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14:paraId="4022F636" w14:textId="77777777" w:rsidTr="00562621">
        <w:trPr>
          <w:trHeight w:val="851"/>
        </w:trPr>
        <w:tc>
          <w:tcPr>
            <w:tcW w:w="1259" w:type="dxa"/>
            <w:tcBorders>
              <w:top w:val="nil"/>
              <w:left w:val="nil"/>
              <w:bottom w:val="single" w:sz="4" w:space="0" w:color="auto"/>
              <w:right w:val="nil"/>
            </w:tcBorders>
          </w:tcPr>
          <w:p w14:paraId="425CE039" w14:textId="77777777" w:rsidR="00446DE4" w:rsidRPr="00E806EE" w:rsidRDefault="00446DE4" w:rsidP="00313FB1">
            <w:pPr>
              <w:jc w:val="right"/>
            </w:pPr>
          </w:p>
        </w:tc>
        <w:tc>
          <w:tcPr>
            <w:tcW w:w="2236" w:type="dxa"/>
            <w:tcBorders>
              <w:top w:val="nil"/>
              <w:left w:val="nil"/>
              <w:bottom w:val="single" w:sz="4" w:space="0" w:color="auto"/>
              <w:right w:val="nil"/>
            </w:tcBorders>
            <w:vAlign w:val="bottom"/>
          </w:tcPr>
          <w:p w14:paraId="0012B065" w14:textId="69E874EA" w:rsidR="00446DE4" w:rsidRPr="00963CBA" w:rsidRDefault="00446DE4" w:rsidP="00FC396A">
            <w:pPr>
              <w:pStyle w:val="SingleTxtG"/>
              <w:rPr>
                <w:sz w:val="28"/>
                <w:szCs w:val="28"/>
              </w:rPr>
            </w:pPr>
          </w:p>
        </w:tc>
        <w:tc>
          <w:tcPr>
            <w:tcW w:w="6144" w:type="dxa"/>
            <w:gridSpan w:val="2"/>
            <w:tcBorders>
              <w:top w:val="nil"/>
              <w:left w:val="nil"/>
              <w:bottom w:val="single" w:sz="4" w:space="0" w:color="auto"/>
              <w:right w:val="nil"/>
            </w:tcBorders>
            <w:vAlign w:val="bottom"/>
          </w:tcPr>
          <w:p w14:paraId="6805C351" w14:textId="1541C027" w:rsidR="00446DE4" w:rsidRPr="00DE3EC0" w:rsidRDefault="00F91D03" w:rsidP="00313FB1">
            <w:pPr>
              <w:pStyle w:val="SingleTxtG"/>
              <w:ind w:left="3446" w:right="6" w:firstLine="851"/>
            </w:pPr>
            <w:r w:rsidRPr="00F91D03">
              <w:rPr>
                <w:sz w:val="40"/>
              </w:rPr>
              <w:t>A</w:t>
            </w:r>
            <w:r>
              <w:t>/HRC/56/CRP</w:t>
            </w:r>
            <w:r w:rsidR="00291120">
              <w:t>.</w:t>
            </w:r>
            <w:r w:rsidR="00D43330">
              <w:t>2</w:t>
            </w:r>
            <w:r>
              <w:t xml:space="preserve"> </w:t>
            </w:r>
          </w:p>
        </w:tc>
      </w:tr>
      <w:tr w:rsidR="003107FA" w14:paraId="1D891546" w14:textId="77777777" w:rsidTr="00562621">
        <w:trPr>
          <w:trHeight w:val="2835"/>
        </w:trPr>
        <w:tc>
          <w:tcPr>
            <w:tcW w:w="1259" w:type="dxa"/>
            <w:tcBorders>
              <w:top w:val="single" w:sz="4" w:space="0" w:color="auto"/>
              <w:left w:val="nil"/>
              <w:bottom w:val="single" w:sz="12" w:space="0" w:color="auto"/>
              <w:right w:val="nil"/>
            </w:tcBorders>
          </w:tcPr>
          <w:p w14:paraId="184C396E" w14:textId="15DA1D16" w:rsidR="003107FA" w:rsidRDefault="003107FA" w:rsidP="00FC396A">
            <w:pPr>
              <w:pStyle w:val="SingleTxtG"/>
            </w:pPr>
          </w:p>
        </w:tc>
        <w:tc>
          <w:tcPr>
            <w:tcW w:w="5450" w:type="dxa"/>
            <w:gridSpan w:val="2"/>
            <w:tcBorders>
              <w:top w:val="single" w:sz="4" w:space="0" w:color="auto"/>
              <w:left w:val="nil"/>
              <w:bottom w:val="single" w:sz="12" w:space="0" w:color="auto"/>
              <w:right w:val="nil"/>
            </w:tcBorders>
          </w:tcPr>
          <w:p w14:paraId="3F43F333" w14:textId="6B9A93EE" w:rsidR="003107FA" w:rsidRPr="00B3317B" w:rsidRDefault="003107FA" w:rsidP="00FC396A">
            <w:pPr>
              <w:pStyle w:val="SingleTxtG"/>
              <w:rPr>
                <w:b/>
                <w:sz w:val="40"/>
                <w:szCs w:val="40"/>
              </w:rPr>
            </w:pPr>
          </w:p>
        </w:tc>
        <w:tc>
          <w:tcPr>
            <w:tcW w:w="2930" w:type="dxa"/>
            <w:tcBorders>
              <w:top w:val="single" w:sz="4" w:space="0" w:color="auto"/>
              <w:left w:val="nil"/>
              <w:bottom w:val="single" w:sz="12" w:space="0" w:color="auto"/>
              <w:right w:val="nil"/>
            </w:tcBorders>
          </w:tcPr>
          <w:p w14:paraId="0A5DB612" w14:textId="77777777" w:rsidR="00B72460" w:rsidRDefault="00B72460" w:rsidP="00B72460">
            <w:pPr>
              <w:pStyle w:val="SingleTxtG"/>
              <w:ind w:left="1650" w:right="431" w:hanging="477"/>
              <w:rPr>
                <w:lang w:val="bg-BG"/>
              </w:rPr>
            </w:pPr>
          </w:p>
          <w:p w14:paraId="2CD5B4E2" w14:textId="2ACCB58D" w:rsidR="00F91D03" w:rsidRDefault="00676866" w:rsidP="00B72460">
            <w:pPr>
              <w:pStyle w:val="SingleTxtG"/>
              <w:ind w:left="1650" w:right="431" w:hanging="477"/>
            </w:pPr>
            <w:r>
              <w:t>31</w:t>
            </w:r>
            <w:r w:rsidR="00D43330">
              <w:t xml:space="preserve"> May</w:t>
            </w:r>
            <w:r w:rsidR="00F91D03">
              <w:t xml:space="preserve"> 2024</w:t>
            </w:r>
          </w:p>
        </w:tc>
      </w:tr>
    </w:tbl>
    <w:p w14:paraId="065D81EA" w14:textId="2678F4FF" w:rsidR="00A335B7" w:rsidRPr="00B410C3" w:rsidRDefault="00B410C3" w:rsidP="009077B3">
      <w:pPr>
        <w:spacing w:before="120"/>
        <w:rPr>
          <w:b/>
          <w:sz w:val="24"/>
          <w:szCs w:val="24"/>
          <w:lang w:val="bg-BG"/>
        </w:rPr>
      </w:pPr>
      <w:r w:rsidRPr="00B410C3">
        <w:rPr>
          <w:b/>
          <w:sz w:val="24"/>
          <w:szCs w:val="24"/>
        </w:rPr>
        <w:t>Совет по правам человека</w:t>
      </w:r>
    </w:p>
    <w:p w14:paraId="4C4DA3A8" w14:textId="0F7BCB0B" w:rsidR="00A335B7" w:rsidRPr="00AD3BC3" w:rsidRDefault="00B0466F" w:rsidP="00692571">
      <w:pPr>
        <w:rPr>
          <w:b/>
          <w:bCs/>
        </w:rPr>
      </w:pPr>
      <w:r w:rsidRPr="00692571">
        <w:rPr>
          <w:b/>
          <w:bCs/>
        </w:rPr>
        <w:t>Пятьдесят</w:t>
      </w:r>
      <w:r w:rsidRPr="00B0466F">
        <w:rPr>
          <w:b/>
          <w:bCs/>
          <w:lang w:val="ru-RU"/>
        </w:rPr>
        <w:t xml:space="preserve"> </w:t>
      </w:r>
      <w:r>
        <w:rPr>
          <w:b/>
          <w:bCs/>
          <w:lang w:val="bg-BG"/>
        </w:rPr>
        <w:t>шест</w:t>
      </w:r>
      <w:r w:rsidRPr="00B0466F">
        <w:rPr>
          <w:b/>
          <w:bCs/>
          <w:lang w:val="ru-RU"/>
        </w:rPr>
        <w:t>ая сессия</w:t>
      </w:r>
    </w:p>
    <w:p w14:paraId="3B141A92" w14:textId="5BD2573F" w:rsidR="00A335B7" w:rsidRPr="00955ED0" w:rsidRDefault="0005229A" w:rsidP="00233C40">
      <w:pPr>
        <w:pStyle w:val="HChG"/>
        <w:rPr>
          <w:lang w:val="ru-RU"/>
        </w:rPr>
      </w:pPr>
      <w:r w:rsidRPr="00955ED0">
        <w:rPr>
          <w:lang w:val="ru-RU"/>
        </w:rPr>
        <w:tab/>
      </w:r>
      <w:r w:rsidR="006D2A3D" w:rsidRPr="00955ED0">
        <w:rPr>
          <w:lang w:val="ru-RU"/>
        </w:rPr>
        <w:tab/>
      </w:r>
      <w:r w:rsidR="005577E3" w:rsidRPr="00955ED0">
        <w:rPr>
          <w:lang w:val="ru-RU"/>
        </w:rPr>
        <w:t>Принцип</w:t>
      </w:r>
      <w:r w:rsidR="00296EC5" w:rsidRPr="00955ED0">
        <w:rPr>
          <w:lang w:val="ru-RU"/>
        </w:rPr>
        <w:t>ы</w:t>
      </w:r>
      <w:r w:rsidR="005577E3" w:rsidRPr="00955ED0">
        <w:rPr>
          <w:lang w:val="ru-RU"/>
        </w:rPr>
        <w:t xml:space="preserve"> </w:t>
      </w:r>
      <w:r w:rsidR="00296EC5" w:rsidRPr="00955ED0">
        <w:rPr>
          <w:lang w:val="ru-RU"/>
        </w:rPr>
        <w:t>осуществления права на академическою свободу</w:t>
      </w:r>
      <w:r w:rsidRPr="00955ED0">
        <w:rPr>
          <w:lang w:val="ru-RU"/>
        </w:rPr>
        <w:t xml:space="preserve"> </w:t>
      </w:r>
    </w:p>
    <w:p w14:paraId="1351573F" w14:textId="17206A47" w:rsidR="004F78A2" w:rsidRPr="00233C40" w:rsidRDefault="004F78A2" w:rsidP="00E005A3">
      <w:pPr>
        <w:rPr>
          <w:sz w:val="28"/>
          <w:lang w:val="ru-RU"/>
        </w:rPr>
      </w:pPr>
      <w:r w:rsidRPr="00233C40">
        <w:rPr>
          <w:b/>
          <w:sz w:val="28"/>
          <w:lang w:val="ru-RU"/>
        </w:rPr>
        <w:tab/>
      </w:r>
      <w:r w:rsidRPr="00233C40">
        <w:rPr>
          <w:b/>
          <w:sz w:val="28"/>
          <w:lang w:val="ru-RU"/>
        </w:rPr>
        <w:tab/>
      </w:r>
      <w:r w:rsidR="00CC5A0C" w:rsidRPr="00233C40">
        <w:rPr>
          <w:b/>
          <w:sz w:val="24"/>
          <w:szCs w:val="24"/>
          <w:lang w:val="ru-RU"/>
        </w:rPr>
        <w:t>Рабочая группа по вопросам академической свободы</w:t>
      </w:r>
      <w:r w:rsidRPr="00233C40">
        <w:rPr>
          <w:b/>
          <w:sz w:val="28"/>
          <w:lang w:val="ru-RU"/>
        </w:rPr>
        <w:t xml:space="preserve"> </w:t>
      </w:r>
    </w:p>
    <w:p w14:paraId="2F01E9BC" w14:textId="11D0A7FE" w:rsidR="0005229A" w:rsidRPr="00233C40" w:rsidRDefault="0005229A" w:rsidP="00C44227">
      <w:pPr>
        <w:pStyle w:val="HChG"/>
        <w:rPr>
          <w:lang w:val="ru-RU"/>
        </w:rPr>
      </w:pPr>
      <w:r w:rsidRPr="00233C40">
        <w:rPr>
          <w:lang w:val="ru-RU"/>
        </w:rPr>
        <w:br w:type="page"/>
      </w:r>
    </w:p>
    <w:p w14:paraId="0CC97E6A" w14:textId="7E91CD54" w:rsidR="00F91D03" w:rsidRDefault="0005229A" w:rsidP="00352CEB">
      <w:pPr>
        <w:pStyle w:val="HChG"/>
      </w:pPr>
      <w:r w:rsidRPr="00233C40">
        <w:rPr>
          <w:lang w:val="ru-RU"/>
        </w:rPr>
        <w:lastRenderedPageBreak/>
        <w:tab/>
      </w:r>
      <w:r>
        <w:t>I.</w:t>
      </w:r>
      <w:r>
        <w:tab/>
      </w:r>
      <w:proofErr w:type="spellStart"/>
      <w:r w:rsidR="006D2A3D" w:rsidRPr="006D2A3D">
        <w:t>Краткое</w:t>
      </w:r>
      <w:proofErr w:type="spellEnd"/>
      <w:r w:rsidR="006D2A3D" w:rsidRPr="006D2A3D">
        <w:t xml:space="preserve"> </w:t>
      </w:r>
      <w:proofErr w:type="spellStart"/>
      <w:r w:rsidR="006D2A3D" w:rsidRPr="006D2A3D">
        <w:t>содержание</w:t>
      </w:r>
      <w:proofErr w:type="spellEnd"/>
    </w:p>
    <w:p w14:paraId="0664F1BA" w14:textId="356E6FE8" w:rsidR="000D242B" w:rsidRPr="000D242B" w:rsidRDefault="000D242B" w:rsidP="005318A9">
      <w:pPr>
        <w:pStyle w:val="SingleTxtG"/>
        <w:numPr>
          <w:ilvl w:val="0"/>
          <w:numId w:val="4"/>
        </w:numPr>
        <w:ind w:left="1134" w:firstLine="0"/>
        <w:rPr>
          <w:lang w:val="ru-RU"/>
        </w:rPr>
      </w:pPr>
      <w:r w:rsidRPr="00FC396A">
        <w:rPr>
          <w:lang w:val="ru-RU"/>
        </w:rPr>
        <w:t xml:space="preserve">В 2020 </w:t>
      </w:r>
      <w:r w:rsidR="00FC396A">
        <w:rPr>
          <w:lang w:val="bg-BG"/>
        </w:rPr>
        <w:t>году Специал</w:t>
      </w:r>
      <w:r w:rsidR="00AE63EA">
        <w:rPr>
          <w:lang w:val="bg-BG"/>
        </w:rPr>
        <w:t>ьн</w:t>
      </w:r>
      <w:r w:rsidR="00352CEB" w:rsidRPr="000D242B">
        <w:rPr>
          <w:lang w:val="ru-RU"/>
        </w:rPr>
        <w:t>ы</w:t>
      </w:r>
      <w:r w:rsidR="00352CEB">
        <w:rPr>
          <w:lang w:val="ru-RU"/>
        </w:rPr>
        <w:t>й</w:t>
      </w:r>
      <w:r w:rsidR="00AE63EA">
        <w:rPr>
          <w:lang w:val="bg-BG"/>
        </w:rPr>
        <w:t xml:space="preserve"> докладчик ООН </w:t>
      </w:r>
      <w:r w:rsidRPr="000D242B">
        <w:rPr>
          <w:lang w:val="ru-RU"/>
        </w:rPr>
        <w:t>по поощрению и защите права на свободу мнений и их свободное выражение обнародовал доклад с кратким изложением подхода к защите академической свободы в рамках международного права</w:t>
      </w:r>
      <w:r w:rsidR="006D2A3D" w:rsidRPr="006D2A3D">
        <w:rPr>
          <w:lang w:val="ru-RU"/>
        </w:rPr>
        <w:t>.</w:t>
      </w:r>
      <w:r w:rsidR="000364F7">
        <w:rPr>
          <w:rStyle w:val="FootnoteReference"/>
          <w:lang w:val="ru-RU"/>
        </w:rPr>
        <w:footnoteReference w:id="2"/>
      </w:r>
      <w:r w:rsidRPr="000D242B">
        <w:rPr>
          <w:lang w:val="ru-RU"/>
        </w:rPr>
        <w:t xml:space="preserve"> </w:t>
      </w:r>
    </w:p>
    <w:p w14:paraId="5975D666" w14:textId="22B8421F" w:rsidR="000D242B" w:rsidRPr="000D242B" w:rsidRDefault="000D242B" w:rsidP="005318A9">
      <w:pPr>
        <w:pStyle w:val="SingleTxtG"/>
        <w:numPr>
          <w:ilvl w:val="0"/>
          <w:numId w:val="4"/>
        </w:numPr>
        <w:ind w:left="1134" w:firstLine="0"/>
        <w:rPr>
          <w:lang w:val="ru-RU"/>
        </w:rPr>
      </w:pPr>
      <w:r w:rsidRPr="000D242B">
        <w:rPr>
          <w:lang w:val="ru-RU"/>
        </w:rPr>
        <w:t>Для продолжения этой работы и, в частности, для содействия совершенствованию механизмов мониторинга и защиты академической свободы на всех уровнях и во всех механизмах Организации Объединенных Наций, в том числе во всех подразделениях и системах ООН, а также среди государств-членов ООН, была сформирована Рабочая группа по академическим свободам, в своей деятельности опиравшаяся на передовой международный опыт. По итогам двенадцати месяцев работы группа подготовила проект документа под названием «Принципы осуществления права на академическую свободу», пригласив к участию в его разработке и обсуждении широкий круг лиц, заинтересованных и/или задействованных в защите академической свободы. Затем проект документа был обнародован на период открытого общественного обсуждения, продливш</w:t>
      </w:r>
      <w:r w:rsidR="006D2A3D">
        <w:rPr>
          <w:lang w:val="ru-RU"/>
        </w:rPr>
        <w:t>его</w:t>
      </w:r>
      <w:r w:rsidRPr="000D242B">
        <w:rPr>
          <w:lang w:val="ru-RU"/>
        </w:rPr>
        <w:t xml:space="preserve">ся с марта 2023 года по январь 2024 года. В течение указанного периода члены Рабочей группы по академическим свободам представили проект документа на частных и публичных встречах, конференциях, собраниях ассоциаций и, в частности, на заседаниях договорных органов ООН и </w:t>
      </w:r>
      <w:r w:rsidR="006D2A3D">
        <w:rPr>
          <w:lang w:val="ru-RU"/>
        </w:rPr>
        <w:t>параллельном</w:t>
      </w:r>
      <w:r w:rsidRPr="000D242B">
        <w:rPr>
          <w:lang w:val="ru-RU"/>
        </w:rPr>
        <w:t xml:space="preserve"> мероприятии на полях 53-й сессии Совета ООН по правам человека в июне 2023 года. Рабочая группа выражает благодарность за многочисленные комментарии и заявления поддержки, полученные в том числе от десятков международных экспертов, включая обладателей мандатов Специальных процедур ООН, должностных лиц ЮНЕСКО и представителей государств-членов ООН.</w:t>
      </w:r>
    </w:p>
    <w:p w14:paraId="20696B0F" w14:textId="26A6652C" w:rsidR="00064B1E" w:rsidRPr="00233C40" w:rsidRDefault="000D242B" w:rsidP="005318A9">
      <w:pPr>
        <w:pStyle w:val="SingleTxtG"/>
        <w:numPr>
          <w:ilvl w:val="0"/>
          <w:numId w:val="4"/>
        </w:numPr>
        <w:ind w:left="1134" w:firstLine="0"/>
        <w:rPr>
          <w:lang w:val="ru-RU"/>
        </w:rPr>
      </w:pPr>
      <w:r w:rsidRPr="000D242B">
        <w:rPr>
          <w:lang w:val="ru-RU"/>
        </w:rPr>
        <w:t xml:space="preserve">Впоследствии этот документ был переведен с английского на арабский, </w:t>
      </w:r>
      <w:r w:rsidRPr="00233C40">
        <w:rPr>
          <w:lang w:val="ru-RU"/>
        </w:rPr>
        <w:br/>
      </w:r>
      <w:r w:rsidRPr="000D242B">
        <w:rPr>
          <w:lang w:val="ru-RU"/>
        </w:rPr>
        <w:t xml:space="preserve">китайский, французский, русский и испанский языки и распространен для </w:t>
      </w:r>
      <w:r w:rsidRPr="00233C40">
        <w:rPr>
          <w:lang w:val="ru-RU"/>
        </w:rPr>
        <w:br/>
      </w:r>
      <w:r w:rsidRPr="000D242B">
        <w:rPr>
          <w:lang w:val="ru-RU"/>
        </w:rPr>
        <w:t>сбора комментариев и использования в целях содействия более широкому признанию и эффективной реализации права на академическую свободу</w:t>
      </w:r>
      <w:r w:rsidR="006D2A3D">
        <w:rPr>
          <w:lang w:val="ru-RU"/>
        </w:rPr>
        <w:t>.</w:t>
      </w:r>
      <w:r w:rsidR="00290212">
        <w:rPr>
          <w:rStyle w:val="FootnoteReference"/>
          <w:lang w:val="ru-RU"/>
        </w:rPr>
        <w:footnoteReference w:id="3"/>
      </w:r>
    </w:p>
    <w:p w14:paraId="2D0E5F8E" w14:textId="77777777" w:rsidR="00F972D5" w:rsidRPr="00F972D5" w:rsidRDefault="006875CB" w:rsidP="00352CEB">
      <w:pPr>
        <w:pStyle w:val="HChG"/>
        <w:rPr>
          <w:i/>
          <w:lang w:val="en-US"/>
        </w:rPr>
      </w:pPr>
      <w:r w:rsidRPr="00233C40">
        <w:rPr>
          <w:lang w:val="ru-RU"/>
        </w:rPr>
        <w:tab/>
      </w:r>
      <w:r w:rsidR="003233A8">
        <w:t>II.</w:t>
      </w:r>
      <w:r>
        <w:tab/>
      </w:r>
      <w:r w:rsidR="00F972D5" w:rsidRPr="00F972D5">
        <w:rPr>
          <w:lang w:val="ru-RU"/>
        </w:rPr>
        <w:t>Введение</w:t>
      </w:r>
      <w:r w:rsidR="00F972D5" w:rsidRPr="00F972D5">
        <w:rPr>
          <w:i/>
          <w:lang w:val="ru-RU"/>
        </w:rPr>
        <w:t xml:space="preserve"> </w:t>
      </w:r>
    </w:p>
    <w:p w14:paraId="46EF66CA" w14:textId="5845620D" w:rsidR="00CD4D9D" w:rsidRPr="00233C40" w:rsidRDefault="00000DA3" w:rsidP="005318A9">
      <w:pPr>
        <w:pStyle w:val="SingleTxtG"/>
        <w:numPr>
          <w:ilvl w:val="0"/>
          <w:numId w:val="4"/>
        </w:numPr>
        <w:ind w:left="1134" w:firstLine="0"/>
        <w:rPr>
          <w:rFonts w:eastAsia="Lato"/>
          <w:lang w:val="ru-RU"/>
        </w:rPr>
      </w:pPr>
      <w:r w:rsidRPr="00000DA3">
        <w:rPr>
          <w:rFonts w:eastAsia="Lato"/>
          <w:lang w:val="ru-RU"/>
        </w:rPr>
        <w:t>Академическая свобода необходима для качественного преподавания, проведения исследований, создания инноваций, производства, распространения и применения знаний. Она гарантирует способность общества с самоанализу, генерированию знаний, а также к постоянному поиску путей улучшения социальных условий и жизни людей, и поэтому имеет важное значение для демократического самоуправления и обеспечения прав человека</w:t>
      </w:r>
      <w:r w:rsidR="006D2A3D">
        <w:rPr>
          <w:rFonts w:eastAsia="Lato"/>
          <w:lang w:val="ru-RU"/>
        </w:rPr>
        <w:t>.</w:t>
      </w:r>
      <w:r w:rsidR="008D1F1F">
        <w:rPr>
          <w:rStyle w:val="FootnoteReference"/>
          <w:rFonts w:eastAsia="Lato"/>
          <w:lang w:val="ru-RU"/>
        </w:rPr>
        <w:footnoteReference w:id="4"/>
      </w:r>
      <w:r w:rsidRPr="00000DA3">
        <w:rPr>
          <w:rFonts w:eastAsia="Lato"/>
          <w:lang w:val="ru-RU"/>
        </w:rPr>
        <w:t xml:space="preserve"> Академическая свобода находится под защитой международных стандартов в области прав человека и принципов образовательной деятельности, а также конституционного и внутреннего законодательства большинства стран мира. В 2020 году Специальный докладчик ООН по поощрению и защите права на свободу мнений и их свободное выражение подготовил доклад с кратким изложением подхода к защите академической свободы в рамках международного права</w:t>
      </w:r>
      <w:r w:rsidR="00CD4D9D" w:rsidRPr="00233C40">
        <w:rPr>
          <w:rFonts w:eastAsia="Lato"/>
          <w:lang w:val="ru-RU"/>
        </w:rPr>
        <w:t>.</w:t>
      </w:r>
      <w:r w:rsidR="001265D6">
        <w:rPr>
          <w:rStyle w:val="FootnoteReference"/>
          <w:rFonts w:eastAsia="Lato"/>
        </w:rPr>
        <w:footnoteReference w:id="5"/>
      </w:r>
      <w:r w:rsidR="00CD4D9D" w:rsidRPr="00233C40">
        <w:rPr>
          <w:rFonts w:eastAsia="Lato"/>
          <w:lang w:val="ru-RU"/>
        </w:rPr>
        <w:t xml:space="preserve"> </w:t>
      </w:r>
    </w:p>
    <w:p w14:paraId="74DE61EC" w14:textId="51086999" w:rsidR="00484267" w:rsidRDefault="00484267" w:rsidP="005318A9">
      <w:pPr>
        <w:pStyle w:val="SingleTxtG"/>
        <w:numPr>
          <w:ilvl w:val="0"/>
          <w:numId w:val="4"/>
        </w:numPr>
        <w:ind w:left="1134" w:firstLine="0"/>
        <w:rPr>
          <w:rFonts w:eastAsia="Lato"/>
          <w:lang w:val="ru-RU"/>
        </w:rPr>
      </w:pPr>
      <w:r w:rsidRPr="00484267">
        <w:rPr>
          <w:rFonts w:eastAsia="Lato"/>
          <w:lang w:val="ru-RU"/>
        </w:rPr>
        <w:t xml:space="preserve">Перечисленные ниже принципы, разработанные на основании этого доклада, определяют девять фундаментальных аспектов права на академическую свободу. В основе этих принципов лежат правовые стандарты, рекомендации, отчеты и заявления </w:t>
      </w:r>
      <w:r w:rsidRPr="00484267">
        <w:rPr>
          <w:rFonts w:eastAsia="Lato"/>
          <w:lang w:val="ru-RU"/>
        </w:rPr>
        <w:lastRenderedPageBreak/>
        <w:t xml:space="preserve">ООН, региональные правовые акты по правам человека, доступные данные и сообщения о нарушениях или угрозах в сфере академической свободы, а также комментарии различных экспертов. </w:t>
      </w:r>
    </w:p>
    <w:p w14:paraId="05EF4324" w14:textId="57DFAC13" w:rsidR="00CD4D9D" w:rsidRDefault="00484267" w:rsidP="005318A9">
      <w:pPr>
        <w:pStyle w:val="SingleTxtG"/>
        <w:numPr>
          <w:ilvl w:val="0"/>
          <w:numId w:val="4"/>
        </w:numPr>
        <w:ind w:left="1134" w:firstLine="0"/>
        <w:rPr>
          <w:rFonts w:eastAsia="Lato"/>
        </w:rPr>
      </w:pPr>
      <w:r w:rsidRPr="00484267">
        <w:rPr>
          <w:rFonts w:eastAsia="Lato"/>
          <w:lang w:val="ru-RU"/>
        </w:rPr>
        <w:t>Принципы сформулированы следующим образом:</w:t>
      </w:r>
      <w:r w:rsidR="00CD4D9D">
        <w:rPr>
          <w:rFonts w:eastAsia="Lato"/>
        </w:rPr>
        <w:t xml:space="preserve"> </w:t>
      </w:r>
    </w:p>
    <w:p w14:paraId="2451F8D0" w14:textId="25D6EF99" w:rsidR="00ED1D50" w:rsidRPr="00233C40" w:rsidRDefault="00ED1D50" w:rsidP="0012027C">
      <w:pPr>
        <w:pStyle w:val="Bullet1G"/>
        <w:rPr>
          <w:rFonts w:eastAsia="Lato"/>
          <w:lang w:val="ru-RU"/>
        </w:rPr>
      </w:pPr>
      <w:r w:rsidRPr="00233C40">
        <w:rPr>
          <w:rFonts w:eastAsia="Lato"/>
          <w:b/>
          <w:bCs/>
          <w:color w:val="0070C0"/>
          <w:lang w:val="ru-RU"/>
        </w:rPr>
        <w:t>Принцип 1</w:t>
      </w:r>
      <w:r w:rsidRPr="00233C40">
        <w:rPr>
          <w:rFonts w:eastAsia="Lato"/>
          <w:lang w:val="ru-RU"/>
        </w:rPr>
        <w:t>:</w:t>
      </w:r>
      <w:r w:rsidR="005D546C" w:rsidRPr="00233C40">
        <w:rPr>
          <w:rFonts w:eastAsia="Lato"/>
          <w:lang w:val="ru-RU"/>
        </w:rPr>
        <w:tab/>
      </w:r>
      <w:r w:rsidR="00200A80" w:rsidRPr="00233C40">
        <w:rPr>
          <w:rFonts w:eastAsia="Lato"/>
          <w:lang w:val="ru-RU"/>
        </w:rPr>
        <w:t>А</w:t>
      </w:r>
      <w:r w:rsidRPr="00233C40">
        <w:rPr>
          <w:rFonts w:eastAsia="Lato"/>
          <w:lang w:val="ru-RU"/>
        </w:rPr>
        <w:t>кадемическая свобода – это право на получение знаний и развитие идей</w:t>
      </w:r>
    </w:p>
    <w:p w14:paraId="77C2F7B6" w14:textId="768E2FF2" w:rsidR="00ED1D50" w:rsidRPr="00233C40" w:rsidRDefault="00ED1D50" w:rsidP="0012027C">
      <w:pPr>
        <w:pStyle w:val="Bullet1G"/>
        <w:rPr>
          <w:rFonts w:eastAsia="Lato"/>
          <w:lang w:val="ru-RU"/>
        </w:rPr>
      </w:pPr>
      <w:r w:rsidRPr="00233C40">
        <w:rPr>
          <w:rFonts w:eastAsia="Lato"/>
          <w:b/>
          <w:bCs/>
          <w:color w:val="0070C0"/>
          <w:lang w:val="ru-RU"/>
        </w:rPr>
        <w:t>Принцип 2</w:t>
      </w:r>
      <w:r w:rsidRPr="00233C40">
        <w:rPr>
          <w:rFonts w:eastAsia="Lato"/>
          <w:lang w:val="ru-RU"/>
        </w:rPr>
        <w:t>:</w:t>
      </w:r>
      <w:r w:rsidR="005D546C" w:rsidRPr="00233C40">
        <w:rPr>
          <w:rFonts w:eastAsia="Lato"/>
          <w:lang w:val="ru-RU"/>
        </w:rPr>
        <w:tab/>
      </w:r>
      <w:r w:rsidR="00200A80" w:rsidRPr="00233C40">
        <w:rPr>
          <w:rFonts w:eastAsia="Lato"/>
          <w:lang w:val="ru-RU"/>
        </w:rPr>
        <w:t>А</w:t>
      </w:r>
      <w:r w:rsidRPr="00233C40">
        <w:rPr>
          <w:rFonts w:eastAsia="Lato"/>
          <w:lang w:val="ru-RU"/>
        </w:rPr>
        <w:t xml:space="preserve">кадемическая свобода находится под защитой международного права в области прав человека </w:t>
      </w:r>
    </w:p>
    <w:p w14:paraId="0DA5EB25" w14:textId="4585C8F6" w:rsidR="00ED1D50" w:rsidRPr="00233C40" w:rsidRDefault="00ED1D50" w:rsidP="0012027C">
      <w:pPr>
        <w:pStyle w:val="Bullet1G"/>
        <w:rPr>
          <w:rFonts w:eastAsia="Lato"/>
          <w:lang w:val="ru-RU"/>
        </w:rPr>
      </w:pPr>
      <w:r w:rsidRPr="00233C40">
        <w:rPr>
          <w:rFonts w:eastAsia="Lato"/>
          <w:b/>
          <w:bCs/>
          <w:color w:val="0070C0"/>
          <w:lang w:val="ru-RU"/>
        </w:rPr>
        <w:t>Пр</w:t>
      </w:r>
      <w:r w:rsidR="0012027C">
        <w:rPr>
          <w:rFonts w:eastAsia="Lato"/>
          <w:b/>
          <w:bCs/>
          <w:color w:val="0070C0"/>
          <w:lang w:val="bg-BG"/>
        </w:rPr>
        <w:t>и</w:t>
      </w:r>
      <w:r w:rsidRPr="00233C40">
        <w:rPr>
          <w:rFonts w:eastAsia="Lato"/>
          <w:b/>
          <w:bCs/>
          <w:color w:val="0070C0"/>
          <w:lang w:val="ru-RU"/>
        </w:rPr>
        <w:t>нцип</w:t>
      </w:r>
      <w:r w:rsidR="003942D8" w:rsidRPr="00233C40">
        <w:rPr>
          <w:rFonts w:eastAsia="Lato"/>
          <w:lang w:val="ru-RU"/>
        </w:rPr>
        <w:t xml:space="preserve"> </w:t>
      </w:r>
      <w:r w:rsidRPr="00233C40">
        <w:rPr>
          <w:rFonts w:eastAsia="Lato"/>
          <w:b/>
          <w:bCs/>
          <w:color w:val="0070C0"/>
          <w:lang w:val="ru-RU"/>
        </w:rPr>
        <w:t>3</w:t>
      </w:r>
      <w:r w:rsidRPr="00233C40">
        <w:rPr>
          <w:rFonts w:eastAsia="Lato"/>
          <w:lang w:val="ru-RU"/>
        </w:rPr>
        <w:t>:</w:t>
      </w:r>
      <w:r w:rsidR="007B047E" w:rsidRPr="00233C40">
        <w:rPr>
          <w:rFonts w:eastAsia="Lato"/>
          <w:lang w:val="ru-RU"/>
        </w:rPr>
        <w:tab/>
      </w:r>
      <w:r w:rsidR="00501D77" w:rsidRPr="00233C40">
        <w:rPr>
          <w:rFonts w:eastAsia="Lato"/>
          <w:lang w:val="ru-RU"/>
        </w:rPr>
        <w:t>А</w:t>
      </w:r>
      <w:r w:rsidRPr="00233C40">
        <w:rPr>
          <w:rFonts w:eastAsia="Lato"/>
          <w:lang w:val="ru-RU"/>
        </w:rPr>
        <w:t>кадемическая свобода требует автономии учебных заведений</w:t>
      </w:r>
    </w:p>
    <w:p w14:paraId="313A9ED1" w14:textId="26328BF2" w:rsidR="00ED1D50" w:rsidRPr="00233C40" w:rsidRDefault="00ED1D50" w:rsidP="0012027C">
      <w:pPr>
        <w:pStyle w:val="Bullet1G"/>
        <w:rPr>
          <w:rFonts w:eastAsia="Lato"/>
          <w:lang w:val="ru-RU"/>
        </w:rPr>
      </w:pPr>
      <w:bookmarkStart w:id="0" w:name="_Hlk169179280"/>
      <w:r w:rsidRPr="00233C40">
        <w:rPr>
          <w:rFonts w:eastAsia="Lato"/>
          <w:b/>
          <w:bCs/>
          <w:color w:val="0070C0"/>
          <w:lang w:val="ru-RU"/>
        </w:rPr>
        <w:t>Принцип</w:t>
      </w:r>
      <w:r w:rsidR="003942D8" w:rsidRPr="00233C40">
        <w:rPr>
          <w:rFonts w:eastAsia="Lato"/>
          <w:b/>
          <w:bCs/>
          <w:color w:val="0070C0"/>
          <w:lang w:val="ru-RU"/>
        </w:rPr>
        <w:t xml:space="preserve"> </w:t>
      </w:r>
      <w:r w:rsidRPr="00233C40">
        <w:rPr>
          <w:rFonts w:eastAsia="Lato"/>
          <w:b/>
          <w:bCs/>
          <w:color w:val="0070C0"/>
          <w:lang w:val="ru-RU"/>
        </w:rPr>
        <w:t>4</w:t>
      </w:r>
      <w:r w:rsidR="004E4DF9" w:rsidRPr="00233C40">
        <w:rPr>
          <w:rFonts w:eastAsia="Lato"/>
          <w:lang w:val="ru-RU"/>
        </w:rPr>
        <w:t>:</w:t>
      </w:r>
      <w:r w:rsidR="004E4DF9" w:rsidRPr="00233C40">
        <w:rPr>
          <w:rFonts w:eastAsia="Lato"/>
          <w:lang w:val="ru-RU"/>
        </w:rPr>
        <w:tab/>
      </w:r>
      <w:r w:rsidR="00501D77" w:rsidRPr="00233C40">
        <w:rPr>
          <w:rFonts w:eastAsia="Lato"/>
          <w:lang w:val="ru-RU"/>
        </w:rPr>
        <w:t>А</w:t>
      </w:r>
      <w:r w:rsidRPr="00233C40">
        <w:rPr>
          <w:rFonts w:eastAsia="Lato"/>
          <w:lang w:val="ru-RU"/>
        </w:rPr>
        <w:t xml:space="preserve">кадемическая свобода </w:t>
      </w:r>
      <w:r w:rsidR="007C5FA4" w:rsidRPr="007C5FA4">
        <w:rPr>
          <w:rFonts w:eastAsia="Lato"/>
          <w:lang w:val="ru-RU"/>
        </w:rPr>
        <w:t>распространяется на отношения, возникающие как в рамках учебного процесса, так и за его пределами</w:t>
      </w:r>
    </w:p>
    <w:bookmarkEnd w:id="0"/>
    <w:p w14:paraId="30EB907E" w14:textId="130F5BC6" w:rsidR="00ED1D50" w:rsidRPr="00233C40" w:rsidRDefault="00ED1D50" w:rsidP="0012027C">
      <w:pPr>
        <w:pStyle w:val="Bullet1G"/>
        <w:rPr>
          <w:rFonts w:eastAsia="Lato"/>
          <w:lang w:val="ru-RU"/>
        </w:rPr>
      </w:pPr>
      <w:r w:rsidRPr="00233C40">
        <w:rPr>
          <w:rFonts w:eastAsia="Lato"/>
          <w:b/>
          <w:bCs/>
          <w:color w:val="0070C0"/>
          <w:lang w:val="ru-RU"/>
        </w:rPr>
        <w:t>Принцип</w:t>
      </w:r>
      <w:r w:rsidR="003942D8" w:rsidRPr="00233C40">
        <w:rPr>
          <w:rFonts w:eastAsia="Lato"/>
          <w:lang w:val="ru-RU"/>
        </w:rPr>
        <w:t xml:space="preserve"> </w:t>
      </w:r>
      <w:r w:rsidRPr="00233C40">
        <w:rPr>
          <w:rFonts w:eastAsia="Lato"/>
          <w:b/>
          <w:bCs/>
          <w:color w:val="0070C0"/>
          <w:lang w:val="ru-RU"/>
        </w:rPr>
        <w:t>5</w:t>
      </w:r>
      <w:r w:rsidRPr="00233C40">
        <w:rPr>
          <w:rFonts w:eastAsia="Lato"/>
          <w:lang w:val="ru-RU"/>
        </w:rPr>
        <w:t xml:space="preserve">: </w:t>
      </w:r>
      <w:r w:rsidR="00BC3E86">
        <w:rPr>
          <w:rFonts w:eastAsia="Lato"/>
          <w:lang w:val="ru-RU"/>
        </w:rPr>
        <w:t>А</w:t>
      </w:r>
      <w:r w:rsidRPr="00233C40">
        <w:rPr>
          <w:rFonts w:eastAsia="Lato"/>
          <w:lang w:val="ru-RU"/>
        </w:rPr>
        <w:t>кадемическая свобода требует доступа к информации</w:t>
      </w:r>
    </w:p>
    <w:p w14:paraId="58130013" w14:textId="185348AD" w:rsidR="00ED1D50" w:rsidRPr="00233C40" w:rsidRDefault="00ED1D50" w:rsidP="0012027C">
      <w:pPr>
        <w:pStyle w:val="Bullet1G"/>
        <w:rPr>
          <w:rFonts w:eastAsia="Lato"/>
          <w:lang w:val="ru-RU"/>
        </w:rPr>
      </w:pPr>
      <w:r w:rsidRPr="00233C40">
        <w:rPr>
          <w:rFonts w:eastAsia="Lato"/>
          <w:b/>
          <w:bCs/>
          <w:color w:val="0070C0"/>
          <w:lang w:val="ru-RU"/>
        </w:rPr>
        <w:t>Принцип</w:t>
      </w:r>
      <w:r w:rsidR="003942D8" w:rsidRPr="00233C40">
        <w:rPr>
          <w:rFonts w:eastAsia="Lato"/>
          <w:lang w:val="ru-RU"/>
        </w:rPr>
        <w:t xml:space="preserve"> </w:t>
      </w:r>
      <w:r w:rsidRPr="00233C40">
        <w:rPr>
          <w:rFonts w:eastAsia="Lato"/>
          <w:b/>
          <w:bCs/>
          <w:color w:val="0070C0"/>
          <w:lang w:val="ru-RU"/>
        </w:rPr>
        <w:t>6</w:t>
      </w:r>
      <w:r w:rsidRPr="00233C40">
        <w:rPr>
          <w:rFonts w:eastAsia="Lato"/>
          <w:lang w:val="ru-RU"/>
        </w:rPr>
        <w:t xml:space="preserve">: </w:t>
      </w:r>
      <w:r w:rsidR="00BC3E86">
        <w:rPr>
          <w:rFonts w:eastAsia="Lato"/>
          <w:lang w:val="ru-RU"/>
        </w:rPr>
        <w:t>А</w:t>
      </w:r>
      <w:r w:rsidRPr="00233C40">
        <w:rPr>
          <w:rFonts w:eastAsia="Lato"/>
          <w:lang w:val="ru-RU"/>
        </w:rPr>
        <w:t xml:space="preserve">кадемическая свобода требует свободы передвижения и </w:t>
      </w:r>
      <w:r w:rsidR="00B27E11">
        <w:rPr>
          <w:rFonts w:eastAsia="Lato"/>
          <w:lang w:val="ru-RU"/>
        </w:rPr>
        <w:t>свободы ассоциации</w:t>
      </w:r>
    </w:p>
    <w:p w14:paraId="6BF6AB9F" w14:textId="497DCB35" w:rsidR="00ED1D50" w:rsidRPr="00233C40" w:rsidRDefault="000616F3" w:rsidP="0012027C">
      <w:pPr>
        <w:pStyle w:val="Bullet1G"/>
        <w:rPr>
          <w:rFonts w:eastAsia="Lato"/>
          <w:lang w:val="ru-RU"/>
        </w:rPr>
      </w:pPr>
      <w:r w:rsidRPr="00233C40">
        <w:rPr>
          <w:rFonts w:eastAsia="Lato"/>
          <w:b/>
          <w:bCs/>
          <w:color w:val="0070C0"/>
          <w:lang w:val="ru-RU"/>
        </w:rPr>
        <w:t>Принцип</w:t>
      </w:r>
      <w:r w:rsidR="000E16D6" w:rsidRPr="00233C40">
        <w:rPr>
          <w:rFonts w:eastAsia="Lato"/>
          <w:b/>
          <w:bCs/>
          <w:color w:val="0070C0"/>
          <w:lang w:val="ru-RU"/>
        </w:rPr>
        <w:t xml:space="preserve"> </w:t>
      </w:r>
      <w:r w:rsidR="008434A9" w:rsidRPr="00233C40">
        <w:rPr>
          <w:rFonts w:eastAsia="Lato"/>
          <w:b/>
          <w:bCs/>
          <w:color w:val="0070C0"/>
          <w:lang w:val="ru-RU"/>
        </w:rPr>
        <w:t>7</w:t>
      </w:r>
      <w:r w:rsidR="00ED1D50" w:rsidRPr="00233C40">
        <w:rPr>
          <w:rFonts w:eastAsia="Lato"/>
          <w:lang w:val="ru-RU"/>
        </w:rPr>
        <w:t>:</w:t>
      </w:r>
      <w:r w:rsidR="007C5FA4" w:rsidRPr="007C5FA4">
        <w:rPr>
          <w:rFonts w:eastAsia="Lato"/>
          <w:lang w:val="ru-RU"/>
        </w:rPr>
        <w:t xml:space="preserve"> </w:t>
      </w:r>
      <w:r>
        <w:rPr>
          <w:rFonts w:eastAsia="Lato"/>
          <w:lang w:val="bg-BG"/>
        </w:rPr>
        <w:t>А</w:t>
      </w:r>
      <w:r w:rsidR="00ED1D50" w:rsidRPr="00233C40">
        <w:rPr>
          <w:rFonts w:eastAsia="Lato"/>
          <w:lang w:val="ru-RU"/>
        </w:rPr>
        <w:t>кадемическая свобода является неотъемлемым условием образовательного процесса на всех уровнях</w:t>
      </w:r>
    </w:p>
    <w:p w14:paraId="7122E0FB" w14:textId="7A9E846A" w:rsidR="00ED1D50" w:rsidRPr="00233C40" w:rsidRDefault="00ED1D50" w:rsidP="0012027C">
      <w:pPr>
        <w:pStyle w:val="Bullet1G"/>
        <w:rPr>
          <w:rFonts w:eastAsia="Lato"/>
          <w:lang w:val="ru-RU"/>
        </w:rPr>
      </w:pPr>
      <w:r w:rsidRPr="00233C40">
        <w:rPr>
          <w:rFonts w:eastAsia="Lato"/>
          <w:b/>
          <w:color w:val="006EB3"/>
          <w:lang w:val="ru-RU"/>
        </w:rPr>
        <w:t>Принцип</w:t>
      </w:r>
      <w:r w:rsidR="003A2268">
        <w:rPr>
          <w:rFonts w:eastAsia="Lato"/>
          <w:b/>
          <w:color w:val="006EB3"/>
          <w:lang w:val="bg-BG"/>
        </w:rPr>
        <w:t xml:space="preserve"> </w:t>
      </w:r>
      <w:r w:rsidRPr="00233C40">
        <w:rPr>
          <w:rFonts w:eastAsia="Lato"/>
          <w:b/>
          <w:color w:val="006EB3"/>
          <w:lang w:val="ru-RU"/>
        </w:rPr>
        <w:t>8</w:t>
      </w:r>
      <w:r w:rsidRPr="00233C40">
        <w:rPr>
          <w:rFonts w:eastAsia="Lato"/>
          <w:lang w:val="ru-RU"/>
        </w:rPr>
        <w:t xml:space="preserve">: </w:t>
      </w:r>
      <w:r w:rsidR="000616F3">
        <w:rPr>
          <w:rFonts w:eastAsia="Lato"/>
          <w:lang w:val="bg-BG"/>
        </w:rPr>
        <w:t>У</w:t>
      </w:r>
      <w:r w:rsidRPr="00233C40">
        <w:rPr>
          <w:rFonts w:eastAsia="Lato"/>
          <w:lang w:val="ru-RU"/>
        </w:rPr>
        <w:t>чащиеся имеют право на академическую свободу</w:t>
      </w:r>
    </w:p>
    <w:p w14:paraId="621DDE84" w14:textId="07893C63" w:rsidR="00ED1D50" w:rsidRPr="00233C40" w:rsidRDefault="00ED1D50" w:rsidP="0012027C">
      <w:pPr>
        <w:pStyle w:val="Bullet1G"/>
        <w:rPr>
          <w:rFonts w:eastAsia="Lato"/>
          <w:lang w:val="ru-RU"/>
        </w:rPr>
      </w:pPr>
      <w:r w:rsidRPr="00233C40">
        <w:rPr>
          <w:rFonts w:eastAsia="Lato"/>
          <w:b/>
          <w:color w:val="006EB3"/>
          <w:lang w:val="ru-RU"/>
        </w:rPr>
        <w:t>Принцип</w:t>
      </w:r>
      <w:r w:rsidR="003A2268">
        <w:rPr>
          <w:rFonts w:eastAsia="Lato"/>
          <w:b/>
          <w:color w:val="006EB3"/>
          <w:lang w:val="bg-BG"/>
        </w:rPr>
        <w:t xml:space="preserve"> </w:t>
      </w:r>
      <w:r w:rsidRPr="00233C40">
        <w:rPr>
          <w:rFonts w:eastAsia="Lato"/>
          <w:b/>
          <w:color w:val="006EB3"/>
          <w:lang w:val="ru-RU"/>
        </w:rPr>
        <w:t>9</w:t>
      </w:r>
      <w:r w:rsidRPr="00233C40">
        <w:rPr>
          <w:rFonts w:eastAsia="Lato"/>
          <w:lang w:val="ru-RU"/>
        </w:rPr>
        <w:t xml:space="preserve">: </w:t>
      </w:r>
      <w:r w:rsidR="000616F3">
        <w:rPr>
          <w:rFonts w:eastAsia="Lato"/>
          <w:lang w:val="bg-BG"/>
        </w:rPr>
        <w:t>У</w:t>
      </w:r>
      <w:r w:rsidRPr="00233C40">
        <w:rPr>
          <w:rFonts w:eastAsia="Lato"/>
          <w:lang w:val="ru-RU"/>
        </w:rPr>
        <w:t xml:space="preserve">важение, защита и продвижение академической свободы является общей ответственностью </w:t>
      </w:r>
    </w:p>
    <w:p w14:paraId="4437B0BD" w14:textId="77777777" w:rsidR="00F35E31" w:rsidRPr="00233C40" w:rsidRDefault="00F35E31" w:rsidP="0012027C">
      <w:pPr>
        <w:pStyle w:val="Bullet1G"/>
        <w:rPr>
          <w:rFonts w:eastAsia="Lato"/>
          <w:lang w:val="ru-RU"/>
        </w:rPr>
      </w:pPr>
      <w:r w:rsidRPr="00233C40">
        <w:rPr>
          <w:rFonts w:eastAsia="Arial"/>
          <w:lang w:val="ru-RU"/>
        </w:rPr>
        <w:t xml:space="preserve">Реализация этих принципов в полном объеме позволит в значительной степени гарантировать защиту, поощрение и осуществление права на академическую свободу. </w:t>
      </w:r>
    </w:p>
    <w:p w14:paraId="5C44B8B5" w14:textId="54DBFE65" w:rsidR="006E5FC7" w:rsidRPr="00233C40" w:rsidRDefault="00E34C06" w:rsidP="0012027C">
      <w:pPr>
        <w:pStyle w:val="Bullet1G"/>
        <w:rPr>
          <w:rFonts w:eastAsia="Lato"/>
          <w:lang w:val="ru-RU"/>
        </w:rPr>
      </w:pPr>
      <w:r w:rsidRPr="007C5FA4">
        <w:rPr>
          <w:rFonts w:eastAsia="Lato"/>
          <w:bCs/>
          <w:lang w:val="ru-RU"/>
        </w:rPr>
        <w:t>В</w:t>
      </w:r>
      <w:r w:rsidRPr="00233C40">
        <w:rPr>
          <w:rFonts w:eastAsia="Lato"/>
          <w:b/>
          <w:color w:val="006EB3"/>
          <w:lang w:val="ru-RU"/>
        </w:rPr>
        <w:t xml:space="preserve"> Приложении 1 </w:t>
      </w:r>
      <w:r w:rsidRPr="00233C40">
        <w:rPr>
          <w:rFonts w:eastAsia="Lato"/>
          <w:bCs/>
          <w:lang w:val="ru-RU"/>
        </w:rPr>
        <w:t>представлены соображения, призванные помочь ООН и другим заинтересованным сторонам в оценке уровн</w:t>
      </w:r>
      <w:r w:rsidR="007C5FA4">
        <w:rPr>
          <w:rFonts w:eastAsia="Lato"/>
          <w:bCs/>
          <w:lang w:val="ru-RU"/>
        </w:rPr>
        <w:t>я</w:t>
      </w:r>
      <w:r w:rsidRPr="00233C40">
        <w:rPr>
          <w:rFonts w:eastAsia="Lato"/>
          <w:bCs/>
          <w:lang w:val="ru-RU"/>
        </w:rPr>
        <w:t xml:space="preserve"> реализации упомянутых принципов в конкретных условиях, будь то путем анализа отчетов и сообщений в средствах массовой информации, посещения различных стран или объектов или посредством комбинации методов оценки</w:t>
      </w:r>
      <w:r w:rsidRPr="00233C40">
        <w:rPr>
          <w:rFonts w:eastAsia="Lato"/>
          <w:b/>
          <w:color w:val="006EB3"/>
          <w:lang w:val="ru-RU"/>
        </w:rPr>
        <w:t xml:space="preserve">. </w:t>
      </w:r>
      <w:r w:rsidR="006E5FC7" w:rsidRPr="00233C40">
        <w:rPr>
          <w:rFonts w:eastAsia="Lato"/>
          <w:lang w:val="ru-RU"/>
        </w:rPr>
        <w:t xml:space="preserve">  </w:t>
      </w:r>
    </w:p>
    <w:p w14:paraId="62A9EA11" w14:textId="484ACB44" w:rsidR="00000307" w:rsidRPr="00233C40" w:rsidRDefault="005A40E1" w:rsidP="0012027C">
      <w:pPr>
        <w:pStyle w:val="Bullet1G"/>
        <w:rPr>
          <w:rFonts w:eastAsia="Lato"/>
          <w:lang w:val="ru-RU"/>
        </w:rPr>
      </w:pPr>
      <w:r w:rsidRPr="007C5FA4">
        <w:rPr>
          <w:rFonts w:eastAsia="Lato"/>
          <w:bCs/>
          <w:lang w:val="ru-RU"/>
        </w:rPr>
        <w:t>В</w:t>
      </w:r>
      <w:r w:rsidRPr="005A40E1">
        <w:rPr>
          <w:rFonts w:eastAsia="Lato"/>
          <w:b/>
          <w:color w:val="006EB3"/>
          <w:lang w:val="ru-RU"/>
        </w:rPr>
        <w:t xml:space="preserve"> Приложении 2 </w:t>
      </w:r>
      <w:r w:rsidRPr="005A40E1">
        <w:rPr>
          <w:rFonts w:eastAsia="Lato"/>
          <w:bCs/>
          <w:lang w:val="ru-RU"/>
        </w:rPr>
        <w:t>изложены практические рекомендации, которые государства, системы образования, министерства, учебные заведения, профсоюзы научно-педагогических работников и учащихся могли бы взять на вооружение для улучшения ситуации с практическим осуществлением права на академическую свободу</w:t>
      </w:r>
      <w:r w:rsidRPr="00233C40">
        <w:rPr>
          <w:rFonts w:eastAsia="Lato"/>
          <w:bCs/>
          <w:lang w:val="ru-RU"/>
        </w:rPr>
        <w:t>.</w:t>
      </w:r>
    </w:p>
    <w:p w14:paraId="63CF265C" w14:textId="74754315" w:rsidR="001E6F63" w:rsidRPr="00233C40" w:rsidRDefault="001E6F63" w:rsidP="004F7A7D">
      <w:pPr>
        <w:pStyle w:val="H1G"/>
        <w:rPr>
          <w:rFonts w:eastAsia="Proxima Nova"/>
          <w:color w:val="0070C0"/>
          <w:lang w:val="ru-RU"/>
        </w:rPr>
      </w:pPr>
      <w:r w:rsidRPr="00233C40">
        <w:rPr>
          <w:rFonts w:eastAsia="Proxima Nova"/>
          <w:lang w:val="ru-RU"/>
        </w:rPr>
        <w:tab/>
      </w:r>
      <w:r w:rsidR="00F14C19" w:rsidRPr="00233C40">
        <w:rPr>
          <w:rFonts w:eastAsia="Proxima Nova"/>
          <w:lang w:val="ru-RU"/>
        </w:rPr>
        <w:tab/>
      </w:r>
      <w:r w:rsidR="00386099" w:rsidRPr="00675053">
        <w:rPr>
          <w:rFonts w:eastAsia="Proxima Nova"/>
          <w:color w:val="0070C0"/>
          <w:lang w:val="ru-RU"/>
        </w:rPr>
        <w:t>Принцип 1</w:t>
      </w:r>
    </w:p>
    <w:p w14:paraId="7C26C44B" w14:textId="6C9E6CA9" w:rsidR="001E6F63" w:rsidRPr="00233C40" w:rsidRDefault="001E6F63" w:rsidP="00FC396A">
      <w:pPr>
        <w:pStyle w:val="SingleTxtG"/>
        <w:rPr>
          <w:rFonts w:eastAsia="Proxima Nova"/>
          <w:lang w:val="ru-RU"/>
        </w:rPr>
      </w:pPr>
      <w:r w:rsidRPr="00233C40">
        <w:rPr>
          <w:rFonts w:eastAsia="Proxima Nova Semibold"/>
          <w:lang w:val="ru-RU"/>
        </w:rPr>
        <w:tab/>
      </w:r>
      <w:r w:rsidR="0092342B" w:rsidRPr="00675053">
        <w:rPr>
          <w:rFonts w:eastAsia="Proxima Nova Semibold"/>
          <w:b/>
          <w:bCs/>
          <w:color w:val="0070C0"/>
          <w:lang w:val="ru-RU"/>
        </w:rPr>
        <w:t xml:space="preserve">Академическая свобода – это право приобретать, расширять, передавать и использовать различные знания и идеи посредством исследовательской, преподавательской деятельности, </w:t>
      </w:r>
      <w:r w:rsidR="007C5FA4">
        <w:rPr>
          <w:rFonts w:eastAsia="Proxima Nova Semibold"/>
          <w:b/>
          <w:bCs/>
          <w:color w:val="0070C0"/>
          <w:lang w:val="ru-RU"/>
        </w:rPr>
        <w:t>обу</w:t>
      </w:r>
      <w:r w:rsidR="0092342B" w:rsidRPr="00675053">
        <w:rPr>
          <w:rFonts w:eastAsia="Proxima Nova Semibold"/>
          <w:b/>
          <w:bCs/>
          <w:color w:val="0070C0"/>
          <w:lang w:val="ru-RU"/>
        </w:rPr>
        <w:t>чения и обмена мнениями</w:t>
      </w:r>
      <w:r w:rsidR="0092342B" w:rsidRPr="0092342B">
        <w:rPr>
          <w:rFonts w:eastAsia="Proxima Nova Semibold"/>
          <w:color w:val="0070C0"/>
          <w:lang w:val="ru-RU"/>
        </w:rPr>
        <w:t>.</w:t>
      </w:r>
    </w:p>
    <w:p w14:paraId="2F8D94D7" w14:textId="649B998F" w:rsidR="00B358FB" w:rsidRPr="005B087F" w:rsidRDefault="00B358FB" w:rsidP="005318A9">
      <w:pPr>
        <w:pStyle w:val="SingleTxtG"/>
        <w:numPr>
          <w:ilvl w:val="0"/>
          <w:numId w:val="5"/>
        </w:numPr>
        <w:ind w:left="1134" w:firstLine="567"/>
        <w:rPr>
          <w:rFonts w:eastAsia="Lato"/>
          <w:lang w:val="ru-RU"/>
        </w:rPr>
      </w:pPr>
      <w:r w:rsidRPr="005B087F">
        <w:rPr>
          <w:rFonts w:eastAsia="Lato"/>
          <w:lang w:val="ru-RU"/>
        </w:rPr>
        <w:t>Защита академической свободы должна охватывать свободу доступа, распространения и производства информации; свободу мыслить; приобретать, выражать, применять различные знания на практике в рамках или в связи со своей специализацией или направлением подготовки, вне зависимости от того, происходят ли данные процессы внутри академического сообщества или за его пределами, в том числе в публичном пространстве.</w:t>
      </w:r>
    </w:p>
    <w:p w14:paraId="6593BD37" w14:textId="0387EED0" w:rsidR="00B358FB" w:rsidRPr="00B358FB" w:rsidRDefault="00B358FB" w:rsidP="005318A9">
      <w:pPr>
        <w:pStyle w:val="SingleTxtG"/>
        <w:numPr>
          <w:ilvl w:val="0"/>
          <w:numId w:val="5"/>
        </w:numPr>
        <w:ind w:left="1134" w:firstLine="567"/>
        <w:rPr>
          <w:rFonts w:eastAsia="Lato"/>
          <w:lang w:val="ru-RU"/>
        </w:rPr>
      </w:pPr>
      <w:r w:rsidRPr="005B087F">
        <w:rPr>
          <w:rFonts w:eastAsia="Lato"/>
          <w:lang w:val="ru-RU"/>
        </w:rPr>
        <w:t xml:space="preserve">Защита академической свободы должна также распространяться на исследование, выражение и другую деятельность или </w:t>
      </w:r>
      <w:r w:rsidR="00FC62C6">
        <w:rPr>
          <w:rFonts w:eastAsia="Lato"/>
          <w:lang w:val="ru-RU"/>
        </w:rPr>
        <w:t>действия</w:t>
      </w:r>
      <w:r w:rsidRPr="005B087F">
        <w:rPr>
          <w:rFonts w:eastAsia="Lato"/>
          <w:lang w:val="ru-RU"/>
        </w:rPr>
        <w:t>, связанные с условиями, действиями или политикой научно-исследовательских и образовательных учреждений, вне зависимости</w:t>
      </w:r>
      <w:r w:rsidRPr="00B358FB">
        <w:rPr>
          <w:rFonts w:eastAsia="Lato"/>
          <w:lang w:val="ru-RU"/>
        </w:rPr>
        <w:t xml:space="preserve"> от того, происходят ли данные процессы внутри научно-исследовательского и образовательного сектора или за его пределами, в том числе в публичном пространстве. </w:t>
      </w:r>
    </w:p>
    <w:p w14:paraId="3BAF92AB" w14:textId="06985AA4" w:rsidR="00B86E1B" w:rsidRPr="00B86E1B" w:rsidRDefault="001E6F63" w:rsidP="005B087F">
      <w:pPr>
        <w:pStyle w:val="H1G"/>
        <w:rPr>
          <w:rFonts w:eastAsia="Proxima Nova"/>
          <w:color w:val="0070C0"/>
          <w:lang w:val="ru-RU"/>
        </w:rPr>
      </w:pPr>
      <w:r w:rsidRPr="00233C40">
        <w:rPr>
          <w:rFonts w:eastAsia="Lato"/>
          <w:lang w:val="ru-RU"/>
        </w:rPr>
        <w:lastRenderedPageBreak/>
        <w:t>.</w:t>
      </w:r>
      <w:r w:rsidR="00B86E1B" w:rsidRPr="00B86E1B">
        <w:rPr>
          <w:rFonts w:ascii="Proxima Nova" w:eastAsia="Proxima Nova" w:hAnsi="Proxima Nova" w:cs="Proxima Nova"/>
          <w:color w:val="006EB3"/>
          <w:sz w:val="40"/>
          <w:szCs w:val="40"/>
          <w:lang w:val="ru-RU"/>
        </w:rPr>
        <w:t xml:space="preserve"> </w:t>
      </w:r>
      <w:r w:rsidR="00B86E1B" w:rsidRPr="00233C40">
        <w:rPr>
          <w:rFonts w:ascii="Proxima Nova" w:eastAsia="Proxima Nova" w:hAnsi="Proxima Nova" w:cs="Proxima Nova"/>
          <w:color w:val="006EB3"/>
          <w:sz w:val="40"/>
          <w:szCs w:val="40"/>
          <w:lang w:val="ru-RU"/>
        </w:rPr>
        <w:tab/>
      </w:r>
      <w:r w:rsidR="00B86E1B" w:rsidRPr="00233C40">
        <w:rPr>
          <w:rFonts w:ascii="Proxima Nova" w:eastAsia="Proxima Nova" w:hAnsi="Proxima Nova" w:cs="Proxima Nova"/>
          <w:color w:val="006EB3"/>
          <w:sz w:val="40"/>
          <w:szCs w:val="40"/>
          <w:lang w:val="ru-RU"/>
        </w:rPr>
        <w:tab/>
      </w:r>
      <w:r w:rsidR="00B86E1B" w:rsidRPr="005B087F">
        <w:rPr>
          <w:rFonts w:eastAsia="Proxima Nova"/>
          <w:color w:val="0070C0"/>
          <w:lang w:val="ru-RU"/>
        </w:rPr>
        <w:t>Принцип</w:t>
      </w:r>
      <w:r w:rsidR="00B86E1B" w:rsidRPr="00B86E1B">
        <w:rPr>
          <w:rFonts w:eastAsia="Proxima Nova"/>
          <w:color w:val="0070C0"/>
          <w:lang w:val="ru-RU"/>
        </w:rPr>
        <w:t xml:space="preserve"> 2 </w:t>
      </w:r>
    </w:p>
    <w:p w14:paraId="4B6E4D26" w14:textId="543B0869" w:rsidR="00DF74BE" w:rsidRPr="00233C40" w:rsidRDefault="00BD06F7" w:rsidP="00FC396A">
      <w:pPr>
        <w:pStyle w:val="SingleTxtG"/>
        <w:rPr>
          <w:rFonts w:eastAsia="Proxima Nova Semibold"/>
          <w:color w:val="0070C0"/>
          <w:lang w:val="ru-RU"/>
        </w:rPr>
      </w:pPr>
      <w:r w:rsidRPr="00233C40">
        <w:rPr>
          <w:rFonts w:eastAsia="Proxima Nova Semibold"/>
          <w:color w:val="0070C0"/>
          <w:lang w:val="ru-RU"/>
        </w:rPr>
        <w:tab/>
      </w:r>
      <w:r w:rsidRPr="005B087F">
        <w:rPr>
          <w:rFonts w:eastAsia="Proxima Nova Semibold"/>
          <w:b/>
          <w:bCs/>
          <w:color w:val="0070C0"/>
          <w:lang w:val="ru-RU"/>
        </w:rPr>
        <w:t>Академическая свобода находится под защитой существующих международных стандартов в области прав человека и международных принципов образовательной деятельности</w:t>
      </w:r>
      <w:r w:rsidRPr="00BD06F7">
        <w:rPr>
          <w:rFonts w:eastAsia="Proxima Nova Semibold"/>
          <w:color w:val="0070C0"/>
          <w:lang w:val="ru-RU"/>
        </w:rPr>
        <w:t>.</w:t>
      </w:r>
    </w:p>
    <w:p w14:paraId="0EBEF0E2" w14:textId="14DDF845" w:rsidR="004C1360" w:rsidRPr="005B087F" w:rsidRDefault="004C1360" w:rsidP="005318A9">
      <w:pPr>
        <w:pStyle w:val="SingleTxtG"/>
        <w:numPr>
          <w:ilvl w:val="0"/>
          <w:numId w:val="6"/>
        </w:numPr>
        <w:ind w:left="1134" w:firstLine="567"/>
        <w:rPr>
          <w:rFonts w:eastAsia="Lato"/>
          <w:bCs/>
          <w:lang w:val="ru-RU"/>
        </w:rPr>
      </w:pPr>
      <w:r w:rsidRPr="004C1360">
        <w:rPr>
          <w:rFonts w:eastAsia="Lato"/>
          <w:lang w:val="ru-RU"/>
        </w:rPr>
        <w:t xml:space="preserve">Полноценное соблюдение права на академическую свободу требует от государств </w:t>
      </w:r>
      <w:r w:rsidRPr="005B087F">
        <w:rPr>
          <w:rFonts w:eastAsia="Lato"/>
          <w:bCs/>
          <w:lang w:val="ru-RU"/>
        </w:rPr>
        <w:t xml:space="preserve">формирования адекватных законодательных, политических и практических основ, обеспечивающих уважение, защиту, поощрение и осуществление данного права. Такие основы должны гарантировать защиту академической свободы как на законодательном и правовом уровне (защита </w:t>
      </w:r>
      <w:r w:rsidRPr="005B087F">
        <w:rPr>
          <w:rFonts w:eastAsia="Lato"/>
          <w:bCs/>
          <w:i/>
          <w:lang w:val="ru-RU"/>
        </w:rPr>
        <w:t>де-юре</w:t>
      </w:r>
      <w:r w:rsidRPr="005B087F">
        <w:rPr>
          <w:rFonts w:eastAsia="Lato"/>
          <w:bCs/>
          <w:lang w:val="ru-RU"/>
        </w:rPr>
        <w:t xml:space="preserve">), так и на практике (защита </w:t>
      </w:r>
      <w:r w:rsidRPr="005B087F">
        <w:rPr>
          <w:rFonts w:eastAsia="Lato"/>
          <w:bCs/>
          <w:i/>
          <w:lang w:val="ru-RU"/>
        </w:rPr>
        <w:t>де-факто</w:t>
      </w:r>
      <w:r w:rsidRPr="005B087F">
        <w:rPr>
          <w:rFonts w:eastAsia="Lato"/>
          <w:bCs/>
          <w:lang w:val="ru-RU"/>
        </w:rPr>
        <w:t>).</w:t>
      </w:r>
    </w:p>
    <w:p w14:paraId="4E2BC253" w14:textId="214DBF2B" w:rsidR="004C1360" w:rsidRPr="005B087F" w:rsidRDefault="004C1360" w:rsidP="005318A9">
      <w:pPr>
        <w:pStyle w:val="SingleTxtG"/>
        <w:numPr>
          <w:ilvl w:val="0"/>
          <w:numId w:val="6"/>
        </w:numPr>
        <w:ind w:left="1134" w:firstLine="567"/>
        <w:rPr>
          <w:rFonts w:eastAsia="Lato"/>
          <w:bCs/>
          <w:lang w:val="ru-RU"/>
        </w:rPr>
      </w:pPr>
      <w:r w:rsidRPr="00233C40">
        <w:rPr>
          <w:rFonts w:eastAsia="Lato"/>
          <w:bCs/>
          <w:lang w:val="ru-RU"/>
        </w:rPr>
        <w:t>Они</w:t>
      </w:r>
      <w:r w:rsidRPr="005B087F">
        <w:rPr>
          <w:rFonts w:eastAsia="Lato"/>
          <w:bCs/>
          <w:lang w:val="ru-RU"/>
        </w:rPr>
        <w:t xml:space="preserve"> также должны соответствовать международным обязательствам, в частности, по ВДПЧ, ст. 18 (свобода мысли, совести и религии) и 19 (</w:t>
      </w:r>
      <w:r w:rsidR="000C0572">
        <w:rPr>
          <w:rFonts w:eastAsia="Lato"/>
          <w:bCs/>
          <w:lang w:val="ru-RU"/>
        </w:rPr>
        <w:t xml:space="preserve">свобода </w:t>
      </w:r>
      <w:r w:rsidRPr="005B087F">
        <w:rPr>
          <w:rFonts w:eastAsia="Lato"/>
          <w:bCs/>
          <w:lang w:val="ru-RU"/>
        </w:rPr>
        <w:t>мнени</w:t>
      </w:r>
      <w:r w:rsidR="00A42D61">
        <w:rPr>
          <w:rFonts w:eastAsia="Lato"/>
          <w:bCs/>
          <w:lang w:val="ru-RU"/>
        </w:rPr>
        <w:t>й</w:t>
      </w:r>
      <w:r w:rsidRPr="005B087F">
        <w:rPr>
          <w:rFonts w:eastAsia="Lato"/>
          <w:bCs/>
          <w:lang w:val="ru-RU"/>
        </w:rPr>
        <w:t xml:space="preserve"> и их свободное выражение) МПГПП, ст. 13 (право на образовани</w:t>
      </w:r>
      <w:r w:rsidR="00A42D61">
        <w:rPr>
          <w:rFonts w:eastAsia="Lato"/>
          <w:bCs/>
          <w:lang w:val="ru-RU"/>
        </w:rPr>
        <w:t>е</w:t>
      </w:r>
      <w:r w:rsidRPr="005B087F">
        <w:rPr>
          <w:rFonts w:eastAsia="Lato"/>
          <w:bCs/>
          <w:lang w:val="ru-RU"/>
        </w:rPr>
        <w:t>), 15(1) (право на участие в культурной жизни, пользование результатами научного прогресса и их практического применения) и 15(3) (свобода, безусловно необходимая для научных исследований и творческой деятельности) МПЭСКП, как это детальнее изложено, помимо прочего, в рекомендациях ЮНЕСКО, включая Рекомендацию о статусе преподавательских кадров высших учебных заведений (РСПКВУЧ ЮНЕСКО от 1997 г.) и Рекомендацию в отношении научной деятельности и научных работников (РНДНР ЮНЕСКО от 1997 и 2017 гг.)</w:t>
      </w:r>
      <w:r w:rsidR="00CC72FE">
        <w:rPr>
          <w:rStyle w:val="FootnoteReference"/>
          <w:rFonts w:eastAsia="Lato"/>
          <w:bCs/>
          <w:lang w:val="ru-RU"/>
        </w:rPr>
        <w:footnoteReference w:id="6"/>
      </w:r>
    </w:p>
    <w:p w14:paraId="7FCADB24" w14:textId="77777777" w:rsidR="004C1360" w:rsidRPr="005B087F" w:rsidRDefault="004C1360" w:rsidP="005318A9">
      <w:pPr>
        <w:pStyle w:val="SingleTxtG"/>
        <w:numPr>
          <w:ilvl w:val="0"/>
          <w:numId w:val="6"/>
        </w:numPr>
        <w:ind w:left="1134" w:firstLine="567"/>
        <w:rPr>
          <w:rFonts w:eastAsia="Lato"/>
          <w:bCs/>
          <w:lang w:val="ru-RU"/>
        </w:rPr>
      </w:pPr>
      <w:r w:rsidRPr="005B087F">
        <w:rPr>
          <w:rFonts w:eastAsia="Lato"/>
          <w:bCs/>
          <w:lang w:val="ru-RU"/>
        </w:rPr>
        <w:t xml:space="preserve">Запреты или </w:t>
      </w:r>
      <w:r w:rsidRPr="00233C40">
        <w:rPr>
          <w:rFonts w:eastAsia="Lato"/>
          <w:bCs/>
          <w:lang w:val="ru-RU"/>
        </w:rPr>
        <w:t>ограничения</w:t>
      </w:r>
      <w:r w:rsidRPr="005B087F">
        <w:rPr>
          <w:rFonts w:eastAsia="Lato"/>
          <w:bCs/>
          <w:lang w:val="ru-RU"/>
        </w:rPr>
        <w:t xml:space="preserve"> академической свободы, если таковые имеются, должны соответствовать международным обязательствам, в особенности предусмотренным ст. 19 МПГПП (ограничения должны быть установлены законом и являться необходимыми для уважения прав и репутации других лиц или для охраны государственной безопасности, общественного порядка, здоровья или нравственности населения) и ст. 4 МПКЭСП (только такие ограничения прав, которые определяются законом, и только постольку, поскольку это совместимо с природой указанных прав, и исключительно с целью способствовать общему благосостоянию в демократическом обществе). </w:t>
      </w:r>
    </w:p>
    <w:p w14:paraId="2445F0FC" w14:textId="77777777" w:rsidR="004C1360" w:rsidRPr="004C1360" w:rsidRDefault="004C1360" w:rsidP="005318A9">
      <w:pPr>
        <w:pStyle w:val="SingleTxtG"/>
        <w:numPr>
          <w:ilvl w:val="0"/>
          <w:numId w:val="6"/>
        </w:numPr>
        <w:ind w:left="1134" w:firstLine="567"/>
        <w:rPr>
          <w:rFonts w:eastAsia="Lato"/>
          <w:lang w:val="ru-RU"/>
        </w:rPr>
      </w:pPr>
      <w:r w:rsidRPr="005B087F">
        <w:rPr>
          <w:rFonts w:eastAsia="Lato"/>
          <w:bCs/>
          <w:lang w:val="ru-RU"/>
        </w:rPr>
        <w:t>В периоды военных действий, вооруженных конфликтов, гражданских волнений или чрезвычайных ситуаций уважение академической свободы требует скрупулезного соблюдения всеми сторонами прав человека и принципов гуманитарного права, включая строгий запрет на нанесение ударов по гражданским объектам, в том числе</w:t>
      </w:r>
      <w:r w:rsidRPr="004C1360">
        <w:rPr>
          <w:rFonts w:eastAsia="Lato"/>
          <w:lang w:val="ru-RU"/>
        </w:rPr>
        <w:t xml:space="preserve"> школам, университетам и учебным заведениям, используемым в обычных образовательных целях, а также запрет на нанесение любого несоразмерного ущерба таким учреждениям или их персоналу в результате допустимых в иных аспектах военных действий. </w:t>
      </w:r>
    </w:p>
    <w:p w14:paraId="0B204DE4" w14:textId="09567434" w:rsidR="00047A22" w:rsidRPr="009D0E79" w:rsidRDefault="004C2EE0" w:rsidP="005B087F">
      <w:pPr>
        <w:pStyle w:val="H1G"/>
        <w:rPr>
          <w:rFonts w:eastAsia="Proxima Nova Semibold"/>
          <w:color w:val="0070C0"/>
          <w:lang w:val="ru-RU"/>
        </w:rPr>
      </w:pPr>
      <w:r w:rsidRPr="00233C40">
        <w:rPr>
          <w:rFonts w:eastAsia="Lato"/>
          <w:lang w:val="ru-RU"/>
        </w:rPr>
        <w:t xml:space="preserve">. </w:t>
      </w:r>
      <w:r w:rsidR="004C15E8" w:rsidRPr="00233C40">
        <w:rPr>
          <w:rFonts w:eastAsia="Proxima Nova"/>
          <w:lang w:val="ru-RU"/>
        </w:rPr>
        <w:tab/>
      </w:r>
      <w:r w:rsidR="00B761F1" w:rsidRPr="00233C40">
        <w:rPr>
          <w:rFonts w:eastAsia="Proxima Nova"/>
          <w:color w:val="0070C0"/>
          <w:lang w:val="ru-RU"/>
        </w:rPr>
        <w:tab/>
      </w:r>
      <w:r w:rsidR="00047A22" w:rsidRPr="005B087F">
        <w:rPr>
          <w:rFonts w:eastAsia="Proxima Nova"/>
          <w:color w:val="0070C0"/>
          <w:lang w:val="ru-RU"/>
        </w:rPr>
        <w:t>Принцип</w:t>
      </w:r>
      <w:r w:rsidR="00047A22" w:rsidRPr="005B087F">
        <w:rPr>
          <w:rFonts w:eastAsia="Proxima Nova Semibold"/>
          <w:b w:val="0"/>
          <w:bCs/>
          <w:color w:val="0070C0"/>
          <w:lang w:val="ru-RU"/>
        </w:rPr>
        <w:t xml:space="preserve"> </w:t>
      </w:r>
      <w:r w:rsidR="00047A22" w:rsidRPr="009D0E79">
        <w:rPr>
          <w:rFonts w:eastAsia="Proxima Nova Semibold"/>
          <w:color w:val="0070C0"/>
          <w:lang w:val="ru-RU"/>
        </w:rPr>
        <w:t>3</w:t>
      </w:r>
    </w:p>
    <w:p w14:paraId="7158E5FD" w14:textId="7E2AA95F" w:rsidR="00047A22" w:rsidRPr="00047A22" w:rsidRDefault="00047A22" w:rsidP="00FC396A">
      <w:pPr>
        <w:pStyle w:val="SingleTxtG"/>
        <w:rPr>
          <w:rFonts w:eastAsia="Proxima Nova"/>
          <w:color w:val="0070C0"/>
          <w:lang w:val="ru-RU"/>
        </w:rPr>
      </w:pPr>
      <w:r w:rsidRPr="005B087F">
        <w:rPr>
          <w:rFonts w:eastAsia="Proxima Nova Semibold"/>
          <w:b/>
          <w:bCs/>
          <w:color w:val="0070C0"/>
          <w:lang w:val="ru-RU"/>
        </w:rPr>
        <w:tab/>
        <w:t>Защита, поощрение и пользование академической свободой требует автономии научно-исследовательских и образовательных учреждений</w:t>
      </w:r>
      <w:r w:rsidRPr="00047A22">
        <w:rPr>
          <w:rFonts w:eastAsia="Proxima Nova"/>
          <w:color w:val="0070C0"/>
          <w:lang w:val="ru-RU"/>
        </w:rPr>
        <w:t xml:space="preserve">. </w:t>
      </w:r>
    </w:p>
    <w:p w14:paraId="66147B5D" w14:textId="77777777" w:rsidR="0044238F" w:rsidRPr="0044238F" w:rsidRDefault="0044238F" w:rsidP="005318A9">
      <w:pPr>
        <w:pStyle w:val="SingleTxtG"/>
        <w:numPr>
          <w:ilvl w:val="0"/>
          <w:numId w:val="7"/>
        </w:numPr>
        <w:ind w:left="1134" w:firstLine="567"/>
        <w:rPr>
          <w:rFonts w:eastAsia="Lato"/>
          <w:lang w:val="ru-RU"/>
        </w:rPr>
      </w:pPr>
      <w:r w:rsidRPr="0044238F">
        <w:rPr>
          <w:rFonts w:eastAsia="Lato"/>
          <w:lang w:val="ru-RU"/>
        </w:rPr>
        <w:t xml:space="preserve">Государства и высшее руководство сферы образования должны обеспечивать </w:t>
      </w:r>
      <w:r w:rsidRPr="0044238F">
        <w:rPr>
          <w:rFonts w:eastAsia="Lato"/>
          <w:b/>
          <w:lang w:val="ru-RU"/>
        </w:rPr>
        <w:t>безопасность и неприкосновенность</w:t>
      </w:r>
      <w:r w:rsidRPr="0044238F">
        <w:rPr>
          <w:rFonts w:eastAsia="Lato"/>
          <w:lang w:val="ru-RU"/>
        </w:rPr>
        <w:t xml:space="preserve"> учебных заведений и субъектов академического процесса, воздерживаясь при этом от милитаризации, слежки и других мер, подрывающих академическую свободу и автономию.</w:t>
      </w:r>
    </w:p>
    <w:p w14:paraId="3ACD8BBB" w14:textId="77777777" w:rsidR="0044238F" w:rsidRPr="0044238F" w:rsidRDefault="0044238F" w:rsidP="005318A9">
      <w:pPr>
        <w:pStyle w:val="SingleTxtG"/>
        <w:numPr>
          <w:ilvl w:val="0"/>
          <w:numId w:val="7"/>
        </w:numPr>
        <w:ind w:left="1134" w:firstLine="567"/>
        <w:rPr>
          <w:rFonts w:eastAsia="Lato"/>
          <w:lang w:val="ru-RU"/>
        </w:rPr>
      </w:pPr>
      <w:r w:rsidRPr="0044238F">
        <w:rPr>
          <w:rFonts w:eastAsia="Lato"/>
          <w:lang w:val="ru-RU"/>
        </w:rPr>
        <w:lastRenderedPageBreak/>
        <w:t xml:space="preserve">Законодательство, политические меры и практические процедуры, касающиеся назначения, пребывания в должности и увольнения руководителей образовательных учреждений, наблюдательных и управляющих советов, должны соблюдать </w:t>
      </w:r>
      <w:r w:rsidRPr="0044238F">
        <w:rPr>
          <w:rFonts w:eastAsia="Lato"/>
          <w:b/>
          <w:lang w:val="ru-RU"/>
        </w:rPr>
        <w:t>принцип самоуправления</w:t>
      </w:r>
      <w:r w:rsidRPr="0044238F">
        <w:rPr>
          <w:rFonts w:eastAsia="Lato"/>
          <w:lang w:val="ru-RU"/>
        </w:rPr>
        <w:t xml:space="preserve">, являющийся неотъемлемым элементом автономии. </w:t>
      </w:r>
    </w:p>
    <w:p w14:paraId="7A7662D1" w14:textId="7A2FF94D" w:rsidR="0044238F" w:rsidRPr="0044238F" w:rsidRDefault="0044238F" w:rsidP="005318A9">
      <w:pPr>
        <w:pStyle w:val="SingleTxtG"/>
        <w:numPr>
          <w:ilvl w:val="0"/>
          <w:numId w:val="8"/>
        </w:numPr>
        <w:ind w:left="1134" w:firstLine="1276"/>
        <w:rPr>
          <w:rFonts w:eastAsia="Lato"/>
          <w:lang w:val="ru-RU"/>
        </w:rPr>
      </w:pPr>
      <w:r w:rsidRPr="00233C40">
        <w:rPr>
          <w:rFonts w:eastAsia="Lato"/>
          <w:color w:val="000000"/>
          <w:lang w:val="ru-RU"/>
        </w:rPr>
        <w:t>Законодательство</w:t>
      </w:r>
      <w:r w:rsidRPr="0044238F">
        <w:rPr>
          <w:rFonts w:eastAsia="Lato"/>
          <w:lang w:val="ru-RU"/>
        </w:rPr>
        <w:t xml:space="preserve">, политические меры и практические процедуры, которые </w:t>
      </w:r>
      <w:r w:rsidRPr="0044238F">
        <w:rPr>
          <w:rFonts w:eastAsia="Lato"/>
          <w:b/>
          <w:lang w:val="ru-RU"/>
        </w:rPr>
        <w:t>угрожают или налагают санкции</w:t>
      </w:r>
      <w:r w:rsidRPr="0044238F">
        <w:rPr>
          <w:rFonts w:eastAsia="Lato"/>
          <w:lang w:val="ru-RU"/>
        </w:rPr>
        <w:t xml:space="preserve"> на образовательные учреждения или их руководство, исходя исключительно из содержания академических исследований, методов преподавания или контекста научного дискурса, должны считаться подозрительными и подвергаться тщательному анализу с точки зрения их предназначения и </w:t>
      </w:r>
      <w:r w:rsidRPr="00233C40">
        <w:rPr>
          <w:rFonts w:eastAsia="Lato"/>
          <w:color w:val="000000"/>
          <w:lang w:val="ru-RU"/>
        </w:rPr>
        <w:t>применения</w:t>
      </w:r>
      <w:r w:rsidRPr="0044238F">
        <w:rPr>
          <w:rFonts w:eastAsia="Lato"/>
          <w:lang w:val="ru-RU"/>
        </w:rPr>
        <w:t>.</w:t>
      </w:r>
    </w:p>
    <w:p w14:paraId="2AB9DC9F" w14:textId="6B4B92F9" w:rsidR="0044238F" w:rsidRPr="0044238F" w:rsidRDefault="0044238F" w:rsidP="005318A9">
      <w:pPr>
        <w:pStyle w:val="SingleTxtG"/>
        <w:numPr>
          <w:ilvl w:val="0"/>
          <w:numId w:val="8"/>
        </w:numPr>
        <w:ind w:left="1134" w:firstLine="1276"/>
        <w:rPr>
          <w:rFonts w:eastAsia="Lato"/>
          <w:lang w:val="ru-RU"/>
        </w:rPr>
      </w:pPr>
      <w:r w:rsidRPr="0044238F">
        <w:rPr>
          <w:rFonts w:eastAsia="Lato"/>
          <w:b/>
          <w:lang w:val="ru-RU"/>
        </w:rPr>
        <w:t>Государственные органы</w:t>
      </w:r>
      <w:r w:rsidRPr="0044238F">
        <w:rPr>
          <w:rFonts w:eastAsia="Lato"/>
          <w:lang w:val="ru-RU"/>
        </w:rPr>
        <w:t xml:space="preserve">, включая должностных лиц органов исполнительной и законодательной власти, а также членов наблюдательных и управляющих советов, ни при каких условиях не должны налагать или угрожать наложением санкций на образовательные учреждения или их руководство, в том числе путем отстранения руководства от должности, удержания или угрозы удержания или сокращения бюджетных ассигнований или других ресурсов и привилегий, исходя исключительно из содержания академических исследований, методов преподавания или контекста научного дискурса. </w:t>
      </w:r>
    </w:p>
    <w:p w14:paraId="37517A6E" w14:textId="40FA747B" w:rsidR="0044238F" w:rsidRPr="0044238F" w:rsidRDefault="0044238F" w:rsidP="005318A9">
      <w:pPr>
        <w:pStyle w:val="SingleTxtG"/>
        <w:numPr>
          <w:ilvl w:val="0"/>
          <w:numId w:val="8"/>
        </w:numPr>
        <w:ind w:left="1134" w:firstLine="1276"/>
        <w:rPr>
          <w:rFonts w:eastAsia="Lato"/>
          <w:lang w:val="ru-RU"/>
        </w:rPr>
      </w:pPr>
      <w:r w:rsidRPr="0044238F">
        <w:rPr>
          <w:rFonts w:eastAsia="Lato"/>
          <w:b/>
          <w:lang w:val="ru-RU"/>
        </w:rPr>
        <w:t>Руководство образовательных учреждений</w:t>
      </w:r>
      <w:r w:rsidRPr="0044238F">
        <w:rPr>
          <w:rFonts w:eastAsia="Lato"/>
          <w:lang w:val="ru-RU"/>
        </w:rPr>
        <w:t xml:space="preserve">, включая президентов, ректоров, почетных ректоров и проректоров, деканов и заведующих кафедрами, директоров центров или программ, а также научных руководителей, ни при каких условиях не должно налагать или угрожать санкциями научно-педагогическим работникам, в том числе путем их отстранения от занимаемых должностей, удержания или угроз удержания ресурсов или привилегий, исходя исключительно из содержания академических исследований, методов преподавания или контекста научного дискурса. </w:t>
      </w:r>
    </w:p>
    <w:p w14:paraId="4BD2B06B" w14:textId="673394AD" w:rsidR="0044238F" w:rsidRPr="0044238F" w:rsidRDefault="0044238F" w:rsidP="005318A9">
      <w:pPr>
        <w:pStyle w:val="SingleTxtG"/>
        <w:numPr>
          <w:ilvl w:val="0"/>
          <w:numId w:val="8"/>
        </w:numPr>
        <w:ind w:left="1134" w:firstLine="1276"/>
        <w:rPr>
          <w:rFonts w:eastAsia="Lato"/>
          <w:lang w:val="ru-RU"/>
        </w:rPr>
      </w:pPr>
      <w:r w:rsidRPr="0044238F">
        <w:rPr>
          <w:rFonts w:eastAsia="Lato"/>
          <w:lang w:val="ru-RU"/>
        </w:rPr>
        <w:t xml:space="preserve">Добросовестные оценки </w:t>
      </w:r>
      <w:r w:rsidRPr="0044238F">
        <w:rPr>
          <w:rFonts w:eastAsia="Lato"/>
          <w:b/>
          <w:lang w:val="ru-RU"/>
        </w:rPr>
        <w:t>качества научной и учебной работы</w:t>
      </w:r>
      <w:r w:rsidRPr="0044238F">
        <w:rPr>
          <w:rFonts w:eastAsia="Lato"/>
          <w:lang w:val="ru-RU"/>
        </w:rPr>
        <w:t xml:space="preserve"> не нарушают академическую свободу или автономию, если они выполняются специалистами в сфере образования с аналогичным уровнем компетенции и опытом в рамках одного и того же образовательного сообщества и в соответствии с профессиональными и этическими стандартами той или иной предметной области. </w:t>
      </w:r>
    </w:p>
    <w:p w14:paraId="627D9B8F" w14:textId="77777777" w:rsidR="000722BC" w:rsidRPr="00233C40" w:rsidRDefault="000722BC" w:rsidP="005318A9">
      <w:pPr>
        <w:pStyle w:val="SingleTxtG"/>
        <w:numPr>
          <w:ilvl w:val="0"/>
          <w:numId w:val="7"/>
        </w:numPr>
        <w:ind w:left="1134" w:firstLine="567"/>
        <w:rPr>
          <w:rFonts w:eastAsia="Lato"/>
          <w:lang w:val="ru-RU"/>
        </w:rPr>
      </w:pPr>
      <w:r w:rsidRPr="00233C40">
        <w:rPr>
          <w:rFonts w:eastAsia="Lato"/>
          <w:lang w:val="ru-RU"/>
        </w:rPr>
        <w:t>Системы финансирования научно-исследовательских и образовательных учреждений, программ и должностей, будь то государственные или частные, некоммерческие или ориентированные на получение прибыли, должны защищать академическую свободу и автономию таких учреждений от неправомерного влияния, давления, ограничений или преследования со стороны государственных или частных источников финансовой поддержки, включая министерства и государственные исследовательские фонды, частных доноров и фонды, а также коммерческие или бизнес-структуры. В число таких мер защиты должны входить законы, нормативные акты или руководящие принципы, определяющие конфликты интересов, положения о предоставлении информации о них и ее публичном обнародовании, а также, при необходимости, возможные запреты.</w:t>
      </w:r>
    </w:p>
    <w:p w14:paraId="07C59A50" w14:textId="77777777" w:rsidR="000722BC" w:rsidRPr="00ED31DF" w:rsidRDefault="000722BC" w:rsidP="005318A9">
      <w:pPr>
        <w:pStyle w:val="SingleTxtG"/>
        <w:numPr>
          <w:ilvl w:val="0"/>
          <w:numId w:val="7"/>
        </w:numPr>
        <w:ind w:left="1134" w:firstLine="567"/>
        <w:rPr>
          <w:rFonts w:eastAsia="Lato"/>
          <w:lang w:val="ru-RU"/>
        </w:rPr>
      </w:pPr>
      <w:r w:rsidRPr="00ED31DF">
        <w:rPr>
          <w:rFonts w:eastAsia="Lato"/>
          <w:lang w:val="ru-RU"/>
        </w:rPr>
        <w:t xml:space="preserve">Системы публичной подотчетности за средства и другие привилегии, </w:t>
      </w:r>
      <w:r w:rsidRPr="00233C40">
        <w:rPr>
          <w:rFonts w:eastAsia="Lato"/>
          <w:lang w:val="ru-RU"/>
        </w:rPr>
        <w:t>предоставленные</w:t>
      </w:r>
      <w:r w:rsidRPr="00ED31DF">
        <w:rPr>
          <w:rFonts w:eastAsia="Lato"/>
          <w:lang w:val="ru-RU"/>
        </w:rPr>
        <w:t xml:space="preserve"> учебным заведениям, – как государственные, так и частные, как некоммерческие, так и ориентированные на получение прибыли, – должны реализовываться с должным уважением к принципам автономии и самоуправления образовательных учреждений, в соответствии со стандартами, сформулированными в настоящем документе. </w:t>
      </w:r>
    </w:p>
    <w:p w14:paraId="42BDAEFA" w14:textId="06B669E0" w:rsidR="000722BC" w:rsidRPr="00ED31DF" w:rsidRDefault="000722BC" w:rsidP="005318A9">
      <w:pPr>
        <w:pStyle w:val="SingleTxtG"/>
        <w:numPr>
          <w:ilvl w:val="0"/>
          <w:numId w:val="18"/>
        </w:numPr>
        <w:ind w:left="1134" w:firstLine="1134"/>
        <w:rPr>
          <w:rFonts w:eastAsia="Lato"/>
          <w:lang w:val="ru-RU"/>
        </w:rPr>
      </w:pPr>
      <w:r w:rsidRPr="00ED31DF">
        <w:rPr>
          <w:rFonts w:eastAsia="Lato"/>
          <w:lang w:val="ru-RU"/>
        </w:rPr>
        <w:t xml:space="preserve">Системы подотчетности, позволяющие субъектам за пределами образовательного сектора контролировать содержание учебного, исследовательского процесса или научного дискурса и применять санкции или предоставлять привилегии в соответствии с ним, вызывают подозрения и с высокой долей вероятности не соответствуют минимально приемлемым стандартам автономии. </w:t>
      </w:r>
    </w:p>
    <w:p w14:paraId="01EE8457" w14:textId="77777777" w:rsidR="000722BC" w:rsidRPr="00ED31DF" w:rsidRDefault="000722BC" w:rsidP="005318A9">
      <w:pPr>
        <w:pStyle w:val="SingleTxtG"/>
        <w:numPr>
          <w:ilvl w:val="0"/>
          <w:numId w:val="18"/>
        </w:numPr>
        <w:ind w:left="1134" w:firstLine="1134"/>
        <w:rPr>
          <w:rFonts w:eastAsia="Lato"/>
          <w:lang w:val="ru-RU"/>
        </w:rPr>
      </w:pPr>
      <w:r w:rsidRPr="00ED31DF">
        <w:rPr>
          <w:rFonts w:eastAsia="Lato"/>
          <w:lang w:val="ru-RU"/>
        </w:rPr>
        <w:lastRenderedPageBreak/>
        <w:t>Приемлемые системы подотчетности должны предусматривать отвод или отстранение любой уполномоченной структуры, несущей фактическую или очевидную ответственность за бюджетные ассигнования, выделение ресурсов или предоставление привилегий в сфере образования, которая налагает санкции или угрожает их наложением исключительно на основании содержания исследований, методов преподавания или контекста научного дискурса.</w:t>
      </w:r>
    </w:p>
    <w:p w14:paraId="3657B714" w14:textId="77777777" w:rsidR="000722BC" w:rsidRPr="00ED31DF" w:rsidRDefault="000722BC" w:rsidP="005318A9">
      <w:pPr>
        <w:pStyle w:val="SingleTxtG"/>
        <w:numPr>
          <w:ilvl w:val="0"/>
          <w:numId w:val="18"/>
        </w:numPr>
        <w:ind w:left="1134" w:firstLine="1134"/>
        <w:rPr>
          <w:rFonts w:eastAsia="Lato"/>
          <w:lang w:val="ru-RU"/>
        </w:rPr>
      </w:pPr>
      <w:r w:rsidRPr="00ED31DF">
        <w:rPr>
          <w:rFonts w:eastAsia="Lato"/>
          <w:lang w:val="ru-RU"/>
        </w:rPr>
        <w:t xml:space="preserve">Системы подотчетности, предусматривающие процессы регистрации, лицензирования или аккредитации образовательных учреждений, должны быть справедливыми и прозрачными, а также должны соответствовать принципу образовательного выбора, включая свободу отдельных лиц учреждать, руководить или выбирать образовательные учреждения, отличные от учрежденных государственными органами (при условии их соответствия минимальным стандартам, установленным государством согласно международным стандартам), а также обеспечивать религиозное и нравственное воспитание своих детей в соответствии с собственными убеждениями. </w:t>
      </w:r>
    </w:p>
    <w:p w14:paraId="5E1739F5" w14:textId="79C5A2F0" w:rsidR="000722BC" w:rsidRPr="00ED68D1" w:rsidRDefault="000722BC" w:rsidP="005318A9">
      <w:pPr>
        <w:pStyle w:val="SingleTxtG"/>
        <w:numPr>
          <w:ilvl w:val="0"/>
          <w:numId w:val="7"/>
        </w:numPr>
        <w:ind w:left="1134" w:firstLine="567"/>
        <w:rPr>
          <w:rFonts w:eastAsia="Lato"/>
          <w:lang w:val="ru-RU"/>
        </w:rPr>
      </w:pPr>
      <w:r w:rsidRPr="00ED68D1">
        <w:rPr>
          <w:rFonts w:eastAsia="Lato"/>
          <w:lang w:val="ru-RU"/>
        </w:rPr>
        <w:t xml:space="preserve">Правила и процедуры найма или назначения на должность, условия работы, приема, продвижения по службе, пребывания в должности, а также исключения или увольнения руководства образовательных </w:t>
      </w:r>
      <w:r w:rsidRPr="00233C40">
        <w:rPr>
          <w:rFonts w:eastAsia="Lato"/>
          <w:lang w:val="ru-RU"/>
        </w:rPr>
        <w:t>учреждений</w:t>
      </w:r>
      <w:r w:rsidRPr="00ED68D1">
        <w:rPr>
          <w:rFonts w:eastAsia="Lato"/>
          <w:lang w:val="ru-RU"/>
        </w:rPr>
        <w:t>, административного персонала, научно-педагогических работников и учащихся не должны подвергаться политическому или внешнему вмешательству, в том числе по коммерческим, религиозным или идеологическим мотивам, а также являться предметом дискриминации, признавая, однако, тот факт, что меры, направленные на борьбу с изоляцией или недопредставленностью традиционно маргинализированных лиц и групп, не должны считаться дискриминацией.</w:t>
      </w:r>
    </w:p>
    <w:p w14:paraId="3C17459E" w14:textId="1517641E" w:rsidR="000722BC" w:rsidRPr="00ED68D1" w:rsidRDefault="000722BC" w:rsidP="005318A9">
      <w:pPr>
        <w:pStyle w:val="SingleTxtG"/>
        <w:numPr>
          <w:ilvl w:val="0"/>
          <w:numId w:val="9"/>
        </w:numPr>
        <w:ind w:left="1134" w:firstLine="1276"/>
        <w:rPr>
          <w:rFonts w:eastAsia="Lato"/>
          <w:lang w:val="ru-RU"/>
        </w:rPr>
      </w:pPr>
      <w:r w:rsidRPr="00ED68D1">
        <w:rPr>
          <w:rFonts w:eastAsia="Lato"/>
          <w:lang w:val="ru-RU"/>
        </w:rPr>
        <w:t xml:space="preserve">Порядок назначения на руководящие должности должен быть демократически легитимным, как того требует принцип совместного управления. </w:t>
      </w:r>
    </w:p>
    <w:p w14:paraId="63D6A187" w14:textId="77777777" w:rsidR="000722BC" w:rsidRPr="00ED68D1" w:rsidRDefault="000722BC" w:rsidP="005318A9">
      <w:pPr>
        <w:pStyle w:val="SingleTxtG"/>
        <w:numPr>
          <w:ilvl w:val="0"/>
          <w:numId w:val="9"/>
        </w:numPr>
        <w:ind w:left="1134" w:firstLine="1276"/>
        <w:rPr>
          <w:rFonts w:eastAsia="Lato"/>
          <w:lang w:val="ru-RU"/>
        </w:rPr>
      </w:pPr>
      <w:r w:rsidRPr="00ED68D1">
        <w:rPr>
          <w:rFonts w:eastAsia="Lato"/>
          <w:lang w:val="ru-RU"/>
        </w:rPr>
        <w:t>Правила и процедуры для персонала и учащихся должны разрабатываться путем консультаций и диалога с профсоюзами научно-педагогических работников и учащихся, а также другими представителями профессиональных сообществ.</w:t>
      </w:r>
    </w:p>
    <w:p w14:paraId="3BFF9DCC" w14:textId="398A124D" w:rsidR="000722BC" w:rsidRPr="00ED68D1" w:rsidRDefault="000722BC" w:rsidP="005318A9">
      <w:pPr>
        <w:pStyle w:val="SingleTxtG"/>
        <w:numPr>
          <w:ilvl w:val="0"/>
          <w:numId w:val="9"/>
        </w:numPr>
        <w:ind w:left="1134" w:firstLine="1276"/>
        <w:rPr>
          <w:rFonts w:eastAsia="Lato"/>
          <w:lang w:val="ru-RU"/>
        </w:rPr>
      </w:pPr>
      <w:r w:rsidRPr="00ED68D1">
        <w:rPr>
          <w:rFonts w:eastAsia="Lato"/>
          <w:lang w:val="ru-RU"/>
        </w:rPr>
        <w:t xml:space="preserve">Системы </w:t>
      </w:r>
      <w:r w:rsidR="002D121A">
        <w:rPr>
          <w:rFonts w:eastAsia="Lato"/>
          <w:lang w:val="ru-RU"/>
        </w:rPr>
        <w:t>бессрочных</w:t>
      </w:r>
      <w:r w:rsidRPr="00ED68D1">
        <w:rPr>
          <w:rFonts w:eastAsia="Lato"/>
          <w:lang w:val="ru-RU"/>
        </w:rPr>
        <w:t xml:space="preserve"> контрактов или их функциональных эквивалентов, обеспечивающие стабильность и гарантии трудоустройства с течением времени, могут способствовать защите автономии и академической свободы и должны поощряться. При наличии таких систем их следует проверить на предмет эффективности в вопросах защиты академической свободы. </w:t>
      </w:r>
    </w:p>
    <w:p w14:paraId="58556836" w14:textId="77777777" w:rsidR="000722BC" w:rsidRPr="002C37AD" w:rsidRDefault="000722BC" w:rsidP="005318A9">
      <w:pPr>
        <w:pStyle w:val="SingleTxtG"/>
        <w:numPr>
          <w:ilvl w:val="0"/>
          <w:numId w:val="7"/>
        </w:numPr>
        <w:ind w:left="1134" w:firstLine="567"/>
        <w:rPr>
          <w:rFonts w:eastAsia="Lato"/>
          <w:lang w:val="ru-RU"/>
        </w:rPr>
      </w:pPr>
      <w:r w:rsidRPr="002C37AD">
        <w:rPr>
          <w:rFonts w:eastAsia="Lato"/>
          <w:lang w:val="ru-RU"/>
        </w:rPr>
        <w:t>Правила и процедуры определения содержания научно-исследовательской и образовательной работы, учебных программ и материалов не должны подвергаться политическому влиянию, внешнему вмешательству или дискриминации.</w:t>
      </w:r>
    </w:p>
    <w:p w14:paraId="38B89E74" w14:textId="4B0C9E43" w:rsidR="009874B6" w:rsidRPr="00233C40" w:rsidRDefault="000722BC" w:rsidP="005318A9">
      <w:pPr>
        <w:pStyle w:val="SingleTxtG"/>
        <w:numPr>
          <w:ilvl w:val="0"/>
          <w:numId w:val="19"/>
        </w:numPr>
        <w:ind w:left="1134" w:firstLine="1134"/>
        <w:rPr>
          <w:rFonts w:eastAsia="Arial"/>
          <w:lang w:val="ru-RU"/>
        </w:rPr>
      </w:pPr>
      <w:r w:rsidRPr="00233C40">
        <w:rPr>
          <w:rFonts w:eastAsia="Arial"/>
          <w:lang w:val="ru-RU"/>
        </w:rPr>
        <w:t xml:space="preserve">Научно-педагогические работники должны пользоваться профессиональной свободой, соответствующей их квалификации и опыту, в вопросах оценки, выбора и применения учебных материалов, вспомогательных средств и методик. </w:t>
      </w:r>
    </w:p>
    <w:p w14:paraId="19AA38E0" w14:textId="27FD3A77" w:rsidR="00D2329C" w:rsidRPr="00233C40" w:rsidRDefault="000722BC" w:rsidP="005318A9">
      <w:pPr>
        <w:pStyle w:val="SingleTxtG"/>
        <w:numPr>
          <w:ilvl w:val="0"/>
          <w:numId w:val="7"/>
        </w:numPr>
        <w:ind w:left="1134" w:firstLine="567"/>
        <w:rPr>
          <w:rFonts w:eastAsia="Arial"/>
          <w:lang w:val="ru-RU"/>
        </w:rPr>
      </w:pPr>
      <w:r w:rsidRPr="00233C40">
        <w:rPr>
          <w:rFonts w:eastAsia="Arial"/>
          <w:lang w:val="ru-RU"/>
        </w:rPr>
        <w:t xml:space="preserve">Научно-педагогическим работникам и учащимся должно быть позволено создавать и осуществлять </w:t>
      </w:r>
      <w:r w:rsidRPr="00D2329C">
        <w:rPr>
          <w:rFonts w:eastAsia="Lato"/>
          <w:lang w:val="ru-RU"/>
        </w:rPr>
        <w:t>деятельность</w:t>
      </w:r>
      <w:r w:rsidRPr="00233C40">
        <w:rPr>
          <w:rFonts w:eastAsia="Arial"/>
          <w:lang w:val="ru-RU"/>
        </w:rPr>
        <w:t xml:space="preserve"> профсоюзов и ассоциаций без какого-либо политического или внешнего вмешательства, а любая государственная поддержка таких профсоюзов и ассоциаций должна предоставляться без дискриминации по </w:t>
      </w:r>
      <w:r w:rsidRPr="00662E3A">
        <w:rPr>
          <w:rFonts w:eastAsia="Lato"/>
          <w:lang w:val="ru-RU"/>
        </w:rPr>
        <w:t>идеологическому</w:t>
      </w:r>
      <w:r w:rsidRPr="00233C40">
        <w:rPr>
          <w:rFonts w:eastAsia="Arial"/>
          <w:lang w:val="ru-RU"/>
        </w:rPr>
        <w:t xml:space="preserve"> или иному признаку. Процедуры выборов, назначения или смены руководства профсоюзов должны быть прозрачными и не подвергаться внутриорганизационному, политическому или внешнему вмешательству, надзору, устрашению или принуждению.</w:t>
      </w:r>
    </w:p>
    <w:p w14:paraId="75320CE6" w14:textId="5806D871" w:rsidR="00D2329C" w:rsidRPr="00233C40" w:rsidRDefault="000722BC" w:rsidP="005318A9">
      <w:pPr>
        <w:pStyle w:val="SingleTxtG"/>
        <w:numPr>
          <w:ilvl w:val="0"/>
          <w:numId w:val="7"/>
        </w:numPr>
        <w:ind w:left="1134" w:firstLine="567"/>
        <w:rPr>
          <w:rFonts w:eastAsia="Proxima Nova"/>
          <w:b/>
          <w:bCs/>
          <w:color w:val="0070C0"/>
          <w:lang w:val="ru-RU"/>
        </w:rPr>
      </w:pPr>
      <w:r w:rsidRPr="00233C40">
        <w:rPr>
          <w:rFonts w:eastAsia="Arial"/>
          <w:lang w:val="ru-RU"/>
        </w:rPr>
        <w:t xml:space="preserve">Автономия не должна использоваться образовательными учреждениями в </w:t>
      </w:r>
      <w:r w:rsidRPr="009874B6">
        <w:rPr>
          <w:rFonts w:eastAsia="Lato"/>
          <w:lang w:val="ru-RU"/>
        </w:rPr>
        <w:t>качестве</w:t>
      </w:r>
      <w:r w:rsidRPr="00233C40">
        <w:rPr>
          <w:rFonts w:eastAsia="Arial"/>
          <w:lang w:val="ru-RU"/>
        </w:rPr>
        <w:t xml:space="preserve"> </w:t>
      </w:r>
      <w:r w:rsidRPr="00662E3A">
        <w:rPr>
          <w:rFonts w:eastAsia="Lato"/>
          <w:lang w:val="ru-RU"/>
        </w:rPr>
        <w:t>предлога</w:t>
      </w:r>
      <w:r w:rsidRPr="00233C40">
        <w:rPr>
          <w:rFonts w:eastAsia="Arial"/>
          <w:lang w:val="ru-RU"/>
        </w:rPr>
        <w:t xml:space="preserve"> для </w:t>
      </w:r>
      <w:r w:rsidRPr="00D2329C">
        <w:rPr>
          <w:rFonts w:eastAsia="Lato"/>
          <w:lang w:val="ru-RU"/>
        </w:rPr>
        <w:t>ограничения</w:t>
      </w:r>
      <w:r w:rsidRPr="00233C40">
        <w:rPr>
          <w:rFonts w:eastAsia="Arial"/>
          <w:lang w:val="ru-RU"/>
        </w:rPr>
        <w:t xml:space="preserve"> академической свободы, в том числе путем наказания научно-педагогических работников и учащихся за содержание их исследовательской, преподавательской деятельности или дискурса, или же права </w:t>
      </w:r>
      <w:r w:rsidRPr="00233C40">
        <w:rPr>
          <w:rFonts w:eastAsia="Arial"/>
          <w:lang w:val="ru-RU"/>
        </w:rPr>
        <w:lastRenderedPageBreak/>
        <w:t>научно-педагогических работников и учащихся свободно выражать свои мнения об учреждениях или системах, в которых они работают.</w:t>
      </w:r>
    </w:p>
    <w:p w14:paraId="1937895C" w14:textId="2B0C534C" w:rsidR="000722BC" w:rsidRPr="00233C40" w:rsidRDefault="00C778BD" w:rsidP="00C778BD">
      <w:pPr>
        <w:pStyle w:val="H1G"/>
        <w:rPr>
          <w:rFonts w:eastAsia="Proxima Nova Semibold"/>
          <w:color w:val="0070C0"/>
          <w:lang w:val="ru-RU"/>
        </w:rPr>
      </w:pPr>
      <w:r w:rsidRPr="00233C40">
        <w:rPr>
          <w:rFonts w:eastAsia="Proxima Nova Semibold"/>
          <w:color w:val="0070C0"/>
          <w:lang w:val="ru-RU"/>
        </w:rPr>
        <w:tab/>
      </w:r>
      <w:r w:rsidRPr="00233C40">
        <w:rPr>
          <w:rFonts w:eastAsia="Proxima Nova Semibold"/>
          <w:color w:val="0070C0"/>
          <w:lang w:val="ru-RU"/>
        </w:rPr>
        <w:tab/>
      </w:r>
      <w:r w:rsidR="000722BC" w:rsidRPr="00233C40">
        <w:rPr>
          <w:rFonts w:eastAsia="Proxima Nova Semibold"/>
          <w:color w:val="0070C0"/>
          <w:lang w:val="ru-RU"/>
        </w:rPr>
        <w:t>Принцип 4</w:t>
      </w:r>
    </w:p>
    <w:p w14:paraId="5A2BCB8E" w14:textId="4A8FA0B4" w:rsidR="00D43F97" w:rsidRPr="00233C40" w:rsidRDefault="00D43F97" w:rsidP="00FC396A">
      <w:pPr>
        <w:pStyle w:val="SingleTxtG"/>
        <w:rPr>
          <w:rFonts w:ascii="Lato" w:eastAsia="Lato" w:hAnsi="Lato" w:cs="Lato"/>
          <w:i/>
          <w:lang w:val="ru-RU"/>
        </w:rPr>
      </w:pPr>
      <w:r w:rsidRPr="00233C40">
        <w:rPr>
          <w:rFonts w:eastAsia="Proxima Nova Semibold"/>
          <w:b/>
          <w:bCs/>
          <w:color w:val="0070C0"/>
          <w:lang w:val="ru-RU"/>
        </w:rPr>
        <w:t xml:space="preserve">Научно-педагогические работники и учащиеся имеют право высказывать свои суждения и </w:t>
      </w:r>
      <w:r w:rsidRPr="00A64CB3">
        <w:rPr>
          <w:rFonts w:eastAsia="Proxima Nova Semibold"/>
          <w:b/>
          <w:bCs/>
          <w:color w:val="0070C0"/>
          <w:lang w:val="ru-RU"/>
        </w:rPr>
        <w:t>участвовать</w:t>
      </w:r>
      <w:r w:rsidRPr="00233C40">
        <w:rPr>
          <w:rFonts w:eastAsia="Proxima Nova Semibold"/>
          <w:b/>
          <w:bCs/>
          <w:color w:val="0070C0"/>
          <w:lang w:val="ru-RU"/>
        </w:rPr>
        <w:t xml:space="preserve"> в обмене мнениями с лицами и группами лиц как внутри научно-исследовательского и образовательного сектора, так и за его пределами</w:t>
      </w:r>
      <w:r w:rsidRPr="00233C40">
        <w:rPr>
          <w:rFonts w:eastAsia="Proxima Nova Semibold"/>
          <w:color w:val="0070C0"/>
          <w:lang w:val="ru-RU"/>
        </w:rPr>
        <w:t xml:space="preserve">. </w:t>
      </w:r>
    </w:p>
    <w:p w14:paraId="5D2CDD80" w14:textId="77777777" w:rsidR="00D43F97" w:rsidRPr="00233C40" w:rsidRDefault="00D43F97" w:rsidP="005318A9">
      <w:pPr>
        <w:pStyle w:val="SingleTxtG"/>
        <w:numPr>
          <w:ilvl w:val="0"/>
          <w:numId w:val="10"/>
        </w:numPr>
        <w:ind w:left="1134" w:firstLine="567"/>
        <w:rPr>
          <w:lang w:val="ru-RU"/>
        </w:rPr>
      </w:pPr>
      <w:r w:rsidRPr="00233C40">
        <w:rPr>
          <w:rFonts w:eastAsia="Arial"/>
          <w:lang w:val="ru-RU"/>
        </w:rPr>
        <w:t>В контексте академической свободы социальная ответственность</w:t>
      </w:r>
      <w:r w:rsidRPr="00CD222A">
        <w:rPr>
          <w:rFonts w:eastAsia="Arial"/>
        </w:rPr>
        <w:t> </w:t>
      </w:r>
      <w:r w:rsidRPr="00233C40">
        <w:rPr>
          <w:rFonts w:eastAsia="Arial"/>
          <w:lang w:val="ru-RU"/>
        </w:rPr>
        <w:t xml:space="preserve">– это обязанность осуществлять право на академическую свободу сообразно с обязательством устанавливать истину и распространять информацию в соответствии с этическими и профессиональными стандартами, а также реагировать на актуальные проблемы и потребности всех членов общества. </w:t>
      </w:r>
    </w:p>
    <w:p w14:paraId="1D3A6C51" w14:textId="77777777" w:rsidR="00D43F97" w:rsidRPr="00233C40" w:rsidRDefault="00D43F97" w:rsidP="005318A9">
      <w:pPr>
        <w:pStyle w:val="SingleTxtG"/>
        <w:numPr>
          <w:ilvl w:val="0"/>
          <w:numId w:val="10"/>
        </w:numPr>
        <w:ind w:left="1134" w:firstLine="567"/>
        <w:rPr>
          <w:lang w:val="ru-RU"/>
        </w:rPr>
      </w:pPr>
      <w:r w:rsidRPr="00233C40">
        <w:rPr>
          <w:rFonts w:eastAsia="Arial"/>
          <w:lang w:val="ru-RU"/>
        </w:rPr>
        <w:t xml:space="preserve">Научно-педагогические работники и учащиеся имеют право и несут социальную ответственность взаимодействовать с общественностью, делясь содержанием исследовательской и учебной работы или контекстом научного дискурса, разработанными в образовательном секторе, в том числе посредством академических и неакадемических публикаций, публичных выступлений, печатных и электронных СМИ, радио, телевидения, выставок, презентаций и других мероприятий. </w:t>
      </w:r>
    </w:p>
    <w:p w14:paraId="655A19B8" w14:textId="77777777" w:rsidR="00D43F97" w:rsidRPr="00233C40" w:rsidRDefault="00D43F97" w:rsidP="005318A9">
      <w:pPr>
        <w:pStyle w:val="SingleTxtG"/>
        <w:numPr>
          <w:ilvl w:val="0"/>
          <w:numId w:val="10"/>
        </w:numPr>
        <w:ind w:left="1134" w:firstLine="567"/>
        <w:rPr>
          <w:lang w:val="ru-RU"/>
        </w:rPr>
      </w:pPr>
      <w:r w:rsidRPr="00233C40">
        <w:rPr>
          <w:rFonts w:eastAsia="Arial"/>
          <w:lang w:val="ru-RU"/>
        </w:rPr>
        <w:t>Попытки государственных должностных лиц распространять или иным образом намеренно поддерживать ложную или вводящую в заблуждение информацию</w:t>
      </w:r>
      <w:r w:rsidRPr="00233C40">
        <w:rPr>
          <w:rFonts w:eastAsia="Lato"/>
          <w:lang w:val="ru-RU"/>
        </w:rPr>
        <w:t xml:space="preserve">, </w:t>
      </w:r>
      <w:r w:rsidRPr="00233C40">
        <w:rPr>
          <w:rFonts w:eastAsia="Arial"/>
          <w:lang w:val="ru-RU"/>
        </w:rPr>
        <w:t>включая преднамеренное использование искаженных или вырванных из контекста результатов исследований</w:t>
      </w:r>
      <w:r w:rsidRPr="00233C40">
        <w:rPr>
          <w:rFonts w:eastAsia="Lato"/>
          <w:lang w:val="ru-RU"/>
        </w:rPr>
        <w:t>,</w:t>
      </w:r>
      <w:r w:rsidRPr="00233C40">
        <w:rPr>
          <w:rFonts w:eastAsia="Arial"/>
          <w:lang w:val="ru-RU"/>
        </w:rPr>
        <w:t xml:space="preserve"> данных, свидетельств или экспертных заключений, представляют собой вмешательство в публичную интеллектуальную деятельность и академическую свободу. </w:t>
      </w:r>
    </w:p>
    <w:p w14:paraId="4C998DD2" w14:textId="62069248" w:rsidR="00D43F97" w:rsidRPr="00233C40" w:rsidRDefault="0046000D" w:rsidP="0046000D">
      <w:pPr>
        <w:pStyle w:val="H1G"/>
        <w:rPr>
          <w:rFonts w:eastAsia="Proxima Nova"/>
          <w:lang w:val="ru-RU"/>
        </w:rPr>
      </w:pPr>
      <w:r w:rsidRPr="00233C40">
        <w:rPr>
          <w:rFonts w:eastAsia="Proxima Nova"/>
          <w:color w:val="0070C0"/>
          <w:lang w:val="ru-RU"/>
        </w:rPr>
        <w:tab/>
      </w:r>
      <w:r w:rsidRPr="00233C40">
        <w:rPr>
          <w:rFonts w:eastAsia="Proxima Nova"/>
          <w:color w:val="0070C0"/>
          <w:lang w:val="ru-RU"/>
        </w:rPr>
        <w:tab/>
      </w:r>
      <w:r w:rsidR="00D43F97" w:rsidRPr="00233C40">
        <w:rPr>
          <w:rFonts w:eastAsia="Proxima Nova"/>
          <w:color w:val="0070C0"/>
          <w:lang w:val="ru-RU"/>
        </w:rPr>
        <w:t>Принцип 5</w:t>
      </w:r>
    </w:p>
    <w:p w14:paraId="39E2934C" w14:textId="77777777" w:rsidR="00D43F97" w:rsidRPr="00233C40" w:rsidRDefault="00D43F97" w:rsidP="00FC396A">
      <w:pPr>
        <w:pStyle w:val="SingleTxtG"/>
        <w:rPr>
          <w:rFonts w:ascii="Lato" w:eastAsia="Lato" w:hAnsi="Lato" w:cs="Lato"/>
          <w:b/>
          <w:lang w:val="ru-RU"/>
        </w:rPr>
      </w:pPr>
      <w:r w:rsidRPr="00C07DEE">
        <w:rPr>
          <w:rFonts w:eastAsia="Proxima Nova Semibold"/>
          <w:b/>
          <w:bCs/>
          <w:color w:val="0070C0"/>
          <w:lang w:val="ru-RU"/>
        </w:rPr>
        <w:t>Пользование академической свободой требует соблюдения права на доступ к информации и ее источникам, а также к инструментам, материалам и методам, необходимым для сбора, создания, интерпретации и обмена информацией и идеями</w:t>
      </w:r>
      <w:r w:rsidRPr="00233C40">
        <w:rPr>
          <w:rFonts w:ascii="Proxima Nova Semibold" w:eastAsia="Proxima Nova Semibold" w:hAnsi="Proxima Nova Semibold" w:cs="Proxima Nova Semibold"/>
          <w:color w:val="006EB3"/>
          <w:sz w:val="25"/>
          <w:szCs w:val="25"/>
          <w:lang w:val="ru-RU"/>
        </w:rPr>
        <w:t xml:space="preserve">. </w:t>
      </w:r>
    </w:p>
    <w:p w14:paraId="44399490" w14:textId="097D5DE9" w:rsidR="00D43F97" w:rsidRPr="00233C40" w:rsidRDefault="00D43F97" w:rsidP="005318A9">
      <w:pPr>
        <w:pStyle w:val="SingleTxtG"/>
        <w:numPr>
          <w:ilvl w:val="0"/>
          <w:numId w:val="12"/>
        </w:numPr>
        <w:ind w:left="1134" w:firstLine="567"/>
        <w:rPr>
          <w:lang w:val="ru-RU"/>
        </w:rPr>
      </w:pPr>
      <w:r w:rsidRPr="00233C40">
        <w:rPr>
          <w:rFonts w:eastAsia="Arial"/>
          <w:lang w:val="ru-RU"/>
        </w:rPr>
        <w:t>Системы одобрения доступа к информационным архивам, — будь то государственным или частным, некоммерческим или ориентированным на получение прибыли, — включая доступ к национальным, культурным или иным архивам, а также аналогичным уникальным хранилищам информации, должны быть прозрачными и справедливыми. Ограничения доступа должны предусматриваться законодательством, нормативными актами или регламентами, необходимыми и соразмерными для достижения законных целей, а также соответствующими настоящим Принципам.</w:t>
      </w:r>
    </w:p>
    <w:p w14:paraId="70053CDD" w14:textId="11D43415" w:rsidR="00D43F97" w:rsidRPr="00233C40" w:rsidRDefault="00D43F97" w:rsidP="005318A9">
      <w:pPr>
        <w:pStyle w:val="SingleTxtG"/>
        <w:numPr>
          <w:ilvl w:val="0"/>
          <w:numId w:val="11"/>
        </w:numPr>
        <w:ind w:left="1134" w:firstLine="1276"/>
        <w:rPr>
          <w:rFonts w:eastAsia="Lato"/>
          <w:lang w:val="ru-RU"/>
        </w:rPr>
      </w:pPr>
      <w:r w:rsidRPr="00233C40">
        <w:rPr>
          <w:rFonts w:eastAsia="Arial"/>
          <w:lang w:val="ru-RU"/>
        </w:rPr>
        <w:t>Внедрение таких систем должно быть продиктовано не политическим или внешним вмешательством в исследовательскую деятельность, а исключительно необходимостью сохранения информации, ее источников, инструментов, методов и материалов с целью обеспечения их долгосрочной доступности для научно-педагогических работников, учащихся или широкой общественности.</w:t>
      </w:r>
    </w:p>
    <w:p w14:paraId="13FCE159" w14:textId="77777777" w:rsidR="00D43F97" w:rsidRPr="00233C40" w:rsidRDefault="00D43F97" w:rsidP="005318A9">
      <w:pPr>
        <w:pStyle w:val="SingleTxtG"/>
        <w:numPr>
          <w:ilvl w:val="0"/>
          <w:numId w:val="11"/>
        </w:numPr>
        <w:ind w:left="1134" w:firstLine="1276"/>
        <w:rPr>
          <w:rFonts w:eastAsia="Lato"/>
          <w:lang w:val="ru-RU"/>
        </w:rPr>
      </w:pPr>
      <w:r w:rsidRPr="00233C40">
        <w:rPr>
          <w:rFonts w:eastAsia="Arial"/>
          <w:lang w:val="ru-RU"/>
        </w:rPr>
        <w:t xml:space="preserve">Приемлемые системы одобрения доступа должны предусматривать отвод или отстранение любой уполномоченной структуры, несущей фактическую или очевидную ответственность за предоставление доступа к информации или материалам и ограничивающей или угрожающей ограничить такой доступ по политическим мотивам или в связи с внешним вмешательством. </w:t>
      </w:r>
    </w:p>
    <w:p w14:paraId="675DDEEF" w14:textId="77777777" w:rsidR="00D43F97" w:rsidRPr="00233C40" w:rsidRDefault="00D43F97" w:rsidP="005318A9">
      <w:pPr>
        <w:pStyle w:val="SingleTxtG"/>
        <w:numPr>
          <w:ilvl w:val="0"/>
          <w:numId w:val="11"/>
        </w:numPr>
        <w:ind w:left="1134" w:firstLine="1276"/>
        <w:rPr>
          <w:rFonts w:eastAsia="Lato"/>
          <w:lang w:val="ru-RU"/>
        </w:rPr>
      </w:pPr>
      <w:r w:rsidRPr="00233C40">
        <w:rPr>
          <w:rFonts w:eastAsia="Arial"/>
          <w:lang w:val="ru-RU"/>
        </w:rPr>
        <w:t xml:space="preserve">Коммерческие или ориентированные на получение прибыли системы, ограничивающие доступ к информации, в том числе посредством защиты авторских прав, подписки, взимания платы или лицензионных сборов, и являющиеся </w:t>
      </w:r>
      <w:r w:rsidRPr="00233C40">
        <w:rPr>
          <w:rFonts w:eastAsia="Arial"/>
          <w:lang w:val="ru-RU"/>
        </w:rPr>
        <w:lastRenderedPageBreak/>
        <w:t xml:space="preserve">неоправданно ограничительными или обременительными, могут подрывать академическую свободу, в то время как системы и ресурсы, находящиеся в открытом доступе, а также освобожденные от авторских прав в научно-исследовательских целях или во имя общественного блага, напротив, укрепляют ее. </w:t>
      </w:r>
    </w:p>
    <w:p w14:paraId="173E5B3B" w14:textId="77777777" w:rsidR="00D43F97" w:rsidRPr="00233C40" w:rsidRDefault="00D43F97" w:rsidP="005318A9">
      <w:pPr>
        <w:pStyle w:val="SingleTxtG"/>
        <w:numPr>
          <w:ilvl w:val="0"/>
          <w:numId w:val="12"/>
        </w:numPr>
        <w:ind w:left="1134" w:firstLine="567"/>
        <w:rPr>
          <w:lang w:val="ru-RU"/>
        </w:rPr>
      </w:pPr>
      <w:r w:rsidRPr="00233C40">
        <w:rPr>
          <w:rFonts w:eastAsia="Arial"/>
          <w:lang w:val="ru-RU"/>
        </w:rPr>
        <w:t>Ограничения доступа к личным данным физических лиц, включая сведения о состоянии здоровья, занятости и финансовом положении, позволяющие установить личность их владельца, а также личную переписку, в том числе посредством электронной почты и текстовых сообщений, не нарушают академическую свободу в случае, если их необходимость продиктована защитой частной жизни человека.</w:t>
      </w:r>
    </w:p>
    <w:p w14:paraId="4E3EA932" w14:textId="6B30E7C3" w:rsidR="00D43F97" w:rsidRPr="00233C40" w:rsidRDefault="002A152D" w:rsidP="002A152D">
      <w:pPr>
        <w:pStyle w:val="H1G"/>
        <w:rPr>
          <w:rFonts w:eastAsia="Proxima Nova"/>
          <w:color w:val="0070C0"/>
          <w:lang w:val="ru-RU"/>
        </w:rPr>
      </w:pPr>
      <w:r w:rsidRPr="00233C40">
        <w:rPr>
          <w:rFonts w:eastAsia="Proxima Nova"/>
          <w:color w:val="0070C0"/>
          <w:lang w:val="ru-RU"/>
        </w:rPr>
        <w:tab/>
      </w:r>
      <w:r w:rsidRPr="00233C40">
        <w:rPr>
          <w:rFonts w:eastAsia="Proxima Nova"/>
          <w:color w:val="0070C0"/>
          <w:lang w:val="ru-RU"/>
        </w:rPr>
        <w:tab/>
      </w:r>
      <w:r w:rsidR="00D43F97" w:rsidRPr="00233C40">
        <w:rPr>
          <w:rFonts w:eastAsia="Proxima Nova"/>
          <w:color w:val="0070C0"/>
          <w:lang w:val="ru-RU"/>
        </w:rPr>
        <w:t xml:space="preserve">Принцип 6 </w:t>
      </w:r>
    </w:p>
    <w:p w14:paraId="54EDB6EF" w14:textId="0979DF8B" w:rsidR="00D43F97" w:rsidRPr="00233C40" w:rsidRDefault="00880583" w:rsidP="00880583">
      <w:pPr>
        <w:pStyle w:val="H23G"/>
        <w:rPr>
          <w:rFonts w:ascii="Lato" w:eastAsia="Lato" w:hAnsi="Lato" w:cs="Lato"/>
          <w:color w:val="0070C0"/>
          <w:sz w:val="26"/>
          <w:szCs w:val="26"/>
          <w:lang w:val="ru-RU"/>
        </w:rPr>
      </w:pPr>
      <w:r w:rsidRPr="00233C40">
        <w:rPr>
          <w:rFonts w:eastAsia="Proxima Nova Semibold"/>
          <w:color w:val="0070C0"/>
          <w:lang w:val="ru-RU"/>
        </w:rPr>
        <w:tab/>
      </w:r>
      <w:r w:rsidRPr="00233C40">
        <w:rPr>
          <w:rFonts w:eastAsia="Proxima Nova Semibold"/>
          <w:color w:val="0070C0"/>
          <w:lang w:val="ru-RU"/>
        </w:rPr>
        <w:tab/>
      </w:r>
      <w:r w:rsidR="00D43F97" w:rsidRPr="00233C40">
        <w:rPr>
          <w:rFonts w:eastAsia="Proxima Nova Semibold"/>
          <w:color w:val="0070C0"/>
          <w:lang w:val="ru-RU"/>
        </w:rPr>
        <w:t>Академическая свобода требует свободы передвижения и участия в мирных ассоциациях.</w:t>
      </w:r>
      <w:r w:rsidR="00D43F97" w:rsidRPr="00233C40">
        <w:rPr>
          <w:rFonts w:ascii="Lato" w:eastAsia="Lato" w:hAnsi="Lato" w:cs="Lato"/>
          <w:color w:val="0070C0"/>
          <w:sz w:val="26"/>
          <w:szCs w:val="26"/>
          <w:lang w:val="ru-RU"/>
        </w:rPr>
        <w:t xml:space="preserve"> </w:t>
      </w:r>
    </w:p>
    <w:p w14:paraId="3E8FCB83" w14:textId="77777777" w:rsidR="00D43F97" w:rsidRPr="00233C40" w:rsidRDefault="00D43F97" w:rsidP="005318A9">
      <w:pPr>
        <w:pStyle w:val="SingleTxtG"/>
        <w:numPr>
          <w:ilvl w:val="0"/>
          <w:numId w:val="13"/>
        </w:numPr>
        <w:ind w:left="1134" w:firstLine="567"/>
        <w:rPr>
          <w:lang w:val="ru-RU"/>
        </w:rPr>
      </w:pPr>
      <w:r w:rsidRPr="00233C40">
        <w:rPr>
          <w:rFonts w:eastAsia="Arial"/>
          <w:lang w:val="ru-RU"/>
        </w:rPr>
        <w:t>Государства обязаны уважать, поощрять и развивать международные контакты и сотрудничество между научно-педагогическими работниками и учащимися, в том числе посредством организации международных встреч, совместных проектов, заграничных поездок, использования Интернета или систем видеоконференц-связи, а также при помощи благоприятного визового законодательства и иной политической поддержки.</w:t>
      </w:r>
    </w:p>
    <w:p w14:paraId="2D7F2E84" w14:textId="77777777" w:rsidR="00D43F97" w:rsidRPr="00233C40" w:rsidRDefault="00D43F97" w:rsidP="005318A9">
      <w:pPr>
        <w:pStyle w:val="SingleTxtG"/>
        <w:numPr>
          <w:ilvl w:val="0"/>
          <w:numId w:val="13"/>
        </w:numPr>
        <w:ind w:left="1134" w:firstLine="567"/>
        <w:rPr>
          <w:lang w:val="ru-RU"/>
        </w:rPr>
      </w:pPr>
      <w:r w:rsidRPr="00233C40">
        <w:rPr>
          <w:rFonts w:eastAsia="Arial"/>
          <w:lang w:val="ru-RU"/>
        </w:rPr>
        <w:t>Невзирая на полномочия государства регулировать въезд, выезд и перемещение по контролируемым им территориям, ограничения свободы передвижения, включая ограничения на въезд, выезд</w:t>
      </w:r>
      <w:r w:rsidRPr="00233C40">
        <w:rPr>
          <w:rFonts w:eastAsia="Lato"/>
          <w:lang w:val="ru-RU"/>
        </w:rPr>
        <w:t>,</w:t>
      </w:r>
      <w:r w:rsidRPr="00233C40">
        <w:rPr>
          <w:rFonts w:eastAsia="Arial"/>
          <w:lang w:val="ru-RU"/>
        </w:rPr>
        <w:t xml:space="preserve"> возвращение после выезда или права оставаться на той или иной территории, преднамеренно направленные на наказание, сдерживание или препятствование исследовательской, образовательной деятельности или научному дискурсу научно-педагогических работников и учащихся или применение иных санкций к представителям образовательного сектора за осуществление ими защищенных прав, подрывают академическую свободу. </w:t>
      </w:r>
    </w:p>
    <w:p w14:paraId="3D32DEA0" w14:textId="07496232" w:rsidR="00D43F97" w:rsidRPr="00233C40" w:rsidRDefault="00880583" w:rsidP="00880583">
      <w:pPr>
        <w:pStyle w:val="H1G"/>
        <w:rPr>
          <w:rFonts w:eastAsia="Proxima Nova"/>
          <w:color w:val="0070C0"/>
          <w:lang w:val="ru-RU"/>
        </w:rPr>
      </w:pPr>
      <w:r w:rsidRPr="00233C40">
        <w:rPr>
          <w:rFonts w:eastAsia="Proxima Nova"/>
          <w:color w:val="0070C0"/>
          <w:lang w:val="ru-RU"/>
        </w:rPr>
        <w:tab/>
      </w:r>
      <w:r w:rsidRPr="00233C40">
        <w:rPr>
          <w:rFonts w:eastAsia="Proxima Nova"/>
          <w:color w:val="0070C0"/>
          <w:lang w:val="ru-RU"/>
        </w:rPr>
        <w:tab/>
      </w:r>
      <w:r w:rsidR="00D43F97" w:rsidRPr="00233C40">
        <w:rPr>
          <w:rFonts w:eastAsia="Proxima Nova"/>
          <w:color w:val="0070C0"/>
          <w:lang w:val="ru-RU"/>
        </w:rPr>
        <w:t>Принцип 7</w:t>
      </w:r>
    </w:p>
    <w:p w14:paraId="63937F82" w14:textId="14C2F3BA" w:rsidR="00D43F97" w:rsidRPr="00233C40" w:rsidRDefault="00880583" w:rsidP="00880583">
      <w:pPr>
        <w:pStyle w:val="H23G"/>
        <w:rPr>
          <w:rFonts w:ascii="Lato" w:eastAsia="Lato" w:hAnsi="Lato" w:cs="Lato"/>
          <w:color w:val="0070C0"/>
          <w:sz w:val="26"/>
          <w:szCs w:val="26"/>
          <w:lang w:val="ru-RU"/>
        </w:rPr>
      </w:pPr>
      <w:r w:rsidRPr="00233C40">
        <w:rPr>
          <w:rFonts w:eastAsia="Proxima Nova Semibold"/>
          <w:color w:val="0070C0"/>
          <w:lang w:val="ru-RU"/>
        </w:rPr>
        <w:tab/>
      </w:r>
      <w:r w:rsidRPr="00233C40">
        <w:rPr>
          <w:rFonts w:eastAsia="Proxima Nova Semibold"/>
          <w:color w:val="0070C0"/>
          <w:lang w:val="ru-RU"/>
        </w:rPr>
        <w:tab/>
      </w:r>
      <w:r w:rsidR="00D43F97" w:rsidRPr="00233C40">
        <w:rPr>
          <w:rFonts w:eastAsia="Proxima Nova Semibold"/>
          <w:color w:val="0070C0"/>
          <w:lang w:val="ru-RU"/>
        </w:rPr>
        <w:t>Академическая свобода является неотъемлемым условием образовательного процесса на всех уровнях</w:t>
      </w:r>
      <w:r w:rsidR="00D43F97" w:rsidRPr="00880583">
        <w:rPr>
          <w:rFonts w:eastAsia="Proxima Nova Semibold"/>
          <w:color w:val="0070C0"/>
        </w:rPr>
        <w:t> </w:t>
      </w:r>
      <w:r w:rsidR="00D43F97" w:rsidRPr="00233C40">
        <w:rPr>
          <w:rFonts w:eastAsia="Proxima Nova Semibold"/>
          <w:color w:val="0070C0"/>
          <w:lang w:val="ru-RU"/>
        </w:rPr>
        <w:t>– от дошкольного образования до обучения взрослого населения,</w:t>
      </w:r>
      <w:r w:rsidR="00D43F97" w:rsidRPr="00880583">
        <w:rPr>
          <w:rFonts w:eastAsia="Proxima Nova Semibold"/>
          <w:color w:val="0070C0"/>
        </w:rPr>
        <w:t> </w:t>
      </w:r>
      <w:r w:rsidR="00D43F97" w:rsidRPr="00233C40">
        <w:rPr>
          <w:rFonts w:eastAsia="Proxima Nova Semibold"/>
          <w:color w:val="0070C0"/>
          <w:lang w:val="ru-RU"/>
        </w:rPr>
        <w:t xml:space="preserve">– в рамках научно-исследовательских процессов всех форм и в учебных заведениях всех типов. </w:t>
      </w:r>
    </w:p>
    <w:p w14:paraId="2C8F97D6" w14:textId="77777777" w:rsidR="00D43F97" w:rsidRPr="00233C40" w:rsidRDefault="00D43F97" w:rsidP="005318A9">
      <w:pPr>
        <w:pStyle w:val="SingleTxtG"/>
        <w:numPr>
          <w:ilvl w:val="0"/>
          <w:numId w:val="14"/>
        </w:numPr>
        <w:ind w:left="1134" w:firstLine="567"/>
        <w:rPr>
          <w:rFonts w:eastAsia="Lato"/>
          <w:lang w:val="ru-RU"/>
        </w:rPr>
      </w:pPr>
      <w:r w:rsidRPr="00233C40">
        <w:rPr>
          <w:rFonts w:eastAsia="Arial"/>
          <w:lang w:val="ru-RU"/>
        </w:rPr>
        <w:t xml:space="preserve">Учитывая, что право на получение образования включает право на обучение на протяжении всей жизни, защита академической свободы требует понимания взаимозависимости всех уровней образования, от дошкольного до высшего, включая профессионально-техническое обучение. </w:t>
      </w:r>
    </w:p>
    <w:p w14:paraId="1BC0BF04" w14:textId="77777777" w:rsidR="00D43F97" w:rsidRPr="00233C40" w:rsidRDefault="00D43F97" w:rsidP="005318A9">
      <w:pPr>
        <w:pStyle w:val="SingleTxtG"/>
        <w:numPr>
          <w:ilvl w:val="0"/>
          <w:numId w:val="15"/>
        </w:numPr>
        <w:ind w:left="1134" w:firstLine="1276"/>
        <w:rPr>
          <w:rFonts w:eastAsia="Lato"/>
          <w:lang w:val="ru-RU"/>
        </w:rPr>
      </w:pPr>
      <w:r w:rsidRPr="00233C40">
        <w:rPr>
          <w:rFonts w:eastAsia="Arial"/>
          <w:lang w:val="ru-RU"/>
        </w:rPr>
        <w:t>Политические установки и практические меры, признающие взаимозависимость всех уровней образования и поощряющие академическую свободу на всех уровнях, укрепляют академическую свободу.</w:t>
      </w:r>
    </w:p>
    <w:p w14:paraId="4C6CC0DD" w14:textId="77777777" w:rsidR="00D43F97" w:rsidRPr="00233C40" w:rsidRDefault="00D43F97" w:rsidP="005318A9">
      <w:pPr>
        <w:pStyle w:val="SingleTxtG"/>
        <w:numPr>
          <w:ilvl w:val="0"/>
          <w:numId w:val="15"/>
        </w:numPr>
        <w:ind w:left="1134" w:firstLine="1276"/>
        <w:rPr>
          <w:rFonts w:eastAsia="Lato"/>
          <w:lang w:val="ru-RU"/>
        </w:rPr>
      </w:pPr>
      <w:r w:rsidRPr="00233C40">
        <w:rPr>
          <w:rFonts w:eastAsia="Arial"/>
          <w:lang w:val="ru-RU"/>
        </w:rPr>
        <w:t xml:space="preserve">И напротив, политический и практический подходы, который отрицают или необоснованно ограничивают, препятствуют или запрещают реализацию права на академическую свободу научно-педагогическими работниками или учащимися на всех уровнях, подрывают ее. </w:t>
      </w:r>
    </w:p>
    <w:p w14:paraId="032FB1E9" w14:textId="10A0023F" w:rsidR="00D43F97" w:rsidRPr="00233C40" w:rsidRDefault="00880583" w:rsidP="00880583">
      <w:pPr>
        <w:pStyle w:val="H1G"/>
        <w:rPr>
          <w:rFonts w:eastAsia="Proxima Nova"/>
          <w:color w:val="0070C0"/>
          <w:lang w:val="ru-RU"/>
        </w:rPr>
      </w:pPr>
      <w:r w:rsidRPr="00233C40">
        <w:rPr>
          <w:rFonts w:eastAsia="Proxima Nova"/>
          <w:color w:val="0070C0"/>
          <w:lang w:val="ru-RU"/>
        </w:rPr>
        <w:tab/>
      </w:r>
      <w:r w:rsidRPr="00233C40">
        <w:rPr>
          <w:rFonts w:eastAsia="Proxima Nova"/>
          <w:color w:val="0070C0"/>
          <w:lang w:val="ru-RU"/>
        </w:rPr>
        <w:tab/>
      </w:r>
      <w:r w:rsidR="00D43F97" w:rsidRPr="00233C40">
        <w:rPr>
          <w:rFonts w:eastAsia="Proxima Nova"/>
          <w:color w:val="0070C0"/>
          <w:lang w:val="ru-RU"/>
        </w:rPr>
        <w:t>Принцип 8</w:t>
      </w:r>
    </w:p>
    <w:p w14:paraId="57C8E008" w14:textId="6C6D9B5B" w:rsidR="00D43F97" w:rsidRPr="00233C40" w:rsidRDefault="00880583" w:rsidP="00880583">
      <w:pPr>
        <w:pStyle w:val="H23G"/>
        <w:rPr>
          <w:rFonts w:ascii="Lato" w:eastAsia="Lato" w:hAnsi="Lato" w:cs="Lato"/>
          <w:color w:val="0070C0"/>
          <w:lang w:val="ru-RU"/>
        </w:rPr>
      </w:pPr>
      <w:r w:rsidRPr="00233C40">
        <w:rPr>
          <w:rFonts w:eastAsia="Proxima Nova Semibold"/>
          <w:color w:val="0070C0"/>
          <w:lang w:val="ru-RU"/>
        </w:rPr>
        <w:tab/>
      </w:r>
      <w:r w:rsidRPr="00233C40">
        <w:rPr>
          <w:rFonts w:eastAsia="Proxima Nova Semibold"/>
          <w:color w:val="0070C0"/>
          <w:lang w:val="ru-RU"/>
        </w:rPr>
        <w:tab/>
      </w:r>
      <w:r w:rsidR="00D43F97" w:rsidRPr="00233C40">
        <w:rPr>
          <w:rFonts w:eastAsia="Proxima Nova Semibold"/>
          <w:color w:val="0070C0"/>
          <w:lang w:val="ru-RU"/>
        </w:rPr>
        <w:t>Учащиеся как члены образовательных сообществ имеют право на академическую свободу.</w:t>
      </w:r>
      <w:r w:rsidR="00D43F97" w:rsidRPr="00233C40">
        <w:rPr>
          <w:rFonts w:ascii="Lato" w:eastAsia="Lato" w:hAnsi="Lato" w:cs="Lato"/>
          <w:color w:val="0070C0"/>
          <w:lang w:val="ru-RU"/>
        </w:rPr>
        <w:t xml:space="preserve"> </w:t>
      </w:r>
    </w:p>
    <w:p w14:paraId="50476913" w14:textId="77777777" w:rsidR="00D43F97" w:rsidRPr="00233C40" w:rsidRDefault="00D43F97" w:rsidP="005318A9">
      <w:pPr>
        <w:pStyle w:val="SingleTxtG"/>
        <w:numPr>
          <w:ilvl w:val="0"/>
          <w:numId w:val="16"/>
        </w:numPr>
        <w:ind w:left="1134" w:firstLine="567"/>
        <w:rPr>
          <w:lang w:val="ru-RU"/>
        </w:rPr>
      </w:pPr>
      <w:r w:rsidRPr="00233C40">
        <w:rPr>
          <w:rFonts w:eastAsia="Arial"/>
          <w:lang w:val="ru-RU"/>
        </w:rPr>
        <w:t xml:space="preserve">Государства обязаны уважать, защищать и поощрять академическую свободу учащихся как членов образовательных сообществ или в их индивидуальных </w:t>
      </w:r>
      <w:r w:rsidRPr="00233C40">
        <w:rPr>
          <w:rFonts w:eastAsia="Arial"/>
          <w:lang w:val="ru-RU"/>
        </w:rPr>
        <w:lastRenderedPageBreak/>
        <w:t xml:space="preserve">начинаниях в рамках деятельности, направленной на изучение и передачу информации или идей, обеспечивая им при этом полную защиту согласно нормам права в области прав человека. </w:t>
      </w:r>
    </w:p>
    <w:p w14:paraId="5E96EA66" w14:textId="77777777" w:rsidR="00D43F97" w:rsidRPr="00233C40" w:rsidRDefault="00D43F97" w:rsidP="005318A9">
      <w:pPr>
        <w:pStyle w:val="SingleTxtG"/>
        <w:numPr>
          <w:ilvl w:val="0"/>
          <w:numId w:val="16"/>
        </w:numPr>
        <w:ind w:left="1134" w:firstLine="567"/>
        <w:rPr>
          <w:rFonts w:ascii="Lato" w:eastAsia="Lato" w:hAnsi="Lato" w:cs="Lato"/>
          <w:lang w:val="ru-RU"/>
        </w:rPr>
      </w:pPr>
      <w:r w:rsidRPr="00233C40">
        <w:rPr>
          <w:rFonts w:eastAsia="Arial"/>
          <w:lang w:val="ru-RU"/>
        </w:rPr>
        <w:t xml:space="preserve">Учащиеся, не достигшие совершеннолетия, обладают всеми правами человека, даже учитывая возможные различия в осуществлении таких прав сообразно с развивающимся характером их способностей. Осуществление этих прав подкрепляется обеспечением качественной подготовки преподавателей, развитием принципов педагогики, воспитывающих навыки критического анализа и жажду исследований, разработкой качественного содержания учебных курсов и непрерывным осуществлением исследовательской деятельности. Условием для успешной реализации всех этих начинаний является уважение академической свободы и автономии. </w:t>
      </w:r>
    </w:p>
    <w:p w14:paraId="5EAB257E" w14:textId="77777777" w:rsidR="00D43F97" w:rsidRPr="00233C40" w:rsidRDefault="00D43F97" w:rsidP="005318A9">
      <w:pPr>
        <w:pStyle w:val="SingleTxtG"/>
        <w:numPr>
          <w:ilvl w:val="0"/>
          <w:numId w:val="16"/>
        </w:numPr>
        <w:ind w:left="1134" w:firstLine="567"/>
        <w:rPr>
          <w:rFonts w:eastAsia="Lato"/>
          <w:lang w:val="ru-RU"/>
        </w:rPr>
      </w:pPr>
      <w:r w:rsidRPr="00233C40">
        <w:rPr>
          <w:rFonts w:eastAsia="Arial"/>
          <w:lang w:val="ru-RU"/>
        </w:rPr>
        <w:t xml:space="preserve">Угрозы или нарушения прав учащихся и их организованных групп, включая отстранение от занятий и исключение из учебного заведения; аресты и судебные преследования; тюремное заключение и применение насилия; а также скрытное проникновение, слежка, вмешательство в деятельность профсоюзов, ассоциаций и собраний учащихся или их роспуск государственными и негосударственными субъектами, подрывают академическую свободу. </w:t>
      </w:r>
    </w:p>
    <w:p w14:paraId="767FE4CC" w14:textId="48C31CA7" w:rsidR="00D43F97" w:rsidRPr="00233C40" w:rsidRDefault="00D43F97" w:rsidP="005318A9">
      <w:pPr>
        <w:pStyle w:val="SingleTxtG"/>
        <w:numPr>
          <w:ilvl w:val="0"/>
          <w:numId w:val="16"/>
        </w:numPr>
        <w:ind w:left="1134" w:firstLine="567"/>
        <w:rPr>
          <w:rFonts w:ascii="Lato" w:eastAsia="Lato" w:hAnsi="Lato" w:cs="Lato"/>
          <w:b/>
          <w:sz w:val="24"/>
          <w:szCs w:val="24"/>
          <w:lang w:val="ru-RU"/>
        </w:rPr>
      </w:pPr>
      <w:r w:rsidRPr="00233C40">
        <w:rPr>
          <w:rFonts w:eastAsia="Arial"/>
          <w:lang w:val="ru-RU"/>
        </w:rPr>
        <w:t>Государства и образовательные учреждения должны прилагать усилия для обеспечения равного доступа к образованию на всех уровнях, в том числе путем принятия мер, гарантирующих отсутствие дискриминации по расовому, половому, языковому, религиозному признаку, по политическим или иным убеждениям, национальному или социальному происхождению, экономическому положению, рождению, инвалидности или иным культурным и социальным особенностям при поступлении в учебные заведения и успешном участии в образовательной деятельности. Такие меры должны включать активное содействие в обеспечении доступа к образованию для членов традиционно недостаточно представленных групп, в том числе коренных народов, культурных или языковых меньшинств, экономически или иным образом социально незащищенных групп, а также лиц с ограниченными возможностями в целях содействия инклюзивности и многообразию в образовательных учреждениях.</w:t>
      </w:r>
    </w:p>
    <w:p w14:paraId="23795DB2" w14:textId="26508E2D" w:rsidR="00D43F97" w:rsidRPr="00233C40" w:rsidRDefault="00907B4A" w:rsidP="00907B4A">
      <w:pPr>
        <w:pStyle w:val="H1G"/>
        <w:rPr>
          <w:rFonts w:eastAsia="Proxima Nova"/>
          <w:color w:val="0070C0"/>
          <w:lang w:val="ru-RU"/>
        </w:rPr>
      </w:pPr>
      <w:r w:rsidRPr="00233C40">
        <w:rPr>
          <w:rFonts w:eastAsia="Proxima Nova"/>
          <w:lang w:val="ru-RU"/>
        </w:rPr>
        <w:tab/>
      </w:r>
      <w:r w:rsidR="003D74EB" w:rsidRPr="00233C40">
        <w:rPr>
          <w:rFonts w:eastAsia="Proxima Nova"/>
          <w:lang w:val="ru-RU"/>
        </w:rPr>
        <w:tab/>
      </w:r>
      <w:r w:rsidR="00D43F97" w:rsidRPr="00233C40">
        <w:rPr>
          <w:rFonts w:eastAsia="Proxima Nova"/>
          <w:color w:val="0070C0"/>
          <w:lang w:val="ru-RU"/>
        </w:rPr>
        <w:t>Принцип 9</w:t>
      </w:r>
    </w:p>
    <w:p w14:paraId="020C4B9C" w14:textId="201314F8" w:rsidR="00D43F97" w:rsidRPr="00233C40" w:rsidRDefault="00D66053" w:rsidP="00D66053">
      <w:pPr>
        <w:pStyle w:val="H23G"/>
        <w:rPr>
          <w:rFonts w:eastAsia="Proxima Nova Semibold"/>
          <w:color w:val="0070C0"/>
          <w:lang w:val="ru-RU"/>
        </w:rPr>
      </w:pPr>
      <w:r w:rsidRPr="00233C40">
        <w:rPr>
          <w:rFonts w:eastAsia="Proxima Nova Semibold"/>
          <w:color w:val="0070C0"/>
          <w:lang w:val="ru-RU"/>
        </w:rPr>
        <w:tab/>
      </w:r>
      <w:r w:rsidRPr="00233C40">
        <w:rPr>
          <w:rFonts w:eastAsia="Proxima Nova Semibold"/>
          <w:color w:val="0070C0"/>
          <w:lang w:val="ru-RU"/>
        </w:rPr>
        <w:tab/>
      </w:r>
      <w:r w:rsidR="00D43F97" w:rsidRPr="00233C40">
        <w:rPr>
          <w:rFonts w:eastAsia="Proxima Nova Semibold"/>
          <w:color w:val="0070C0"/>
          <w:lang w:val="ru-RU"/>
        </w:rPr>
        <w:t>Основная ответственность за защиту, поощрение и пользование правами человека, включая академическую свободу, возлагается на государство. При этом каждый имеет право и обязанность, индивидуально и совместно с другими, уважать, поощрять и стремиться к защите и реализации прав человека и основных свобод, включая академическую свободу, на национальном и международном уровнях.</w:t>
      </w:r>
    </w:p>
    <w:p w14:paraId="2CBD6043" w14:textId="77777777" w:rsidR="00D43F97" w:rsidRPr="00233C40" w:rsidRDefault="00D43F97" w:rsidP="005318A9">
      <w:pPr>
        <w:pStyle w:val="SingleTxtG"/>
        <w:numPr>
          <w:ilvl w:val="0"/>
          <w:numId w:val="17"/>
        </w:numPr>
        <w:ind w:left="1134" w:firstLine="567"/>
        <w:rPr>
          <w:lang w:val="ru-RU"/>
        </w:rPr>
      </w:pPr>
      <w:r w:rsidRPr="00233C40">
        <w:rPr>
          <w:rFonts w:eastAsia="Arial"/>
          <w:lang w:val="ru-RU"/>
        </w:rPr>
        <w:t>Государства, государственные должностные лица, правительственные ведомства и учреждения, включая министерства, отвечающие за регулирование научно-исследовательской, образовательной деятельности и управление высшим образованием, а также полицию, армию и службы безопасности, и их управленческий персонал несут основную ответственность и обязаны уважать, защищать и поощрять права и основные свободы человека, включая академическую свободу, в пределах своих территорий, юрисдикций и полномочий, в том числе посредством принятия необходимых законодательных, административных и прочих мер.</w:t>
      </w:r>
    </w:p>
    <w:p w14:paraId="7822B3D8" w14:textId="77777777" w:rsidR="00D43F97" w:rsidRPr="00233C40" w:rsidRDefault="00D43F97" w:rsidP="005318A9">
      <w:pPr>
        <w:pStyle w:val="SingleTxtG"/>
        <w:numPr>
          <w:ilvl w:val="0"/>
          <w:numId w:val="17"/>
        </w:numPr>
        <w:ind w:left="1134" w:firstLine="567"/>
        <w:rPr>
          <w:highlight w:val="white"/>
          <w:lang w:val="ru-RU"/>
        </w:rPr>
      </w:pPr>
      <w:r w:rsidRPr="00233C40">
        <w:rPr>
          <w:rFonts w:eastAsia="Arial"/>
          <w:lang w:val="ru-RU"/>
        </w:rPr>
        <w:t xml:space="preserve">Отдельные лица, группы и ассоциации, включая системы образования, образовательные учреждения, ассоциации и их управленческий персонал, специалистов в области образования и их организации, учащихся и их организации, семьи учащихся и их ассоциации, коммерческие предприятия, религиозные и культурные организации, негосударственные вооруженные формирования, политические партии и средства массовой информации, а также другие </w:t>
      </w:r>
      <w:r w:rsidRPr="00233C40">
        <w:rPr>
          <w:rFonts w:eastAsia="Arial"/>
          <w:highlight w:val="white"/>
          <w:lang w:val="ru-RU"/>
        </w:rPr>
        <w:t xml:space="preserve">представители гражданского общества, несут совместную ответственность за воспитание уважения и </w:t>
      </w:r>
      <w:r w:rsidRPr="00233C40">
        <w:rPr>
          <w:rFonts w:eastAsia="Arial"/>
          <w:highlight w:val="white"/>
          <w:lang w:val="ru-RU"/>
        </w:rPr>
        <w:lastRenderedPageBreak/>
        <w:t xml:space="preserve">расширение знаний о правах и основных свободах человека, включая академическую свободу, на национальном и международном уровнях. </w:t>
      </w:r>
    </w:p>
    <w:p w14:paraId="665A5D94" w14:textId="77777777" w:rsidR="00D43F97" w:rsidRPr="00233C40" w:rsidRDefault="00D43F97" w:rsidP="005318A9">
      <w:pPr>
        <w:pStyle w:val="SingleTxtG"/>
        <w:numPr>
          <w:ilvl w:val="0"/>
          <w:numId w:val="17"/>
        </w:numPr>
        <w:ind w:left="1134" w:firstLine="567"/>
        <w:rPr>
          <w:highlight w:val="white"/>
          <w:lang w:val="ru-RU"/>
        </w:rPr>
      </w:pPr>
      <w:r w:rsidRPr="00233C40">
        <w:rPr>
          <w:rFonts w:eastAsia="Arial"/>
          <w:highlight w:val="white"/>
          <w:lang w:val="ru-RU"/>
        </w:rPr>
        <w:t>Сектор высшего образования, учитывая его уникальную роль в производстве и распространении знаний, несет особую ответственность за защиту и продвижение академической свободы, а также за содействие широкому общественному пониманию этого права и его важного значения. Высшие учебные заведения, ассоциации, их руководители, сотрудники и учащиеся должны уделять особое внимание обеспечению всесторонней реализации этого права в процессе своей учебной и преподавательской деятельности, а также в своем взаимодействии с факультетами, подразделениями, учебными заведениями, учреждениями, союзами и ассоциациями</w:t>
      </w:r>
      <w:r w:rsidRPr="00233C40">
        <w:rPr>
          <w:rFonts w:eastAsia="Arial"/>
          <w:sz w:val="24"/>
          <w:szCs w:val="24"/>
          <w:highlight w:val="white"/>
          <w:lang w:val="ru-RU"/>
        </w:rPr>
        <w:t>.</w:t>
      </w:r>
      <w:r w:rsidRPr="00233C40">
        <w:rPr>
          <w:lang w:val="ru-RU"/>
        </w:rPr>
        <w:br w:type="page"/>
      </w:r>
    </w:p>
    <w:p w14:paraId="33C4D733" w14:textId="3223CCDF" w:rsidR="00D43F97" w:rsidRPr="00233C40" w:rsidRDefault="00C57731" w:rsidP="00C57731">
      <w:pPr>
        <w:pStyle w:val="HChG"/>
        <w:rPr>
          <w:rFonts w:eastAsia="Proxima Nova"/>
          <w:color w:val="0070C0"/>
          <w:lang w:val="ru-RU"/>
        </w:rPr>
      </w:pPr>
      <w:r w:rsidRPr="00233C40">
        <w:rPr>
          <w:rFonts w:eastAsia="Proxima Nova"/>
          <w:color w:val="0070C0"/>
          <w:lang w:val="ru-RU"/>
        </w:rPr>
        <w:lastRenderedPageBreak/>
        <w:tab/>
      </w:r>
      <w:r w:rsidRPr="00233C40">
        <w:rPr>
          <w:rFonts w:eastAsia="Proxima Nova"/>
          <w:color w:val="0070C0"/>
          <w:lang w:val="ru-RU"/>
        </w:rPr>
        <w:tab/>
      </w:r>
      <w:r w:rsidR="00D43F97" w:rsidRPr="00233C40">
        <w:rPr>
          <w:rFonts w:eastAsia="Proxima Nova"/>
          <w:color w:val="0070C0"/>
          <w:lang w:val="ru-RU"/>
        </w:rPr>
        <w:t>Приложение 1</w:t>
      </w:r>
    </w:p>
    <w:p w14:paraId="2180909A" w14:textId="1558BE14" w:rsidR="00D43F97" w:rsidRPr="00233C40" w:rsidRDefault="00A2039E" w:rsidP="00A2039E">
      <w:pPr>
        <w:pStyle w:val="H1G"/>
        <w:rPr>
          <w:rFonts w:ascii="Lato" w:eastAsia="Lato" w:hAnsi="Lato" w:cs="Lato"/>
          <w:color w:val="0070C0"/>
          <w:lang w:val="ru-RU"/>
        </w:rPr>
      </w:pPr>
      <w:r w:rsidRPr="00233C40">
        <w:rPr>
          <w:rFonts w:eastAsia="Proxima Nova Semibold"/>
          <w:color w:val="0070C0"/>
          <w:lang w:val="ru-RU"/>
        </w:rPr>
        <w:tab/>
      </w:r>
      <w:r w:rsidRPr="00233C40">
        <w:rPr>
          <w:rFonts w:eastAsia="Proxima Nova Semibold"/>
          <w:color w:val="0070C0"/>
          <w:lang w:val="ru-RU"/>
        </w:rPr>
        <w:tab/>
      </w:r>
      <w:r w:rsidR="00D43F97" w:rsidRPr="00233C40">
        <w:rPr>
          <w:rFonts w:eastAsia="Proxima Nova Semibold"/>
          <w:color w:val="0070C0"/>
          <w:lang w:val="ru-RU"/>
        </w:rPr>
        <w:t>Оценка осуществления права на академическую свободу</w:t>
      </w:r>
      <w:r w:rsidR="00D43F97" w:rsidRPr="00233C40">
        <w:rPr>
          <w:rFonts w:ascii="Lato" w:eastAsia="Lato" w:hAnsi="Lato" w:cs="Lato"/>
          <w:color w:val="0070C0"/>
          <w:lang w:val="ru-RU"/>
        </w:rPr>
        <w:t xml:space="preserve"> </w:t>
      </w:r>
    </w:p>
    <w:p w14:paraId="5C382BF3" w14:textId="77777777" w:rsidR="00D43F97" w:rsidRPr="00233C40" w:rsidRDefault="00D43F97" w:rsidP="00A2039E">
      <w:pPr>
        <w:pStyle w:val="SingleTxtG"/>
        <w:rPr>
          <w:rFonts w:eastAsia="Lato"/>
          <w:lang w:val="ru-RU"/>
        </w:rPr>
      </w:pPr>
      <w:r w:rsidRPr="00233C40">
        <w:rPr>
          <w:rFonts w:eastAsia="Arial"/>
          <w:lang w:val="ru-RU"/>
        </w:rPr>
        <w:t xml:space="preserve">В следующей таблице представлены соображения, призванные помочь заинтересованным сторонам в оценке реализации права на академическую свободу в конкретных условиях, будь то путем анализа отчетов и сообщений в средствах массовой информации, посещения различных стран или объектов или при помощи комбинации методов такой оценки. </w:t>
      </w:r>
    </w:p>
    <w:p w14:paraId="2933439E" w14:textId="1F0352D5" w:rsidR="00ED4E56" w:rsidRPr="00233C40" w:rsidRDefault="00ED4E56" w:rsidP="00FC396A">
      <w:pPr>
        <w:pStyle w:val="SingleTxtG"/>
        <w:rPr>
          <w:highlight w:val="white"/>
          <w:lang w:val="ru-RU"/>
        </w:rPr>
      </w:pPr>
    </w:p>
    <w:tbl>
      <w:tblPr>
        <w:tblW w:w="8504" w:type="dxa"/>
        <w:tblInd w:w="1134" w:type="dxa"/>
        <w:tblLayout w:type="fixed"/>
        <w:tblCellMar>
          <w:left w:w="0" w:type="dxa"/>
          <w:right w:w="0" w:type="dxa"/>
        </w:tblCellMar>
        <w:tblLook w:val="0600" w:firstRow="0" w:lastRow="0" w:firstColumn="0" w:lastColumn="0" w:noHBand="1" w:noVBand="1"/>
      </w:tblPr>
      <w:tblGrid>
        <w:gridCol w:w="2052"/>
        <w:gridCol w:w="6452"/>
      </w:tblGrid>
      <w:tr w:rsidR="004D6FA8" w:rsidRPr="004D6FA8" w14:paraId="57573899" w14:textId="77777777" w:rsidTr="00710561">
        <w:trPr>
          <w:tblHeader/>
        </w:trPr>
        <w:tc>
          <w:tcPr>
            <w:tcW w:w="2052" w:type="dxa"/>
            <w:tcBorders>
              <w:top w:val="single" w:sz="4" w:space="0" w:color="auto"/>
              <w:bottom w:val="single" w:sz="12" w:space="0" w:color="auto"/>
            </w:tcBorders>
            <w:shd w:val="clear" w:color="auto" w:fill="auto"/>
            <w:tcMar>
              <w:top w:w="100" w:type="dxa"/>
              <w:left w:w="100" w:type="dxa"/>
              <w:bottom w:w="100" w:type="dxa"/>
              <w:right w:w="100" w:type="dxa"/>
            </w:tcMar>
            <w:vAlign w:val="bottom"/>
          </w:tcPr>
          <w:p w14:paraId="613F0D28" w14:textId="148985DF" w:rsidR="00E80814" w:rsidRPr="00696364" w:rsidRDefault="00E80814" w:rsidP="004D6FA8">
            <w:pPr>
              <w:suppressAutoHyphens w:val="0"/>
              <w:spacing w:before="80" w:after="80" w:line="200" w:lineRule="exact"/>
              <w:ind w:right="113"/>
              <w:rPr>
                <w:rFonts w:eastAsia="Proxima Nova Semibold"/>
                <w:b/>
                <w:bCs/>
                <w:iCs/>
                <w:sz w:val="22"/>
                <w:szCs w:val="22"/>
              </w:rPr>
            </w:pPr>
            <w:r w:rsidRPr="00696364">
              <w:rPr>
                <w:rFonts w:eastAsia="Proxima Nova Semibold"/>
                <w:b/>
                <w:bCs/>
                <w:iCs/>
                <w:sz w:val="22"/>
                <w:szCs w:val="22"/>
              </w:rPr>
              <w:t>П</w:t>
            </w:r>
            <w:r w:rsidR="004A4B29">
              <w:rPr>
                <w:rFonts w:eastAsia="Proxima Nova Semibold"/>
                <w:b/>
                <w:bCs/>
                <w:iCs/>
                <w:sz w:val="22"/>
                <w:szCs w:val="22"/>
                <w:lang w:val="bg-BG"/>
              </w:rPr>
              <w:t>РИНЦИП</w:t>
            </w:r>
          </w:p>
        </w:tc>
        <w:tc>
          <w:tcPr>
            <w:tcW w:w="6452" w:type="dxa"/>
            <w:tcBorders>
              <w:top w:val="single" w:sz="4" w:space="0" w:color="auto"/>
              <w:bottom w:val="single" w:sz="12" w:space="0" w:color="auto"/>
            </w:tcBorders>
            <w:shd w:val="clear" w:color="auto" w:fill="auto"/>
            <w:tcMar>
              <w:top w:w="100" w:type="dxa"/>
              <w:left w:w="100" w:type="dxa"/>
              <w:bottom w:w="100" w:type="dxa"/>
              <w:right w:w="100" w:type="dxa"/>
            </w:tcMar>
            <w:vAlign w:val="bottom"/>
          </w:tcPr>
          <w:p w14:paraId="4AE892DE" w14:textId="4AE92CBC" w:rsidR="00E80814" w:rsidRPr="00696364" w:rsidRDefault="00E80814" w:rsidP="00696364">
            <w:pPr>
              <w:suppressAutoHyphens w:val="0"/>
              <w:spacing w:before="80" w:after="80" w:line="200" w:lineRule="exact"/>
              <w:ind w:right="113"/>
              <w:jc w:val="center"/>
              <w:rPr>
                <w:rFonts w:eastAsia="Proxima Nova Semibold"/>
                <w:b/>
                <w:bCs/>
                <w:iCs/>
                <w:sz w:val="22"/>
                <w:szCs w:val="22"/>
              </w:rPr>
            </w:pPr>
            <w:r w:rsidRPr="00696364">
              <w:rPr>
                <w:rFonts w:eastAsia="Proxima Nova Semibold"/>
                <w:b/>
                <w:bCs/>
                <w:iCs/>
                <w:sz w:val="22"/>
                <w:szCs w:val="22"/>
              </w:rPr>
              <w:t>К</w:t>
            </w:r>
            <w:r w:rsidR="004A4B29">
              <w:rPr>
                <w:rFonts w:eastAsia="Proxima Nova Semibold"/>
                <w:b/>
                <w:bCs/>
                <w:iCs/>
                <w:sz w:val="22"/>
                <w:szCs w:val="22"/>
                <w:lang w:val="bg-BG"/>
              </w:rPr>
              <w:t>РИТЕРИИ ОЦЕНКИ</w:t>
            </w:r>
          </w:p>
        </w:tc>
      </w:tr>
      <w:tr w:rsidR="004D6FA8" w:rsidRPr="004D6FA8" w14:paraId="0ED4ADC3" w14:textId="77777777" w:rsidTr="00EA6AC8">
        <w:trPr>
          <w:trHeight w:hRule="exact" w:val="113"/>
          <w:tblHeader/>
        </w:trPr>
        <w:tc>
          <w:tcPr>
            <w:tcW w:w="2052" w:type="dxa"/>
            <w:tcBorders>
              <w:top w:val="single" w:sz="12" w:space="0" w:color="auto"/>
            </w:tcBorders>
            <w:shd w:val="clear" w:color="auto" w:fill="auto"/>
            <w:tcMar>
              <w:top w:w="100" w:type="dxa"/>
              <w:left w:w="100" w:type="dxa"/>
              <w:bottom w:w="100" w:type="dxa"/>
              <w:right w:w="100" w:type="dxa"/>
            </w:tcMar>
          </w:tcPr>
          <w:p w14:paraId="796209A9" w14:textId="77777777" w:rsidR="004D6FA8" w:rsidRPr="004D6FA8" w:rsidRDefault="004D6FA8" w:rsidP="004D6FA8">
            <w:pPr>
              <w:suppressAutoHyphens w:val="0"/>
              <w:spacing w:before="40" w:after="120"/>
              <w:ind w:right="113"/>
              <w:rPr>
                <w:rFonts w:eastAsia="Proxima Nova Semibold"/>
              </w:rPr>
            </w:pPr>
          </w:p>
        </w:tc>
        <w:tc>
          <w:tcPr>
            <w:tcW w:w="6452" w:type="dxa"/>
            <w:tcBorders>
              <w:top w:val="single" w:sz="12" w:space="0" w:color="auto"/>
            </w:tcBorders>
            <w:shd w:val="clear" w:color="auto" w:fill="auto"/>
            <w:tcMar>
              <w:top w:w="100" w:type="dxa"/>
              <w:left w:w="100" w:type="dxa"/>
              <w:bottom w:w="100" w:type="dxa"/>
              <w:right w:w="100" w:type="dxa"/>
            </w:tcMar>
          </w:tcPr>
          <w:p w14:paraId="41199E24" w14:textId="77777777" w:rsidR="004D6FA8" w:rsidRPr="004D6FA8" w:rsidRDefault="004D6FA8" w:rsidP="004D6FA8">
            <w:pPr>
              <w:suppressAutoHyphens w:val="0"/>
              <w:spacing w:before="40" w:after="120"/>
              <w:ind w:right="113"/>
              <w:rPr>
                <w:rFonts w:eastAsia="Proxima Nova Semibold"/>
              </w:rPr>
            </w:pPr>
          </w:p>
        </w:tc>
      </w:tr>
      <w:tr w:rsidR="00462E5D" w:rsidRPr="00955ED0" w14:paraId="178C2FA2" w14:textId="77777777" w:rsidTr="00EA6AC8">
        <w:tc>
          <w:tcPr>
            <w:tcW w:w="2052" w:type="dxa"/>
            <w:shd w:val="clear" w:color="auto" w:fill="auto"/>
            <w:tcMar>
              <w:top w:w="100" w:type="dxa"/>
              <w:left w:w="100" w:type="dxa"/>
              <w:bottom w:w="100" w:type="dxa"/>
              <w:right w:w="100" w:type="dxa"/>
            </w:tcMar>
          </w:tcPr>
          <w:p w14:paraId="48231947" w14:textId="77777777" w:rsidR="00E80814" w:rsidRPr="00233C40" w:rsidRDefault="00E80814" w:rsidP="004D6FA8">
            <w:pPr>
              <w:suppressAutoHyphens w:val="0"/>
              <w:spacing w:before="40" w:after="120"/>
              <w:ind w:right="113"/>
              <w:rPr>
                <w:rFonts w:eastAsia="Proxima Nova Semibold"/>
                <w:b/>
                <w:color w:val="0070C0"/>
                <w:lang w:val="ru-RU"/>
              </w:rPr>
            </w:pPr>
            <w:r w:rsidRPr="00233C40">
              <w:rPr>
                <w:rFonts w:eastAsia="Proxima Nova"/>
                <w:b/>
                <w:color w:val="0070C0"/>
                <w:szCs w:val="30"/>
                <w:lang w:val="ru-RU"/>
              </w:rPr>
              <w:t>1.</w:t>
            </w:r>
            <w:r w:rsidRPr="00233C40">
              <w:rPr>
                <w:rFonts w:eastAsia="Proxima Nova Semibold"/>
                <w:b/>
                <w:color w:val="0070C0"/>
                <w:szCs w:val="30"/>
                <w:lang w:val="ru-RU"/>
              </w:rPr>
              <w:t xml:space="preserve"> </w:t>
            </w:r>
            <w:r w:rsidRPr="00233C40">
              <w:rPr>
                <w:rFonts w:eastAsia="Proxima Nova Semibold"/>
                <w:b/>
                <w:color w:val="0070C0"/>
                <w:lang w:val="ru-RU"/>
              </w:rPr>
              <w:t>Академическая свобода – это право на получение знаний и развитие идей</w:t>
            </w:r>
          </w:p>
          <w:p w14:paraId="058D8E84" w14:textId="77777777" w:rsidR="00E80814" w:rsidRPr="00233C40" w:rsidRDefault="00E80814" w:rsidP="004D6FA8">
            <w:pPr>
              <w:suppressAutoHyphens w:val="0"/>
              <w:spacing w:before="40" w:after="120"/>
              <w:ind w:right="113"/>
              <w:rPr>
                <w:rFonts w:eastAsia="Lato"/>
                <w:b/>
                <w:lang w:val="ru-RU"/>
              </w:rPr>
            </w:pPr>
          </w:p>
          <w:p w14:paraId="712C4A56" w14:textId="77777777" w:rsidR="004D6FA8" w:rsidRPr="00233C40" w:rsidRDefault="004D6FA8" w:rsidP="004D6FA8">
            <w:pPr>
              <w:suppressAutoHyphens w:val="0"/>
              <w:spacing w:before="40" w:after="120"/>
              <w:ind w:right="113"/>
              <w:rPr>
                <w:rFonts w:eastAsia="Lato"/>
                <w:b/>
                <w:lang w:val="ru-RU"/>
              </w:rPr>
            </w:pPr>
          </w:p>
          <w:p w14:paraId="22A109A3" w14:textId="77777777" w:rsidR="00E80814" w:rsidRPr="00233C40" w:rsidRDefault="00E80814" w:rsidP="004D6FA8">
            <w:pPr>
              <w:suppressAutoHyphens w:val="0"/>
              <w:spacing w:before="40" w:after="120"/>
              <w:ind w:right="113"/>
              <w:rPr>
                <w:rFonts w:eastAsia="Lato"/>
                <w:i/>
                <w:lang w:val="ru-RU"/>
              </w:rPr>
            </w:pPr>
            <w:r w:rsidRPr="00233C40">
              <w:rPr>
                <w:rFonts w:eastAsia="Arial"/>
                <w:i/>
                <w:lang w:val="ru-RU"/>
              </w:rPr>
              <w:t xml:space="preserve">и </w:t>
            </w:r>
          </w:p>
          <w:p w14:paraId="16FB8816" w14:textId="77777777" w:rsidR="00E80814" w:rsidRPr="00233C40" w:rsidRDefault="00E80814" w:rsidP="004D6FA8">
            <w:pPr>
              <w:suppressAutoHyphens w:val="0"/>
              <w:spacing w:before="40" w:after="120"/>
              <w:ind w:right="113"/>
              <w:rPr>
                <w:rFonts w:eastAsia="Lato"/>
                <w:b/>
                <w:lang w:val="ru-RU"/>
              </w:rPr>
            </w:pPr>
          </w:p>
          <w:p w14:paraId="3140B770" w14:textId="77777777" w:rsidR="00AE7218" w:rsidRPr="00233C40" w:rsidRDefault="00AE7218" w:rsidP="004D6FA8">
            <w:pPr>
              <w:suppressAutoHyphens w:val="0"/>
              <w:spacing w:before="40" w:after="120"/>
              <w:ind w:right="113"/>
              <w:rPr>
                <w:rFonts w:eastAsia="Lato"/>
                <w:b/>
                <w:lang w:val="ru-RU"/>
              </w:rPr>
            </w:pPr>
          </w:p>
          <w:p w14:paraId="4AA06D9D" w14:textId="77777777" w:rsidR="00E80814" w:rsidRPr="00233C40" w:rsidRDefault="00E80814" w:rsidP="004D6FA8">
            <w:pPr>
              <w:suppressAutoHyphens w:val="0"/>
              <w:spacing w:before="40" w:after="120"/>
              <w:ind w:right="113"/>
              <w:rPr>
                <w:rFonts w:eastAsia="Proxima Nova Semibold"/>
                <w:lang w:val="ru-RU"/>
              </w:rPr>
            </w:pPr>
            <w:r w:rsidRPr="00233C40">
              <w:rPr>
                <w:rFonts w:eastAsia="Proxima Nova"/>
                <w:b/>
                <w:color w:val="0070C0"/>
                <w:szCs w:val="30"/>
                <w:lang w:val="ru-RU"/>
              </w:rPr>
              <w:t xml:space="preserve">2. </w:t>
            </w:r>
            <w:r w:rsidRPr="00233C40">
              <w:rPr>
                <w:rFonts w:eastAsia="Proxima Nova Semibold"/>
                <w:b/>
                <w:bCs/>
                <w:color w:val="0070C0"/>
                <w:lang w:val="ru-RU"/>
              </w:rPr>
              <w:t>Академическая свобода находится под защитой международного права в области прав человека</w:t>
            </w:r>
            <w:r w:rsidRPr="00233C40">
              <w:rPr>
                <w:rFonts w:eastAsia="Proxima Nova Semibold"/>
                <w:color w:val="0070C0"/>
                <w:lang w:val="ru-RU"/>
              </w:rPr>
              <w:t xml:space="preserve"> </w:t>
            </w:r>
          </w:p>
          <w:p w14:paraId="0799EDAA" w14:textId="77777777" w:rsidR="00E80814" w:rsidRPr="00233C40" w:rsidRDefault="00E80814" w:rsidP="004D6FA8">
            <w:pPr>
              <w:suppressAutoHyphens w:val="0"/>
              <w:spacing w:before="40" w:after="120"/>
              <w:ind w:right="113"/>
              <w:rPr>
                <w:rFonts w:eastAsia="Lato"/>
                <w:lang w:val="ru-RU"/>
              </w:rPr>
            </w:pPr>
          </w:p>
        </w:tc>
        <w:tc>
          <w:tcPr>
            <w:tcW w:w="6452" w:type="dxa"/>
            <w:shd w:val="clear" w:color="auto" w:fill="auto"/>
            <w:tcMar>
              <w:top w:w="100" w:type="dxa"/>
              <w:left w:w="100" w:type="dxa"/>
              <w:bottom w:w="100" w:type="dxa"/>
              <w:right w:w="100" w:type="dxa"/>
            </w:tcMar>
          </w:tcPr>
          <w:p w14:paraId="373F4D21" w14:textId="77777777" w:rsidR="00E80814" w:rsidRPr="00233C40" w:rsidRDefault="00E80814" w:rsidP="004D6FA8">
            <w:pPr>
              <w:suppressAutoHyphens w:val="0"/>
              <w:spacing w:before="40" w:after="120"/>
              <w:ind w:right="113"/>
              <w:rPr>
                <w:rFonts w:eastAsia="Lato"/>
                <w:szCs w:val="21"/>
                <w:lang w:val="ru-RU"/>
              </w:rPr>
            </w:pPr>
            <w:r w:rsidRPr="00233C40">
              <w:rPr>
                <w:rFonts w:eastAsia="Arial"/>
                <w:szCs w:val="21"/>
                <w:lang w:val="ru-RU"/>
              </w:rPr>
              <w:t xml:space="preserve">Обеспечена ли безусловная </w:t>
            </w:r>
            <w:r w:rsidRPr="00233C40">
              <w:rPr>
                <w:rFonts w:eastAsia="Arial"/>
                <w:b/>
                <w:szCs w:val="21"/>
                <w:lang w:val="ru-RU"/>
              </w:rPr>
              <w:t>защита</w:t>
            </w:r>
            <w:r w:rsidRPr="00233C40">
              <w:rPr>
                <w:rFonts w:eastAsia="Arial"/>
                <w:szCs w:val="21"/>
                <w:lang w:val="ru-RU"/>
              </w:rPr>
              <w:t xml:space="preserve"> академической свободы </w:t>
            </w:r>
            <w:r w:rsidRPr="00233C40">
              <w:rPr>
                <w:rFonts w:eastAsia="Arial"/>
                <w:b/>
                <w:szCs w:val="21"/>
                <w:lang w:val="ru-RU"/>
              </w:rPr>
              <w:t>на</w:t>
            </w:r>
            <w:r w:rsidRPr="00233C40">
              <w:rPr>
                <w:rFonts w:eastAsia="Lato"/>
                <w:szCs w:val="21"/>
                <w:lang w:val="ru-RU"/>
              </w:rPr>
              <w:t xml:space="preserve"> </w:t>
            </w:r>
            <w:r w:rsidRPr="00233C40">
              <w:rPr>
                <w:rFonts w:eastAsia="Arial"/>
                <w:b/>
                <w:szCs w:val="21"/>
                <w:lang w:val="ru-RU"/>
              </w:rPr>
              <w:t>правовом</w:t>
            </w:r>
            <w:r w:rsidRPr="00233C40">
              <w:rPr>
                <w:rFonts w:eastAsia="Arial"/>
                <w:szCs w:val="21"/>
                <w:lang w:val="ru-RU"/>
              </w:rPr>
              <w:t xml:space="preserve"> и политическом уровнях (</w:t>
            </w:r>
            <w:r w:rsidRPr="00233C40">
              <w:rPr>
                <w:rFonts w:eastAsia="Arial"/>
                <w:i/>
                <w:szCs w:val="21"/>
                <w:lang w:val="ru-RU"/>
              </w:rPr>
              <w:t>де-юре</w:t>
            </w:r>
            <w:r w:rsidRPr="00233C40">
              <w:rPr>
                <w:rFonts w:eastAsia="Arial"/>
                <w:szCs w:val="21"/>
                <w:lang w:val="ru-RU"/>
              </w:rPr>
              <w:t xml:space="preserve">)? Защищена ли академическая свобода конституцией или законодательством? Являются ли средства такой защиты понятными, </w:t>
            </w:r>
            <w:r w:rsidRPr="00233C40">
              <w:rPr>
                <w:rFonts w:eastAsia="Arial"/>
                <w:b/>
                <w:szCs w:val="21"/>
                <w:lang w:val="ru-RU"/>
              </w:rPr>
              <w:t>прозрачными</w:t>
            </w:r>
            <w:r w:rsidRPr="00233C40">
              <w:rPr>
                <w:rFonts w:eastAsia="Arial"/>
                <w:szCs w:val="21"/>
                <w:lang w:val="ru-RU"/>
              </w:rPr>
              <w:t xml:space="preserve"> и легкодоступными для ознакомления? Рассматривались ли соответствующие законодательные нормы органами юстиции? Привели ли результаты такого рассмотрения к расширению или ограничению объема, сферы защиты или права пользования академической свободой? Являются ли процессы внесения поправок в законы, защищающие академическую свободу, понятными и прозрачными, предусматривают ли достаточно времени для общественного обсуждения и дебатов? </w:t>
            </w:r>
          </w:p>
          <w:p w14:paraId="127EB193" w14:textId="607F93AF" w:rsidR="00E80814" w:rsidRPr="00233C40" w:rsidRDefault="00E80814" w:rsidP="004D6FA8">
            <w:pPr>
              <w:suppressAutoHyphens w:val="0"/>
              <w:spacing w:before="40" w:after="120"/>
              <w:ind w:right="113"/>
              <w:rPr>
                <w:rFonts w:eastAsia="Lato"/>
                <w:szCs w:val="21"/>
                <w:lang w:val="ru-RU"/>
              </w:rPr>
            </w:pPr>
            <w:r w:rsidRPr="00233C40">
              <w:rPr>
                <w:rFonts w:eastAsia="Arial"/>
                <w:b/>
                <w:szCs w:val="21"/>
                <w:lang w:val="ru-RU"/>
              </w:rPr>
              <w:t>Соответствуют</w:t>
            </w:r>
            <w:r w:rsidRPr="00233C40">
              <w:rPr>
                <w:rFonts w:eastAsia="Arial"/>
                <w:szCs w:val="21"/>
                <w:lang w:val="ru-RU"/>
              </w:rPr>
              <w:t xml:space="preserve"> ли средства правовой защиты </w:t>
            </w:r>
            <w:r w:rsidRPr="00233C40">
              <w:rPr>
                <w:rFonts w:eastAsia="Arial"/>
                <w:b/>
                <w:szCs w:val="21"/>
                <w:lang w:val="ru-RU"/>
              </w:rPr>
              <w:t>международным обязательствам</w:t>
            </w:r>
            <w:r w:rsidRPr="00233C40">
              <w:rPr>
                <w:rFonts w:eastAsia="Arial"/>
                <w:szCs w:val="21"/>
                <w:lang w:val="ru-RU"/>
              </w:rPr>
              <w:t>, в частности по ст. 18 (свобода мысли, совести и религии) и 19 (</w:t>
            </w:r>
            <w:r w:rsidR="00DC5DC3">
              <w:rPr>
                <w:rFonts w:eastAsia="Arial"/>
                <w:szCs w:val="21"/>
                <w:lang w:val="ru-RU"/>
              </w:rPr>
              <w:t xml:space="preserve">свобода </w:t>
            </w:r>
            <w:r w:rsidRPr="00233C40">
              <w:rPr>
                <w:rFonts w:eastAsia="Arial"/>
                <w:szCs w:val="21"/>
                <w:lang w:val="ru-RU"/>
              </w:rPr>
              <w:t>мнени</w:t>
            </w:r>
            <w:r w:rsidR="00DC5DC3">
              <w:rPr>
                <w:rFonts w:eastAsia="Arial"/>
                <w:szCs w:val="21"/>
                <w:lang w:val="ru-RU"/>
              </w:rPr>
              <w:t>й</w:t>
            </w:r>
            <w:r w:rsidRPr="00233C40">
              <w:rPr>
                <w:rFonts w:eastAsia="Arial"/>
                <w:szCs w:val="21"/>
                <w:lang w:val="ru-RU"/>
              </w:rPr>
              <w:t xml:space="preserve"> и их свободное выражение) МПГПП, ст. 13 (право на образовани</w:t>
            </w:r>
            <w:r w:rsidR="00DC5DC3">
              <w:rPr>
                <w:rFonts w:eastAsia="Arial"/>
                <w:szCs w:val="21"/>
                <w:lang w:val="ru-RU"/>
              </w:rPr>
              <w:t>е</w:t>
            </w:r>
            <w:r w:rsidRPr="00233C40">
              <w:rPr>
                <w:rFonts w:eastAsia="Arial"/>
                <w:szCs w:val="21"/>
                <w:lang w:val="ru-RU"/>
              </w:rPr>
              <w:t xml:space="preserve">), 15(1) (право на участие в культурной жизни, пользование результатами научного прогресса и их практического применения) и 15(3) (свобода, безусловно необходимая для научных исследований и творческой деятельности) МПЭСКП? Соответствуют ли какие-либо законодательные </w:t>
            </w:r>
            <w:r w:rsidRPr="00233C40">
              <w:rPr>
                <w:rFonts w:eastAsia="Arial"/>
                <w:b/>
                <w:szCs w:val="21"/>
                <w:lang w:val="ru-RU"/>
              </w:rPr>
              <w:t>запреты и ограничения</w:t>
            </w:r>
            <w:r w:rsidRPr="00233C40">
              <w:rPr>
                <w:rFonts w:eastAsia="Arial"/>
                <w:szCs w:val="21"/>
                <w:lang w:val="ru-RU"/>
              </w:rPr>
              <w:t xml:space="preserve"> академической свободы международным обязательствам, особенно предусмотренным ст. 19 МПГПП и ст. 4 МПЭСКП?</w:t>
            </w:r>
          </w:p>
          <w:p w14:paraId="216F0BED" w14:textId="77777777" w:rsidR="00E80814" w:rsidRPr="00233C40" w:rsidRDefault="00E80814" w:rsidP="004D6FA8">
            <w:pPr>
              <w:suppressAutoHyphens w:val="0"/>
              <w:spacing w:before="40" w:after="120"/>
              <w:ind w:right="113"/>
              <w:rPr>
                <w:rFonts w:eastAsia="Lato"/>
                <w:szCs w:val="21"/>
                <w:lang w:val="ru-RU"/>
              </w:rPr>
            </w:pPr>
            <w:r w:rsidRPr="00233C40">
              <w:rPr>
                <w:rFonts w:eastAsia="Arial"/>
                <w:szCs w:val="21"/>
                <w:lang w:val="ru-RU"/>
              </w:rPr>
              <w:t xml:space="preserve">Обеспечена ли адекватная </w:t>
            </w:r>
            <w:r w:rsidRPr="00233C40">
              <w:rPr>
                <w:rFonts w:eastAsia="Arial"/>
                <w:b/>
                <w:szCs w:val="21"/>
                <w:lang w:val="ru-RU"/>
              </w:rPr>
              <w:t xml:space="preserve">защита </w:t>
            </w:r>
            <w:r w:rsidRPr="00233C40">
              <w:rPr>
                <w:rFonts w:eastAsia="Arial"/>
                <w:szCs w:val="21"/>
                <w:lang w:val="ru-RU"/>
              </w:rPr>
              <w:t>академической свободы</w:t>
            </w:r>
            <w:r w:rsidRPr="00233C40">
              <w:rPr>
                <w:rFonts w:eastAsia="Arial"/>
                <w:b/>
                <w:szCs w:val="21"/>
                <w:lang w:val="ru-RU"/>
              </w:rPr>
              <w:t xml:space="preserve"> на практике</w:t>
            </w:r>
            <w:r w:rsidRPr="00233C40">
              <w:rPr>
                <w:rFonts w:eastAsia="Lato"/>
                <w:szCs w:val="21"/>
                <w:lang w:val="ru-RU"/>
              </w:rPr>
              <w:t xml:space="preserve"> (</w:t>
            </w:r>
            <w:r w:rsidRPr="00233C40">
              <w:rPr>
                <w:rFonts w:eastAsia="Arial"/>
                <w:i/>
                <w:szCs w:val="21"/>
                <w:lang w:val="ru-RU"/>
              </w:rPr>
              <w:t>де-факто</w:t>
            </w:r>
            <w:r w:rsidRPr="00233C40">
              <w:rPr>
                <w:rFonts w:eastAsia="Arial"/>
                <w:szCs w:val="21"/>
                <w:lang w:val="ru-RU"/>
              </w:rPr>
              <w:t xml:space="preserve">)? Имеются ли свидетельства того, что работники сферы образования и учащиеся беспрепятственно пользуются академической свободой? Имеются ли свидетельства того, что научно-педагогические работники и учащиеся практикуют самоцензуру? Имеются ли свидетельства того, что работники сферы образования или учащиеся прямо или косвенно сталкиваются с угрозами, запугиванием или репрессиями за осуществление права на академическую свободу, включая судебное преследование, тюремное заключение, увольнение или исключение из учебного заведения, утрату привилегий, ограничения свободы передвижения или права участия в мирных ассоциациях? Увеличилась или уменьшилась частота или серьезность таких угроз, запугивания или репрессий за последнее время? Создают ли угрозы или репрессии, имевшие место в предыдущий период (включая слежку, увольнение, исключение из учебного заведения или тюремное заключение) постоянные, </w:t>
            </w:r>
            <w:r w:rsidRPr="00233C40">
              <w:rPr>
                <w:rFonts w:eastAsia="Arial"/>
                <w:i/>
                <w:szCs w:val="21"/>
                <w:lang w:val="ru-RU"/>
              </w:rPr>
              <w:t>фактические</w:t>
            </w:r>
            <w:r w:rsidRPr="00233C40">
              <w:rPr>
                <w:rFonts w:eastAsia="Arial"/>
                <w:szCs w:val="21"/>
                <w:lang w:val="ru-RU"/>
              </w:rPr>
              <w:t xml:space="preserve"> ограничения пользования академической свободой, даже при отсутствии новых инцидентов?</w:t>
            </w:r>
          </w:p>
          <w:p w14:paraId="3C294D6D" w14:textId="77777777" w:rsidR="00E80814" w:rsidRPr="00233C40" w:rsidRDefault="00E80814" w:rsidP="004D6FA8">
            <w:pPr>
              <w:suppressAutoHyphens w:val="0"/>
              <w:spacing w:before="40" w:after="120"/>
              <w:ind w:right="113"/>
              <w:rPr>
                <w:rFonts w:eastAsia="Lato"/>
                <w:szCs w:val="21"/>
                <w:lang w:val="ru-RU"/>
              </w:rPr>
            </w:pPr>
            <w:r w:rsidRPr="00233C40">
              <w:rPr>
                <w:rFonts w:eastAsia="Arial"/>
                <w:szCs w:val="21"/>
                <w:lang w:val="ru-RU"/>
              </w:rPr>
              <w:lastRenderedPageBreak/>
              <w:t xml:space="preserve">Соблюдается ли право на академическую свободу в периоды </w:t>
            </w:r>
            <w:r w:rsidRPr="00233C40">
              <w:rPr>
                <w:rFonts w:eastAsia="Arial"/>
                <w:b/>
                <w:szCs w:val="21"/>
                <w:lang w:val="ru-RU"/>
              </w:rPr>
              <w:t>военных действий, вооруженных конфликтов, гражданских волнений или чрезвычайных ситуаций</w:t>
            </w:r>
            <w:r w:rsidRPr="00233C40">
              <w:rPr>
                <w:rFonts w:eastAsia="Arial"/>
                <w:szCs w:val="21"/>
                <w:lang w:val="ru-RU"/>
              </w:rPr>
              <w:t xml:space="preserve">? Обеспечивается ли безопасность и защита школ, университетов и других учебных заведений от неправомерного использования, захвата и нападения со стороны военнослужащих или представителей военизированных организаций, а также государственных или негосударственных вооруженных формирований? Приняло ли государство </w:t>
            </w:r>
            <w:hyperlink r:id="rId11">
              <w:r w:rsidRPr="00233C40">
                <w:rPr>
                  <w:rFonts w:eastAsia="Lato"/>
                  <w:szCs w:val="21"/>
                  <w:u w:val="single"/>
                  <w:lang w:val="ru-RU"/>
                </w:rPr>
                <w:t>Декларацию о безопасности школ</w:t>
              </w:r>
            </w:hyperlink>
            <w:r w:rsidRPr="00233C40">
              <w:rPr>
                <w:rFonts w:eastAsia="Arial"/>
                <w:szCs w:val="21"/>
                <w:lang w:val="ru-RU"/>
              </w:rPr>
              <w:t xml:space="preserve"> или внедрило ли </w:t>
            </w:r>
            <w:hyperlink r:id="rId12">
              <w:r w:rsidRPr="00233C40">
                <w:rPr>
                  <w:rFonts w:eastAsia="Lato"/>
                  <w:szCs w:val="21"/>
                  <w:u w:val="single"/>
                  <w:lang w:val="ru-RU"/>
                </w:rPr>
                <w:t>Руководство по защите школ и университетов от использования в военных целях во время вооруженного конфликта</w:t>
              </w:r>
            </w:hyperlink>
            <w:r w:rsidRPr="00233C40">
              <w:rPr>
                <w:rFonts w:eastAsia="Arial"/>
                <w:szCs w:val="21"/>
                <w:lang w:val="ru-RU"/>
              </w:rPr>
              <w:t xml:space="preserve">? Использует ли государство законодательство о чрезвычайных ситуациях и национальной безопасности с целью криминализации исследовательской, преподавательской деятельности или научного дискурса по политическим или идеологическим мотивам? </w:t>
            </w:r>
          </w:p>
        </w:tc>
      </w:tr>
      <w:tr w:rsidR="00462E5D" w:rsidRPr="004D6FA8" w14:paraId="3AE6E977" w14:textId="77777777" w:rsidTr="00EA6AC8">
        <w:tc>
          <w:tcPr>
            <w:tcW w:w="2052" w:type="dxa"/>
            <w:shd w:val="clear" w:color="auto" w:fill="auto"/>
            <w:tcMar>
              <w:top w:w="100" w:type="dxa"/>
              <w:left w:w="100" w:type="dxa"/>
              <w:bottom w:w="100" w:type="dxa"/>
              <w:right w:w="100" w:type="dxa"/>
            </w:tcMar>
          </w:tcPr>
          <w:p w14:paraId="780C15F1" w14:textId="77777777" w:rsidR="00E80814" w:rsidRPr="00233C40" w:rsidRDefault="00E80814" w:rsidP="004D6FA8">
            <w:pPr>
              <w:suppressAutoHyphens w:val="0"/>
              <w:spacing w:before="40" w:after="120"/>
              <w:ind w:right="113"/>
              <w:rPr>
                <w:rFonts w:eastAsia="Proxima Nova Semibold"/>
                <w:lang w:val="ru-RU"/>
              </w:rPr>
            </w:pPr>
            <w:r w:rsidRPr="00233C40">
              <w:rPr>
                <w:rFonts w:eastAsia="Proxima Nova Semibold"/>
                <w:b/>
                <w:color w:val="0070C0"/>
                <w:lang w:val="ru-RU"/>
              </w:rPr>
              <w:lastRenderedPageBreak/>
              <w:t>3. Академическая свобода требует автономии учебных заведений</w:t>
            </w:r>
          </w:p>
          <w:p w14:paraId="02B2B252" w14:textId="77777777" w:rsidR="00E80814" w:rsidRPr="00233C40" w:rsidRDefault="00E80814" w:rsidP="004D6FA8">
            <w:pPr>
              <w:suppressAutoHyphens w:val="0"/>
              <w:spacing w:before="40" w:after="120"/>
              <w:ind w:right="113"/>
              <w:rPr>
                <w:rFonts w:eastAsia="Lato"/>
                <w:lang w:val="ru-RU"/>
              </w:rPr>
            </w:pPr>
          </w:p>
          <w:p w14:paraId="1C6F9955" w14:textId="77777777" w:rsidR="00E80814" w:rsidRPr="00233C40" w:rsidRDefault="00E80814" w:rsidP="004D6FA8">
            <w:pPr>
              <w:suppressAutoHyphens w:val="0"/>
              <w:spacing w:before="40" w:after="120"/>
              <w:ind w:right="113"/>
              <w:rPr>
                <w:rFonts w:eastAsia="Lato"/>
                <w:lang w:val="ru-RU"/>
              </w:rPr>
            </w:pPr>
          </w:p>
          <w:p w14:paraId="005A0570" w14:textId="77777777" w:rsidR="00E80814" w:rsidRPr="00233C40" w:rsidRDefault="00E80814" w:rsidP="004D6FA8">
            <w:pPr>
              <w:suppressAutoHyphens w:val="0"/>
              <w:spacing w:before="40" w:after="120"/>
              <w:ind w:right="113"/>
              <w:rPr>
                <w:rFonts w:eastAsia="Lato"/>
                <w:lang w:val="ru-RU"/>
              </w:rPr>
            </w:pPr>
          </w:p>
          <w:p w14:paraId="188F3C9B" w14:textId="77777777" w:rsidR="00E80814" w:rsidRPr="00233C40" w:rsidRDefault="00E80814" w:rsidP="004D6FA8">
            <w:pPr>
              <w:suppressAutoHyphens w:val="0"/>
              <w:spacing w:before="40" w:after="120"/>
              <w:ind w:right="113"/>
              <w:rPr>
                <w:rFonts w:eastAsia="Lato"/>
                <w:lang w:val="ru-RU"/>
              </w:rPr>
            </w:pPr>
          </w:p>
          <w:p w14:paraId="4A14D283" w14:textId="77777777" w:rsidR="00E80814" w:rsidRPr="00233C40" w:rsidRDefault="00E80814" w:rsidP="004D6FA8">
            <w:pPr>
              <w:suppressAutoHyphens w:val="0"/>
              <w:spacing w:before="40" w:after="120"/>
              <w:ind w:right="113"/>
              <w:rPr>
                <w:rFonts w:eastAsia="Lato"/>
                <w:lang w:val="ru-RU"/>
              </w:rPr>
            </w:pPr>
          </w:p>
          <w:p w14:paraId="1BDCC962" w14:textId="77777777" w:rsidR="00E80814" w:rsidRPr="00233C40" w:rsidRDefault="00E80814" w:rsidP="004D6FA8">
            <w:pPr>
              <w:suppressAutoHyphens w:val="0"/>
              <w:spacing w:before="40" w:after="120"/>
              <w:ind w:right="113"/>
              <w:rPr>
                <w:rFonts w:eastAsia="Lato"/>
                <w:lang w:val="ru-RU"/>
              </w:rPr>
            </w:pPr>
          </w:p>
          <w:p w14:paraId="00267FD5" w14:textId="77777777" w:rsidR="00E80814" w:rsidRPr="00233C40" w:rsidRDefault="00E80814" w:rsidP="004D6FA8">
            <w:pPr>
              <w:suppressAutoHyphens w:val="0"/>
              <w:spacing w:before="40" w:after="120"/>
              <w:ind w:right="113"/>
              <w:rPr>
                <w:rFonts w:eastAsia="Lato"/>
                <w:lang w:val="ru-RU"/>
              </w:rPr>
            </w:pPr>
          </w:p>
          <w:p w14:paraId="6002CFF1" w14:textId="77777777" w:rsidR="00E80814" w:rsidRPr="00233C40" w:rsidRDefault="00E80814" w:rsidP="004D6FA8">
            <w:pPr>
              <w:suppressAutoHyphens w:val="0"/>
              <w:spacing w:before="40" w:after="120"/>
              <w:ind w:right="113"/>
              <w:rPr>
                <w:rFonts w:eastAsia="Lato"/>
                <w:lang w:val="ru-RU"/>
              </w:rPr>
            </w:pPr>
          </w:p>
          <w:p w14:paraId="66F027EB" w14:textId="77777777" w:rsidR="00E80814" w:rsidRPr="00233C40" w:rsidRDefault="00E80814" w:rsidP="004D6FA8">
            <w:pPr>
              <w:suppressAutoHyphens w:val="0"/>
              <w:spacing w:before="40" w:after="120"/>
              <w:ind w:right="113"/>
              <w:rPr>
                <w:rFonts w:eastAsia="Lato"/>
                <w:lang w:val="ru-RU"/>
              </w:rPr>
            </w:pPr>
          </w:p>
        </w:tc>
        <w:tc>
          <w:tcPr>
            <w:tcW w:w="6452" w:type="dxa"/>
            <w:shd w:val="clear" w:color="auto" w:fill="auto"/>
            <w:tcMar>
              <w:top w:w="100" w:type="dxa"/>
              <w:left w:w="100" w:type="dxa"/>
              <w:bottom w:w="100" w:type="dxa"/>
              <w:right w:w="100" w:type="dxa"/>
            </w:tcMar>
          </w:tcPr>
          <w:p w14:paraId="263842A8" w14:textId="77777777" w:rsidR="00E80814" w:rsidRPr="00233C40" w:rsidRDefault="00E80814" w:rsidP="004D6FA8">
            <w:pPr>
              <w:suppressAutoHyphens w:val="0"/>
              <w:spacing w:before="40" w:after="120"/>
              <w:ind w:right="113"/>
              <w:rPr>
                <w:rFonts w:eastAsia="Lato"/>
                <w:szCs w:val="21"/>
                <w:lang w:val="ru-RU"/>
              </w:rPr>
            </w:pPr>
            <w:r w:rsidRPr="00233C40">
              <w:rPr>
                <w:rFonts w:eastAsia="Arial"/>
                <w:szCs w:val="21"/>
                <w:lang w:val="ru-RU"/>
              </w:rPr>
              <w:t xml:space="preserve">Уважают ли государственные должностные лица и руководство сферы образования </w:t>
            </w:r>
            <w:r w:rsidRPr="00233C40">
              <w:rPr>
                <w:rFonts w:eastAsia="Arial"/>
                <w:b/>
                <w:szCs w:val="21"/>
                <w:lang w:val="ru-RU"/>
              </w:rPr>
              <w:t>автономию</w:t>
            </w:r>
            <w:r w:rsidRPr="00233C40">
              <w:rPr>
                <w:rFonts w:eastAsia="Arial"/>
                <w:szCs w:val="21"/>
                <w:lang w:val="ru-RU"/>
              </w:rPr>
              <w:t xml:space="preserve"> образовательных учреждений? Обеспечивают ли они </w:t>
            </w:r>
            <w:r w:rsidRPr="00233C40">
              <w:rPr>
                <w:rFonts w:eastAsia="Arial"/>
                <w:b/>
                <w:szCs w:val="21"/>
                <w:lang w:val="ru-RU"/>
              </w:rPr>
              <w:t>безопасность и неприкосновенность</w:t>
            </w:r>
            <w:r w:rsidRPr="00233C40">
              <w:rPr>
                <w:rFonts w:eastAsia="Arial"/>
                <w:szCs w:val="21"/>
                <w:lang w:val="ru-RU"/>
              </w:rPr>
              <w:t xml:space="preserve"> учебных заведений и отдельных субъектов академического процесса? Имеются ли свидетельства милитаризации, слежки или иного вмешательства в процесс принятия решений в образовательных учреждениях? </w:t>
            </w:r>
          </w:p>
          <w:p w14:paraId="5761EA2A" w14:textId="77777777" w:rsidR="00E80814" w:rsidRPr="00233C40" w:rsidRDefault="00E80814" w:rsidP="004D6FA8">
            <w:pPr>
              <w:suppressAutoHyphens w:val="0"/>
              <w:spacing w:before="40" w:after="120"/>
              <w:ind w:right="113"/>
              <w:rPr>
                <w:rFonts w:eastAsia="Lato"/>
                <w:szCs w:val="21"/>
                <w:lang w:val="ru-RU"/>
              </w:rPr>
            </w:pPr>
            <w:r w:rsidRPr="00233C40">
              <w:rPr>
                <w:rFonts w:eastAsia="Arial"/>
                <w:szCs w:val="21"/>
                <w:lang w:val="ru-RU"/>
              </w:rPr>
              <w:t xml:space="preserve">Являются ли законодательные нормы, политические принципы и практические процедуры, касающиеся найма, назначения, пребывания в должности и увольнения руководителей учебных заведений, членов наблюдательных и управляющих советов, понятными и прозрачными? Соответствуют ли они </w:t>
            </w:r>
            <w:r w:rsidRPr="00233C40">
              <w:rPr>
                <w:rFonts w:eastAsia="Arial"/>
                <w:b/>
                <w:szCs w:val="21"/>
                <w:lang w:val="ru-RU"/>
              </w:rPr>
              <w:t>принципу самоуправления?</w:t>
            </w:r>
            <w:r w:rsidRPr="00233C40">
              <w:rPr>
                <w:rFonts w:eastAsia="Arial"/>
                <w:szCs w:val="21"/>
                <w:lang w:val="ru-RU"/>
              </w:rPr>
              <w:t xml:space="preserve"> Каковы относительные роли представителей правительства, научно-педагогических работников и учащихся в структурах управления?</w:t>
            </w:r>
          </w:p>
          <w:p w14:paraId="626143DE" w14:textId="77777777" w:rsidR="00E80814" w:rsidRPr="00233C40" w:rsidRDefault="00E80814" w:rsidP="004D6FA8">
            <w:pPr>
              <w:suppressAutoHyphens w:val="0"/>
              <w:spacing w:before="40" w:after="120"/>
              <w:ind w:right="113"/>
              <w:rPr>
                <w:rFonts w:eastAsia="Lato"/>
                <w:szCs w:val="21"/>
                <w:lang w:val="ru-RU"/>
              </w:rPr>
            </w:pPr>
            <w:r w:rsidRPr="00233C40">
              <w:rPr>
                <w:rFonts w:eastAsia="Arial"/>
                <w:szCs w:val="21"/>
                <w:lang w:val="ru-RU"/>
              </w:rPr>
              <w:t xml:space="preserve">Подвергаются ли образовательные учреждения или их </w:t>
            </w:r>
            <w:r w:rsidRPr="00233C40">
              <w:rPr>
                <w:rFonts w:eastAsia="Arial"/>
                <w:b/>
                <w:szCs w:val="21"/>
                <w:lang w:val="ru-RU"/>
              </w:rPr>
              <w:t>руководство санкциям или угрозам</w:t>
            </w:r>
            <w:r w:rsidRPr="00233C40">
              <w:rPr>
                <w:rFonts w:eastAsia="Arial"/>
                <w:szCs w:val="21"/>
                <w:lang w:val="ru-RU"/>
              </w:rPr>
              <w:t xml:space="preserve"> на основании содержания академических исследований, методов преподавания или контекста научного дискурса? (Включая, в частности, угрозы отстранения руководителей от должности, удержания или сокращения бюджетных ассигнований или иных ресурсов и привилегий со стороны должностных лиц органов исполнительной и законодательной власти, членов наблюдательных и управляющих советов). </w:t>
            </w:r>
          </w:p>
          <w:p w14:paraId="48758A18" w14:textId="77777777" w:rsidR="00E80814" w:rsidRPr="00233C40" w:rsidRDefault="00E80814" w:rsidP="004D6FA8">
            <w:pPr>
              <w:suppressAutoHyphens w:val="0"/>
              <w:spacing w:before="40" w:after="120"/>
              <w:ind w:right="113"/>
              <w:rPr>
                <w:rFonts w:eastAsia="Lato"/>
                <w:szCs w:val="21"/>
                <w:lang w:val="ru-RU"/>
              </w:rPr>
            </w:pPr>
            <w:r w:rsidRPr="00233C40">
              <w:rPr>
                <w:rFonts w:eastAsia="Arial"/>
                <w:szCs w:val="21"/>
                <w:lang w:val="ru-RU"/>
              </w:rPr>
              <w:t xml:space="preserve">Подвергаются ли </w:t>
            </w:r>
            <w:r w:rsidRPr="00233C40">
              <w:rPr>
                <w:rFonts w:eastAsia="Arial"/>
                <w:b/>
                <w:szCs w:val="21"/>
                <w:lang w:val="ru-RU"/>
              </w:rPr>
              <w:t>научно-педагогические работники или учащиеся санкциям или угрозам</w:t>
            </w:r>
            <w:r w:rsidRPr="00233C40">
              <w:rPr>
                <w:rFonts w:eastAsia="Arial"/>
                <w:szCs w:val="21"/>
                <w:lang w:val="ru-RU"/>
              </w:rPr>
              <w:t xml:space="preserve"> на основании содержания академических исследований, методов преподавания или контекста научного дискурса? (включая, в частности, угрозы судебного преследования, тюремного заключения, потери должности или привилегий, временного отстранения или исключения из учебного заведения со стороны должностных лиц органов исполнительной и законодательной власти, членов наблюдательных и управляющих советов, президентов, ректоров, почетных ректоров и проректоров, деканов и заведующих кафедрами, директоров центров или программ, а также научных руководителей).</w:t>
            </w:r>
          </w:p>
          <w:p w14:paraId="603F8A84" w14:textId="77777777" w:rsidR="00E80814" w:rsidRPr="00233C40" w:rsidRDefault="00E80814" w:rsidP="004D6FA8">
            <w:pPr>
              <w:suppressAutoHyphens w:val="0"/>
              <w:spacing w:before="40" w:after="120"/>
              <w:ind w:right="113"/>
              <w:rPr>
                <w:rFonts w:eastAsia="Lato"/>
                <w:szCs w:val="21"/>
                <w:lang w:val="ru-RU"/>
              </w:rPr>
            </w:pPr>
            <w:r w:rsidRPr="00233C40">
              <w:rPr>
                <w:rFonts w:eastAsia="Arial"/>
                <w:szCs w:val="21"/>
                <w:lang w:val="ru-RU"/>
              </w:rPr>
              <w:t xml:space="preserve">Являются ли процедуры, предусмотренные </w:t>
            </w:r>
            <w:r w:rsidRPr="00233C40">
              <w:rPr>
                <w:rFonts w:eastAsia="Arial"/>
                <w:b/>
                <w:szCs w:val="21"/>
                <w:lang w:val="ru-RU"/>
              </w:rPr>
              <w:t>системами оценки</w:t>
            </w:r>
            <w:r w:rsidRPr="00233C40">
              <w:rPr>
                <w:rFonts w:eastAsia="Arial"/>
                <w:szCs w:val="21"/>
                <w:lang w:val="ru-RU"/>
              </w:rPr>
              <w:t xml:space="preserve"> качества научной и учебной работы, в том числе, в целях удержания, продвижения по службе и повышения статуса сотрудников или учащихся, справедливыми и прозрачными? Выполняются ли они специалистами сферы образования с аналогичным уровнем </w:t>
            </w:r>
            <w:r w:rsidRPr="00233C40">
              <w:rPr>
                <w:rFonts w:eastAsia="Arial"/>
                <w:szCs w:val="21"/>
                <w:lang w:val="ru-RU"/>
              </w:rPr>
              <w:lastRenderedPageBreak/>
              <w:t xml:space="preserve">компетенции и опытом в рамках одного и того же образовательного сообщества и в соответствии с профессиональными и этическими стандартами той или иной предметной области? </w:t>
            </w:r>
          </w:p>
          <w:p w14:paraId="00B1D4F4" w14:textId="77777777" w:rsidR="00E80814" w:rsidRPr="00233C40" w:rsidRDefault="00E80814" w:rsidP="004D6FA8">
            <w:pPr>
              <w:suppressAutoHyphens w:val="0"/>
              <w:spacing w:before="40" w:after="120"/>
              <w:ind w:right="113"/>
              <w:rPr>
                <w:rFonts w:eastAsia="Lato"/>
                <w:szCs w:val="21"/>
                <w:lang w:val="ru-RU"/>
              </w:rPr>
            </w:pPr>
            <w:r w:rsidRPr="00233C40">
              <w:rPr>
                <w:rFonts w:eastAsia="Arial"/>
                <w:szCs w:val="21"/>
                <w:lang w:val="ru-RU"/>
              </w:rPr>
              <w:t xml:space="preserve">Защищают ли </w:t>
            </w:r>
            <w:r w:rsidRPr="00233C40">
              <w:rPr>
                <w:rFonts w:eastAsia="Arial"/>
                <w:b/>
                <w:szCs w:val="21"/>
                <w:lang w:val="ru-RU"/>
              </w:rPr>
              <w:t>системы финансирования</w:t>
            </w:r>
            <w:r w:rsidRPr="00233C40">
              <w:rPr>
                <w:rFonts w:eastAsia="Arial"/>
                <w:szCs w:val="21"/>
                <w:lang w:val="ru-RU"/>
              </w:rPr>
              <w:t xml:space="preserve">, будь то государственные или частные, некоммерческие или ориентированные на получение прибыли, академическую свободу и автономию образовательных учреждений от неправомерного влияния, давления, ограничений или преследования со стороны источников финансовой поддержки, включая министерства и государственные исследовательские фонды, частных доноров и фонды, а также коммерческие или бизнес-структуры? Насколько стабильным и предсказуемым является финансирование? Являются ли процессы внесения поправок в положения о финансировании образовательного сектора или смежные нормативные документы понятными и прозрачными, предусматривают ли они достаточно времени для общественного обсуждения и дебатов? Насколько самостоятельно образовательные учреждения или их руководители контролируют использование средств и не сталкиваются ли с посторонним вмешательством? Распределяется ли финансирование исследовательской деятельности на справедливой и прозрачной основе? </w:t>
            </w:r>
          </w:p>
          <w:p w14:paraId="414356CD" w14:textId="77777777" w:rsidR="00E80814" w:rsidRPr="00233C40" w:rsidRDefault="00E80814" w:rsidP="004D6FA8">
            <w:pPr>
              <w:suppressAutoHyphens w:val="0"/>
              <w:spacing w:before="40" w:after="120"/>
              <w:ind w:right="113"/>
              <w:rPr>
                <w:rFonts w:eastAsia="Lato"/>
                <w:szCs w:val="21"/>
                <w:lang w:val="ru-RU"/>
              </w:rPr>
            </w:pPr>
            <w:r w:rsidRPr="00233C40">
              <w:rPr>
                <w:rFonts w:eastAsia="Arial"/>
                <w:szCs w:val="21"/>
                <w:lang w:val="ru-RU"/>
              </w:rPr>
              <w:t xml:space="preserve">Соответствуют ли </w:t>
            </w:r>
            <w:r w:rsidRPr="00233C40">
              <w:rPr>
                <w:rFonts w:eastAsia="Arial"/>
                <w:b/>
                <w:szCs w:val="21"/>
                <w:lang w:val="ru-RU"/>
              </w:rPr>
              <w:t>системы публичной подотчетности</w:t>
            </w:r>
            <w:r w:rsidRPr="00233C40">
              <w:rPr>
                <w:rFonts w:eastAsia="Arial"/>
                <w:szCs w:val="21"/>
                <w:lang w:val="ru-RU"/>
              </w:rPr>
              <w:t xml:space="preserve"> за средства и другие привилегии, предоставленные учебным заведениям, – как государственные, так и частные, как некоммерческие, так и ориентированные на получение прибыли, – принципам автономии и самоуправления образовательных учреждений? Являются ли такие системы нарочитыми или </w:t>
            </w:r>
            <w:r w:rsidRPr="00233C40">
              <w:rPr>
                <w:rFonts w:eastAsia="Arial"/>
                <w:b/>
                <w:szCs w:val="21"/>
                <w:lang w:val="ru-RU"/>
              </w:rPr>
              <w:t>чрезмерно обременительными?</w:t>
            </w:r>
            <w:r w:rsidRPr="00233C40">
              <w:rPr>
                <w:rFonts w:eastAsia="Arial"/>
                <w:szCs w:val="21"/>
                <w:lang w:val="ru-RU"/>
              </w:rPr>
              <w:t xml:space="preserve"> Вмешиваются ли они в процесс принятия решений в образовательных учреждениях? Позволяют ли они субъектам за пределами образовательного сектора контролировать содержание учебного, исследовательского процесса или научного дискурса, а также применять санкции или предоставлять привилегии на этом основании? </w:t>
            </w:r>
          </w:p>
          <w:p w14:paraId="4F65DF39" w14:textId="77777777" w:rsidR="00E80814" w:rsidRPr="00233C40" w:rsidRDefault="00E80814" w:rsidP="004D6FA8">
            <w:pPr>
              <w:suppressAutoHyphens w:val="0"/>
              <w:spacing w:before="40" w:after="120"/>
              <w:ind w:right="113"/>
              <w:rPr>
                <w:rFonts w:eastAsia="Lato"/>
                <w:szCs w:val="21"/>
                <w:lang w:val="ru-RU"/>
              </w:rPr>
            </w:pPr>
            <w:r w:rsidRPr="00233C40">
              <w:rPr>
                <w:rFonts w:eastAsia="Arial"/>
                <w:szCs w:val="21"/>
                <w:lang w:val="ru-RU"/>
              </w:rPr>
              <w:t xml:space="preserve">Поощряют ли системы оценки, финансирования и подотчетности дух сотрудничества и партнерства в образовательном секторе? Определяют ли они </w:t>
            </w:r>
            <w:r w:rsidRPr="00233C40">
              <w:rPr>
                <w:rFonts w:eastAsia="Arial"/>
                <w:b/>
                <w:szCs w:val="21"/>
                <w:lang w:val="ru-RU"/>
              </w:rPr>
              <w:t>конфликты интересов</w:t>
            </w:r>
            <w:r w:rsidRPr="00233C40">
              <w:rPr>
                <w:rFonts w:eastAsia="Arial"/>
                <w:szCs w:val="21"/>
                <w:lang w:val="ru-RU"/>
              </w:rPr>
              <w:t xml:space="preserve">, предусматривая предоставление информации о них, ее публичное обнародование, а также, при необходимости, запрет таких конфликтов? Предусматривают ли такие системы </w:t>
            </w:r>
            <w:r w:rsidRPr="00233C40">
              <w:rPr>
                <w:rFonts w:eastAsia="Arial"/>
                <w:b/>
                <w:szCs w:val="21"/>
                <w:lang w:val="ru-RU"/>
              </w:rPr>
              <w:t>отвод или отстранение</w:t>
            </w:r>
            <w:r w:rsidRPr="00233C40">
              <w:rPr>
                <w:rFonts w:eastAsia="Arial"/>
                <w:szCs w:val="21"/>
                <w:lang w:val="ru-RU"/>
              </w:rPr>
              <w:t xml:space="preserve"> лиц с конфликтом интересов, включая любые уполномоченные структуры, применяющие санкции или угрожающие образовательным учреждениям, их персоналу или учащимся на основании содержания исследований, методов преподавания или контекста научного дискурса?</w:t>
            </w:r>
          </w:p>
          <w:p w14:paraId="12317077" w14:textId="77777777" w:rsidR="00E80814" w:rsidRPr="00233C40" w:rsidRDefault="00E80814" w:rsidP="004D6FA8">
            <w:pPr>
              <w:suppressAutoHyphens w:val="0"/>
              <w:spacing w:before="40" w:after="120"/>
              <w:ind w:right="113"/>
              <w:rPr>
                <w:rFonts w:eastAsia="Lato"/>
                <w:szCs w:val="21"/>
                <w:lang w:val="ru-RU"/>
              </w:rPr>
            </w:pPr>
            <w:r w:rsidRPr="00233C40">
              <w:rPr>
                <w:rFonts w:eastAsia="Arial"/>
                <w:szCs w:val="21"/>
                <w:lang w:val="ru-RU"/>
              </w:rPr>
              <w:t xml:space="preserve">Учитывают ли </w:t>
            </w:r>
            <w:r w:rsidRPr="00233C40">
              <w:rPr>
                <w:rFonts w:eastAsia="Arial"/>
                <w:b/>
                <w:szCs w:val="21"/>
                <w:lang w:val="ru-RU"/>
              </w:rPr>
              <w:t>правила и процедуры найма или назначения на должность</w:t>
            </w:r>
            <w:r w:rsidRPr="00233C40">
              <w:rPr>
                <w:rFonts w:eastAsia="Arial"/>
                <w:szCs w:val="21"/>
                <w:lang w:val="ru-RU"/>
              </w:rPr>
              <w:t xml:space="preserve">, условия работы, приема, продвижения по службе, пребывания в должности, а также исключения или увольнения руководства, сотрудников и учащихся образовательных учреждений, служебные заслуги и высокие академические показатели, оцениваемые по понятным критериям и стандартам? </w:t>
            </w:r>
            <w:r w:rsidRPr="00233C40">
              <w:rPr>
                <w:rFonts w:eastAsia="Arial"/>
                <w:b/>
                <w:szCs w:val="21"/>
                <w:lang w:val="ru-RU"/>
              </w:rPr>
              <w:t>Не подвергаются ли они политическому или внешнему вмешательству</w:t>
            </w:r>
            <w:r w:rsidRPr="00233C40">
              <w:rPr>
                <w:rFonts w:eastAsia="Arial"/>
                <w:szCs w:val="21"/>
                <w:lang w:val="ru-RU"/>
              </w:rPr>
              <w:t xml:space="preserve">, в том числе по коммерческим, религиозным или идеологическим мотивам? Не являются ли они </w:t>
            </w:r>
            <w:r w:rsidRPr="00233C40">
              <w:rPr>
                <w:rFonts w:eastAsia="Arial"/>
                <w:b/>
                <w:szCs w:val="21"/>
                <w:lang w:val="ru-RU"/>
              </w:rPr>
              <w:t>предметом дискриминации</w:t>
            </w:r>
            <w:r w:rsidRPr="00233C40">
              <w:rPr>
                <w:rFonts w:eastAsia="Arial"/>
                <w:szCs w:val="21"/>
                <w:lang w:val="ru-RU"/>
              </w:rPr>
              <w:t xml:space="preserve"> (признавая тот факт, что особые меры, направленные на борьбу с изоляцией или недопредставленностью традиционно маргинализированных лиц и групп, не должны считаться дискриминацией)? Соответствуют ли они </w:t>
            </w:r>
            <w:r w:rsidRPr="00233C40">
              <w:rPr>
                <w:rFonts w:eastAsia="Arial"/>
                <w:szCs w:val="21"/>
                <w:lang w:val="ru-RU"/>
              </w:rPr>
              <w:lastRenderedPageBreak/>
              <w:t xml:space="preserve">принципам </w:t>
            </w:r>
            <w:r w:rsidRPr="00233C40">
              <w:rPr>
                <w:rFonts w:eastAsia="Arial"/>
                <w:b/>
                <w:szCs w:val="21"/>
                <w:lang w:val="ru-RU"/>
              </w:rPr>
              <w:t>совместного управления,</w:t>
            </w:r>
            <w:r w:rsidRPr="00233C40">
              <w:rPr>
                <w:rFonts w:eastAsia="Arial"/>
                <w:szCs w:val="21"/>
                <w:lang w:val="ru-RU"/>
              </w:rPr>
              <w:t xml:space="preserve"> и можно ли считать процессы из разработки инклюзивными и демократически легитимными? Разрабатываются ли они посредством консультаций и диалога с профсоюзами научно-педагогических работников и учащихся, а также с другими представителями профессиональных сообществ? </w:t>
            </w:r>
          </w:p>
          <w:p w14:paraId="0DB44825" w14:textId="1D0678F0" w:rsidR="00E80814" w:rsidRPr="00233C40" w:rsidRDefault="00E80814" w:rsidP="004D6FA8">
            <w:pPr>
              <w:suppressAutoHyphens w:val="0"/>
              <w:spacing w:before="40" w:after="120"/>
              <w:ind w:right="113"/>
              <w:rPr>
                <w:rFonts w:eastAsia="Lato"/>
                <w:szCs w:val="21"/>
                <w:lang w:val="ru-RU"/>
              </w:rPr>
            </w:pPr>
            <w:r w:rsidRPr="00233C40">
              <w:rPr>
                <w:rFonts w:eastAsia="Arial"/>
                <w:szCs w:val="21"/>
                <w:lang w:val="ru-RU"/>
              </w:rPr>
              <w:t>Существуют ли системы</w:t>
            </w:r>
            <w:r w:rsidRPr="00233C40">
              <w:rPr>
                <w:rFonts w:eastAsia="Arial"/>
                <w:b/>
                <w:szCs w:val="21"/>
                <w:lang w:val="ru-RU"/>
              </w:rPr>
              <w:t xml:space="preserve"> </w:t>
            </w:r>
            <w:r w:rsidR="00FD4D92">
              <w:rPr>
                <w:rFonts w:eastAsia="Arial"/>
                <w:b/>
                <w:szCs w:val="21"/>
                <w:lang w:val="ru-RU"/>
              </w:rPr>
              <w:t>бессрочных</w:t>
            </w:r>
            <w:r w:rsidRPr="00233C40">
              <w:rPr>
                <w:rFonts w:eastAsia="Arial"/>
                <w:b/>
                <w:szCs w:val="21"/>
                <w:lang w:val="ru-RU"/>
              </w:rPr>
              <w:t xml:space="preserve"> контрактов</w:t>
            </w:r>
            <w:r w:rsidRPr="00233C40">
              <w:rPr>
                <w:rFonts w:eastAsia="Lato"/>
                <w:szCs w:val="21"/>
                <w:lang w:val="ru-RU"/>
              </w:rPr>
              <w:t xml:space="preserve"> </w:t>
            </w:r>
            <w:r w:rsidRPr="00233C40">
              <w:rPr>
                <w:rFonts w:eastAsia="Arial"/>
                <w:b/>
                <w:szCs w:val="21"/>
                <w:lang w:val="ru-RU"/>
              </w:rPr>
              <w:t>или их функциональных эквивалентов</w:t>
            </w:r>
            <w:r w:rsidRPr="00233C40">
              <w:rPr>
                <w:rFonts w:eastAsia="Arial"/>
                <w:szCs w:val="21"/>
                <w:lang w:val="ru-RU"/>
              </w:rPr>
              <w:t>, обеспечивающие стабильность и гарантии трудоустройства с течением времени? Помогают ли такие системы эффективно защищать автономию и академическую свободу на практике? Сокращается или увеличивается число должностей с пожизненным контрактом или его функциональным эквивалентом по сравнению с наймом по срочным или ограниченным по времени трудовым договорам? Являются ли срочные или ограниченные по срокам трудовые договора преобладающей формой трудоустройства в образовательном секторе или его отдельных сегментах?</w:t>
            </w:r>
          </w:p>
          <w:p w14:paraId="58406EC9" w14:textId="77777777" w:rsidR="00E80814" w:rsidRPr="004D6FA8" w:rsidRDefault="00E80814" w:rsidP="004D6FA8">
            <w:pPr>
              <w:suppressAutoHyphens w:val="0"/>
              <w:spacing w:before="40" w:after="120"/>
              <w:ind w:right="113"/>
              <w:rPr>
                <w:rFonts w:eastAsia="Lato"/>
                <w:szCs w:val="21"/>
              </w:rPr>
            </w:pPr>
            <w:r w:rsidRPr="00233C40">
              <w:rPr>
                <w:rFonts w:eastAsia="Arial"/>
                <w:szCs w:val="21"/>
                <w:lang w:val="ru-RU"/>
              </w:rPr>
              <w:t xml:space="preserve">Не подвергаются ли правила и процедуры определения содержания научно-исследовательской и </w:t>
            </w:r>
            <w:r w:rsidRPr="00233C40">
              <w:rPr>
                <w:rFonts w:eastAsia="Arial"/>
                <w:b/>
                <w:szCs w:val="21"/>
                <w:lang w:val="ru-RU"/>
              </w:rPr>
              <w:t>образовательной работы</w:t>
            </w:r>
            <w:r w:rsidRPr="00233C40">
              <w:rPr>
                <w:rFonts w:eastAsia="Lato"/>
                <w:szCs w:val="21"/>
                <w:lang w:val="ru-RU"/>
              </w:rPr>
              <w:t xml:space="preserve">, </w:t>
            </w:r>
            <w:r w:rsidRPr="00233C40">
              <w:rPr>
                <w:rFonts w:eastAsia="Arial"/>
                <w:b/>
                <w:szCs w:val="21"/>
                <w:lang w:val="ru-RU"/>
              </w:rPr>
              <w:t>учебных программ и материалов</w:t>
            </w:r>
            <w:r w:rsidRPr="00233C40">
              <w:rPr>
                <w:rFonts w:eastAsia="Arial"/>
                <w:szCs w:val="21"/>
                <w:lang w:val="ru-RU"/>
              </w:rPr>
              <w:t xml:space="preserve"> политическому влиянию, внешнему вмешательству или дискриминации? Имеют ли научно-педагогические работники возможность пользоваться </w:t>
            </w:r>
            <w:r w:rsidRPr="00233C40">
              <w:rPr>
                <w:rFonts w:eastAsia="Arial"/>
                <w:b/>
                <w:szCs w:val="21"/>
                <w:lang w:val="ru-RU"/>
              </w:rPr>
              <w:t>профессиональными знаниями</w:t>
            </w:r>
            <w:r w:rsidRPr="00233C40">
              <w:rPr>
                <w:rFonts w:eastAsia="Arial"/>
                <w:szCs w:val="21"/>
                <w:lang w:val="ru-RU"/>
              </w:rPr>
              <w:t xml:space="preserve">, соответствующими их квалификации и опыту, в вопросах оценки, выбора и применения учебных материалов, вспомогательных средств и методик? Составляет ли доля внешнего или конкурсного финансирования учебного процесса большую часть ассигнований, получаемых научно-образовательными учреждениями? </w:t>
            </w:r>
            <w:proofErr w:type="spellStart"/>
            <w:r w:rsidRPr="004D6FA8">
              <w:rPr>
                <w:rFonts w:eastAsia="Arial"/>
                <w:szCs w:val="21"/>
              </w:rPr>
              <w:t>Увеличивается</w:t>
            </w:r>
            <w:proofErr w:type="spellEnd"/>
            <w:r w:rsidRPr="004D6FA8">
              <w:rPr>
                <w:rFonts w:eastAsia="Arial"/>
                <w:szCs w:val="21"/>
              </w:rPr>
              <w:t xml:space="preserve"> </w:t>
            </w:r>
            <w:proofErr w:type="spellStart"/>
            <w:r w:rsidRPr="004D6FA8">
              <w:rPr>
                <w:rFonts w:eastAsia="Arial"/>
                <w:szCs w:val="21"/>
              </w:rPr>
              <w:t>или</w:t>
            </w:r>
            <w:proofErr w:type="spellEnd"/>
            <w:r w:rsidRPr="004D6FA8">
              <w:rPr>
                <w:rFonts w:eastAsia="Arial"/>
                <w:szCs w:val="21"/>
              </w:rPr>
              <w:t xml:space="preserve"> </w:t>
            </w:r>
            <w:proofErr w:type="spellStart"/>
            <w:r w:rsidRPr="004D6FA8">
              <w:rPr>
                <w:rFonts w:eastAsia="Arial"/>
                <w:szCs w:val="21"/>
              </w:rPr>
              <w:t>уменьшается</w:t>
            </w:r>
            <w:proofErr w:type="spellEnd"/>
            <w:r w:rsidRPr="004D6FA8">
              <w:rPr>
                <w:rFonts w:eastAsia="Arial"/>
                <w:szCs w:val="21"/>
              </w:rPr>
              <w:t xml:space="preserve"> </w:t>
            </w:r>
            <w:proofErr w:type="spellStart"/>
            <w:r w:rsidRPr="004D6FA8">
              <w:rPr>
                <w:rFonts w:eastAsia="Arial"/>
                <w:szCs w:val="21"/>
              </w:rPr>
              <w:t>ли</w:t>
            </w:r>
            <w:proofErr w:type="spellEnd"/>
            <w:r w:rsidRPr="004D6FA8">
              <w:rPr>
                <w:rFonts w:eastAsia="Arial"/>
                <w:szCs w:val="21"/>
              </w:rPr>
              <w:t xml:space="preserve"> </w:t>
            </w:r>
            <w:proofErr w:type="spellStart"/>
            <w:r w:rsidRPr="004D6FA8">
              <w:rPr>
                <w:rFonts w:eastAsia="Arial"/>
                <w:szCs w:val="21"/>
              </w:rPr>
              <w:t>она</w:t>
            </w:r>
            <w:proofErr w:type="spellEnd"/>
            <w:r w:rsidRPr="004D6FA8">
              <w:rPr>
                <w:rFonts w:eastAsia="Arial"/>
                <w:szCs w:val="21"/>
              </w:rPr>
              <w:t xml:space="preserve"> в </w:t>
            </w:r>
            <w:proofErr w:type="spellStart"/>
            <w:r w:rsidRPr="004D6FA8">
              <w:rPr>
                <w:rFonts w:eastAsia="Arial"/>
                <w:szCs w:val="21"/>
              </w:rPr>
              <w:t>последнее</w:t>
            </w:r>
            <w:proofErr w:type="spellEnd"/>
            <w:r w:rsidRPr="004D6FA8">
              <w:rPr>
                <w:rFonts w:eastAsia="Arial"/>
                <w:szCs w:val="21"/>
              </w:rPr>
              <w:t xml:space="preserve"> </w:t>
            </w:r>
            <w:proofErr w:type="spellStart"/>
            <w:r w:rsidRPr="004D6FA8">
              <w:rPr>
                <w:rFonts w:eastAsia="Arial"/>
                <w:szCs w:val="21"/>
              </w:rPr>
              <w:t>время</w:t>
            </w:r>
            <w:proofErr w:type="spellEnd"/>
            <w:r w:rsidRPr="004D6FA8">
              <w:rPr>
                <w:rFonts w:eastAsia="Arial"/>
                <w:szCs w:val="21"/>
              </w:rPr>
              <w:t>?</w:t>
            </w:r>
          </w:p>
        </w:tc>
      </w:tr>
      <w:tr w:rsidR="00462E5D" w:rsidRPr="00955ED0" w14:paraId="002F06FE" w14:textId="77777777" w:rsidTr="00EA6AC8">
        <w:tc>
          <w:tcPr>
            <w:tcW w:w="2052" w:type="dxa"/>
            <w:shd w:val="clear" w:color="auto" w:fill="auto"/>
            <w:tcMar>
              <w:top w:w="100" w:type="dxa"/>
              <w:left w:w="100" w:type="dxa"/>
              <w:bottom w:w="100" w:type="dxa"/>
              <w:right w:w="100" w:type="dxa"/>
            </w:tcMar>
          </w:tcPr>
          <w:p w14:paraId="479748E8" w14:textId="7D199D83" w:rsidR="00E80814" w:rsidRPr="00233C40" w:rsidRDefault="00E80814" w:rsidP="004D6FA8">
            <w:pPr>
              <w:suppressAutoHyphens w:val="0"/>
              <w:spacing w:before="40" w:after="120"/>
              <w:ind w:right="113"/>
              <w:rPr>
                <w:rFonts w:eastAsia="Proxima Nova Semibold"/>
                <w:lang w:val="ru-RU"/>
              </w:rPr>
            </w:pPr>
            <w:r w:rsidRPr="00233C40">
              <w:rPr>
                <w:rFonts w:eastAsia="Proxima Nova Semibold"/>
                <w:b/>
                <w:color w:val="0070C0"/>
                <w:lang w:val="ru-RU"/>
              </w:rPr>
              <w:lastRenderedPageBreak/>
              <w:t xml:space="preserve">4. </w:t>
            </w:r>
            <w:r w:rsidR="006E3D74" w:rsidRPr="006E3D74">
              <w:rPr>
                <w:rFonts w:eastAsia="Proxima Nova Semibold"/>
                <w:b/>
                <w:color w:val="0070C0"/>
                <w:lang w:val="ru-RU"/>
              </w:rPr>
              <w:t>Академическая свобода распространяется на отношения, возникающие как в рамках учебного процесса, так и за его пределами</w:t>
            </w:r>
          </w:p>
        </w:tc>
        <w:tc>
          <w:tcPr>
            <w:tcW w:w="6452" w:type="dxa"/>
            <w:shd w:val="clear" w:color="auto" w:fill="auto"/>
            <w:tcMar>
              <w:top w:w="100" w:type="dxa"/>
              <w:left w:w="100" w:type="dxa"/>
              <w:bottom w:w="100" w:type="dxa"/>
              <w:right w:w="100" w:type="dxa"/>
            </w:tcMar>
          </w:tcPr>
          <w:p w14:paraId="11D4BB7C" w14:textId="77777777" w:rsidR="00E80814" w:rsidRPr="00233C40" w:rsidRDefault="00E80814" w:rsidP="004D6FA8">
            <w:pPr>
              <w:suppressAutoHyphens w:val="0"/>
              <w:spacing w:before="40" w:after="120"/>
              <w:ind w:right="113"/>
              <w:rPr>
                <w:rFonts w:eastAsia="Lato"/>
                <w:szCs w:val="21"/>
                <w:lang w:val="ru-RU"/>
              </w:rPr>
            </w:pPr>
            <w:r w:rsidRPr="00233C40">
              <w:rPr>
                <w:rFonts w:eastAsia="Arial"/>
                <w:szCs w:val="21"/>
                <w:lang w:val="ru-RU"/>
              </w:rPr>
              <w:t xml:space="preserve">Имеют ли научно-педагогические работники и учащиеся право высказывать свои суждения и участвовать в обмене мнениями с лицами и группами лиц как внутри научно-исследовательского и образовательного сектора, так и за его пределами, без каких-либо угроз или репрессий? </w:t>
            </w:r>
          </w:p>
          <w:p w14:paraId="2929374D" w14:textId="4863CFC7" w:rsidR="00E80814" w:rsidRPr="00233C40" w:rsidRDefault="00E80814" w:rsidP="004D6FA8">
            <w:pPr>
              <w:suppressAutoHyphens w:val="0"/>
              <w:spacing w:before="40" w:after="120"/>
              <w:ind w:right="113"/>
              <w:rPr>
                <w:rFonts w:eastAsia="Lato"/>
                <w:szCs w:val="21"/>
                <w:lang w:val="ru-RU"/>
              </w:rPr>
            </w:pPr>
            <w:r w:rsidRPr="00233C40">
              <w:rPr>
                <w:rFonts w:eastAsia="Arial"/>
                <w:szCs w:val="21"/>
                <w:lang w:val="ru-RU"/>
              </w:rPr>
              <w:t xml:space="preserve">Распространяются ли законодательные нормы и политические установки, защищающие академическую свободу, на свободу доступа, распространения и производства информации, свободу мыслить, приобретать, выражать, применять различные знания на практике в рамках или в связи со специализацией или направлением подготовки того или иного субъекта </w:t>
            </w:r>
            <w:r w:rsidRPr="00F568AF">
              <w:rPr>
                <w:rFonts w:eastAsia="Arial"/>
                <w:b/>
                <w:bCs/>
                <w:szCs w:val="21"/>
                <w:lang w:val="ru-RU"/>
              </w:rPr>
              <w:t>внутри академического сообщества</w:t>
            </w:r>
            <w:r w:rsidRPr="00233C40">
              <w:rPr>
                <w:rFonts w:eastAsia="Arial"/>
                <w:szCs w:val="21"/>
                <w:lang w:val="ru-RU"/>
              </w:rPr>
              <w:t>? Требуется ли предварительное одобрение государства для различных публикаций, программ мероприятий или содержания учебных материалов по политическим или идеологическим мотивам? Существуют ли требования в отношении обязательных политических или идеологических учебных курсов или их содержания? Существуют ли заявленные или фактические запреты на исследование, преподавание или обсуждение определенных тем?</w:t>
            </w:r>
          </w:p>
          <w:p w14:paraId="2D3B41BE" w14:textId="1CAE30E8" w:rsidR="00E80814" w:rsidRPr="00233C40" w:rsidRDefault="00E80814" w:rsidP="004D6FA8">
            <w:pPr>
              <w:suppressAutoHyphens w:val="0"/>
              <w:spacing w:before="40" w:after="120"/>
              <w:ind w:right="113"/>
              <w:rPr>
                <w:rFonts w:eastAsia="Lato"/>
                <w:szCs w:val="21"/>
                <w:lang w:val="ru-RU"/>
              </w:rPr>
            </w:pPr>
            <w:r w:rsidRPr="00233C40">
              <w:rPr>
                <w:rFonts w:eastAsia="Arial"/>
                <w:szCs w:val="21"/>
                <w:lang w:val="ru-RU"/>
              </w:rPr>
              <w:t xml:space="preserve">Распространяются ли законодательные нормы и политические установки, защищающие академическую свободу, на свободу доступа, распространения и производства информации, свободу мыслить, приобретать, выражать, применять различные знания на практике в рамках или в связи со специализацией или направлением подготовки того или иного субъекта </w:t>
            </w:r>
            <w:r w:rsidRPr="00F568AF">
              <w:rPr>
                <w:rFonts w:eastAsia="Arial"/>
                <w:b/>
                <w:bCs/>
                <w:szCs w:val="21"/>
                <w:lang w:val="ru-RU"/>
              </w:rPr>
              <w:t>за пределами академического сообщества</w:t>
            </w:r>
            <w:r w:rsidRPr="00233C40">
              <w:rPr>
                <w:rFonts w:eastAsia="Arial"/>
                <w:szCs w:val="21"/>
                <w:lang w:val="ru-RU"/>
              </w:rPr>
              <w:t xml:space="preserve">, в том числе в публичном пространстве? Имеют ли руководители, </w:t>
            </w:r>
            <w:r w:rsidRPr="00233C40">
              <w:rPr>
                <w:rFonts w:eastAsia="Arial"/>
                <w:szCs w:val="21"/>
                <w:lang w:val="ru-RU"/>
              </w:rPr>
              <w:lastRenderedPageBreak/>
              <w:t>сотрудники и учащиеся образовательных учреждений возможность свободно взаимодействовать с общественностью, делясь содержанием исследовательской и учебной работы или научного дискурса, разработанным в образовательном секторе (в том числе посредством академических и неакадемических публикаций, публичных выступлений, печатных и электронных СМИ, радио, телевидения, выставок, презентаций и других мероприятий)? Сталкивались ли учебные заведения, их руководители, сотрудники или учащиеся с угрозами, запугиванием или репрессиями после публичного обнародования содержания исследовательской, учебной работы или научного дискурса?</w:t>
            </w:r>
          </w:p>
          <w:p w14:paraId="5555D569" w14:textId="77777777" w:rsidR="00E80814" w:rsidRPr="00233C40" w:rsidRDefault="00E80814" w:rsidP="004D6FA8">
            <w:pPr>
              <w:suppressAutoHyphens w:val="0"/>
              <w:spacing w:before="40" w:after="120"/>
              <w:ind w:right="113"/>
              <w:rPr>
                <w:rFonts w:eastAsia="Lato"/>
                <w:szCs w:val="21"/>
                <w:lang w:val="ru-RU"/>
              </w:rPr>
            </w:pPr>
            <w:r w:rsidRPr="00233C40">
              <w:rPr>
                <w:rFonts w:eastAsia="Arial"/>
                <w:szCs w:val="21"/>
                <w:lang w:val="ru-RU"/>
              </w:rPr>
              <w:t xml:space="preserve">Проходят ли руководители, сотрудники, учащиеся образовательных учреждений или широкая общественность обучение или тренинги по вопросам </w:t>
            </w:r>
            <w:r w:rsidRPr="00233C40">
              <w:rPr>
                <w:rFonts w:eastAsia="Arial"/>
                <w:b/>
                <w:szCs w:val="21"/>
                <w:lang w:val="ru-RU"/>
              </w:rPr>
              <w:t>социальной ответственности</w:t>
            </w:r>
            <w:r w:rsidRPr="00233C40">
              <w:rPr>
                <w:rFonts w:eastAsia="Arial"/>
                <w:szCs w:val="21"/>
                <w:lang w:val="ru-RU"/>
              </w:rPr>
              <w:t xml:space="preserve"> (определяемой как обязанность осуществлять право на академическую свободу сообразно с обязательством устанавливать истину и распространять информацию в соответствии с этическими и профессиональными стандартами, а также реагировать на актуальные проблемы и потребности всех членов общества)? </w:t>
            </w:r>
          </w:p>
          <w:p w14:paraId="58E9109C" w14:textId="77777777" w:rsidR="00E80814" w:rsidRPr="00233C40" w:rsidRDefault="00E80814" w:rsidP="004D6FA8">
            <w:pPr>
              <w:suppressAutoHyphens w:val="0"/>
              <w:spacing w:before="40" w:after="120"/>
              <w:ind w:right="113"/>
              <w:rPr>
                <w:rFonts w:eastAsia="Lato"/>
                <w:szCs w:val="21"/>
                <w:lang w:val="ru-RU"/>
              </w:rPr>
            </w:pPr>
            <w:r w:rsidRPr="00233C40">
              <w:rPr>
                <w:rFonts w:eastAsia="Arial"/>
                <w:szCs w:val="21"/>
                <w:lang w:val="ru-RU"/>
              </w:rPr>
              <w:t xml:space="preserve">Вмешиваются ли государственные должностные лица или иные субъекты в публичную интеллектуальную деятельность и академическую свободу путем распространения или оказания иной намеренной поддержки </w:t>
            </w:r>
            <w:r w:rsidRPr="00233C40">
              <w:rPr>
                <w:rFonts w:eastAsia="Arial"/>
                <w:b/>
                <w:szCs w:val="21"/>
                <w:lang w:val="ru-RU"/>
              </w:rPr>
              <w:t>ложной или вводящей в заблуждение информации</w:t>
            </w:r>
            <w:r w:rsidRPr="00233C40">
              <w:rPr>
                <w:rFonts w:eastAsia="Arial"/>
                <w:szCs w:val="21"/>
                <w:lang w:val="ru-RU"/>
              </w:rPr>
              <w:t xml:space="preserve">, включая преднамеренное использование искаженных или вырванных из контекста результатов исследований, данных, свидетельств или экспертных заключений? Используют ли государственные должностные лица идеологические установки в попытках </w:t>
            </w:r>
            <w:r w:rsidRPr="00233C40">
              <w:rPr>
                <w:rFonts w:eastAsia="Arial"/>
                <w:b/>
                <w:szCs w:val="21"/>
                <w:lang w:val="ru-RU"/>
              </w:rPr>
              <w:t>дискредитировать или маргинализировать</w:t>
            </w:r>
            <w:r w:rsidRPr="00233C40">
              <w:rPr>
                <w:rFonts w:eastAsia="Arial"/>
                <w:szCs w:val="21"/>
                <w:lang w:val="ru-RU"/>
              </w:rPr>
              <w:t xml:space="preserve"> образовательные учреждения, их сотрудников или учащихся, подрывая их репутацию и легитимность, особенно в глазах общественности?</w:t>
            </w:r>
          </w:p>
        </w:tc>
      </w:tr>
      <w:tr w:rsidR="00462E5D" w:rsidRPr="00955ED0" w14:paraId="23715EB6" w14:textId="77777777" w:rsidTr="00EA6AC8">
        <w:tc>
          <w:tcPr>
            <w:tcW w:w="2052" w:type="dxa"/>
            <w:shd w:val="clear" w:color="auto" w:fill="auto"/>
            <w:tcMar>
              <w:top w:w="100" w:type="dxa"/>
              <w:left w:w="100" w:type="dxa"/>
              <w:bottom w:w="100" w:type="dxa"/>
              <w:right w:w="100" w:type="dxa"/>
            </w:tcMar>
          </w:tcPr>
          <w:p w14:paraId="272BFB58" w14:textId="77777777" w:rsidR="00E80814" w:rsidRPr="00233C40" w:rsidRDefault="00E80814" w:rsidP="004D6FA8">
            <w:pPr>
              <w:suppressAutoHyphens w:val="0"/>
              <w:spacing w:before="40" w:after="120"/>
              <w:ind w:right="113"/>
              <w:rPr>
                <w:rFonts w:eastAsia="Proxima Nova Semibold"/>
                <w:lang w:val="ru-RU"/>
              </w:rPr>
            </w:pPr>
            <w:r w:rsidRPr="00233C40">
              <w:rPr>
                <w:rFonts w:eastAsia="Proxima Nova Semibold"/>
                <w:b/>
                <w:color w:val="0070C0"/>
                <w:lang w:val="ru-RU"/>
              </w:rPr>
              <w:lastRenderedPageBreak/>
              <w:t>5. Академическая свобода требует доступа к информации</w:t>
            </w:r>
          </w:p>
        </w:tc>
        <w:tc>
          <w:tcPr>
            <w:tcW w:w="6452" w:type="dxa"/>
            <w:shd w:val="clear" w:color="auto" w:fill="auto"/>
            <w:tcMar>
              <w:top w:w="100" w:type="dxa"/>
              <w:left w:w="100" w:type="dxa"/>
              <w:bottom w:w="100" w:type="dxa"/>
              <w:right w:w="100" w:type="dxa"/>
            </w:tcMar>
          </w:tcPr>
          <w:p w14:paraId="5D5613DE" w14:textId="77777777" w:rsidR="00E80814" w:rsidRPr="00233C40" w:rsidRDefault="00E80814" w:rsidP="004D6FA8">
            <w:pPr>
              <w:suppressAutoHyphens w:val="0"/>
              <w:spacing w:before="40" w:after="120"/>
              <w:ind w:right="113"/>
              <w:rPr>
                <w:rFonts w:eastAsia="Lato"/>
                <w:b/>
                <w:szCs w:val="21"/>
                <w:lang w:val="ru-RU"/>
              </w:rPr>
            </w:pPr>
            <w:r w:rsidRPr="00233C40">
              <w:rPr>
                <w:rFonts w:eastAsia="Arial"/>
                <w:szCs w:val="21"/>
                <w:lang w:val="ru-RU"/>
              </w:rPr>
              <w:t>Имеют ли научно-педагогические работники и учащиеся доступ к информации и ее источникам, а также к инструментам, материалам и методам, необходимым для сбора, создания, интерпретации и обмена информацией и идеями? Практикуется ли цензура и имеются ли свидетельства самоцензуры? Свободны ли в целом научно-педагогические работники и учащиеся в выборе тем для своих исследований без какого-либо политического или идеологического давления?</w:t>
            </w:r>
          </w:p>
          <w:p w14:paraId="4A451D04" w14:textId="77777777" w:rsidR="00E80814" w:rsidRPr="00233C40" w:rsidRDefault="00E80814" w:rsidP="004D6FA8">
            <w:pPr>
              <w:suppressAutoHyphens w:val="0"/>
              <w:spacing w:before="40" w:after="120"/>
              <w:ind w:right="113"/>
              <w:rPr>
                <w:rFonts w:eastAsia="Lato"/>
                <w:szCs w:val="21"/>
                <w:lang w:val="ru-RU"/>
              </w:rPr>
            </w:pPr>
            <w:r w:rsidRPr="00233C40">
              <w:rPr>
                <w:rFonts w:eastAsia="Arial"/>
                <w:szCs w:val="21"/>
                <w:lang w:val="ru-RU"/>
              </w:rPr>
              <w:t xml:space="preserve">Являются ли </w:t>
            </w:r>
            <w:r w:rsidRPr="00233C40">
              <w:rPr>
                <w:rFonts w:eastAsia="Arial"/>
                <w:b/>
                <w:szCs w:val="21"/>
                <w:lang w:val="ru-RU"/>
              </w:rPr>
              <w:t>системы одобрения доступа</w:t>
            </w:r>
            <w:r w:rsidRPr="00233C40">
              <w:rPr>
                <w:rFonts w:eastAsia="Arial"/>
                <w:szCs w:val="21"/>
                <w:lang w:val="ru-RU"/>
              </w:rPr>
              <w:t xml:space="preserve"> к информационным архивам, — будь то государственным или частным, некоммерческим или ориентированным на получение прибыли, — включая доступ к национальным, культурным или иным архивам, а также аналогичным уникальным хранилищам информации, целесообразными, прозрачными и справедливыми? Характеризуются ли такие системы наличием </w:t>
            </w:r>
            <w:r w:rsidRPr="00233C40">
              <w:rPr>
                <w:rFonts w:eastAsia="Arial"/>
                <w:b/>
                <w:szCs w:val="21"/>
                <w:lang w:val="ru-RU"/>
              </w:rPr>
              <w:t>чрезмерных ограничений</w:t>
            </w:r>
            <w:r w:rsidRPr="00233C40">
              <w:rPr>
                <w:rFonts w:eastAsia="Arial"/>
                <w:szCs w:val="21"/>
                <w:lang w:val="ru-RU"/>
              </w:rPr>
              <w:t xml:space="preserve">? Продиктовано ли внедрение таких систем необходимостью </w:t>
            </w:r>
            <w:r w:rsidRPr="00233C40">
              <w:rPr>
                <w:rFonts w:eastAsia="Arial"/>
                <w:b/>
                <w:szCs w:val="21"/>
                <w:lang w:val="ru-RU"/>
              </w:rPr>
              <w:t>сохранения информации</w:t>
            </w:r>
            <w:r w:rsidRPr="00233C40">
              <w:rPr>
                <w:rFonts w:eastAsia="Arial"/>
                <w:szCs w:val="21"/>
                <w:lang w:val="ru-RU"/>
              </w:rPr>
              <w:t xml:space="preserve">, ее источников, инструментов, методов и материалов с целью обеспечения их долгосрочной доступности для научно-педагогических работников, учащихся или широкой общественности? Если нет, с какой целью они внедряются? Обусловлено ли внедрение таких систем </w:t>
            </w:r>
            <w:r w:rsidRPr="00233C40">
              <w:rPr>
                <w:rFonts w:eastAsia="Arial"/>
                <w:b/>
                <w:szCs w:val="21"/>
                <w:lang w:val="ru-RU"/>
              </w:rPr>
              <w:t>политическим или внешним вмешательством</w:t>
            </w:r>
            <w:r w:rsidRPr="00233C40">
              <w:rPr>
                <w:rFonts w:eastAsia="Arial"/>
                <w:szCs w:val="21"/>
                <w:lang w:val="ru-RU"/>
              </w:rPr>
              <w:t xml:space="preserve">? Предусматривают ли такие системы </w:t>
            </w:r>
            <w:r w:rsidRPr="00233C40">
              <w:rPr>
                <w:rFonts w:eastAsia="Arial"/>
                <w:b/>
                <w:szCs w:val="21"/>
                <w:lang w:val="ru-RU"/>
              </w:rPr>
              <w:t xml:space="preserve">отвод или отстранение </w:t>
            </w:r>
            <w:r w:rsidRPr="00233C40">
              <w:rPr>
                <w:rFonts w:eastAsia="Arial"/>
                <w:szCs w:val="21"/>
                <w:lang w:val="ru-RU"/>
              </w:rPr>
              <w:t xml:space="preserve">любой уполномоченной структуры, несущей </w:t>
            </w:r>
            <w:r w:rsidRPr="00233C40">
              <w:rPr>
                <w:rFonts w:eastAsia="Arial"/>
                <w:szCs w:val="21"/>
                <w:lang w:val="ru-RU"/>
              </w:rPr>
              <w:lastRenderedPageBreak/>
              <w:t>фактическую или очевидную ответственность за предоставление доступа к информации или материалам и ограничивающей или угрожающей ограничить такой доступ по политическим мотивам или в связи с внешним вмешательством?</w:t>
            </w:r>
          </w:p>
          <w:p w14:paraId="5876F579" w14:textId="77777777" w:rsidR="00E80814" w:rsidRPr="00233C40" w:rsidRDefault="00E80814" w:rsidP="004D6FA8">
            <w:pPr>
              <w:suppressAutoHyphens w:val="0"/>
              <w:spacing w:before="40" w:after="120"/>
              <w:ind w:right="113"/>
              <w:rPr>
                <w:rFonts w:eastAsia="Lato"/>
                <w:szCs w:val="21"/>
                <w:lang w:val="ru-RU"/>
              </w:rPr>
            </w:pPr>
            <w:r w:rsidRPr="00233C40">
              <w:rPr>
                <w:rFonts w:eastAsia="Arial"/>
                <w:szCs w:val="21"/>
                <w:lang w:val="ru-RU"/>
              </w:rPr>
              <w:t xml:space="preserve">Являются ли </w:t>
            </w:r>
            <w:r w:rsidRPr="00233C40">
              <w:rPr>
                <w:rFonts w:eastAsia="Arial"/>
                <w:b/>
                <w:szCs w:val="21"/>
                <w:lang w:val="ru-RU"/>
              </w:rPr>
              <w:t>коммерческие или ориентированные на получение прибыли системы</w:t>
            </w:r>
            <w:r w:rsidRPr="00233C40">
              <w:rPr>
                <w:rFonts w:eastAsia="Arial"/>
                <w:szCs w:val="21"/>
                <w:lang w:val="ru-RU"/>
              </w:rPr>
              <w:t xml:space="preserve">, ограничивающие доступ к информации, в том числе посредством защиты авторских прав, подписки, взимания платы или лицензионных сборов, неоправданно ограничительными или обременительными? Существуют ли какие-либо ресурсы или </w:t>
            </w:r>
            <w:r w:rsidRPr="00233C40">
              <w:rPr>
                <w:rFonts w:eastAsia="Arial"/>
                <w:b/>
                <w:szCs w:val="21"/>
                <w:lang w:val="ru-RU"/>
              </w:rPr>
              <w:t>системы с открытым доступом</w:t>
            </w:r>
            <w:r w:rsidRPr="00233C40">
              <w:rPr>
                <w:rFonts w:eastAsia="Arial"/>
                <w:szCs w:val="21"/>
                <w:lang w:val="ru-RU"/>
              </w:rPr>
              <w:t xml:space="preserve">, а также освобожденные от авторских прав в научно-исследовательских целях или во имя общественного блага, облегчающие доступ к информации для научно-педагогических работников и учащихся? </w:t>
            </w:r>
          </w:p>
          <w:p w14:paraId="66B406AF" w14:textId="77777777" w:rsidR="00E80814" w:rsidRPr="00233C40" w:rsidRDefault="00E80814" w:rsidP="004D6FA8">
            <w:pPr>
              <w:suppressAutoHyphens w:val="0"/>
              <w:spacing w:before="40" w:after="120"/>
              <w:ind w:right="113"/>
              <w:rPr>
                <w:rFonts w:eastAsia="Lato"/>
                <w:szCs w:val="21"/>
                <w:lang w:val="ru-RU"/>
              </w:rPr>
            </w:pPr>
            <w:r w:rsidRPr="00233C40">
              <w:rPr>
                <w:rFonts w:eastAsia="Arial"/>
                <w:szCs w:val="21"/>
                <w:lang w:val="ru-RU"/>
              </w:rPr>
              <w:t xml:space="preserve">Являются ли </w:t>
            </w:r>
            <w:r w:rsidRPr="00233C40">
              <w:rPr>
                <w:rFonts w:eastAsia="Arial"/>
                <w:b/>
                <w:szCs w:val="21"/>
                <w:lang w:val="ru-RU"/>
              </w:rPr>
              <w:t xml:space="preserve">ограничения доступа к личным данным </w:t>
            </w:r>
            <w:r w:rsidRPr="00233C40">
              <w:rPr>
                <w:rFonts w:eastAsia="Arial"/>
                <w:szCs w:val="21"/>
                <w:lang w:val="ru-RU"/>
              </w:rPr>
              <w:t>физических лиц, включая сведения о состоянии здоровья, занятости и финансовом положении, позволяющие установить личность их владельца, а также личную переписку, в том числе посредством электронной почты и текстовых сообщений, понятными, прозрачными, необходимыми для защиты частной жизни человека и не чрезмерно обширными или ограничивающими?</w:t>
            </w:r>
          </w:p>
        </w:tc>
      </w:tr>
      <w:tr w:rsidR="00462E5D" w:rsidRPr="00955ED0" w14:paraId="13054D84" w14:textId="77777777" w:rsidTr="00EA6AC8">
        <w:tc>
          <w:tcPr>
            <w:tcW w:w="2052" w:type="dxa"/>
            <w:shd w:val="clear" w:color="auto" w:fill="auto"/>
            <w:tcMar>
              <w:top w:w="100" w:type="dxa"/>
              <w:left w:w="100" w:type="dxa"/>
              <w:bottom w:w="100" w:type="dxa"/>
              <w:right w:w="100" w:type="dxa"/>
            </w:tcMar>
          </w:tcPr>
          <w:p w14:paraId="4F4B3E9D" w14:textId="379E96BC" w:rsidR="00E80814" w:rsidRPr="009F63FA" w:rsidRDefault="00E80814" w:rsidP="004D6FA8">
            <w:pPr>
              <w:suppressAutoHyphens w:val="0"/>
              <w:spacing w:before="40" w:after="120"/>
              <w:ind w:right="113"/>
              <w:rPr>
                <w:rFonts w:eastAsia="Proxima Nova Semibold"/>
              </w:rPr>
            </w:pPr>
            <w:r w:rsidRPr="00233C40">
              <w:rPr>
                <w:rFonts w:eastAsia="Proxima Nova Semibold"/>
                <w:b/>
                <w:color w:val="0070C0"/>
                <w:lang w:val="ru-RU"/>
              </w:rPr>
              <w:lastRenderedPageBreak/>
              <w:t xml:space="preserve">6. Академическая свобода требует свободы передвижения и </w:t>
            </w:r>
            <w:r w:rsidR="00B27E11">
              <w:rPr>
                <w:rFonts w:eastAsia="Proxima Nova Semibold"/>
                <w:b/>
                <w:color w:val="0070C0"/>
                <w:lang w:val="ru-RU"/>
              </w:rPr>
              <w:t>свободы ассоциации</w:t>
            </w:r>
          </w:p>
        </w:tc>
        <w:tc>
          <w:tcPr>
            <w:tcW w:w="6452" w:type="dxa"/>
            <w:shd w:val="clear" w:color="auto" w:fill="auto"/>
            <w:tcMar>
              <w:top w:w="100" w:type="dxa"/>
              <w:left w:w="100" w:type="dxa"/>
              <w:bottom w:w="100" w:type="dxa"/>
              <w:right w:w="100" w:type="dxa"/>
            </w:tcMar>
          </w:tcPr>
          <w:p w14:paraId="14ADE65A" w14:textId="723B8C14" w:rsidR="00E80814" w:rsidRPr="00233C40" w:rsidRDefault="00E80814" w:rsidP="004D6FA8">
            <w:pPr>
              <w:suppressAutoHyphens w:val="0"/>
              <w:spacing w:before="40" w:after="120"/>
              <w:ind w:right="113"/>
              <w:rPr>
                <w:rFonts w:eastAsia="Lato"/>
                <w:b/>
                <w:szCs w:val="21"/>
                <w:lang w:val="ru-RU"/>
              </w:rPr>
            </w:pPr>
            <w:r w:rsidRPr="00233C40">
              <w:rPr>
                <w:rFonts w:eastAsia="Arial"/>
                <w:szCs w:val="21"/>
                <w:lang w:val="ru-RU"/>
              </w:rPr>
              <w:t xml:space="preserve">Пользуются ли научно-педагогические работники и учащиеся свободой </w:t>
            </w:r>
            <w:r w:rsidRPr="00233C40">
              <w:rPr>
                <w:rFonts w:eastAsia="Arial"/>
                <w:b/>
                <w:szCs w:val="21"/>
                <w:lang w:val="ru-RU"/>
              </w:rPr>
              <w:t>передвижения</w:t>
            </w:r>
            <w:r w:rsidRPr="00233C40">
              <w:rPr>
                <w:rFonts w:eastAsia="Arial"/>
                <w:szCs w:val="21"/>
                <w:lang w:val="ru-RU"/>
              </w:rPr>
              <w:t xml:space="preserve">? Уважает и поощряет ли государство развитие </w:t>
            </w:r>
            <w:r w:rsidRPr="00233C40">
              <w:rPr>
                <w:rFonts w:eastAsia="Arial"/>
                <w:b/>
                <w:szCs w:val="21"/>
                <w:lang w:val="ru-RU"/>
              </w:rPr>
              <w:t>международных контактов и сотрудничества</w:t>
            </w:r>
            <w:r w:rsidRPr="00233C40">
              <w:rPr>
                <w:rFonts w:eastAsia="Arial"/>
                <w:szCs w:val="21"/>
                <w:lang w:val="ru-RU"/>
              </w:rPr>
              <w:t xml:space="preserve"> между научно-педагогическими работниками и учащимися, в том числе посредством организации международных встреч, совместных проектов, заграничных поездок, использования Интернета или систем видеоконференц-связи, а также при помощи благоприятного визового законодательства и иной политической поддержки? Налагает ли государство ограничения на въезд, выезд, возвращение после выезда или право оставаться на его территории, преднамеренно направленные на наказание, сдерживание или препятствование исследовательской, образовательной деятельности или научному дискурсу научно-педагогических работников и учащихся? Требуют ли приглашения зарубежных участников и поездки на конференции или иные мероприятия предварительного одобрения со стороны государства?</w:t>
            </w:r>
          </w:p>
          <w:p w14:paraId="6E6AD1F3" w14:textId="657B6B9D" w:rsidR="00E80814" w:rsidRPr="00233C40" w:rsidRDefault="00E80814" w:rsidP="004D6FA8">
            <w:pPr>
              <w:suppressAutoHyphens w:val="0"/>
              <w:spacing w:before="40" w:after="120"/>
              <w:ind w:right="113"/>
              <w:rPr>
                <w:rFonts w:eastAsia="Lato"/>
                <w:b/>
                <w:szCs w:val="21"/>
                <w:lang w:val="ru-RU"/>
              </w:rPr>
            </w:pPr>
            <w:r w:rsidRPr="00233C40">
              <w:rPr>
                <w:rFonts w:eastAsia="Arial"/>
                <w:szCs w:val="21"/>
                <w:lang w:val="ru-RU"/>
              </w:rPr>
              <w:t xml:space="preserve">Пользуются ли научно-педагогические работники и учащиеся </w:t>
            </w:r>
            <w:r w:rsidRPr="009F63FA">
              <w:rPr>
                <w:rFonts w:eastAsia="Arial"/>
                <w:b/>
                <w:bCs/>
                <w:szCs w:val="21"/>
                <w:lang w:val="ru-RU"/>
              </w:rPr>
              <w:t>свободой</w:t>
            </w:r>
            <w:r w:rsidRPr="00233C40">
              <w:rPr>
                <w:rFonts w:eastAsia="Arial"/>
                <w:szCs w:val="21"/>
                <w:lang w:val="ru-RU"/>
              </w:rPr>
              <w:t xml:space="preserve"> </w:t>
            </w:r>
            <w:r w:rsidR="009F63FA">
              <w:rPr>
                <w:rFonts w:eastAsia="Arial"/>
                <w:b/>
                <w:szCs w:val="21"/>
                <w:lang w:val="ru-RU"/>
              </w:rPr>
              <w:t>ассоциаций</w:t>
            </w:r>
            <w:r w:rsidRPr="00233C40">
              <w:rPr>
                <w:rFonts w:eastAsia="Arial"/>
                <w:szCs w:val="21"/>
                <w:lang w:val="ru-RU"/>
              </w:rPr>
              <w:t xml:space="preserve">? Позволено ли </w:t>
            </w:r>
            <w:r w:rsidRPr="00233C40">
              <w:rPr>
                <w:rFonts w:eastAsia="Arial"/>
                <w:b/>
                <w:szCs w:val="21"/>
                <w:lang w:val="ru-RU"/>
              </w:rPr>
              <w:t>научно-педагогическим работникам и учащимся</w:t>
            </w:r>
            <w:r w:rsidRPr="00233C40">
              <w:rPr>
                <w:rFonts w:eastAsia="Arial"/>
                <w:szCs w:val="21"/>
                <w:lang w:val="ru-RU"/>
              </w:rPr>
              <w:t xml:space="preserve"> создавать и осуществлять деятельность профсоюзов и ассоциаций без какого-либо политического или внешнего вмешательства? Предоставляется ли государственная поддержка профсоюзам и ассоциациям научно-педагогических работников или учащихся без дискриминации по идеологическому или какому-либо иному признаку? Являются ли процедуры выборов, назначения или смены руководства профсоюзов прозрачными и не подвергаются ли внутриорганизационному, политическому или внешнему вмешательству, надзору или принуждению?</w:t>
            </w:r>
          </w:p>
        </w:tc>
      </w:tr>
      <w:tr w:rsidR="00462E5D" w:rsidRPr="00955ED0" w14:paraId="17CBF373" w14:textId="77777777" w:rsidTr="00EA6AC8">
        <w:tc>
          <w:tcPr>
            <w:tcW w:w="2052" w:type="dxa"/>
            <w:shd w:val="clear" w:color="auto" w:fill="auto"/>
            <w:tcMar>
              <w:top w:w="100" w:type="dxa"/>
              <w:left w:w="100" w:type="dxa"/>
              <w:bottom w:w="100" w:type="dxa"/>
              <w:right w:w="100" w:type="dxa"/>
            </w:tcMar>
          </w:tcPr>
          <w:p w14:paraId="4D7B8CB5" w14:textId="77777777" w:rsidR="00E80814" w:rsidRPr="00233C40" w:rsidRDefault="00E80814" w:rsidP="004D6FA8">
            <w:pPr>
              <w:suppressAutoHyphens w:val="0"/>
              <w:spacing w:before="40" w:after="120"/>
              <w:ind w:right="113"/>
              <w:rPr>
                <w:rFonts w:eastAsia="Proxima Nova Semibold"/>
                <w:lang w:val="ru-RU"/>
              </w:rPr>
            </w:pPr>
            <w:r w:rsidRPr="00233C40">
              <w:rPr>
                <w:rFonts w:eastAsia="Proxima Nova Semibold"/>
                <w:b/>
                <w:color w:val="0070C0"/>
                <w:lang w:val="ru-RU"/>
              </w:rPr>
              <w:t xml:space="preserve">7. Академическая свобода является неотъемлемым условием </w:t>
            </w:r>
            <w:r w:rsidRPr="00233C40">
              <w:rPr>
                <w:rFonts w:eastAsia="Proxima Nova Semibold"/>
                <w:b/>
                <w:color w:val="0070C0"/>
                <w:lang w:val="ru-RU"/>
              </w:rPr>
              <w:lastRenderedPageBreak/>
              <w:t>образовательного процесса на всех уровнях</w:t>
            </w:r>
          </w:p>
        </w:tc>
        <w:tc>
          <w:tcPr>
            <w:tcW w:w="6452" w:type="dxa"/>
            <w:shd w:val="clear" w:color="auto" w:fill="auto"/>
            <w:tcMar>
              <w:top w:w="100" w:type="dxa"/>
              <w:left w:w="100" w:type="dxa"/>
              <w:bottom w:w="100" w:type="dxa"/>
              <w:right w:w="100" w:type="dxa"/>
            </w:tcMar>
          </w:tcPr>
          <w:p w14:paraId="17D1C7BC" w14:textId="77777777" w:rsidR="00E80814" w:rsidRPr="00233C40" w:rsidRDefault="00E80814" w:rsidP="004D6FA8">
            <w:pPr>
              <w:suppressAutoHyphens w:val="0"/>
              <w:spacing w:before="40" w:after="120"/>
              <w:ind w:right="113"/>
              <w:rPr>
                <w:rFonts w:eastAsia="Lato"/>
                <w:szCs w:val="21"/>
                <w:lang w:val="ru-RU"/>
              </w:rPr>
            </w:pPr>
            <w:r w:rsidRPr="00233C40">
              <w:rPr>
                <w:rFonts w:eastAsia="Arial"/>
                <w:szCs w:val="21"/>
                <w:lang w:val="ru-RU"/>
              </w:rPr>
              <w:lastRenderedPageBreak/>
              <w:t xml:space="preserve">Проводит ли государство или руководство сферы образования обучение или тренинги для научно-педагогических работников, учащихся и широкой общественности, направленные на разъяснение важной роли академической свободы при </w:t>
            </w:r>
            <w:r w:rsidRPr="00233C40">
              <w:rPr>
                <w:rFonts w:eastAsia="Arial"/>
                <w:b/>
                <w:szCs w:val="21"/>
                <w:lang w:val="ru-RU"/>
              </w:rPr>
              <w:t xml:space="preserve">педагогической </w:t>
            </w:r>
            <w:r w:rsidRPr="00233C40">
              <w:rPr>
                <w:rFonts w:eastAsia="Arial"/>
                <w:b/>
                <w:szCs w:val="21"/>
                <w:lang w:val="ru-RU"/>
              </w:rPr>
              <w:lastRenderedPageBreak/>
              <w:t>подготовке, подборе и разработке учебных материалов</w:t>
            </w:r>
            <w:r w:rsidRPr="00233C40">
              <w:rPr>
                <w:rFonts w:eastAsia="Arial"/>
                <w:szCs w:val="21"/>
                <w:lang w:val="ru-RU"/>
              </w:rPr>
              <w:t xml:space="preserve">, а также в текущей исследовательской работе на всех уровнях образовательной деятельности – от дошкольного образования до обучения взрослого населения? Устанавливают ли они </w:t>
            </w:r>
            <w:r w:rsidRPr="00233C40">
              <w:rPr>
                <w:rFonts w:eastAsia="Arial"/>
                <w:b/>
                <w:szCs w:val="21"/>
                <w:lang w:val="ru-RU"/>
              </w:rPr>
              <w:t>требования или ограничения</w:t>
            </w:r>
            <w:r w:rsidRPr="00233C40">
              <w:rPr>
                <w:rFonts w:eastAsia="Arial"/>
                <w:szCs w:val="21"/>
                <w:lang w:val="ru-RU"/>
              </w:rPr>
              <w:t xml:space="preserve"> в отношении содержания процесса обучения, методик преподавания или учебных материалов, вспомогательных средств или методов на каком-либо уровне образовательной деятельности, тем самым способствуя распространению ложной или вводящей в заблуждение информации; искаженных или вырванных из контекста результатов исследований, данных, свидетельств или экспертных заключений; дискриминации или проявлений ненависти по отношению к отдельным лицам или группам лиц; политических и идеологических установок или пропаганды?</w:t>
            </w:r>
          </w:p>
          <w:p w14:paraId="65E831D0" w14:textId="77777777" w:rsidR="00E80814" w:rsidRPr="00233C40" w:rsidRDefault="00E80814" w:rsidP="004D6FA8">
            <w:pPr>
              <w:suppressAutoHyphens w:val="0"/>
              <w:spacing w:before="40" w:after="120"/>
              <w:ind w:right="113"/>
              <w:rPr>
                <w:rFonts w:eastAsia="Lato"/>
                <w:szCs w:val="21"/>
                <w:lang w:val="ru-RU"/>
              </w:rPr>
            </w:pPr>
            <w:r w:rsidRPr="00233C40">
              <w:rPr>
                <w:rFonts w:eastAsia="Arial"/>
                <w:szCs w:val="21"/>
                <w:lang w:val="ru-RU"/>
              </w:rPr>
              <w:t xml:space="preserve">Обеспечивается ли </w:t>
            </w:r>
            <w:r w:rsidRPr="00233C40">
              <w:rPr>
                <w:rFonts w:eastAsia="Arial"/>
                <w:b/>
                <w:szCs w:val="21"/>
                <w:lang w:val="ru-RU"/>
              </w:rPr>
              <w:t>безопасность и защита</w:t>
            </w:r>
            <w:r w:rsidRPr="00233C40">
              <w:rPr>
                <w:rFonts w:eastAsia="Arial"/>
                <w:szCs w:val="21"/>
                <w:lang w:val="ru-RU"/>
              </w:rPr>
              <w:t xml:space="preserve"> научно-исследовательских и образовательных учреждений от неправомерного использования, захвата и нападения со стороны военнослужащих или представителей военизированных организаций, а также государственных или негосударственных вооруженных формирований? Имеют ли научно-педагогические работники на всех уровнях возможность использовать свои </w:t>
            </w:r>
            <w:r w:rsidRPr="00233C40">
              <w:rPr>
                <w:rFonts w:eastAsia="Arial"/>
                <w:b/>
                <w:szCs w:val="21"/>
                <w:lang w:val="ru-RU"/>
              </w:rPr>
              <w:t>профессиональные знания</w:t>
            </w:r>
            <w:r w:rsidRPr="00233C40">
              <w:rPr>
                <w:rFonts w:eastAsia="Arial"/>
                <w:szCs w:val="21"/>
                <w:lang w:val="ru-RU"/>
              </w:rPr>
              <w:t xml:space="preserve"> для доступа, оценки, отбора и использования учебных материалов, вспомогательных средств и методов? Ограничены ли они в использовании своих профессиональных знаний по причине </w:t>
            </w:r>
            <w:r w:rsidRPr="00233C40">
              <w:rPr>
                <w:rFonts w:eastAsia="Arial"/>
                <w:b/>
                <w:szCs w:val="21"/>
                <w:lang w:val="ru-RU"/>
              </w:rPr>
              <w:t>дискриминации, политического или внешнего вмешательства</w:t>
            </w:r>
            <w:r w:rsidRPr="00233C40">
              <w:rPr>
                <w:rFonts w:eastAsia="Arial"/>
                <w:szCs w:val="21"/>
                <w:lang w:val="ru-RU"/>
              </w:rPr>
              <w:t xml:space="preserve">, в том числе по коммерческим, религиозным или идеологическим мотивам? Сталкиваются ли они с </w:t>
            </w:r>
            <w:r w:rsidRPr="00233C40">
              <w:rPr>
                <w:rFonts w:eastAsia="Arial"/>
                <w:b/>
                <w:szCs w:val="21"/>
                <w:lang w:val="ru-RU"/>
              </w:rPr>
              <w:t>угрозами, запугиванием или репрессиями</w:t>
            </w:r>
            <w:r w:rsidRPr="00233C40">
              <w:rPr>
                <w:rFonts w:eastAsia="Arial"/>
                <w:szCs w:val="21"/>
                <w:lang w:val="ru-RU"/>
              </w:rPr>
              <w:t xml:space="preserve"> за использование своих профессиональных знаний, в том числе в виде судебного преследования, тюремного заключения, увольнения или исключения из учебного заведения, утраты привилегий, ограничения свободы передвижения или права участия в мирных ассоциациях? Увеличилась или уменьшилась </w:t>
            </w:r>
            <w:r w:rsidRPr="00233C40">
              <w:rPr>
                <w:rFonts w:eastAsia="Arial"/>
                <w:b/>
                <w:szCs w:val="21"/>
                <w:lang w:val="ru-RU"/>
              </w:rPr>
              <w:t>частота или серьезность</w:t>
            </w:r>
            <w:r w:rsidRPr="00233C40">
              <w:rPr>
                <w:rFonts w:eastAsia="Arial"/>
                <w:szCs w:val="21"/>
                <w:lang w:val="ru-RU"/>
              </w:rPr>
              <w:t xml:space="preserve"> таких угроз, запугивания или репрессий за последний год? </w:t>
            </w:r>
          </w:p>
        </w:tc>
      </w:tr>
      <w:tr w:rsidR="00462E5D" w:rsidRPr="00955ED0" w14:paraId="25A9D60A" w14:textId="77777777" w:rsidTr="00EA6AC8">
        <w:tc>
          <w:tcPr>
            <w:tcW w:w="2052" w:type="dxa"/>
            <w:shd w:val="clear" w:color="auto" w:fill="auto"/>
            <w:tcMar>
              <w:top w:w="100" w:type="dxa"/>
              <w:left w:w="100" w:type="dxa"/>
              <w:bottom w:w="100" w:type="dxa"/>
              <w:right w:w="100" w:type="dxa"/>
            </w:tcMar>
          </w:tcPr>
          <w:p w14:paraId="74583486" w14:textId="0B5D5DDE" w:rsidR="00E80814" w:rsidRPr="00233C40" w:rsidRDefault="00E80814" w:rsidP="00403880">
            <w:pPr>
              <w:suppressAutoHyphens w:val="0"/>
              <w:spacing w:before="40" w:after="120"/>
              <w:ind w:right="113"/>
              <w:rPr>
                <w:rFonts w:eastAsia="Proxima Nova Semibold"/>
                <w:lang w:val="ru-RU"/>
              </w:rPr>
            </w:pPr>
            <w:r w:rsidRPr="00233C40">
              <w:rPr>
                <w:rFonts w:eastAsia="Proxima Nova Semibold"/>
                <w:b/>
                <w:color w:val="0070C0"/>
                <w:lang w:val="ru-RU"/>
              </w:rPr>
              <w:lastRenderedPageBreak/>
              <w:t xml:space="preserve">8. Учащиеся имеют </w:t>
            </w:r>
            <w:r w:rsidRPr="00233C40">
              <w:rPr>
                <w:rFonts w:eastAsia="Proxima Nova Semibold"/>
                <w:b/>
                <w:color w:val="0070C0"/>
                <w:lang w:val="ru-RU"/>
              </w:rPr>
              <w:br/>
              <w:t>право на академическую свободу</w:t>
            </w:r>
          </w:p>
        </w:tc>
        <w:tc>
          <w:tcPr>
            <w:tcW w:w="6452" w:type="dxa"/>
            <w:shd w:val="clear" w:color="auto" w:fill="auto"/>
            <w:tcMar>
              <w:top w:w="100" w:type="dxa"/>
              <w:left w:w="100" w:type="dxa"/>
              <w:bottom w:w="100" w:type="dxa"/>
              <w:right w:w="100" w:type="dxa"/>
            </w:tcMar>
          </w:tcPr>
          <w:p w14:paraId="76E3F907" w14:textId="77777777" w:rsidR="00E80814" w:rsidRPr="00233C40" w:rsidRDefault="00E80814" w:rsidP="004D6FA8">
            <w:pPr>
              <w:suppressAutoHyphens w:val="0"/>
              <w:spacing w:before="40" w:after="120"/>
              <w:ind w:right="113"/>
              <w:rPr>
                <w:rFonts w:eastAsia="Lato"/>
                <w:szCs w:val="21"/>
                <w:lang w:val="ru-RU"/>
              </w:rPr>
            </w:pPr>
            <w:r w:rsidRPr="00233C40">
              <w:rPr>
                <w:rFonts w:eastAsia="Arial"/>
                <w:szCs w:val="21"/>
                <w:lang w:val="ru-RU"/>
              </w:rPr>
              <w:t xml:space="preserve">Обеспечена ли защита академической свободы учащихся на правовом и политическом уровнях (защита </w:t>
            </w:r>
            <w:r w:rsidRPr="00233C40">
              <w:rPr>
                <w:rFonts w:eastAsia="Arial"/>
                <w:i/>
                <w:szCs w:val="21"/>
                <w:lang w:val="ru-RU"/>
              </w:rPr>
              <w:t>де-юре</w:t>
            </w:r>
            <w:r w:rsidRPr="00233C40">
              <w:rPr>
                <w:rFonts w:eastAsia="Arial"/>
                <w:szCs w:val="21"/>
                <w:lang w:val="ru-RU"/>
              </w:rPr>
              <w:t xml:space="preserve">)? Имеют ли учащиеся возможность на практике осуществлять собственное право на академическую свободу сообразно с развивающимся характером их способностей (защита </w:t>
            </w:r>
            <w:r w:rsidRPr="00233C40">
              <w:rPr>
                <w:rFonts w:eastAsia="Arial"/>
                <w:i/>
                <w:szCs w:val="21"/>
                <w:lang w:val="ru-RU"/>
              </w:rPr>
              <w:t>де-факто</w:t>
            </w:r>
            <w:r w:rsidRPr="00233C40">
              <w:rPr>
                <w:rFonts w:eastAsia="Lato"/>
                <w:szCs w:val="21"/>
                <w:lang w:val="ru-RU"/>
              </w:rPr>
              <w:t>)?</w:t>
            </w:r>
          </w:p>
          <w:p w14:paraId="22D58797" w14:textId="77777777" w:rsidR="00E80814" w:rsidRPr="00233C40" w:rsidRDefault="00E80814" w:rsidP="004D6FA8">
            <w:pPr>
              <w:suppressAutoHyphens w:val="0"/>
              <w:spacing w:before="40" w:after="120"/>
              <w:ind w:right="113"/>
              <w:rPr>
                <w:rFonts w:eastAsia="Lato"/>
                <w:szCs w:val="21"/>
                <w:lang w:val="ru-RU"/>
              </w:rPr>
            </w:pPr>
            <w:r w:rsidRPr="00233C40">
              <w:rPr>
                <w:rFonts w:eastAsia="Arial"/>
                <w:szCs w:val="21"/>
                <w:lang w:val="ru-RU"/>
              </w:rPr>
              <w:t>Позволено ли учащимся создавать и осуществлять деятельность профсоюзов и ассоциаций без какой-либо дискриминации, политического или внешнего вмешательства, включая, помимо прочего, скрытное проникновение, слежку, препятствование или срыв выборов, собраний или иных мероприятий, проводимых такими организациями?</w:t>
            </w:r>
          </w:p>
          <w:p w14:paraId="7F5944E8" w14:textId="77777777" w:rsidR="00EA28E7" w:rsidRPr="00233C40" w:rsidRDefault="00E80814" w:rsidP="00EA28E7">
            <w:pPr>
              <w:suppressAutoHyphens w:val="0"/>
              <w:spacing w:before="40" w:after="120"/>
              <w:ind w:right="113"/>
              <w:rPr>
                <w:rFonts w:eastAsia="Arial"/>
                <w:szCs w:val="21"/>
                <w:lang w:val="ru-RU"/>
              </w:rPr>
            </w:pPr>
            <w:r w:rsidRPr="00233C40">
              <w:rPr>
                <w:rFonts w:eastAsia="Arial"/>
                <w:szCs w:val="21"/>
                <w:lang w:val="ru-RU"/>
              </w:rPr>
              <w:t xml:space="preserve">Участвуют ли учащиеся или их представители в разработке правил и процедур, как того требует принцип </w:t>
            </w:r>
            <w:r w:rsidRPr="00233C40">
              <w:rPr>
                <w:rFonts w:eastAsia="Arial"/>
                <w:b/>
                <w:szCs w:val="21"/>
                <w:lang w:val="ru-RU"/>
              </w:rPr>
              <w:t>совместного управления</w:t>
            </w:r>
            <w:r w:rsidRPr="00233C40">
              <w:rPr>
                <w:rFonts w:eastAsia="Arial"/>
                <w:szCs w:val="21"/>
                <w:lang w:val="ru-RU"/>
              </w:rPr>
              <w:t>, и являются ли процессы разработки инклюзивными и демократически легитимными?</w:t>
            </w:r>
          </w:p>
          <w:p w14:paraId="7239922E" w14:textId="340A0471" w:rsidR="00E80814" w:rsidRPr="00233C40" w:rsidRDefault="00E80814" w:rsidP="00EA28E7">
            <w:pPr>
              <w:suppressAutoHyphens w:val="0"/>
              <w:spacing w:before="40" w:after="120"/>
              <w:ind w:right="113"/>
              <w:rPr>
                <w:rFonts w:eastAsia="Lato"/>
                <w:szCs w:val="21"/>
                <w:lang w:val="ru-RU"/>
              </w:rPr>
            </w:pPr>
            <w:r w:rsidRPr="00233C40">
              <w:rPr>
                <w:rFonts w:eastAsia="Arial"/>
                <w:szCs w:val="21"/>
                <w:lang w:val="ru-RU"/>
              </w:rPr>
              <w:t xml:space="preserve">Соблюдаются ли права учащихся на протест и свободу выражения собственных убеждений как индивидуально, так и в группах на территории учебного заведения или за ее пределами? Сталкиваются ли учащиеся с угрозами, запугиванием или репрессиями за осуществление </w:t>
            </w:r>
            <w:r w:rsidRPr="00233C40">
              <w:rPr>
                <w:rFonts w:eastAsia="Arial"/>
                <w:szCs w:val="21"/>
                <w:lang w:val="ru-RU"/>
              </w:rPr>
              <w:lastRenderedPageBreak/>
              <w:t>своих прав на академическую свободу, протест или свободу выражения собственного мнения, в том числе в виде временного отстранения или исключения из учебного заведения, отказа в доступе к материально-технической инфраструктуре или общежитиям, а также домогательств, притеснений, жестокого обращения, чрезмерного применения силы, избиений, арестов, судебного преследования и тюремного заключения? Введены ли государством или учреждениями необоснованные ограничения права на собрания? Увеличилась или уменьшилась частота или серьезность таких угроз, запугивания или репрессий против учащихся за последний год?</w:t>
            </w:r>
          </w:p>
        </w:tc>
      </w:tr>
      <w:tr w:rsidR="00462E5D" w:rsidRPr="00955ED0" w14:paraId="6D17ADC2" w14:textId="77777777" w:rsidTr="00EA6AC8">
        <w:tc>
          <w:tcPr>
            <w:tcW w:w="2052" w:type="dxa"/>
            <w:tcBorders>
              <w:bottom w:val="single" w:sz="12" w:space="0" w:color="auto"/>
            </w:tcBorders>
            <w:shd w:val="clear" w:color="auto" w:fill="auto"/>
            <w:tcMar>
              <w:top w:w="100" w:type="dxa"/>
              <w:left w:w="100" w:type="dxa"/>
              <w:bottom w:w="100" w:type="dxa"/>
              <w:right w:w="100" w:type="dxa"/>
            </w:tcMar>
          </w:tcPr>
          <w:p w14:paraId="2CEB70C6" w14:textId="726F6AFE" w:rsidR="00E80814" w:rsidRPr="00233C40" w:rsidRDefault="00E80814" w:rsidP="00403880">
            <w:pPr>
              <w:suppressAutoHyphens w:val="0"/>
              <w:spacing w:before="40" w:after="120"/>
              <w:ind w:right="113"/>
              <w:rPr>
                <w:rFonts w:eastAsia="Proxima Nova Semibold"/>
                <w:lang w:val="ru-RU"/>
              </w:rPr>
            </w:pPr>
            <w:r w:rsidRPr="00233C40">
              <w:rPr>
                <w:rFonts w:eastAsia="Proxima Nova Semibold"/>
                <w:b/>
                <w:color w:val="0070C0"/>
                <w:lang w:val="ru-RU"/>
              </w:rPr>
              <w:lastRenderedPageBreak/>
              <w:t>9. Защита академической свободы является общей ответственностью</w:t>
            </w:r>
          </w:p>
        </w:tc>
        <w:tc>
          <w:tcPr>
            <w:tcW w:w="6452" w:type="dxa"/>
            <w:tcBorders>
              <w:bottom w:val="single" w:sz="12" w:space="0" w:color="auto"/>
            </w:tcBorders>
            <w:shd w:val="clear" w:color="auto" w:fill="auto"/>
            <w:tcMar>
              <w:top w:w="100" w:type="dxa"/>
              <w:left w:w="100" w:type="dxa"/>
              <w:bottom w:w="100" w:type="dxa"/>
              <w:right w:w="100" w:type="dxa"/>
            </w:tcMar>
          </w:tcPr>
          <w:p w14:paraId="5F521CE4" w14:textId="77777777" w:rsidR="00E80814" w:rsidRPr="00233C40" w:rsidRDefault="00E80814" w:rsidP="004D6FA8">
            <w:pPr>
              <w:suppressAutoHyphens w:val="0"/>
              <w:spacing w:before="40" w:after="120"/>
              <w:ind w:right="113"/>
              <w:rPr>
                <w:rFonts w:eastAsia="Lato"/>
                <w:szCs w:val="21"/>
                <w:lang w:val="ru-RU"/>
              </w:rPr>
            </w:pPr>
            <w:r w:rsidRPr="00233C40">
              <w:rPr>
                <w:rFonts w:eastAsia="Arial"/>
                <w:szCs w:val="21"/>
                <w:lang w:val="ru-RU"/>
              </w:rPr>
              <w:t xml:space="preserve">Демонстрирует ли государство, государственные должностные лица, правительственные ведомства и учреждения свою </w:t>
            </w:r>
            <w:r w:rsidRPr="00233C40">
              <w:rPr>
                <w:rFonts w:eastAsia="Arial"/>
                <w:b/>
                <w:szCs w:val="21"/>
                <w:lang w:val="ru-RU"/>
              </w:rPr>
              <w:t>основную ответственность</w:t>
            </w:r>
            <w:r w:rsidRPr="00233C40">
              <w:rPr>
                <w:rFonts w:eastAsia="Arial"/>
                <w:szCs w:val="21"/>
                <w:lang w:val="ru-RU"/>
              </w:rPr>
              <w:t xml:space="preserve"> за защиту, поощрение и пользование академической свободой, в том числе путем обеспечения надлежащей защиты академической свободы на правовом и политическом уровнях (</w:t>
            </w:r>
            <w:r w:rsidRPr="00233C40">
              <w:rPr>
                <w:rFonts w:eastAsia="Arial"/>
                <w:i/>
                <w:szCs w:val="21"/>
                <w:lang w:val="ru-RU"/>
              </w:rPr>
              <w:t>де-юре</w:t>
            </w:r>
            <w:r w:rsidRPr="00233C40">
              <w:rPr>
                <w:rFonts w:eastAsia="Arial"/>
                <w:szCs w:val="21"/>
                <w:lang w:val="ru-RU"/>
              </w:rPr>
              <w:t>) и на практике (</w:t>
            </w:r>
            <w:r w:rsidRPr="00233C40">
              <w:rPr>
                <w:rFonts w:eastAsia="Arial"/>
                <w:i/>
                <w:szCs w:val="21"/>
                <w:lang w:val="ru-RU"/>
              </w:rPr>
              <w:t>де-факто</w:t>
            </w:r>
            <w:r w:rsidRPr="00233C40">
              <w:rPr>
                <w:rFonts w:eastAsia="Lato"/>
                <w:szCs w:val="21"/>
                <w:lang w:val="ru-RU"/>
              </w:rPr>
              <w:t xml:space="preserve">)? </w:t>
            </w:r>
          </w:p>
          <w:p w14:paraId="6C2B432C" w14:textId="77777777" w:rsidR="00E80814" w:rsidRPr="00233C40" w:rsidRDefault="00E80814" w:rsidP="004D6FA8">
            <w:pPr>
              <w:suppressAutoHyphens w:val="0"/>
              <w:spacing w:before="40" w:after="120"/>
              <w:ind w:right="113"/>
              <w:rPr>
                <w:rFonts w:eastAsia="Lato"/>
                <w:szCs w:val="21"/>
                <w:lang w:val="ru-RU"/>
              </w:rPr>
            </w:pPr>
            <w:r w:rsidRPr="00233C40">
              <w:rPr>
                <w:rFonts w:eastAsia="Arial"/>
                <w:szCs w:val="21"/>
                <w:lang w:val="ru-RU"/>
              </w:rPr>
              <w:t xml:space="preserve">Организует ли государство </w:t>
            </w:r>
            <w:r w:rsidRPr="00233C40">
              <w:rPr>
                <w:rFonts w:eastAsia="Arial"/>
                <w:b/>
                <w:szCs w:val="21"/>
                <w:lang w:val="ru-RU"/>
              </w:rPr>
              <w:t>обучение или тренинги</w:t>
            </w:r>
            <w:r w:rsidRPr="00233C40">
              <w:rPr>
                <w:rFonts w:eastAsia="Arial"/>
                <w:szCs w:val="21"/>
                <w:lang w:val="ru-RU"/>
              </w:rPr>
              <w:t xml:space="preserve"> по вопросам академической свободы для должностных лиц (органов исполнительной, судебной и законодательной власти), руководства сферы образования, научно-педагогических работников, учащихся и широкой общественности? </w:t>
            </w:r>
          </w:p>
          <w:p w14:paraId="52BCE1D9" w14:textId="77777777" w:rsidR="00E80814" w:rsidRPr="00233C40" w:rsidRDefault="00E80814" w:rsidP="004D6FA8">
            <w:pPr>
              <w:suppressAutoHyphens w:val="0"/>
              <w:spacing w:before="40" w:after="120"/>
              <w:ind w:right="113"/>
              <w:rPr>
                <w:rFonts w:eastAsia="Lato"/>
                <w:szCs w:val="21"/>
                <w:lang w:val="ru-RU"/>
              </w:rPr>
            </w:pPr>
            <w:r w:rsidRPr="00233C40">
              <w:rPr>
                <w:rFonts w:eastAsia="Arial"/>
                <w:szCs w:val="21"/>
                <w:lang w:val="ru-RU"/>
              </w:rPr>
              <w:t xml:space="preserve">Причастно ли государство к </w:t>
            </w:r>
            <w:r w:rsidRPr="00233C40">
              <w:rPr>
                <w:rFonts w:eastAsia="Arial"/>
                <w:b/>
                <w:szCs w:val="21"/>
                <w:lang w:val="ru-RU"/>
              </w:rPr>
              <w:t>посягательствам</w:t>
            </w:r>
            <w:r w:rsidRPr="00233C40">
              <w:rPr>
                <w:rFonts w:eastAsia="Arial"/>
                <w:szCs w:val="21"/>
                <w:lang w:val="ru-RU"/>
              </w:rPr>
              <w:t xml:space="preserve"> на академическую свободу и право на получение образования – как прямо, так и посредством косвенной поддержки или попустительства деятельности негосударственных групп или отдельных лиц? </w:t>
            </w:r>
          </w:p>
          <w:p w14:paraId="33312D35" w14:textId="77777777" w:rsidR="00E80814" w:rsidRPr="00233C40" w:rsidRDefault="00E80814" w:rsidP="004D6FA8">
            <w:pPr>
              <w:suppressAutoHyphens w:val="0"/>
              <w:spacing w:before="40" w:after="120"/>
              <w:ind w:right="113"/>
              <w:rPr>
                <w:rFonts w:eastAsia="Lato"/>
                <w:szCs w:val="21"/>
                <w:lang w:val="ru-RU"/>
              </w:rPr>
            </w:pPr>
            <w:r w:rsidRPr="00233C40">
              <w:rPr>
                <w:rFonts w:eastAsia="Arial"/>
                <w:szCs w:val="21"/>
                <w:lang w:val="ru-RU"/>
              </w:rPr>
              <w:t xml:space="preserve">Принимает ли государство конструктивные меры для </w:t>
            </w:r>
            <w:r w:rsidRPr="00233C40">
              <w:rPr>
                <w:rFonts w:eastAsia="Arial"/>
                <w:b/>
                <w:szCs w:val="21"/>
                <w:lang w:val="ru-RU"/>
              </w:rPr>
              <w:t>расследования фактов угроз</w:t>
            </w:r>
            <w:r w:rsidRPr="00233C40">
              <w:rPr>
                <w:rFonts w:eastAsia="Arial"/>
                <w:szCs w:val="21"/>
                <w:lang w:val="ru-RU"/>
              </w:rPr>
              <w:t xml:space="preserve"> или посягательства на академическую свободу и право на получение образования, а также для предотвращения будущих угроз и посягательств путем привлечения виновных к ответственности по закону и в соответствии с принципами прав человека?</w:t>
            </w:r>
          </w:p>
          <w:p w14:paraId="00A008E6" w14:textId="77777777" w:rsidR="00E80814" w:rsidRPr="00233C40" w:rsidRDefault="00E80814" w:rsidP="004D6FA8">
            <w:pPr>
              <w:suppressAutoHyphens w:val="0"/>
              <w:spacing w:before="40" w:after="120"/>
              <w:ind w:right="113"/>
              <w:rPr>
                <w:rFonts w:eastAsia="Lato"/>
                <w:szCs w:val="21"/>
                <w:lang w:val="ru-RU"/>
              </w:rPr>
            </w:pPr>
            <w:r w:rsidRPr="00233C40">
              <w:rPr>
                <w:rFonts w:eastAsia="Arial"/>
                <w:szCs w:val="21"/>
                <w:lang w:val="ru-RU"/>
              </w:rPr>
              <w:t xml:space="preserve">Оказывает ли государство </w:t>
            </w:r>
            <w:r w:rsidRPr="00233C40">
              <w:rPr>
                <w:rFonts w:eastAsia="Arial"/>
                <w:b/>
                <w:szCs w:val="21"/>
                <w:lang w:val="ru-RU"/>
              </w:rPr>
              <w:t>поддержку жертвам</w:t>
            </w:r>
            <w:r w:rsidRPr="00233C40">
              <w:rPr>
                <w:rFonts w:eastAsia="Arial"/>
                <w:szCs w:val="21"/>
                <w:lang w:val="ru-RU"/>
              </w:rPr>
              <w:t xml:space="preserve"> угроз или посягательств на академическую свободу и право на получение образования, в том числе путем предоставления материальной и финансовой поддержки программам обучения по вопросам академической свободы; стипендий и материальной помощи научно-педагогическим работникам и учащимся, находящимся под угрозой; а также поддержки в области безопасности находящимся под угрозой учебным заведениям или образовательным сообществам?</w:t>
            </w:r>
          </w:p>
          <w:p w14:paraId="16820D57" w14:textId="77777777" w:rsidR="00E80814" w:rsidRPr="00233C40" w:rsidRDefault="00E80814" w:rsidP="004D6FA8">
            <w:pPr>
              <w:suppressAutoHyphens w:val="0"/>
              <w:spacing w:before="40" w:after="120"/>
              <w:ind w:right="113"/>
              <w:rPr>
                <w:rFonts w:eastAsia="Lato"/>
                <w:szCs w:val="21"/>
                <w:lang w:val="ru-RU"/>
              </w:rPr>
            </w:pPr>
            <w:r w:rsidRPr="00233C40">
              <w:rPr>
                <w:rFonts w:eastAsia="Arial"/>
                <w:szCs w:val="21"/>
                <w:lang w:val="ru-RU"/>
              </w:rPr>
              <w:t xml:space="preserve">Поощряет ли государство обсуждение вопросов академической свободы в своих </w:t>
            </w:r>
            <w:r w:rsidRPr="00233C40">
              <w:rPr>
                <w:rFonts w:eastAsia="Arial"/>
                <w:b/>
                <w:szCs w:val="21"/>
                <w:lang w:val="ru-RU"/>
              </w:rPr>
              <w:t>двусторонних и межгосударственных отношениях</w:t>
            </w:r>
            <w:r w:rsidRPr="00233C40">
              <w:rPr>
                <w:rFonts w:eastAsia="Arial"/>
                <w:szCs w:val="21"/>
                <w:lang w:val="ru-RU"/>
              </w:rPr>
              <w:t>, в том числе под эгидой Совета ООН по правам человека и его Специальных процедур, договорных органов ООН, ЮНЕСКО, а также посредством сопоставимых региональных систем высшего образования и защиты прав человека?</w:t>
            </w:r>
          </w:p>
          <w:p w14:paraId="16467569" w14:textId="77777777" w:rsidR="00E80814" w:rsidRPr="00233C40" w:rsidRDefault="00E80814" w:rsidP="004D6FA8">
            <w:pPr>
              <w:suppressAutoHyphens w:val="0"/>
              <w:spacing w:before="40" w:after="120"/>
              <w:ind w:right="113"/>
              <w:rPr>
                <w:rFonts w:eastAsia="Arial"/>
                <w:szCs w:val="21"/>
                <w:lang w:val="ru-RU"/>
              </w:rPr>
            </w:pPr>
            <w:r w:rsidRPr="00233C40">
              <w:rPr>
                <w:rFonts w:eastAsia="Arial"/>
                <w:szCs w:val="21"/>
                <w:lang w:val="ru-RU"/>
              </w:rPr>
              <w:t xml:space="preserve">Демонстрируют ли </w:t>
            </w:r>
            <w:r w:rsidRPr="00233C40">
              <w:rPr>
                <w:rFonts w:eastAsia="Arial"/>
                <w:b/>
                <w:szCs w:val="21"/>
                <w:lang w:val="ru-RU"/>
              </w:rPr>
              <w:t>отдельные лица, группы и ассоциации</w:t>
            </w:r>
            <w:r w:rsidRPr="00233C40">
              <w:rPr>
                <w:rFonts w:eastAsia="Arial"/>
                <w:szCs w:val="21"/>
                <w:lang w:val="ru-RU"/>
              </w:rPr>
              <w:t xml:space="preserve">, включая системы образования, учебные заведения, ассоциации и их управленческий персонал, специалистов в области образования и их организации, учащихся и их организации, семьи учащихся и их ассоциации, коммерческие предприятия, религиозные и культурные организации, негосударственные вооруженные формирования, </w:t>
            </w:r>
            <w:r w:rsidRPr="00233C40">
              <w:rPr>
                <w:rFonts w:eastAsia="Arial"/>
                <w:szCs w:val="21"/>
                <w:lang w:val="ru-RU"/>
              </w:rPr>
              <w:lastRenderedPageBreak/>
              <w:t xml:space="preserve">политические партии и средства массовой информации, а также другие представители гражданского общества, готовность брать на себя ответственность за обеспечение академической свободы? </w:t>
            </w:r>
          </w:p>
          <w:p w14:paraId="3CBB4080" w14:textId="77777777" w:rsidR="00847333" w:rsidRPr="00233C40" w:rsidRDefault="00E80814" w:rsidP="004D6FA8">
            <w:pPr>
              <w:suppressAutoHyphens w:val="0"/>
              <w:spacing w:before="40" w:after="120"/>
              <w:ind w:right="113"/>
              <w:rPr>
                <w:rFonts w:eastAsia="Arial"/>
                <w:szCs w:val="21"/>
                <w:lang w:val="ru-RU"/>
              </w:rPr>
            </w:pPr>
            <w:r w:rsidRPr="00233C40">
              <w:rPr>
                <w:rFonts w:eastAsia="Arial"/>
                <w:szCs w:val="21"/>
                <w:lang w:val="ru-RU"/>
              </w:rPr>
              <w:t xml:space="preserve">Причастны ли какие-либо из перечисленных субъектов к прямым или косвенным посягательствам на академическую свободу и право на получение образования? </w:t>
            </w:r>
          </w:p>
          <w:p w14:paraId="22A69E68" w14:textId="1BDA0BC4" w:rsidR="00E80814" w:rsidRPr="00233C40" w:rsidRDefault="00E80814" w:rsidP="00847333">
            <w:pPr>
              <w:suppressAutoHyphens w:val="0"/>
              <w:spacing w:before="40" w:after="120"/>
              <w:ind w:right="113"/>
              <w:rPr>
                <w:rFonts w:eastAsia="Lato"/>
                <w:szCs w:val="21"/>
                <w:lang w:val="ru-RU"/>
              </w:rPr>
            </w:pPr>
            <w:r w:rsidRPr="00233C40">
              <w:rPr>
                <w:rFonts w:eastAsia="Arial"/>
                <w:szCs w:val="21"/>
                <w:lang w:val="ru-RU"/>
              </w:rPr>
              <w:t xml:space="preserve">Демонстрирует ли кто-либо из перечисленных субъектов ответственный подход к обеспечению академической свободы посредством конкретных политических мер, практических инициатив или программ? Сформулировали ли они и обнародовали ли заявления о поддержке или декларации о системах ценностей, охватывающие академическую свободу, автономию, самоуправление и социальную ответственность? Разрабатывают ли они или принимают участие в разработке </w:t>
            </w:r>
            <w:r w:rsidRPr="00233C40">
              <w:rPr>
                <w:rFonts w:eastAsia="Arial"/>
                <w:b/>
                <w:szCs w:val="21"/>
                <w:lang w:val="ru-RU"/>
              </w:rPr>
              <w:t>программ защиты академической свободы</w:t>
            </w:r>
            <w:r w:rsidRPr="00233C40">
              <w:rPr>
                <w:rFonts w:eastAsia="Arial"/>
                <w:szCs w:val="21"/>
                <w:lang w:val="ru-RU"/>
              </w:rPr>
              <w:t xml:space="preserve"> от будущих угроз? Поддержки жертв агрессии и преследований, в том числе предоставляющих защиту или убежище находящимся под угрозой научно-педагогическим работникам и учащимся? Предотвращения будущих атак, в том числе путем документирования и информирования об инцидентах, а также привлечения виновных к ответственности? Просвещения своей аудитории и широкой общественности по вопросам значимости и важности академической свободы?</w:t>
            </w:r>
          </w:p>
        </w:tc>
      </w:tr>
    </w:tbl>
    <w:p w14:paraId="5BD87E6A" w14:textId="63899AEC" w:rsidR="00847333" w:rsidRPr="00233C40" w:rsidRDefault="00DC44A5" w:rsidP="00847333">
      <w:pPr>
        <w:pStyle w:val="SingleTxtG"/>
        <w:rPr>
          <w:rFonts w:eastAsia="Proxima Nova"/>
          <w:lang w:val="ru-RU"/>
        </w:rPr>
      </w:pPr>
      <w:r w:rsidRPr="00233C40">
        <w:rPr>
          <w:rFonts w:eastAsia="Proxima Nova"/>
          <w:lang w:val="ru-RU"/>
        </w:rPr>
        <w:lastRenderedPageBreak/>
        <w:tab/>
      </w:r>
      <w:r w:rsidRPr="00233C40">
        <w:rPr>
          <w:rFonts w:eastAsia="Proxima Nova"/>
          <w:lang w:val="ru-RU"/>
        </w:rPr>
        <w:tab/>
      </w:r>
      <w:r w:rsidR="00847333" w:rsidRPr="00233C40">
        <w:rPr>
          <w:rFonts w:eastAsia="Proxima Nova"/>
          <w:lang w:val="ru-RU"/>
        </w:rPr>
        <w:br w:type="page"/>
      </w:r>
    </w:p>
    <w:p w14:paraId="369526A5" w14:textId="78848975" w:rsidR="00AD7ACD" w:rsidRPr="00233C40" w:rsidRDefault="002D7872" w:rsidP="00847333">
      <w:pPr>
        <w:pStyle w:val="HChG"/>
        <w:rPr>
          <w:rFonts w:eastAsia="Proxima Nova"/>
          <w:color w:val="0070C0"/>
          <w:lang w:val="ru-RU"/>
        </w:rPr>
      </w:pPr>
      <w:r w:rsidRPr="00233C40">
        <w:rPr>
          <w:rFonts w:eastAsia="Proxima Nova"/>
          <w:color w:val="0070C0"/>
          <w:lang w:val="ru-RU"/>
        </w:rPr>
        <w:lastRenderedPageBreak/>
        <w:tab/>
      </w:r>
      <w:r w:rsidRPr="00233C40">
        <w:rPr>
          <w:rFonts w:eastAsia="Proxima Nova"/>
          <w:color w:val="0070C0"/>
          <w:lang w:val="ru-RU"/>
        </w:rPr>
        <w:tab/>
      </w:r>
      <w:r w:rsidR="008A1CEA" w:rsidRPr="00AA7177">
        <w:rPr>
          <w:rFonts w:eastAsia="Proxima Nova"/>
          <w:color w:val="0070C0"/>
          <w:lang w:val="ru-RU"/>
        </w:rPr>
        <w:t>Приложение 2</w:t>
      </w:r>
    </w:p>
    <w:p w14:paraId="22DD7262" w14:textId="68E69161" w:rsidR="00320480" w:rsidRPr="00233C40" w:rsidRDefault="00320480" w:rsidP="002D7872">
      <w:pPr>
        <w:pStyle w:val="H1G"/>
        <w:rPr>
          <w:rFonts w:eastAsia="Proxima Nova Semibold"/>
          <w:color w:val="0070C0"/>
          <w:lang w:val="ru-RU"/>
        </w:rPr>
      </w:pPr>
      <w:r w:rsidRPr="00233C40">
        <w:rPr>
          <w:rFonts w:eastAsia="Proxima Nova Semibold"/>
          <w:lang w:val="ru-RU"/>
        </w:rPr>
        <w:tab/>
      </w:r>
      <w:r w:rsidRPr="00233C40">
        <w:rPr>
          <w:rFonts w:eastAsia="Proxima Nova Semibold"/>
          <w:lang w:val="ru-RU"/>
        </w:rPr>
        <w:tab/>
      </w:r>
      <w:r w:rsidR="000314BE" w:rsidRPr="002D7872">
        <w:rPr>
          <w:rFonts w:eastAsia="Proxima Nova Semibold"/>
          <w:color w:val="0070C0"/>
          <w:lang w:val="ru-RU"/>
        </w:rPr>
        <w:t xml:space="preserve">Практические рекомендации по осуществлению права на академическую свободу </w:t>
      </w:r>
    </w:p>
    <w:p w14:paraId="39FD80F3" w14:textId="3FD7C2D8" w:rsidR="00320480" w:rsidRPr="00233C40" w:rsidRDefault="006B0EBC" w:rsidP="00FC396A">
      <w:pPr>
        <w:pStyle w:val="SingleTxtG"/>
        <w:rPr>
          <w:rFonts w:eastAsia="Lato"/>
          <w:lang w:val="ru-RU"/>
        </w:rPr>
      </w:pPr>
      <w:r w:rsidRPr="006B0EBC">
        <w:rPr>
          <w:rFonts w:eastAsia="Lato"/>
          <w:lang w:val="ru-RU"/>
        </w:rPr>
        <w:t>В таблице ниже представлены практические рекомендации, разработанные с учетом вышеизложенных «Принципов осуществления права на академическую свободу», которые государства, системы образования, министерства, учебные заведения, профсоюзы научно-педагогических работников и учащихся могли бы взять на вооружение для улучшения ситуации с практической реализацией данного права.</w:t>
      </w:r>
      <w:r w:rsidR="00320480" w:rsidRPr="00233C40">
        <w:rPr>
          <w:rFonts w:eastAsia="Lato"/>
          <w:lang w:val="ru-RU"/>
        </w:rPr>
        <w:t>.</w:t>
      </w:r>
    </w:p>
    <w:tbl>
      <w:tblPr>
        <w:tblW w:w="8504" w:type="dxa"/>
        <w:tblInd w:w="1134" w:type="dxa"/>
        <w:tblLayout w:type="fixed"/>
        <w:tblCellMar>
          <w:left w:w="0" w:type="dxa"/>
          <w:right w:w="0" w:type="dxa"/>
        </w:tblCellMar>
        <w:tblLook w:val="0600" w:firstRow="0" w:lastRow="0" w:firstColumn="0" w:lastColumn="0" w:noHBand="1" w:noVBand="1"/>
      </w:tblPr>
      <w:tblGrid>
        <w:gridCol w:w="5563"/>
        <w:gridCol w:w="2941"/>
      </w:tblGrid>
      <w:tr w:rsidR="002B0F9C" w:rsidRPr="002B0F9C" w14:paraId="26B95D07" w14:textId="77777777" w:rsidTr="00B9603A">
        <w:trPr>
          <w:tblHeader/>
        </w:trPr>
        <w:tc>
          <w:tcPr>
            <w:tcW w:w="6314" w:type="dxa"/>
            <w:tcBorders>
              <w:top w:val="single" w:sz="4" w:space="0" w:color="auto"/>
              <w:bottom w:val="single" w:sz="12" w:space="0" w:color="auto"/>
            </w:tcBorders>
            <w:shd w:val="clear" w:color="auto" w:fill="auto"/>
            <w:tcMar>
              <w:top w:w="100" w:type="dxa"/>
              <w:left w:w="100" w:type="dxa"/>
              <w:bottom w:w="100" w:type="dxa"/>
              <w:right w:w="100" w:type="dxa"/>
            </w:tcMar>
            <w:vAlign w:val="bottom"/>
          </w:tcPr>
          <w:p w14:paraId="7164B6B8" w14:textId="5F7118B1" w:rsidR="000B0CBE" w:rsidRPr="002B0F9C" w:rsidRDefault="000B0CBE" w:rsidP="002B0F9C">
            <w:pPr>
              <w:suppressAutoHyphens w:val="0"/>
              <w:spacing w:before="80" w:after="80" w:line="200" w:lineRule="exact"/>
              <w:ind w:right="113"/>
              <w:rPr>
                <w:rFonts w:eastAsia="Proxima Nova Semibold"/>
                <w:b/>
                <w:bCs/>
                <w:iCs/>
                <w:sz w:val="22"/>
                <w:szCs w:val="22"/>
              </w:rPr>
            </w:pPr>
            <w:r w:rsidRPr="002B0F9C">
              <w:rPr>
                <w:rFonts w:eastAsia="Proxima Nova Semibold"/>
                <w:b/>
                <w:bCs/>
                <w:iCs/>
                <w:sz w:val="22"/>
                <w:szCs w:val="22"/>
              </w:rPr>
              <w:t>П</w:t>
            </w:r>
            <w:r w:rsidR="00560214">
              <w:rPr>
                <w:rFonts w:eastAsia="Proxima Nova Semibold"/>
                <w:b/>
                <w:bCs/>
                <w:iCs/>
                <w:sz w:val="22"/>
                <w:szCs w:val="22"/>
                <w:lang w:val="bg-BG"/>
              </w:rPr>
              <w:t>РАКТИЧЕСКИЕ</w:t>
            </w:r>
            <w:r w:rsidRPr="002B0F9C">
              <w:rPr>
                <w:rFonts w:eastAsia="Proxima Nova Semibold"/>
                <w:b/>
                <w:bCs/>
                <w:iCs/>
                <w:sz w:val="22"/>
                <w:szCs w:val="22"/>
              </w:rPr>
              <w:t xml:space="preserve"> </w:t>
            </w:r>
            <w:r w:rsidR="00560214">
              <w:rPr>
                <w:rFonts w:eastAsia="Proxima Nova Semibold"/>
                <w:b/>
                <w:bCs/>
                <w:iCs/>
                <w:sz w:val="22"/>
                <w:szCs w:val="22"/>
                <w:lang w:val="bg-BG"/>
              </w:rPr>
              <w:t>РЕКОМЕ</w:t>
            </w:r>
            <w:r w:rsidR="00F239A3">
              <w:rPr>
                <w:rFonts w:eastAsia="Proxima Nova Semibold"/>
                <w:b/>
                <w:bCs/>
                <w:iCs/>
                <w:sz w:val="22"/>
                <w:szCs w:val="22"/>
                <w:lang w:val="bg-BG"/>
              </w:rPr>
              <w:t>ДАЦИИ</w:t>
            </w:r>
          </w:p>
        </w:tc>
        <w:tc>
          <w:tcPr>
            <w:tcW w:w="3323" w:type="dxa"/>
            <w:tcBorders>
              <w:top w:val="single" w:sz="4" w:space="0" w:color="auto"/>
              <w:bottom w:val="single" w:sz="12" w:space="0" w:color="auto"/>
            </w:tcBorders>
            <w:shd w:val="clear" w:color="auto" w:fill="auto"/>
            <w:tcMar>
              <w:top w:w="100" w:type="dxa"/>
              <w:left w:w="100" w:type="dxa"/>
              <w:bottom w:w="100" w:type="dxa"/>
              <w:right w:w="100" w:type="dxa"/>
            </w:tcMar>
            <w:vAlign w:val="bottom"/>
          </w:tcPr>
          <w:p w14:paraId="3FC29420" w14:textId="639ADA72" w:rsidR="000B0CBE" w:rsidRPr="002B0F9C" w:rsidRDefault="002B5DDD" w:rsidP="002B0F9C">
            <w:pPr>
              <w:suppressAutoHyphens w:val="0"/>
              <w:spacing w:before="80" w:after="80" w:line="200" w:lineRule="exact"/>
              <w:ind w:right="113"/>
              <w:rPr>
                <w:rFonts w:eastAsia="Proxima Nova Semibold"/>
                <w:b/>
                <w:bCs/>
                <w:iCs/>
                <w:sz w:val="22"/>
                <w:szCs w:val="22"/>
              </w:rPr>
            </w:pPr>
            <w:hyperlink r:id="rId13" w:history="1">
              <w:r w:rsidR="0040556E" w:rsidRPr="0040556E">
                <w:rPr>
                  <w:rFonts w:eastAsia="Proxima Nova Semibold"/>
                  <w:b/>
                  <w:bCs/>
                  <w:iCs/>
                  <w:sz w:val="22"/>
                  <w:szCs w:val="22"/>
                  <w:lang w:val="bg-BG"/>
                </w:rPr>
                <w:t>ОСНОВН</w:t>
              </w:r>
              <w:r w:rsidR="008A6A0F" w:rsidRPr="008A6A0F">
                <w:rPr>
                  <w:rFonts w:eastAsia="Proxima Nova Semibold"/>
                  <w:b/>
                  <w:bCs/>
                  <w:iCs/>
                  <w:sz w:val="22"/>
                  <w:szCs w:val="22"/>
                  <w:lang w:val="bg-BG"/>
                </w:rPr>
                <w:t>Ы</w:t>
              </w:r>
              <w:r w:rsidR="0040556E" w:rsidRPr="0040556E">
                <w:rPr>
                  <w:rFonts w:eastAsia="Proxima Nova Semibold"/>
                  <w:b/>
                  <w:bCs/>
                  <w:iCs/>
                  <w:sz w:val="22"/>
                  <w:szCs w:val="22"/>
                  <w:lang w:val="bg-BG"/>
                </w:rPr>
                <w:t>Е ПРИНЦИПЫ</w:t>
              </w:r>
            </w:hyperlink>
          </w:p>
        </w:tc>
      </w:tr>
      <w:tr w:rsidR="002B0F9C" w:rsidRPr="002B0F9C" w14:paraId="35E41CA3" w14:textId="77777777" w:rsidTr="00B9603A">
        <w:trPr>
          <w:trHeight w:hRule="exact" w:val="113"/>
          <w:tblHeader/>
        </w:trPr>
        <w:tc>
          <w:tcPr>
            <w:tcW w:w="6314" w:type="dxa"/>
            <w:tcBorders>
              <w:top w:val="single" w:sz="12" w:space="0" w:color="auto"/>
            </w:tcBorders>
            <w:shd w:val="clear" w:color="auto" w:fill="auto"/>
            <w:tcMar>
              <w:top w:w="100" w:type="dxa"/>
              <w:left w:w="100" w:type="dxa"/>
              <w:bottom w:w="100" w:type="dxa"/>
              <w:right w:w="100" w:type="dxa"/>
            </w:tcMar>
          </w:tcPr>
          <w:p w14:paraId="07E94A21" w14:textId="77777777" w:rsidR="002B0F9C" w:rsidRPr="002B0F9C" w:rsidRDefault="002B0F9C" w:rsidP="002B0F9C">
            <w:pPr>
              <w:suppressAutoHyphens w:val="0"/>
              <w:spacing w:before="40" w:after="120"/>
              <w:ind w:right="113"/>
              <w:rPr>
                <w:rFonts w:eastAsia="Proxima Nova Semibold"/>
              </w:rPr>
            </w:pPr>
          </w:p>
        </w:tc>
        <w:tc>
          <w:tcPr>
            <w:tcW w:w="3323" w:type="dxa"/>
            <w:tcBorders>
              <w:top w:val="single" w:sz="12" w:space="0" w:color="auto"/>
            </w:tcBorders>
            <w:shd w:val="clear" w:color="auto" w:fill="auto"/>
            <w:tcMar>
              <w:top w:w="100" w:type="dxa"/>
              <w:left w:w="100" w:type="dxa"/>
              <w:bottom w:w="100" w:type="dxa"/>
              <w:right w:w="100" w:type="dxa"/>
            </w:tcMar>
          </w:tcPr>
          <w:p w14:paraId="1BCD813F" w14:textId="77777777" w:rsidR="002B0F9C" w:rsidRPr="002B0F9C" w:rsidRDefault="002B0F9C" w:rsidP="002B0F9C">
            <w:pPr>
              <w:suppressAutoHyphens w:val="0"/>
              <w:spacing w:before="40" w:after="120"/>
              <w:ind w:right="113"/>
              <w:rPr>
                <w:rFonts w:eastAsia="Proxima Nova Semibold"/>
              </w:rPr>
            </w:pPr>
          </w:p>
        </w:tc>
      </w:tr>
      <w:tr w:rsidR="000B0CBE" w:rsidRPr="002B0F9C" w14:paraId="5D076BEE" w14:textId="77777777" w:rsidTr="00B9603A">
        <w:tc>
          <w:tcPr>
            <w:tcW w:w="6314" w:type="dxa"/>
            <w:shd w:val="clear" w:color="auto" w:fill="auto"/>
            <w:tcMar>
              <w:top w:w="100" w:type="dxa"/>
              <w:left w:w="100" w:type="dxa"/>
              <w:bottom w:w="100" w:type="dxa"/>
              <w:right w:w="100" w:type="dxa"/>
            </w:tcMar>
          </w:tcPr>
          <w:p w14:paraId="3032A15F" w14:textId="170D7F00" w:rsidR="000B0CBE" w:rsidRPr="00233C40" w:rsidRDefault="000B0CBE" w:rsidP="005318A9">
            <w:pPr>
              <w:pStyle w:val="ListParagraph"/>
              <w:numPr>
                <w:ilvl w:val="0"/>
                <w:numId w:val="20"/>
              </w:numPr>
              <w:suppressAutoHyphens w:val="0"/>
              <w:spacing w:before="40" w:after="120"/>
              <w:ind w:left="330" w:right="113"/>
              <w:rPr>
                <w:szCs w:val="21"/>
                <w:lang w:val="ru-RU"/>
              </w:rPr>
            </w:pPr>
            <w:r w:rsidRPr="00233C40">
              <w:rPr>
                <w:rFonts w:eastAsia="Arial"/>
                <w:szCs w:val="21"/>
                <w:lang w:val="ru-RU"/>
              </w:rPr>
              <w:t xml:space="preserve">Системы образования, министерства и учебные заведения должны разработать собственные декларации о системе ценностей, охватывающие академическую свободу и автономию, и сделать их доступными для широкой общественности, в том числе, посредством веб-сайтов, электронных рассылок и писем. Такие декларации должны сопровождаться безопасными и прозрачными механизмами подачи жалоб на ограничения академической свободы. </w:t>
            </w:r>
          </w:p>
        </w:tc>
        <w:tc>
          <w:tcPr>
            <w:tcW w:w="3323" w:type="dxa"/>
            <w:shd w:val="clear" w:color="auto" w:fill="auto"/>
            <w:tcMar>
              <w:top w:w="100" w:type="dxa"/>
              <w:left w:w="100" w:type="dxa"/>
              <w:bottom w:w="100" w:type="dxa"/>
              <w:right w:w="100" w:type="dxa"/>
            </w:tcMar>
          </w:tcPr>
          <w:p w14:paraId="21658C76" w14:textId="77777777" w:rsidR="000B0CBE" w:rsidRPr="00233C40" w:rsidRDefault="000B0CBE" w:rsidP="002B0F9C">
            <w:pPr>
              <w:suppressAutoHyphens w:val="0"/>
              <w:spacing w:before="40" w:after="120"/>
              <w:ind w:right="113"/>
              <w:rPr>
                <w:rFonts w:eastAsia="Lato"/>
                <w:szCs w:val="21"/>
                <w:lang w:val="ru-RU"/>
              </w:rPr>
            </w:pPr>
            <w:r w:rsidRPr="00233C40">
              <w:rPr>
                <w:rFonts w:eastAsia="Arial"/>
                <w:szCs w:val="21"/>
                <w:lang w:val="ru-RU"/>
              </w:rPr>
              <w:t>Принцип 2</w:t>
            </w:r>
            <w:r w:rsidRPr="002B0F9C">
              <w:rPr>
                <w:rFonts w:eastAsia="Arial"/>
                <w:szCs w:val="21"/>
              </w:rPr>
              <w:t>a</w:t>
            </w:r>
            <w:r w:rsidRPr="00233C40">
              <w:rPr>
                <w:rFonts w:eastAsia="Arial"/>
                <w:szCs w:val="21"/>
                <w:lang w:val="ru-RU"/>
              </w:rPr>
              <w:t xml:space="preserve"> (политические и практические меры)</w:t>
            </w:r>
          </w:p>
          <w:p w14:paraId="4FCA4144" w14:textId="77777777" w:rsidR="000B0CBE" w:rsidRPr="00233C40" w:rsidRDefault="000B0CBE" w:rsidP="002B0F9C">
            <w:pPr>
              <w:suppressAutoHyphens w:val="0"/>
              <w:spacing w:before="40" w:after="120"/>
              <w:ind w:right="113"/>
              <w:rPr>
                <w:rFonts w:eastAsia="Lato"/>
                <w:szCs w:val="21"/>
                <w:lang w:val="ru-RU"/>
              </w:rPr>
            </w:pPr>
            <w:r w:rsidRPr="00233C40">
              <w:rPr>
                <w:rFonts w:eastAsia="Arial"/>
                <w:szCs w:val="21"/>
                <w:lang w:val="ru-RU"/>
              </w:rPr>
              <w:t>Принцип 3а (самоуправление)</w:t>
            </w:r>
          </w:p>
          <w:p w14:paraId="1D36A299" w14:textId="77777777" w:rsidR="000B0CBE" w:rsidRPr="00233C40" w:rsidRDefault="000B0CBE" w:rsidP="002B0F9C">
            <w:pPr>
              <w:suppressAutoHyphens w:val="0"/>
              <w:spacing w:before="40" w:after="120"/>
              <w:ind w:right="113"/>
              <w:rPr>
                <w:rFonts w:eastAsia="Lato"/>
                <w:szCs w:val="21"/>
                <w:lang w:val="ru-RU"/>
              </w:rPr>
            </w:pPr>
            <w:r w:rsidRPr="00233C40">
              <w:rPr>
                <w:rFonts w:eastAsia="Arial"/>
                <w:szCs w:val="21"/>
                <w:lang w:val="ru-RU"/>
              </w:rPr>
              <w:t>Принцип 3с (подотчетность)</w:t>
            </w:r>
          </w:p>
          <w:p w14:paraId="68FD6B39" w14:textId="4CA5C79A" w:rsidR="000B0CBE" w:rsidRPr="002B0F9C" w:rsidRDefault="000B0CBE" w:rsidP="00D87673">
            <w:pPr>
              <w:suppressAutoHyphens w:val="0"/>
              <w:spacing w:before="40" w:after="120"/>
              <w:ind w:right="113"/>
              <w:rPr>
                <w:rFonts w:eastAsia="Lato"/>
                <w:szCs w:val="21"/>
              </w:rPr>
            </w:pPr>
            <w:proofErr w:type="spellStart"/>
            <w:r w:rsidRPr="002B0F9C">
              <w:rPr>
                <w:rFonts w:eastAsia="Arial"/>
                <w:szCs w:val="21"/>
              </w:rPr>
              <w:t>Принцип</w:t>
            </w:r>
            <w:proofErr w:type="spellEnd"/>
            <w:r w:rsidRPr="002B0F9C">
              <w:rPr>
                <w:rFonts w:eastAsia="Arial"/>
                <w:szCs w:val="21"/>
              </w:rPr>
              <w:t xml:space="preserve"> 9 (</w:t>
            </w:r>
            <w:proofErr w:type="spellStart"/>
            <w:r w:rsidRPr="002B0F9C">
              <w:rPr>
                <w:rFonts w:eastAsia="Arial"/>
                <w:szCs w:val="21"/>
              </w:rPr>
              <w:t>ответственность</w:t>
            </w:r>
            <w:proofErr w:type="spellEnd"/>
            <w:r w:rsidRPr="002B0F9C">
              <w:rPr>
                <w:rFonts w:eastAsia="Arial"/>
                <w:szCs w:val="21"/>
              </w:rPr>
              <w:t>)</w:t>
            </w:r>
          </w:p>
        </w:tc>
      </w:tr>
      <w:tr w:rsidR="000B0CBE" w:rsidRPr="002B0F9C" w14:paraId="4B954762" w14:textId="77777777" w:rsidTr="00B9603A">
        <w:tc>
          <w:tcPr>
            <w:tcW w:w="6314" w:type="dxa"/>
            <w:shd w:val="clear" w:color="auto" w:fill="auto"/>
            <w:tcMar>
              <w:top w:w="100" w:type="dxa"/>
              <w:left w:w="100" w:type="dxa"/>
              <w:bottom w:w="100" w:type="dxa"/>
              <w:right w:w="100" w:type="dxa"/>
            </w:tcMar>
          </w:tcPr>
          <w:p w14:paraId="00C47DD4" w14:textId="0DCCBDB4" w:rsidR="000B0CBE" w:rsidRPr="00233C40" w:rsidRDefault="000B0CBE" w:rsidP="005318A9">
            <w:pPr>
              <w:pStyle w:val="ListParagraph"/>
              <w:numPr>
                <w:ilvl w:val="0"/>
                <w:numId w:val="20"/>
              </w:numPr>
              <w:suppressAutoHyphens w:val="0"/>
              <w:spacing w:before="40" w:after="120"/>
              <w:ind w:left="330" w:right="113"/>
              <w:rPr>
                <w:szCs w:val="21"/>
                <w:lang w:val="ru-RU"/>
              </w:rPr>
            </w:pPr>
            <w:r w:rsidRPr="00233C40">
              <w:rPr>
                <w:rFonts w:eastAsia="Arial"/>
                <w:szCs w:val="21"/>
                <w:lang w:val="ru-RU"/>
              </w:rPr>
              <w:t xml:space="preserve">Государствам, системам образования и учебным заведениям следует создавать отделы или комитеты (например, канцелярии специальных представителей или омбудсменов по вопросам академической свободы), уполномоченные активно поднимать вопросы академической свободы, а также рассматривать сообщения о проблемах, вызывающих обеспокоенность, реагировать на них и предоставлять рекомендации. </w:t>
            </w:r>
          </w:p>
        </w:tc>
        <w:tc>
          <w:tcPr>
            <w:tcW w:w="3323" w:type="dxa"/>
            <w:shd w:val="clear" w:color="auto" w:fill="auto"/>
            <w:tcMar>
              <w:top w:w="100" w:type="dxa"/>
              <w:left w:w="100" w:type="dxa"/>
              <w:bottom w:w="100" w:type="dxa"/>
              <w:right w:w="100" w:type="dxa"/>
            </w:tcMar>
          </w:tcPr>
          <w:p w14:paraId="0D1BE4DE" w14:textId="77777777" w:rsidR="000B0CBE" w:rsidRPr="00233C40" w:rsidRDefault="000B0CBE" w:rsidP="002B0F9C">
            <w:pPr>
              <w:suppressAutoHyphens w:val="0"/>
              <w:spacing w:before="40" w:after="120"/>
              <w:ind w:right="113"/>
              <w:rPr>
                <w:rFonts w:eastAsia="Lato"/>
                <w:szCs w:val="21"/>
                <w:lang w:val="ru-RU"/>
              </w:rPr>
            </w:pPr>
            <w:r w:rsidRPr="00233C40">
              <w:rPr>
                <w:rFonts w:eastAsia="Arial"/>
                <w:szCs w:val="21"/>
                <w:lang w:val="ru-RU"/>
              </w:rPr>
              <w:t>Принцип 2</w:t>
            </w:r>
            <w:r w:rsidRPr="002B0F9C">
              <w:rPr>
                <w:rFonts w:eastAsia="Arial"/>
                <w:szCs w:val="21"/>
              </w:rPr>
              <w:t>a</w:t>
            </w:r>
            <w:r w:rsidRPr="00233C40">
              <w:rPr>
                <w:rFonts w:eastAsia="Arial"/>
                <w:szCs w:val="21"/>
                <w:lang w:val="ru-RU"/>
              </w:rPr>
              <w:t xml:space="preserve"> (политические и практические меры)</w:t>
            </w:r>
          </w:p>
          <w:p w14:paraId="0227CAA2" w14:textId="77777777" w:rsidR="000B0CBE" w:rsidRPr="002B0F9C" w:rsidRDefault="000B0CBE" w:rsidP="002B0F9C">
            <w:pPr>
              <w:suppressAutoHyphens w:val="0"/>
              <w:spacing w:before="40" w:after="120"/>
              <w:ind w:right="113"/>
              <w:rPr>
                <w:rFonts w:eastAsia="Lato"/>
                <w:szCs w:val="21"/>
              </w:rPr>
            </w:pPr>
            <w:proofErr w:type="spellStart"/>
            <w:r w:rsidRPr="002B0F9C">
              <w:rPr>
                <w:rFonts w:eastAsia="Arial"/>
                <w:szCs w:val="21"/>
              </w:rPr>
              <w:t>Принцип</w:t>
            </w:r>
            <w:proofErr w:type="spellEnd"/>
            <w:r w:rsidRPr="002B0F9C">
              <w:rPr>
                <w:rFonts w:eastAsia="Arial"/>
                <w:szCs w:val="21"/>
              </w:rPr>
              <w:t xml:space="preserve"> 3а (</w:t>
            </w:r>
            <w:proofErr w:type="spellStart"/>
            <w:r w:rsidRPr="002B0F9C">
              <w:rPr>
                <w:rFonts w:eastAsia="Arial"/>
                <w:szCs w:val="21"/>
              </w:rPr>
              <w:t>самоуправление</w:t>
            </w:r>
            <w:proofErr w:type="spellEnd"/>
            <w:r w:rsidRPr="002B0F9C">
              <w:rPr>
                <w:rFonts w:eastAsia="Arial"/>
                <w:szCs w:val="21"/>
              </w:rPr>
              <w:t>)</w:t>
            </w:r>
          </w:p>
        </w:tc>
      </w:tr>
      <w:tr w:rsidR="000B0CBE" w:rsidRPr="002B0F9C" w14:paraId="3D807B1D" w14:textId="77777777" w:rsidTr="00B9603A">
        <w:tc>
          <w:tcPr>
            <w:tcW w:w="6314" w:type="dxa"/>
            <w:shd w:val="clear" w:color="auto" w:fill="auto"/>
            <w:tcMar>
              <w:top w:w="100" w:type="dxa"/>
              <w:left w:w="100" w:type="dxa"/>
              <w:bottom w:w="100" w:type="dxa"/>
              <w:right w:w="100" w:type="dxa"/>
            </w:tcMar>
          </w:tcPr>
          <w:p w14:paraId="38E06856" w14:textId="08F185A8" w:rsidR="000B0CBE" w:rsidRPr="00233C40" w:rsidRDefault="000B0CBE" w:rsidP="005318A9">
            <w:pPr>
              <w:pStyle w:val="ListParagraph"/>
              <w:numPr>
                <w:ilvl w:val="0"/>
                <w:numId w:val="20"/>
              </w:numPr>
              <w:suppressAutoHyphens w:val="0"/>
              <w:spacing w:before="40" w:after="120"/>
              <w:ind w:left="330" w:right="113"/>
              <w:rPr>
                <w:szCs w:val="21"/>
                <w:lang w:val="ru-RU"/>
              </w:rPr>
            </w:pPr>
            <w:r w:rsidRPr="00233C40">
              <w:rPr>
                <w:rFonts w:eastAsia="Arial"/>
                <w:szCs w:val="21"/>
                <w:lang w:val="ru-RU"/>
              </w:rPr>
              <w:t xml:space="preserve">Системы образования, министерства и учебные заведения должны располагать конструктивными механизмами просвещения государственных должностных лиц, представителей образовательных сообществ, включая научно-педагогических работников, учащихся и административный персонал учебных заведений, а также широкой общественности по вопросам значения академической свободы, ее важной роли в обществе, существующих угроз, а также средств защиты и содействия академической свободе. Такие механизмы должны включать вводные инструкции по обеспечению академической свободы для новых руководителей, научно-педагогических работников и учащихся; программы профессиональной переподготовки; публичные лекции и статьи; мероприятия; награды и призы. </w:t>
            </w:r>
          </w:p>
        </w:tc>
        <w:tc>
          <w:tcPr>
            <w:tcW w:w="3323" w:type="dxa"/>
            <w:shd w:val="clear" w:color="auto" w:fill="auto"/>
            <w:tcMar>
              <w:top w:w="100" w:type="dxa"/>
              <w:left w:w="100" w:type="dxa"/>
              <w:bottom w:w="100" w:type="dxa"/>
              <w:right w:w="100" w:type="dxa"/>
            </w:tcMar>
          </w:tcPr>
          <w:p w14:paraId="140F895B" w14:textId="77777777" w:rsidR="000B0CBE" w:rsidRPr="00233C40" w:rsidRDefault="000B0CBE" w:rsidP="002B0F9C">
            <w:pPr>
              <w:suppressAutoHyphens w:val="0"/>
              <w:spacing w:before="40" w:after="120"/>
              <w:ind w:right="113"/>
              <w:rPr>
                <w:rFonts w:eastAsia="Lato"/>
                <w:szCs w:val="21"/>
                <w:lang w:val="ru-RU"/>
              </w:rPr>
            </w:pPr>
            <w:r w:rsidRPr="00233C40">
              <w:rPr>
                <w:rFonts w:eastAsia="Arial"/>
                <w:szCs w:val="21"/>
                <w:lang w:val="ru-RU"/>
              </w:rPr>
              <w:t>Принцип 1 (знания и идеи)</w:t>
            </w:r>
          </w:p>
          <w:p w14:paraId="331520EE" w14:textId="77777777" w:rsidR="000B0CBE" w:rsidRPr="00233C40" w:rsidRDefault="000B0CBE" w:rsidP="002B0F9C">
            <w:pPr>
              <w:suppressAutoHyphens w:val="0"/>
              <w:spacing w:before="40" w:after="120"/>
              <w:ind w:right="113"/>
              <w:rPr>
                <w:rFonts w:eastAsia="Lato"/>
                <w:szCs w:val="21"/>
                <w:lang w:val="ru-RU"/>
              </w:rPr>
            </w:pPr>
            <w:r w:rsidRPr="00233C40">
              <w:rPr>
                <w:rFonts w:eastAsia="Arial"/>
                <w:szCs w:val="21"/>
                <w:lang w:val="ru-RU"/>
              </w:rPr>
              <w:t>Принцип 2 (право в области прав человека)</w:t>
            </w:r>
          </w:p>
          <w:p w14:paraId="4C9D1F21" w14:textId="77777777" w:rsidR="000B0CBE" w:rsidRPr="00233C40" w:rsidRDefault="000B0CBE" w:rsidP="002B0F9C">
            <w:pPr>
              <w:suppressAutoHyphens w:val="0"/>
              <w:spacing w:before="40" w:after="120"/>
              <w:ind w:right="113"/>
              <w:rPr>
                <w:rFonts w:eastAsia="Lato"/>
                <w:szCs w:val="21"/>
                <w:lang w:val="ru-RU"/>
              </w:rPr>
            </w:pPr>
            <w:r w:rsidRPr="00233C40">
              <w:rPr>
                <w:rFonts w:eastAsia="Arial"/>
                <w:szCs w:val="21"/>
                <w:lang w:val="ru-RU"/>
              </w:rPr>
              <w:t>Принцип 3 (автономия)</w:t>
            </w:r>
          </w:p>
          <w:p w14:paraId="42C01891" w14:textId="77777777" w:rsidR="000B0CBE" w:rsidRPr="00233C40" w:rsidRDefault="000B0CBE" w:rsidP="002B0F9C">
            <w:pPr>
              <w:suppressAutoHyphens w:val="0"/>
              <w:spacing w:before="40" w:after="120"/>
              <w:ind w:right="113"/>
              <w:rPr>
                <w:rFonts w:eastAsia="Lato"/>
                <w:szCs w:val="21"/>
                <w:lang w:val="ru-RU"/>
              </w:rPr>
            </w:pPr>
            <w:r w:rsidRPr="00233C40">
              <w:rPr>
                <w:rFonts w:eastAsia="Arial"/>
                <w:szCs w:val="21"/>
                <w:lang w:val="ru-RU"/>
              </w:rPr>
              <w:t>Принцип 4 (осуществление права)</w:t>
            </w:r>
          </w:p>
          <w:p w14:paraId="5E7B5BE0" w14:textId="77777777" w:rsidR="000B0CBE" w:rsidRPr="002B0F9C" w:rsidRDefault="000B0CBE" w:rsidP="002B0F9C">
            <w:pPr>
              <w:suppressAutoHyphens w:val="0"/>
              <w:spacing w:before="40" w:after="120"/>
              <w:ind w:right="113"/>
              <w:rPr>
                <w:rFonts w:eastAsia="Lato"/>
                <w:szCs w:val="21"/>
              </w:rPr>
            </w:pPr>
            <w:proofErr w:type="spellStart"/>
            <w:r w:rsidRPr="002B0F9C">
              <w:rPr>
                <w:rFonts w:eastAsia="Arial"/>
                <w:szCs w:val="21"/>
              </w:rPr>
              <w:t>Принцип</w:t>
            </w:r>
            <w:proofErr w:type="spellEnd"/>
            <w:r w:rsidRPr="002B0F9C">
              <w:rPr>
                <w:rFonts w:eastAsia="Arial"/>
                <w:szCs w:val="21"/>
              </w:rPr>
              <w:t xml:space="preserve"> 9 (</w:t>
            </w:r>
            <w:proofErr w:type="spellStart"/>
            <w:r w:rsidRPr="002B0F9C">
              <w:rPr>
                <w:rFonts w:eastAsia="Arial"/>
                <w:szCs w:val="21"/>
              </w:rPr>
              <w:t>ответственность</w:t>
            </w:r>
            <w:proofErr w:type="spellEnd"/>
            <w:r w:rsidRPr="002B0F9C">
              <w:rPr>
                <w:rFonts w:eastAsia="Arial"/>
                <w:szCs w:val="21"/>
              </w:rPr>
              <w:t>)</w:t>
            </w:r>
          </w:p>
        </w:tc>
      </w:tr>
      <w:tr w:rsidR="000B0CBE" w:rsidRPr="00955ED0" w14:paraId="614E4F07" w14:textId="77777777" w:rsidTr="00B9603A">
        <w:tc>
          <w:tcPr>
            <w:tcW w:w="6314" w:type="dxa"/>
            <w:shd w:val="clear" w:color="auto" w:fill="auto"/>
            <w:tcMar>
              <w:top w:w="100" w:type="dxa"/>
              <w:left w:w="100" w:type="dxa"/>
              <w:bottom w:w="100" w:type="dxa"/>
              <w:right w:w="100" w:type="dxa"/>
            </w:tcMar>
          </w:tcPr>
          <w:p w14:paraId="04FFE01B" w14:textId="4AC1EF39" w:rsidR="000B0CBE" w:rsidRPr="00233C40" w:rsidRDefault="000B0CBE" w:rsidP="005318A9">
            <w:pPr>
              <w:pStyle w:val="ListParagraph"/>
              <w:numPr>
                <w:ilvl w:val="0"/>
                <w:numId w:val="20"/>
              </w:numPr>
              <w:suppressAutoHyphens w:val="0"/>
              <w:spacing w:before="40" w:after="120"/>
              <w:ind w:left="330" w:right="113"/>
              <w:rPr>
                <w:szCs w:val="21"/>
                <w:lang w:val="ru-RU"/>
              </w:rPr>
            </w:pPr>
            <w:r w:rsidRPr="00233C40">
              <w:rPr>
                <w:rFonts w:eastAsia="Arial"/>
                <w:szCs w:val="21"/>
                <w:lang w:val="ru-RU"/>
              </w:rPr>
              <w:t xml:space="preserve">Механизмы назначения, удержания и продвижения по службе руководящих и административных сотрудников, а также научно-педагогических кадров учебных заведений должны быть прозрачными и свободными от политического, идеологического или иного </w:t>
            </w:r>
            <w:r w:rsidRPr="00233C40">
              <w:rPr>
                <w:rFonts w:eastAsia="Arial"/>
                <w:szCs w:val="21"/>
                <w:lang w:val="ru-RU"/>
              </w:rPr>
              <w:lastRenderedPageBreak/>
              <w:t xml:space="preserve">вмешательства или дискриминации с наличием наглядных тому подтверждений. Пожизненные контракты, трудовые договоры и прочие формы трудоустройства должны защищать представителей образовательных сообществ от преследования за пользование академической свободой и осуществление других прав. </w:t>
            </w:r>
          </w:p>
        </w:tc>
        <w:tc>
          <w:tcPr>
            <w:tcW w:w="3323" w:type="dxa"/>
            <w:shd w:val="clear" w:color="auto" w:fill="auto"/>
            <w:tcMar>
              <w:top w:w="100" w:type="dxa"/>
              <w:left w:w="100" w:type="dxa"/>
              <w:bottom w:w="100" w:type="dxa"/>
              <w:right w:w="100" w:type="dxa"/>
            </w:tcMar>
          </w:tcPr>
          <w:p w14:paraId="674513BE" w14:textId="77777777" w:rsidR="000B0CBE" w:rsidRPr="00233C40" w:rsidRDefault="000B0CBE" w:rsidP="002B0F9C">
            <w:pPr>
              <w:suppressAutoHyphens w:val="0"/>
              <w:spacing w:before="40" w:after="120"/>
              <w:ind w:right="113"/>
              <w:rPr>
                <w:rFonts w:eastAsia="Lato"/>
                <w:szCs w:val="21"/>
                <w:lang w:val="ru-RU"/>
              </w:rPr>
            </w:pPr>
            <w:r w:rsidRPr="00233C40">
              <w:rPr>
                <w:rFonts w:eastAsia="Arial"/>
                <w:szCs w:val="21"/>
                <w:lang w:val="ru-RU"/>
              </w:rPr>
              <w:lastRenderedPageBreak/>
              <w:t>Принцип 3</w:t>
            </w:r>
            <w:r w:rsidRPr="002B0F9C">
              <w:rPr>
                <w:rFonts w:eastAsia="Arial"/>
                <w:szCs w:val="21"/>
              </w:rPr>
              <w:t>d</w:t>
            </w:r>
            <w:r w:rsidRPr="00233C40">
              <w:rPr>
                <w:rFonts w:eastAsia="Arial"/>
                <w:szCs w:val="21"/>
                <w:lang w:val="ru-RU"/>
              </w:rPr>
              <w:t xml:space="preserve"> (назначения)</w:t>
            </w:r>
          </w:p>
          <w:p w14:paraId="6013591B" w14:textId="77777777" w:rsidR="000B0CBE" w:rsidRPr="00233C40" w:rsidRDefault="000B0CBE" w:rsidP="002B0F9C">
            <w:pPr>
              <w:suppressAutoHyphens w:val="0"/>
              <w:spacing w:before="40" w:after="120"/>
              <w:ind w:right="113"/>
              <w:rPr>
                <w:rFonts w:eastAsia="Lato"/>
                <w:szCs w:val="21"/>
                <w:lang w:val="ru-RU"/>
              </w:rPr>
            </w:pPr>
            <w:r w:rsidRPr="00233C40">
              <w:rPr>
                <w:rFonts w:eastAsia="Arial"/>
                <w:szCs w:val="21"/>
                <w:lang w:val="ru-RU"/>
              </w:rPr>
              <w:t>Принцип 3</w:t>
            </w:r>
            <w:r w:rsidRPr="002B0F9C">
              <w:rPr>
                <w:rFonts w:eastAsia="Arial"/>
                <w:szCs w:val="21"/>
              </w:rPr>
              <w:t>e</w:t>
            </w:r>
            <w:r w:rsidRPr="00233C40">
              <w:rPr>
                <w:rFonts w:eastAsia="Arial"/>
                <w:szCs w:val="21"/>
                <w:lang w:val="ru-RU"/>
              </w:rPr>
              <w:t xml:space="preserve"> (учебные программы)</w:t>
            </w:r>
          </w:p>
        </w:tc>
      </w:tr>
      <w:tr w:rsidR="000B0CBE" w:rsidRPr="00955ED0" w14:paraId="55553F4F" w14:textId="77777777" w:rsidTr="00B9603A">
        <w:tc>
          <w:tcPr>
            <w:tcW w:w="6314" w:type="dxa"/>
            <w:shd w:val="clear" w:color="auto" w:fill="auto"/>
            <w:tcMar>
              <w:top w:w="100" w:type="dxa"/>
              <w:left w:w="100" w:type="dxa"/>
              <w:bottom w:w="100" w:type="dxa"/>
              <w:right w:w="100" w:type="dxa"/>
            </w:tcMar>
          </w:tcPr>
          <w:p w14:paraId="143AA0CE" w14:textId="699FABB3" w:rsidR="000B0CBE" w:rsidRPr="00233C40" w:rsidRDefault="000B0CBE" w:rsidP="005318A9">
            <w:pPr>
              <w:pStyle w:val="ListParagraph"/>
              <w:numPr>
                <w:ilvl w:val="0"/>
                <w:numId w:val="20"/>
              </w:numPr>
              <w:suppressAutoHyphens w:val="0"/>
              <w:spacing w:before="40" w:after="120"/>
              <w:ind w:left="330" w:right="113"/>
              <w:rPr>
                <w:szCs w:val="21"/>
                <w:lang w:val="ru-RU"/>
              </w:rPr>
            </w:pPr>
            <w:r w:rsidRPr="00233C40">
              <w:rPr>
                <w:rFonts w:eastAsia="Arial"/>
                <w:szCs w:val="21"/>
                <w:lang w:val="ru-RU"/>
              </w:rPr>
              <w:t xml:space="preserve">Формат управления системами образования и учебными заведениями должен предусматривать адекватное представление интересов научно-педагогических работников и учащихся посредством их уполномоченных представителей или ассоциаций. </w:t>
            </w:r>
          </w:p>
        </w:tc>
        <w:tc>
          <w:tcPr>
            <w:tcW w:w="3323" w:type="dxa"/>
            <w:shd w:val="clear" w:color="auto" w:fill="auto"/>
            <w:tcMar>
              <w:top w:w="100" w:type="dxa"/>
              <w:left w:w="100" w:type="dxa"/>
              <w:bottom w:w="100" w:type="dxa"/>
              <w:right w:w="100" w:type="dxa"/>
            </w:tcMar>
          </w:tcPr>
          <w:p w14:paraId="2837A979" w14:textId="77777777" w:rsidR="000B0CBE" w:rsidRPr="00233C40" w:rsidRDefault="000B0CBE" w:rsidP="002B0F9C">
            <w:pPr>
              <w:suppressAutoHyphens w:val="0"/>
              <w:spacing w:before="40" w:after="120"/>
              <w:ind w:right="113"/>
              <w:rPr>
                <w:rFonts w:eastAsia="Lato"/>
                <w:szCs w:val="21"/>
                <w:lang w:val="ru-RU"/>
              </w:rPr>
            </w:pPr>
            <w:r w:rsidRPr="00233C40">
              <w:rPr>
                <w:rFonts w:eastAsia="Arial"/>
                <w:szCs w:val="21"/>
                <w:lang w:val="ru-RU"/>
              </w:rPr>
              <w:t>Принцип 3а (самоуправление)</w:t>
            </w:r>
          </w:p>
          <w:p w14:paraId="7A6D47FE" w14:textId="77777777" w:rsidR="000B0CBE" w:rsidRPr="00233C40" w:rsidRDefault="000B0CBE" w:rsidP="002B0F9C">
            <w:pPr>
              <w:suppressAutoHyphens w:val="0"/>
              <w:spacing w:before="40" w:after="120"/>
              <w:ind w:right="113"/>
              <w:rPr>
                <w:rFonts w:eastAsia="Lato"/>
                <w:szCs w:val="21"/>
                <w:lang w:val="ru-RU"/>
              </w:rPr>
            </w:pPr>
            <w:r w:rsidRPr="00233C40">
              <w:rPr>
                <w:rFonts w:eastAsia="Arial"/>
                <w:szCs w:val="21"/>
                <w:lang w:val="ru-RU"/>
              </w:rPr>
              <w:t>Принцип 3</w:t>
            </w:r>
            <w:r w:rsidRPr="002B0F9C">
              <w:rPr>
                <w:rFonts w:eastAsia="Arial"/>
                <w:szCs w:val="21"/>
              </w:rPr>
              <w:t>d</w:t>
            </w:r>
            <w:r w:rsidRPr="00233C40">
              <w:rPr>
                <w:rFonts w:eastAsia="Arial"/>
                <w:szCs w:val="21"/>
                <w:lang w:val="ru-RU"/>
              </w:rPr>
              <w:t xml:space="preserve"> (назначения)</w:t>
            </w:r>
          </w:p>
          <w:p w14:paraId="4D6FCE96" w14:textId="77777777" w:rsidR="000B0CBE" w:rsidRPr="00233C40" w:rsidRDefault="000B0CBE" w:rsidP="002B0F9C">
            <w:pPr>
              <w:suppressAutoHyphens w:val="0"/>
              <w:spacing w:before="40" w:after="120"/>
              <w:ind w:right="113"/>
              <w:rPr>
                <w:rFonts w:eastAsia="Lato"/>
                <w:szCs w:val="21"/>
                <w:lang w:val="ru-RU"/>
              </w:rPr>
            </w:pPr>
            <w:r w:rsidRPr="00233C40">
              <w:rPr>
                <w:rFonts w:eastAsia="Arial"/>
                <w:szCs w:val="21"/>
                <w:lang w:val="ru-RU"/>
              </w:rPr>
              <w:t>Принцип 3</w:t>
            </w:r>
            <w:r w:rsidRPr="002B0F9C">
              <w:rPr>
                <w:rFonts w:eastAsia="Arial"/>
                <w:szCs w:val="21"/>
              </w:rPr>
              <w:t>f</w:t>
            </w:r>
            <w:r w:rsidRPr="00233C40">
              <w:rPr>
                <w:rFonts w:eastAsia="Arial"/>
                <w:szCs w:val="21"/>
                <w:lang w:val="ru-RU"/>
              </w:rPr>
              <w:t xml:space="preserve"> (союзы и ассоциации)</w:t>
            </w:r>
          </w:p>
        </w:tc>
      </w:tr>
      <w:tr w:rsidR="000B0CBE" w:rsidRPr="00955ED0" w14:paraId="3BEFA069" w14:textId="77777777" w:rsidTr="00B9603A">
        <w:tc>
          <w:tcPr>
            <w:tcW w:w="6314" w:type="dxa"/>
            <w:shd w:val="clear" w:color="auto" w:fill="auto"/>
            <w:tcMar>
              <w:top w:w="100" w:type="dxa"/>
              <w:left w:w="100" w:type="dxa"/>
              <w:bottom w:w="100" w:type="dxa"/>
              <w:right w:w="100" w:type="dxa"/>
            </w:tcMar>
          </w:tcPr>
          <w:p w14:paraId="426AAC57" w14:textId="01819D4E" w:rsidR="000B0CBE" w:rsidRPr="00233C40" w:rsidRDefault="000B0CBE" w:rsidP="005318A9">
            <w:pPr>
              <w:pStyle w:val="ListParagraph"/>
              <w:numPr>
                <w:ilvl w:val="0"/>
                <w:numId w:val="20"/>
              </w:numPr>
              <w:suppressAutoHyphens w:val="0"/>
              <w:spacing w:before="40" w:after="120"/>
              <w:ind w:left="330" w:right="113"/>
              <w:rPr>
                <w:szCs w:val="21"/>
                <w:lang w:val="ru-RU"/>
              </w:rPr>
            </w:pPr>
            <w:r w:rsidRPr="00233C40">
              <w:rPr>
                <w:rFonts w:eastAsia="Arial"/>
                <w:szCs w:val="21"/>
                <w:lang w:val="ru-RU"/>
              </w:rPr>
              <w:t>Механизмы приема, удержания и повышения статуса учащихся должны быть прозрачными и свободными от политического, идеологического и иного вмешательства или дискриминации с наличием наглядных тому подтверждений. Кроме того, такие механизмы должны признавать права, возможности и свободу действий учащихся при их участии в процессе принятия решений.</w:t>
            </w:r>
          </w:p>
        </w:tc>
        <w:tc>
          <w:tcPr>
            <w:tcW w:w="3323" w:type="dxa"/>
            <w:shd w:val="clear" w:color="auto" w:fill="auto"/>
            <w:tcMar>
              <w:top w:w="100" w:type="dxa"/>
              <w:left w:w="100" w:type="dxa"/>
              <w:bottom w:w="100" w:type="dxa"/>
              <w:right w:w="100" w:type="dxa"/>
            </w:tcMar>
          </w:tcPr>
          <w:p w14:paraId="11625C00" w14:textId="77777777" w:rsidR="000B0CBE" w:rsidRPr="00233C40" w:rsidRDefault="000B0CBE" w:rsidP="002B0F9C">
            <w:pPr>
              <w:suppressAutoHyphens w:val="0"/>
              <w:spacing w:before="40" w:after="120"/>
              <w:ind w:right="113"/>
              <w:rPr>
                <w:rFonts w:eastAsia="Lato"/>
                <w:szCs w:val="21"/>
                <w:lang w:val="ru-RU"/>
              </w:rPr>
            </w:pPr>
            <w:r w:rsidRPr="00233C40">
              <w:rPr>
                <w:rFonts w:eastAsia="Arial"/>
                <w:szCs w:val="21"/>
                <w:lang w:val="ru-RU"/>
              </w:rPr>
              <w:t>Принцип 3</w:t>
            </w:r>
            <w:r w:rsidRPr="002B0F9C">
              <w:rPr>
                <w:rFonts w:eastAsia="Arial"/>
                <w:szCs w:val="21"/>
              </w:rPr>
              <w:t>d</w:t>
            </w:r>
            <w:r w:rsidRPr="00233C40">
              <w:rPr>
                <w:rFonts w:eastAsia="Arial"/>
                <w:szCs w:val="21"/>
                <w:lang w:val="ru-RU"/>
              </w:rPr>
              <w:t xml:space="preserve"> (назначения)</w:t>
            </w:r>
          </w:p>
          <w:p w14:paraId="0570300A" w14:textId="77777777" w:rsidR="000B0CBE" w:rsidRPr="00233C40" w:rsidRDefault="000B0CBE" w:rsidP="002B0F9C">
            <w:pPr>
              <w:suppressAutoHyphens w:val="0"/>
              <w:spacing w:before="40" w:after="120"/>
              <w:ind w:right="113"/>
              <w:rPr>
                <w:rFonts w:eastAsia="Lato"/>
                <w:szCs w:val="21"/>
                <w:lang w:val="ru-RU"/>
              </w:rPr>
            </w:pPr>
            <w:r w:rsidRPr="00233C40">
              <w:rPr>
                <w:rFonts w:eastAsia="Arial"/>
                <w:szCs w:val="21"/>
                <w:lang w:val="ru-RU"/>
              </w:rPr>
              <w:t>Принцип 8 (учащиеся)</w:t>
            </w:r>
          </w:p>
        </w:tc>
      </w:tr>
      <w:tr w:rsidR="000B0CBE" w:rsidRPr="00955ED0" w14:paraId="3DCD3123" w14:textId="77777777" w:rsidTr="00B9603A">
        <w:tc>
          <w:tcPr>
            <w:tcW w:w="6314" w:type="dxa"/>
            <w:shd w:val="clear" w:color="auto" w:fill="auto"/>
            <w:tcMar>
              <w:top w:w="100" w:type="dxa"/>
              <w:left w:w="100" w:type="dxa"/>
              <w:bottom w:w="100" w:type="dxa"/>
              <w:right w:w="100" w:type="dxa"/>
            </w:tcMar>
          </w:tcPr>
          <w:p w14:paraId="72E9BF7F" w14:textId="77777777" w:rsidR="000B0CBE" w:rsidRPr="00233C40" w:rsidRDefault="000B0CBE" w:rsidP="005318A9">
            <w:pPr>
              <w:pStyle w:val="ListParagraph"/>
              <w:numPr>
                <w:ilvl w:val="0"/>
                <w:numId w:val="20"/>
              </w:numPr>
              <w:suppressAutoHyphens w:val="0"/>
              <w:spacing w:before="40" w:after="120"/>
              <w:ind w:left="330" w:right="113"/>
              <w:rPr>
                <w:szCs w:val="21"/>
                <w:lang w:val="ru-RU"/>
              </w:rPr>
            </w:pPr>
            <w:r w:rsidRPr="00233C40">
              <w:rPr>
                <w:rFonts w:eastAsia="Arial"/>
                <w:szCs w:val="21"/>
                <w:lang w:val="ru-RU"/>
              </w:rPr>
              <w:t xml:space="preserve">Следует поощрять системы образования, министерства и учебные заведения, а также профсоюзы и ассоциации научно-педагогического персонала и учащихся к проведению, публикации и обсуждению ежегодных оценок академической свободы, направленных на выявление сильных сторон и потенциальных угроз в их сообществах. </w:t>
            </w:r>
          </w:p>
        </w:tc>
        <w:tc>
          <w:tcPr>
            <w:tcW w:w="3323" w:type="dxa"/>
            <w:shd w:val="clear" w:color="auto" w:fill="auto"/>
            <w:tcMar>
              <w:top w:w="100" w:type="dxa"/>
              <w:left w:w="100" w:type="dxa"/>
              <w:bottom w:w="100" w:type="dxa"/>
              <w:right w:w="100" w:type="dxa"/>
            </w:tcMar>
          </w:tcPr>
          <w:p w14:paraId="57DA042E" w14:textId="77777777" w:rsidR="00D87673" w:rsidRDefault="000B0CBE" w:rsidP="002B0F9C">
            <w:pPr>
              <w:suppressAutoHyphens w:val="0"/>
              <w:spacing w:before="40" w:after="120"/>
              <w:ind w:right="113"/>
              <w:rPr>
                <w:rFonts w:eastAsia="Arial"/>
                <w:szCs w:val="21"/>
                <w:lang w:val="bg-BG"/>
              </w:rPr>
            </w:pPr>
            <w:r w:rsidRPr="00233C40">
              <w:rPr>
                <w:rFonts w:eastAsia="Arial"/>
                <w:szCs w:val="21"/>
                <w:lang w:val="ru-RU"/>
              </w:rPr>
              <w:t>Принцип 2</w:t>
            </w:r>
            <w:r w:rsidRPr="002B0F9C">
              <w:rPr>
                <w:rFonts w:eastAsia="Arial"/>
                <w:szCs w:val="21"/>
              </w:rPr>
              <w:t>a</w:t>
            </w:r>
            <w:r w:rsidRPr="00233C40">
              <w:rPr>
                <w:rFonts w:eastAsia="Arial"/>
                <w:szCs w:val="21"/>
                <w:lang w:val="ru-RU"/>
              </w:rPr>
              <w:t xml:space="preserve"> (политические и практические меры)</w:t>
            </w:r>
          </w:p>
          <w:p w14:paraId="02A203ED" w14:textId="1463E878" w:rsidR="000B0CBE" w:rsidRPr="00233C40" w:rsidRDefault="000B0CBE" w:rsidP="002B0F9C">
            <w:pPr>
              <w:suppressAutoHyphens w:val="0"/>
              <w:spacing w:before="40" w:after="120"/>
              <w:ind w:right="113"/>
              <w:rPr>
                <w:rFonts w:eastAsia="Lato"/>
                <w:szCs w:val="21"/>
                <w:lang w:val="ru-RU"/>
              </w:rPr>
            </w:pPr>
            <w:r w:rsidRPr="00233C40">
              <w:rPr>
                <w:rFonts w:eastAsia="Arial"/>
                <w:szCs w:val="21"/>
                <w:lang w:val="ru-RU"/>
              </w:rPr>
              <w:t>Принцип 2</w:t>
            </w:r>
            <w:r w:rsidRPr="002B0F9C">
              <w:rPr>
                <w:rFonts w:eastAsia="Arial"/>
                <w:szCs w:val="21"/>
              </w:rPr>
              <w:t>b</w:t>
            </w:r>
            <w:r w:rsidRPr="00233C40">
              <w:rPr>
                <w:rFonts w:eastAsia="Arial"/>
                <w:szCs w:val="21"/>
                <w:lang w:val="ru-RU"/>
              </w:rPr>
              <w:t xml:space="preserve"> (правовые стандарты)</w:t>
            </w:r>
          </w:p>
          <w:p w14:paraId="1C7D5326" w14:textId="77777777" w:rsidR="000B0CBE" w:rsidRPr="00233C40" w:rsidRDefault="000B0CBE" w:rsidP="002B0F9C">
            <w:pPr>
              <w:suppressAutoHyphens w:val="0"/>
              <w:spacing w:before="40" w:after="120"/>
              <w:ind w:right="113"/>
              <w:rPr>
                <w:rFonts w:eastAsia="Lato"/>
                <w:szCs w:val="21"/>
                <w:lang w:val="ru-RU"/>
              </w:rPr>
            </w:pPr>
            <w:r w:rsidRPr="00233C40">
              <w:rPr>
                <w:rFonts w:eastAsia="Arial"/>
                <w:szCs w:val="21"/>
                <w:lang w:val="ru-RU"/>
              </w:rPr>
              <w:t>Принцип 3</w:t>
            </w:r>
            <w:r w:rsidRPr="002B0F9C">
              <w:rPr>
                <w:rFonts w:eastAsia="Arial"/>
                <w:szCs w:val="21"/>
              </w:rPr>
              <w:t>a</w:t>
            </w:r>
            <w:r w:rsidRPr="00233C40">
              <w:rPr>
                <w:rFonts w:eastAsia="Arial"/>
                <w:szCs w:val="21"/>
                <w:lang w:val="ru-RU"/>
              </w:rPr>
              <w:t>-</w:t>
            </w:r>
            <w:r w:rsidRPr="002B0F9C">
              <w:rPr>
                <w:rFonts w:eastAsia="Arial"/>
                <w:szCs w:val="21"/>
              </w:rPr>
              <w:t>f</w:t>
            </w:r>
            <w:r w:rsidRPr="00233C40">
              <w:rPr>
                <w:rFonts w:eastAsia="Arial"/>
                <w:szCs w:val="21"/>
                <w:lang w:val="ru-RU"/>
              </w:rPr>
              <w:t xml:space="preserve"> (автономия)</w:t>
            </w:r>
          </w:p>
          <w:p w14:paraId="0EEB8731" w14:textId="77777777" w:rsidR="000B0CBE" w:rsidRPr="00233C40" w:rsidRDefault="000B0CBE" w:rsidP="002B0F9C">
            <w:pPr>
              <w:suppressAutoHyphens w:val="0"/>
              <w:spacing w:before="40" w:after="120"/>
              <w:ind w:right="113"/>
              <w:rPr>
                <w:rFonts w:eastAsia="Lato"/>
                <w:szCs w:val="21"/>
                <w:lang w:val="ru-RU"/>
              </w:rPr>
            </w:pPr>
            <w:r w:rsidRPr="00233C40">
              <w:rPr>
                <w:rFonts w:eastAsia="Arial"/>
                <w:szCs w:val="21"/>
                <w:lang w:val="ru-RU"/>
              </w:rPr>
              <w:t>Принцип 4 (осуществление права)</w:t>
            </w:r>
          </w:p>
          <w:p w14:paraId="7CAE179F" w14:textId="77777777" w:rsidR="000B0CBE" w:rsidRPr="00233C40" w:rsidRDefault="000B0CBE" w:rsidP="002B0F9C">
            <w:pPr>
              <w:suppressAutoHyphens w:val="0"/>
              <w:spacing w:before="40" w:after="120"/>
              <w:ind w:right="113"/>
              <w:rPr>
                <w:rFonts w:eastAsia="Lato"/>
                <w:szCs w:val="21"/>
                <w:lang w:val="ru-RU"/>
              </w:rPr>
            </w:pPr>
            <w:r w:rsidRPr="00233C40">
              <w:rPr>
                <w:rFonts w:eastAsia="Arial"/>
                <w:szCs w:val="21"/>
                <w:lang w:val="ru-RU"/>
              </w:rPr>
              <w:t>Принцип 9 (ответственность)</w:t>
            </w:r>
          </w:p>
        </w:tc>
      </w:tr>
      <w:tr w:rsidR="000B0CBE" w:rsidRPr="002B0F9C" w14:paraId="65556D0D" w14:textId="77777777" w:rsidTr="00B9603A">
        <w:tc>
          <w:tcPr>
            <w:tcW w:w="6314" w:type="dxa"/>
            <w:shd w:val="clear" w:color="auto" w:fill="auto"/>
            <w:tcMar>
              <w:top w:w="100" w:type="dxa"/>
              <w:left w:w="100" w:type="dxa"/>
              <w:bottom w:w="100" w:type="dxa"/>
              <w:right w:w="100" w:type="dxa"/>
            </w:tcMar>
          </w:tcPr>
          <w:p w14:paraId="03E2E7A8" w14:textId="77777777" w:rsidR="000B0CBE" w:rsidRPr="002B0F9C" w:rsidRDefault="000B0CBE" w:rsidP="005318A9">
            <w:pPr>
              <w:pStyle w:val="ListParagraph"/>
              <w:numPr>
                <w:ilvl w:val="0"/>
                <w:numId w:val="20"/>
              </w:numPr>
              <w:suppressAutoHyphens w:val="0"/>
              <w:spacing w:before="40" w:after="120"/>
              <w:ind w:left="330" w:right="113"/>
              <w:rPr>
                <w:szCs w:val="21"/>
              </w:rPr>
            </w:pPr>
            <w:r w:rsidRPr="00233C40">
              <w:rPr>
                <w:rFonts w:eastAsia="Arial"/>
                <w:szCs w:val="21"/>
                <w:lang w:val="ru-RU"/>
              </w:rPr>
              <w:t xml:space="preserve">Источники финансирования и поощрения должны быть прозрачными и общедоступными в целях предотвращения ненадлежащего влияния на преподавательский, исследовательский процесс или научный дискурс, а выделяемые ассигнования не должны удерживаться, сокращаться или иным образом ограничиваться для наказания лиц за пользование академической свободой или осуществление иных прав. </w:t>
            </w:r>
            <w:proofErr w:type="spellStart"/>
            <w:r w:rsidRPr="002B0F9C">
              <w:rPr>
                <w:rFonts w:eastAsia="Arial"/>
                <w:szCs w:val="21"/>
              </w:rPr>
              <w:t>Конфликты</w:t>
            </w:r>
            <w:proofErr w:type="spellEnd"/>
            <w:r w:rsidRPr="002B0F9C">
              <w:rPr>
                <w:rFonts w:eastAsia="Arial"/>
                <w:szCs w:val="21"/>
              </w:rPr>
              <w:t xml:space="preserve"> </w:t>
            </w:r>
            <w:proofErr w:type="spellStart"/>
            <w:r w:rsidRPr="002B0F9C">
              <w:rPr>
                <w:rFonts w:eastAsia="Arial"/>
                <w:szCs w:val="21"/>
              </w:rPr>
              <w:t>интересов</w:t>
            </w:r>
            <w:proofErr w:type="spellEnd"/>
            <w:r w:rsidRPr="002B0F9C">
              <w:rPr>
                <w:rFonts w:eastAsia="Arial"/>
                <w:szCs w:val="21"/>
              </w:rPr>
              <w:t xml:space="preserve"> </w:t>
            </w:r>
            <w:proofErr w:type="spellStart"/>
            <w:r w:rsidRPr="002B0F9C">
              <w:rPr>
                <w:rFonts w:eastAsia="Arial"/>
                <w:szCs w:val="21"/>
              </w:rPr>
              <w:t>должны</w:t>
            </w:r>
            <w:proofErr w:type="spellEnd"/>
            <w:r w:rsidRPr="002B0F9C">
              <w:rPr>
                <w:rFonts w:eastAsia="Arial"/>
                <w:szCs w:val="21"/>
              </w:rPr>
              <w:t xml:space="preserve"> </w:t>
            </w:r>
            <w:proofErr w:type="spellStart"/>
            <w:r w:rsidRPr="002B0F9C">
              <w:rPr>
                <w:rFonts w:eastAsia="Arial"/>
                <w:szCs w:val="21"/>
              </w:rPr>
              <w:t>быть</w:t>
            </w:r>
            <w:proofErr w:type="spellEnd"/>
            <w:r w:rsidRPr="002B0F9C">
              <w:rPr>
                <w:rFonts w:eastAsia="Arial"/>
                <w:szCs w:val="21"/>
              </w:rPr>
              <w:t xml:space="preserve"> </w:t>
            </w:r>
            <w:proofErr w:type="spellStart"/>
            <w:r w:rsidRPr="002B0F9C">
              <w:rPr>
                <w:rFonts w:eastAsia="Arial"/>
                <w:szCs w:val="21"/>
              </w:rPr>
              <w:t>запрещены</w:t>
            </w:r>
            <w:proofErr w:type="spellEnd"/>
            <w:r w:rsidRPr="002B0F9C">
              <w:rPr>
                <w:rFonts w:eastAsia="Arial"/>
                <w:szCs w:val="21"/>
              </w:rPr>
              <w:t xml:space="preserve"> </w:t>
            </w:r>
            <w:proofErr w:type="spellStart"/>
            <w:r w:rsidRPr="002B0F9C">
              <w:rPr>
                <w:rFonts w:eastAsia="Arial"/>
                <w:szCs w:val="21"/>
              </w:rPr>
              <w:t>или</w:t>
            </w:r>
            <w:proofErr w:type="spellEnd"/>
            <w:r w:rsidRPr="002B0F9C">
              <w:rPr>
                <w:rFonts w:eastAsia="Arial"/>
                <w:szCs w:val="21"/>
              </w:rPr>
              <w:t xml:space="preserve"> </w:t>
            </w:r>
            <w:proofErr w:type="spellStart"/>
            <w:r w:rsidRPr="002B0F9C">
              <w:rPr>
                <w:rFonts w:eastAsia="Arial"/>
                <w:szCs w:val="21"/>
              </w:rPr>
              <w:t>предаваться</w:t>
            </w:r>
            <w:proofErr w:type="spellEnd"/>
            <w:r w:rsidRPr="002B0F9C">
              <w:rPr>
                <w:rFonts w:eastAsia="Arial"/>
                <w:szCs w:val="21"/>
              </w:rPr>
              <w:t xml:space="preserve"> </w:t>
            </w:r>
            <w:proofErr w:type="spellStart"/>
            <w:r w:rsidRPr="002B0F9C">
              <w:rPr>
                <w:rFonts w:eastAsia="Arial"/>
                <w:szCs w:val="21"/>
              </w:rPr>
              <w:t>полной</w:t>
            </w:r>
            <w:proofErr w:type="spellEnd"/>
            <w:r w:rsidRPr="002B0F9C">
              <w:rPr>
                <w:rFonts w:eastAsia="Arial"/>
                <w:szCs w:val="21"/>
              </w:rPr>
              <w:t xml:space="preserve"> </w:t>
            </w:r>
            <w:proofErr w:type="spellStart"/>
            <w:r w:rsidRPr="002B0F9C">
              <w:rPr>
                <w:rFonts w:eastAsia="Arial"/>
                <w:szCs w:val="21"/>
              </w:rPr>
              <w:t>огласке</w:t>
            </w:r>
            <w:proofErr w:type="spellEnd"/>
            <w:r w:rsidRPr="002B0F9C">
              <w:rPr>
                <w:rFonts w:eastAsia="Arial"/>
                <w:szCs w:val="21"/>
              </w:rPr>
              <w:t xml:space="preserve">. </w:t>
            </w:r>
          </w:p>
        </w:tc>
        <w:tc>
          <w:tcPr>
            <w:tcW w:w="3323" w:type="dxa"/>
            <w:shd w:val="clear" w:color="auto" w:fill="auto"/>
            <w:tcMar>
              <w:top w:w="100" w:type="dxa"/>
              <w:left w:w="100" w:type="dxa"/>
              <w:bottom w:w="100" w:type="dxa"/>
              <w:right w:w="100" w:type="dxa"/>
            </w:tcMar>
          </w:tcPr>
          <w:p w14:paraId="32DDC6A3" w14:textId="77777777" w:rsidR="000B0CBE" w:rsidRPr="002B0F9C" w:rsidRDefault="000B0CBE" w:rsidP="002B0F9C">
            <w:pPr>
              <w:suppressAutoHyphens w:val="0"/>
              <w:spacing w:before="40" w:after="120"/>
              <w:ind w:right="113"/>
              <w:rPr>
                <w:rFonts w:eastAsia="Lato"/>
                <w:szCs w:val="21"/>
              </w:rPr>
            </w:pPr>
            <w:proofErr w:type="spellStart"/>
            <w:r w:rsidRPr="002B0F9C">
              <w:rPr>
                <w:rFonts w:eastAsia="Arial"/>
                <w:szCs w:val="21"/>
              </w:rPr>
              <w:t>Принцип</w:t>
            </w:r>
            <w:proofErr w:type="spellEnd"/>
            <w:r w:rsidRPr="002B0F9C">
              <w:rPr>
                <w:rFonts w:eastAsia="Arial"/>
                <w:szCs w:val="21"/>
              </w:rPr>
              <w:t xml:space="preserve"> 3с (</w:t>
            </w:r>
            <w:proofErr w:type="spellStart"/>
            <w:r w:rsidRPr="002B0F9C">
              <w:rPr>
                <w:rFonts w:eastAsia="Arial"/>
                <w:szCs w:val="21"/>
              </w:rPr>
              <w:t>подотчетность</w:t>
            </w:r>
            <w:proofErr w:type="spellEnd"/>
            <w:r w:rsidRPr="002B0F9C">
              <w:rPr>
                <w:rFonts w:eastAsia="Arial"/>
                <w:szCs w:val="21"/>
              </w:rPr>
              <w:t>)</w:t>
            </w:r>
          </w:p>
          <w:p w14:paraId="011A344F" w14:textId="77777777" w:rsidR="000B0CBE" w:rsidRPr="002B0F9C" w:rsidRDefault="000B0CBE" w:rsidP="002B0F9C">
            <w:pPr>
              <w:suppressAutoHyphens w:val="0"/>
              <w:spacing w:before="40" w:after="120"/>
              <w:ind w:right="113"/>
              <w:rPr>
                <w:rFonts w:eastAsia="Lato"/>
                <w:szCs w:val="21"/>
              </w:rPr>
            </w:pPr>
            <w:proofErr w:type="spellStart"/>
            <w:r w:rsidRPr="002B0F9C">
              <w:rPr>
                <w:rFonts w:eastAsia="Arial"/>
                <w:szCs w:val="21"/>
              </w:rPr>
              <w:t>Принцип</w:t>
            </w:r>
            <w:proofErr w:type="spellEnd"/>
            <w:r w:rsidRPr="002B0F9C">
              <w:rPr>
                <w:rFonts w:eastAsia="Arial"/>
                <w:szCs w:val="21"/>
              </w:rPr>
              <w:t xml:space="preserve"> 4 (</w:t>
            </w:r>
            <w:proofErr w:type="spellStart"/>
            <w:r w:rsidRPr="002B0F9C">
              <w:rPr>
                <w:rFonts w:eastAsia="Arial"/>
                <w:szCs w:val="21"/>
              </w:rPr>
              <w:t>осуществление</w:t>
            </w:r>
            <w:proofErr w:type="spellEnd"/>
            <w:r w:rsidRPr="002B0F9C">
              <w:rPr>
                <w:rFonts w:eastAsia="Arial"/>
                <w:szCs w:val="21"/>
              </w:rPr>
              <w:t xml:space="preserve"> </w:t>
            </w:r>
            <w:proofErr w:type="spellStart"/>
            <w:r w:rsidRPr="002B0F9C">
              <w:rPr>
                <w:rFonts w:eastAsia="Arial"/>
                <w:szCs w:val="21"/>
              </w:rPr>
              <w:t>права</w:t>
            </w:r>
            <w:proofErr w:type="spellEnd"/>
            <w:r w:rsidRPr="002B0F9C">
              <w:rPr>
                <w:rFonts w:eastAsia="Arial"/>
                <w:szCs w:val="21"/>
              </w:rPr>
              <w:t>)</w:t>
            </w:r>
          </w:p>
        </w:tc>
      </w:tr>
      <w:tr w:rsidR="000B0CBE" w:rsidRPr="00955ED0" w14:paraId="5330072C" w14:textId="77777777" w:rsidTr="00B9603A">
        <w:tc>
          <w:tcPr>
            <w:tcW w:w="6314" w:type="dxa"/>
            <w:shd w:val="clear" w:color="auto" w:fill="auto"/>
            <w:tcMar>
              <w:top w:w="100" w:type="dxa"/>
              <w:left w:w="100" w:type="dxa"/>
              <w:bottom w:w="100" w:type="dxa"/>
              <w:right w:w="100" w:type="dxa"/>
            </w:tcMar>
          </w:tcPr>
          <w:p w14:paraId="194567F7" w14:textId="77777777" w:rsidR="000B0CBE" w:rsidRPr="00233C40" w:rsidRDefault="000B0CBE" w:rsidP="005318A9">
            <w:pPr>
              <w:pStyle w:val="ListParagraph"/>
              <w:numPr>
                <w:ilvl w:val="0"/>
                <w:numId w:val="20"/>
              </w:numPr>
              <w:suppressAutoHyphens w:val="0"/>
              <w:spacing w:before="40" w:after="120"/>
              <w:ind w:left="330" w:right="113"/>
              <w:rPr>
                <w:szCs w:val="21"/>
                <w:lang w:val="ru-RU"/>
              </w:rPr>
            </w:pPr>
            <w:r w:rsidRPr="00233C40">
              <w:rPr>
                <w:rFonts w:eastAsia="Arial"/>
                <w:szCs w:val="21"/>
                <w:lang w:val="ru-RU"/>
              </w:rPr>
              <w:t xml:space="preserve">Посетители образовательных сообществ, в том числе приглашенные лекторы, преподаватели, спонсоры и вольные слушатели, должны уважать внутренний порядок и культурные нормы, принятые на территории учебного заведения (при условии их соответствия принципам прав человека), в отношении задаваемых вопросов, обсуждений и дебатов. Учащиеся и другие представители академического сообщества, в свою </w:t>
            </w:r>
            <w:r w:rsidRPr="00233C40">
              <w:rPr>
                <w:rFonts w:eastAsia="Arial"/>
                <w:szCs w:val="21"/>
                <w:lang w:val="ru-RU"/>
              </w:rPr>
              <w:lastRenderedPageBreak/>
              <w:t>очередь, должны уважать академическую свободу приглашенных лекторов и гостей образовательного учреждения, а также их право на свободу выражения мнений в отношении задаваемых вопросов, обсуждений и дебатов.</w:t>
            </w:r>
          </w:p>
        </w:tc>
        <w:tc>
          <w:tcPr>
            <w:tcW w:w="3323" w:type="dxa"/>
            <w:shd w:val="clear" w:color="auto" w:fill="auto"/>
            <w:tcMar>
              <w:top w:w="100" w:type="dxa"/>
              <w:left w:w="100" w:type="dxa"/>
              <w:bottom w:w="100" w:type="dxa"/>
              <w:right w:w="100" w:type="dxa"/>
            </w:tcMar>
          </w:tcPr>
          <w:p w14:paraId="16B21E50" w14:textId="77777777" w:rsidR="000B0CBE" w:rsidRPr="00233C40" w:rsidRDefault="000B0CBE" w:rsidP="002B0F9C">
            <w:pPr>
              <w:suppressAutoHyphens w:val="0"/>
              <w:spacing w:before="40" w:after="120"/>
              <w:ind w:right="113"/>
              <w:rPr>
                <w:rFonts w:eastAsia="Lato"/>
                <w:szCs w:val="21"/>
                <w:lang w:val="ru-RU"/>
              </w:rPr>
            </w:pPr>
            <w:r w:rsidRPr="00233C40">
              <w:rPr>
                <w:rFonts w:eastAsia="Arial"/>
                <w:szCs w:val="21"/>
                <w:lang w:val="ru-RU"/>
              </w:rPr>
              <w:lastRenderedPageBreak/>
              <w:t>Принцип 4 (осуществление права)</w:t>
            </w:r>
          </w:p>
          <w:p w14:paraId="4A41A3A6" w14:textId="77777777" w:rsidR="000B0CBE" w:rsidRPr="00233C40" w:rsidRDefault="000B0CBE" w:rsidP="002B0F9C">
            <w:pPr>
              <w:suppressAutoHyphens w:val="0"/>
              <w:spacing w:before="40" w:after="120"/>
              <w:ind w:right="113"/>
              <w:rPr>
                <w:rFonts w:eastAsia="Lato"/>
                <w:szCs w:val="21"/>
                <w:lang w:val="ru-RU"/>
              </w:rPr>
            </w:pPr>
            <w:r w:rsidRPr="00233C40">
              <w:rPr>
                <w:rFonts w:eastAsia="Arial"/>
                <w:szCs w:val="21"/>
                <w:lang w:val="ru-RU"/>
              </w:rPr>
              <w:t>Принцип 9 (ответственность)</w:t>
            </w:r>
          </w:p>
        </w:tc>
      </w:tr>
      <w:tr w:rsidR="000B0CBE" w:rsidRPr="002B0F9C" w14:paraId="326ACF34" w14:textId="77777777" w:rsidTr="00B9603A">
        <w:tc>
          <w:tcPr>
            <w:tcW w:w="6314" w:type="dxa"/>
            <w:shd w:val="clear" w:color="auto" w:fill="auto"/>
            <w:tcMar>
              <w:top w:w="100" w:type="dxa"/>
              <w:left w:w="100" w:type="dxa"/>
              <w:bottom w:w="100" w:type="dxa"/>
              <w:right w:w="100" w:type="dxa"/>
            </w:tcMar>
          </w:tcPr>
          <w:p w14:paraId="74900417" w14:textId="77777777" w:rsidR="000B0CBE" w:rsidRPr="00233C40" w:rsidRDefault="000B0CBE" w:rsidP="005318A9">
            <w:pPr>
              <w:pStyle w:val="ListParagraph"/>
              <w:numPr>
                <w:ilvl w:val="0"/>
                <w:numId w:val="20"/>
              </w:numPr>
              <w:suppressAutoHyphens w:val="0"/>
              <w:spacing w:before="40" w:after="120"/>
              <w:ind w:left="330" w:right="113"/>
              <w:rPr>
                <w:szCs w:val="21"/>
                <w:lang w:val="ru-RU"/>
              </w:rPr>
            </w:pPr>
            <w:r w:rsidRPr="00233C40">
              <w:rPr>
                <w:rFonts w:eastAsia="Arial"/>
                <w:szCs w:val="21"/>
                <w:lang w:val="ru-RU"/>
              </w:rPr>
              <w:t xml:space="preserve">Педагоги, учащиеся и иные лица, участвующие в обсуждении, дебатах, собраниях или протестах внутри своих образовательных сообществ или с их вовлечением, должны действовать в соответствии с принципами прав человека и уважать их в отношении инакомыслия или нарушения устоявшегося порядка. Государства, министерства, образовательные учреждения и представители высшего руководства должны уважать право на выражение мнений и протест, а также принимать меры для обеспечения этого права и безопасности лиц, его осуществляющих. </w:t>
            </w:r>
          </w:p>
        </w:tc>
        <w:tc>
          <w:tcPr>
            <w:tcW w:w="3323" w:type="dxa"/>
            <w:shd w:val="clear" w:color="auto" w:fill="auto"/>
            <w:tcMar>
              <w:top w:w="100" w:type="dxa"/>
              <w:left w:w="100" w:type="dxa"/>
              <w:bottom w:w="100" w:type="dxa"/>
              <w:right w:w="100" w:type="dxa"/>
            </w:tcMar>
          </w:tcPr>
          <w:p w14:paraId="53F9CFC7" w14:textId="77777777" w:rsidR="000B0CBE" w:rsidRPr="00233C40" w:rsidRDefault="000B0CBE" w:rsidP="002B0F9C">
            <w:pPr>
              <w:suppressAutoHyphens w:val="0"/>
              <w:spacing w:before="40" w:after="120"/>
              <w:ind w:right="113"/>
              <w:rPr>
                <w:rFonts w:eastAsia="Lato"/>
                <w:szCs w:val="21"/>
                <w:lang w:val="ru-RU"/>
              </w:rPr>
            </w:pPr>
            <w:r w:rsidRPr="00233C40">
              <w:rPr>
                <w:rFonts w:eastAsia="Arial"/>
                <w:szCs w:val="21"/>
                <w:lang w:val="ru-RU"/>
              </w:rPr>
              <w:t>Принцип 3 (автономия)</w:t>
            </w:r>
          </w:p>
          <w:p w14:paraId="31A4F503" w14:textId="77777777" w:rsidR="000B0CBE" w:rsidRPr="00233C40" w:rsidRDefault="000B0CBE" w:rsidP="002B0F9C">
            <w:pPr>
              <w:suppressAutoHyphens w:val="0"/>
              <w:spacing w:before="40" w:after="120"/>
              <w:ind w:right="113"/>
              <w:rPr>
                <w:rFonts w:eastAsia="Lato"/>
                <w:szCs w:val="21"/>
                <w:lang w:val="ru-RU"/>
              </w:rPr>
            </w:pPr>
            <w:r w:rsidRPr="00233C40">
              <w:rPr>
                <w:rFonts w:eastAsia="Arial"/>
                <w:szCs w:val="21"/>
                <w:lang w:val="ru-RU"/>
              </w:rPr>
              <w:t>Принцип 4 (осуществление права)</w:t>
            </w:r>
          </w:p>
          <w:p w14:paraId="20584743" w14:textId="77777777" w:rsidR="000B0CBE" w:rsidRPr="002B0F9C" w:rsidRDefault="000B0CBE" w:rsidP="002B0F9C">
            <w:pPr>
              <w:suppressAutoHyphens w:val="0"/>
              <w:spacing w:before="40" w:after="120"/>
              <w:ind w:right="113"/>
              <w:rPr>
                <w:rFonts w:eastAsia="Lato"/>
                <w:szCs w:val="21"/>
              </w:rPr>
            </w:pPr>
            <w:proofErr w:type="spellStart"/>
            <w:r w:rsidRPr="002B0F9C">
              <w:rPr>
                <w:rFonts w:eastAsia="Arial"/>
                <w:szCs w:val="21"/>
              </w:rPr>
              <w:t>Принцип</w:t>
            </w:r>
            <w:proofErr w:type="spellEnd"/>
            <w:r w:rsidRPr="002B0F9C">
              <w:rPr>
                <w:rFonts w:eastAsia="Arial"/>
                <w:szCs w:val="21"/>
              </w:rPr>
              <w:t xml:space="preserve"> 8 (</w:t>
            </w:r>
            <w:proofErr w:type="spellStart"/>
            <w:r w:rsidRPr="002B0F9C">
              <w:rPr>
                <w:rFonts w:eastAsia="Arial"/>
                <w:szCs w:val="21"/>
              </w:rPr>
              <w:t>учащиеся</w:t>
            </w:r>
            <w:proofErr w:type="spellEnd"/>
            <w:r w:rsidRPr="002B0F9C">
              <w:rPr>
                <w:rFonts w:eastAsia="Arial"/>
                <w:szCs w:val="21"/>
              </w:rPr>
              <w:t>)</w:t>
            </w:r>
          </w:p>
          <w:p w14:paraId="75B2A0A4" w14:textId="77777777" w:rsidR="000B0CBE" w:rsidRPr="002B0F9C" w:rsidRDefault="000B0CBE" w:rsidP="002B0F9C">
            <w:pPr>
              <w:suppressAutoHyphens w:val="0"/>
              <w:spacing w:before="40" w:after="120"/>
              <w:ind w:right="113"/>
              <w:rPr>
                <w:rFonts w:eastAsia="Lato"/>
                <w:szCs w:val="21"/>
              </w:rPr>
            </w:pPr>
            <w:proofErr w:type="spellStart"/>
            <w:r w:rsidRPr="002B0F9C">
              <w:rPr>
                <w:rFonts w:eastAsia="Arial"/>
                <w:szCs w:val="21"/>
              </w:rPr>
              <w:t>Принцип</w:t>
            </w:r>
            <w:proofErr w:type="spellEnd"/>
            <w:r w:rsidRPr="002B0F9C">
              <w:rPr>
                <w:rFonts w:eastAsia="Arial"/>
                <w:szCs w:val="21"/>
              </w:rPr>
              <w:t xml:space="preserve"> 9 (</w:t>
            </w:r>
            <w:proofErr w:type="spellStart"/>
            <w:r w:rsidRPr="002B0F9C">
              <w:rPr>
                <w:rFonts w:eastAsia="Arial"/>
                <w:szCs w:val="21"/>
              </w:rPr>
              <w:t>ответственность</w:t>
            </w:r>
            <w:proofErr w:type="spellEnd"/>
            <w:r w:rsidRPr="002B0F9C">
              <w:rPr>
                <w:rFonts w:eastAsia="Arial"/>
                <w:szCs w:val="21"/>
              </w:rPr>
              <w:t>)</w:t>
            </w:r>
          </w:p>
          <w:p w14:paraId="60C9A278" w14:textId="77777777" w:rsidR="000B0CBE" w:rsidRPr="002B0F9C" w:rsidRDefault="000B0CBE" w:rsidP="002B0F9C">
            <w:pPr>
              <w:suppressAutoHyphens w:val="0"/>
              <w:spacing w:before="40" w:after="120"/>
              <w:ind w:right="113"/>
              <w:rPr>
                <w:rFonts w:eastAsia="Lato"/>
                <w:szCs w:val="21"/>
              </w:rPr>
            </w:pPr>
          </w:p>
        </w:tc>
      </w:tr>
      <w:tr w:rsidR="000B0CBE" w:rsidRPr="002B0F9C" w14:paraId="38C6B32C" w14:textId="77777777" w:rsidTr="00B9603A">
        <w:tc>
          <w:tcPr>
            <w:tcW w:w="6314" w:type="dxa"/>
            <w:shd w:val="clear" w:color="auto" w:fill="auto"/>
            <w:tcMar>
              <w:top w:w="100" w:type="dxa"/>
              <w:left w:w="100" w:type="dxa"/>
              <w:bottom w:w="100" w:type="dxa"/>
              <w:right w:w="100" w:type="dxa"/>
            </w:tcMar>
          </w:tcPr>
          <w:p w14:paraId="469BD029" w14:textId="77777777" w:rsidR="000B0CBE" w:rsidRPr="00233C40" w:rsidRDefault="000B0CBE" w:rsidP="005318A9">
            <w:pPr>
              <w:pStyle w:val="ListParagraph"/>
              <w:numPr>
                <w:ilvl w:val="0"/>
                <w:numId w:val="20"/>
              </w:numPr>
              <w:suppressAutoHyphens w:val="0"/>
              <w:spacing w:before="40" w:after="120"/>
              <w:ind w:left="330" w:right="113"/>
              <w:rPr>
                <w:szCs w:val="21"/>
                <w:lang w:val="ru-RU"/>
              </w:rPr>
            </w:pPr>
            <w:r w:rsidRPr="00233C40">
              <w:rPr>
                <w:rFonts w:eastAsia="Arial"/>
                <w:szCs w:val="21"/>
                <w:lang w:val="ru-RU"/>
              </w:rPr>
              <w:t xml:space="preserve">Государства и высшее руководство сферы образования должны обеспечивать безопасность и неприкосновенность учебных заведений и субъектов академического процесса, воздерживаясь при этом от милитаризации, слежки и других мер, подрывающих академическую свободу и автономию. </w:t>
            </w:r>
          </w:p>
        </w:tc>
        <w:tc>
          <w:tcPr>
            <w:tcW w:w="3323" w:type="dxa"/>
            <w:shd w:val="clear" w:color="auto" w:fill="auto"/>
            <w:tcMar>
              <w:top w:w="100" w:type="dxa"/>
              <w:left w:w="100" w:type="dxa"/>
              <w:bottom w:w="100" w:type="dxa"/>
              <w:right w:w="100" w:type="dxa"/>
            </w:tcMar>
          </w:tcPr>
          <w:p w14:paraId="628D9FAA" w14:textId="77777777" w:rsidR="000B0CBE" w:rsidRPr="00233C40" w:rsidRDefault="000B0CBE" w:rsidP="002B0F9C">
            <w:pPr>
              <w:suppressAutoHyphens w:val="0"/>
              <w:spacing w:before="40" w:after="120"/>
              <w:ind w:right="113"/>
              <w:rPr>
                <w:rFonts w:eastAsia="Lato"/>
                <w:szCs w:val="21"/>
                <w:lang w:val="ru-RU"/>
              </w:rPr>
            </w:pPr>
            <w:r w:rsidRPr="00233C40">
              <w:rPr>
                <w:rFonts w:eastAsia="Arial"/>
                <w:szCs w:val="21"/>
                <w:lang w:val="ru-RU"/>
              </w:rPr>
              <w:t>Принцип 2 (право в области прав человека)</w:t>
            </w:r>
          </w:p>
          <w:p w14:paraId="6E3336BD" w14:textId="77777777" w:rsidR="000B0CBE" w:rsidRPr="002B0F9C" w:rsidRDefault="000B0CBE" w:rsidP="002B0F9C">
            <w:pPr>
              <w:suppressAutoHyphens w:val="0"/>
              <w:spacing w:before="40" w:after="120"/>
              <w:ind w:right="113"/>
              <w:rPr>
                <w:rFonts w:eastAsia="Lato"/>
                <w:szCs w:val="21"/>
              </w:rPr>
            </w:pPr>
            <w:proofErr w:type="spellStart"/>
            <w:r w:rsidRPr="002B0F9C">
              <w:rPr>
                <w:rFonts w:eastAsia="Arial"/>
                <w:szCs w:val="21"/>
              </w:rPr>
              <w:t>Принцип</w:t>
            </w:r>
            <w:proofErr w:type="spellEnd"/>
            <w:r w:rsidRPr="002B0F9C">
              <w:rPr>
                <w:rFonts w:eastAsia="Arial"/>
                <w:szCs w:val="21"/>
              </w:rPr>
              <w:t xml:space="preserve"> 3 (</w:t>
            </w:r>
            <w:proofErr w:type="spellStart"/>
            <w:r w:rsidRPr="002B0F9C">
              <w:rPr>
                <w:rFonts w:eastAsia="Arial"/>
                <w:szCs w:val="21"/>
              </w:rPr>
              <w:t>автономия</w:t>
            </w:r>
            <w:proofErr w:type="spellEnd"/>
            <w:r w:rsidRPr="002B0F9C">
              <w:rPr>
                <w:rFonts w:eastAsia="Arial"/>
                <w:szCs w:val="21"/>
              </w:rPr>
              <w:t>)</w:t>
            </w:r>
          </w:p>
          <w:p w14:paraId="3DC7E5C6" w14:textId="77777777" w:rsidR="000B0CBE" w:rsidRPr="002B0F9C" w:rsidRDefault="000B0CBE" w:rsidP="002B0F9C">
            <w:pPr>
              <w:suppressAutoHyphens w:val="0"/>
              <w:spacing w:before="40" w:after="120"/>
              <w:ind w:right="113"/>
              <w:rPr>
                <w:rFonts w:eastAsia="Lato"/>
                <w:szCs w:val="21"/>
              </w:rPr>
            </w:pPr>
            <w:proofErr w:type="spellStart"/>
            <w:r w:rsidRPr="002B0F9C">
              <w:rPr>
                <w:rFonts w:eastAsia="Arial"/>
                <w:szCs w:val="21"/>
              </w:rPr>
              <w:t>Принцип</w:t>
            </w:r>
            <w:proofErr w:type="spellEnd"/>
            <w:r w:rsidRPr="002B0F9C">
              <w:rPr>
                <w:rFonts w:eastAsia="Arial"/>
                <w:szCs w:val="21"/>
              </w:rPr>
              <w:t xml:space="preserve"> 9 (</w:t>
            </w:r>
            <w:proofErr w:type="spellStart"/>
            <w:r w:rsidRPr="002B0F9C">
              <w:rPr>
                <w:rFonts w:eastAsia="Arial"/>
                <w:szCs w:val="21"/>
              </w:rPr>
              <w:t>ответственность</w:t>
            </w:r>
            <w:proofErr w:type="spellEnd"/>
            <w:r w:rsidRPr="002B0F9C">
              <w:rPr>
                <w:rFonts w:eastAsia="Arial"/>
                <w:szCs w:val="21"/>
              </w:rPr>
              <w:t>)</w:t>
            </w:r>
          </w:p>
        </w:tc>
      </w:tr>
      <w:tr w:rsidR="000B0CBE" w:rsidRPr="00955ED0" w14:paraId="0832C9F2" w14:textId="77777777" w:rsidTr="00B9603A">
        <w:tc>
          <w:tcPr>
            <w:tcW w:w="6314" w:type="dxa"/>
            <w:shd w:val="clear" w:color="auto" w:fill="auto"/>
            <w:tcMar>
              <w:top w:w="100" w:type="dxa"/>
              <w:left w:w="100" w:type="dxa"/>
              <w:bottom w:w="100" w:type="dxa"/>
              <w:right w:w="100" w:type="dxa"/>
            </w:tcMar>
          </w:tcPr>
          <w:p w14:paraId="39D47B72" w14:textId="77777777" w:rsidR="000B0CBE" w:rsidRPr="00233C40" w:rsidRDefault="000B0CBE" w:rsidP="005318A9">
            <w:pPr>
              <w:pStyle w:val="ListParagraph"/>
              <w:numPr>
                <w:ilvl w:val="0"/>
                <w:numId w:val="20"/>
              </w:numPr>
              <w:suppressAutoHyphens w:val="0"/>
              <w:spacing w:before="40" w:after="120"/>
              <w:ind w:left="330" w:right="113"/>
              <w:rPr>
                <w:szCs w:val="21"/>
                <w:lang w:val="ru-RU"/>
              </w:rPr>
            </w:pPr>
            <w:r w:rsidRPr="00233C40">
              <w:rPr>
                <w:rFonts w:eastAsia="Arial"/>
                <w:szCs w:val="21"/>
                <w:lang w:val="ru-RU"/>
              </w:rPr>
              <w:t>Системы образования, министерства и учебные заведения должны разработать руководящие принципы или кодексы поведения, поддерживающие международное сотрудничество и партнерство, направленное на углубление транснационального взаимодействия. Такие руководящие принципы и кодексы должны содержать положения, предвосхищающие риски для академической свободы и автономии, связанные с получением финансирования от частных лиц, партнерством с коммерческими организациями и международными коллаборациями, направленными на углубленное транснациональное сотрудничество, а также предусматривающие средства защиты от подобных рисков.</w:t>
            </w:r>
          </w:p>
        </w:tc>
        <w:tc>
          <w:tcPr>
            <w:tcW w:w="3323" w:type="dxa"/>
            <w:shd w:val="clear" w:color="auto" w:fill="auto"/>
            <w:tcMar>
              <w:top w:w="100" w:type="dxa"/>
              <w:left w:w="100" w:type="dxa"/>
              <w:bottom w:w="100" w:type="dxa"/>
              <w:right w:w="100" w:type="dxa"/>
            </w:tcMar>
          </w:tcPr>
          <w:p w14:paraId="2790A3CD" w14:textId="77777777" w:rsidR="000B0CBE" w:rsidRPr="00233C40" w:rsidRDefault="000B0CBE" w:rsidP="002B0F9C">
            <w:pPr>
              <w:suppressAutoHyphens w:val="0"/>
              <w:spacing w:before="40" w:after="120"/>
              <w:ind w:right="113"/>
              <w:rPr>
                <w:rFonts w:eastAsia="Lato"/>
                <w:szCs w:val="21"/>
                <w:lang w:val="ru-RU"/>
              </w:rPr>
            </w:pPr>
            <w:r w:rsidRPr="00233C40">
              <w:rPr>
                <w:rFonts w:eastAsia="Arial"/>
                <w:szCs w:val="21"/>
                <w:lang w:val="ru-RU"/>
              </w:rPr>
              <w:t>Принцип 3 (автономия)</w:t>
            </w:r>
          </w:p>
          <w:p w14:paraId="72E8ABB6" w14:textId="77777777" w:rsidR="000B0CBE" w:rsidRPr="00233C40" w:rsidRDefault="000B0CBE" w:rsidP="002B0F9C">
            <w:pPr>
              <w:suppressAutoHyphens w:val="0"/>
              <w:spacing w:before="40" w:after="120"/>
              <w:ind w:right="113"/>
              <w:rPr>
                <w:rFonts w:eastAsia="Lato"/>
                <w:szCs w:val="21"/>
                <w:lang w:val="ru-RU"/>
              </w:rPr>
            </w:pPr>
            <w:r w:rsidRPr="00233C40">
              <w:rPr>
                <w:rFonts w:eastAsia="Arial"/>
                <w:szCs w:val="21"/>
                <w:lang w:val="ru-RU"/>
              </w:rPr>
              <w:t>Принцип 3с (подотчетность)</w:t>
            </w:r>
          </w:p>
          <w:p w14:paraId="631066D1" w14:textId="77777777" w:rsidR="000B0CBE" w:rsidRPr="00233C40" w:rsidRDefault="000B0CBE" w:rsidP="002B0F9C">
            <w:pPr>
              <w:suppressAutoHyphens w:val="0"/>
              <w:spacing w:before="40" w:after="120"/>
              <w:ind w:right="113"/>
              <w:rPr>
                <w:rFonts w:eastAsia="Lato"/>
                <w:szCs w:val="21"/>
                <w:lang w:val="ru-RU"/>
              </w:rPr>
            </w:pPr>
            <w:r w:rsidRPr="00233C40">
              <w:rPr>
                <w:rFonts w:eastAsia="Arial"/>
                <w:szCs w:val="21"/>
                <w:lang w:val="ru-RU"/>
              </w:rPr>
              <w:t>Принцип 6 (свобода передвижения)</w:t>
            </w:r>
          </w:p>
          <w:p w14:paraId="074549F4" w14:textId="77777777" w:rsidR="000B0CBE" w:rsidRPr="00233C40" w:rsidRDefault="000B0CBE" w:rsidP="002B0F9C">
            <w:pPr>
              <w:suppressAutoHyphens w:val="0"/>
              <w:spacing w:before="40" w:after="120"/>
              <w:ind w:right="113"/>
              <w:rPr>
                <w:rFonts w:eastAsia="Lato"/>
                <w:szCs w:val="21"/>
                <w:lang w:val="ru-RU"/>
              </w:rPr>
            </w:pPr>
            <w:r w:rsidRPr="00233C40">
              <w:rPr>
                <w:rFonts w:eastAsia="Arial"/>
                <w:szCs w:val="21"/>
                <w:lang w:val="ru-RU"/>
              </w:rPr>
              <w:t>Принцип 9 (ответственность)</w:t>
            </w:r>
          </w:p>
        </w:tc>
      </w:tr>
      <w:tr w:rsidR="000B0CBE" w:rsidRPr="00955ED0" w14:paraId="0C5ED341" w14:textId="77777777" w:rsidTr="00B9603A">
        <w:tc>
          <w:tcPr>
            <w:tcW w:w="6314" w:type="dxa"/>
            <w:shd w:val="clear" w:color="auto" w:fill="auto"/>
            <w:tcMar>
              <w:top w:w="100" w:type="dxa"/>
              <w:left w:w="100" w:type="dxa"/>
              <w:bottom w:w="100" w:type="dxa"/>
              <w:right w:w="100" w:type="dxa"/>
            </w:tcMar>
          </w:tcPr>
          <w:p w14:paraId="1F79F426" w14:textId="77777777" w:rsidR="000B0CBE" w:rsidRPr="00233C40" w:rsidRDefault="000B0CBE" w:rsidP="005318A9">
            <w:pPr>
              <w:pStyle w:val="ListParagraph"/>
              <w:numPr>
                <w:ilvl w:val="0"/>
                <w:numId w:val="20"/>
              </w:numPr>
              <w:suppressAutoHyphens w:val="0"/>
              <w:spacing w:before="40" w:after="120"/>
              <w:ind w:left="330" w:right="113"/>
              <w:rPr>
                <w:szCs w:val="21"/>
                <w:lang w:val="ru-RU"/>
              </w:rPr>
            </w:pPr>
            <w:r w:rsidRPr="00233C40">
              <w:rPr>
                <w:rFonts w:eastAsia="Arial"/>
                <w:szCs w:val="21"/>
                <w:lang w:val="ru-RU"/>
              </w:rPr>
              <w:t>Системы образования, министерства и учебные заведения должны разработать схемы поддержки для приглашенных научных сотрудников и учащихся из стран с непростой ситуацией в области прав человека, а также для тех, кто кто занимается исследованиями с высоким риском внешнего вмешательства.</w:t>
            </w:r>
          </w:p>
        </w:tc>
        <w:tc>
          <w:tcPr>
            <w:tcW w:w="3323" w:type="dxa"/>
            <w:shd w:val="clear" w:color="auto" w:fill="auto"/>
            <w:tcMar>
              <w:top w:w="100" w:type="dxa"/>
              <w:left w:w="100" w:type="dxa"/>
              <w:bottom w:w="100" w:type="dxa"/>
              <w:right w:w="100" w:type="dxa"/>
            </w:tcMar>
          </w:tcPr>
          <w:p w14:paraId="2498283A" w14:textId="77777777" w:rsidR="000B0CBE" w:rsidRPr="00233C40" w:rsidRDefault="000B0CBE" w:rsidP="002B0F9C">
            <w:pPr>
              <w:suppressAutoHyphens w:val="0"/>
              <w:spacing w:before="40" w:after="120"/>
              <w:ind w:right="113"/>
              <w:rPr>
                <w:rFonts w:eastAsia="Lato"/>
                <w:szCs w:val="21"/>
                <w:lang w:val="ru-RU"/>
              </w:rPr>
            </w:pPr>
            <w:r w:rsidRPr="00233C40">
              <w:rPr>
                <w:rFonts w:eastAsia="Arial"/>
                <w:szCs w:val="21"/>
                <w:lang w:val="ru-RU"/>
              </w:rPr>
              <w:t>Принцип 6 (свобода передвижения)</w:t>
            </w:r>
          </w:p>
          <w:p w14:paraId="7C4C0B6A" w14:textId="77777777" w:rsidR="000B0CBE" w:rsidRPr="00233C40" w:rsidRDefault="000B0CBE" w:rsidP="002B0F9C">
            <w:pPr>
              <w:suppressAutoHyphens w:val="0"/>
              <w:spacing w:before="40" w:after="120"/>
              <w:ind w:right="113"/>
              <w:rPr>
                <w:rFonts w:eastAsia="Lato"/>
                <w:szCs w:val="21"/>
                <w:lang w:val="ru-RU"/>
              </w:rPr>
            </w:pPr>
            <w:r w:rsidRPr="00233C40">
              <w:rPr>
                <w:rFonts w:eastAsia="Arial"/>
                <w:szCs w:val="21"/>
                <w:lang w:val="ru-RU"/>
              </w:rPr>
              <w:t>Принцип 9 (ответственность)</w:t>
            </w:r>
          </w:p>
        </w:tc>
      </w:tr>
      <w:tr w:rsidR="000B0CBE" w:rsidRPr="002B0F9C" w14:paraId="256430CE" w14:textId="77777777" w:rsidTr="00B9603A">
        <w:tc>
          <w:tcPr>
            <w:tcW w:w="6314" w:type="dxa"/>
            <w:shd w:val="clear" w:color="auto" w:fill="auto"/>
            <w:tcMar>
              <w:top w:w="100" w:type="dxa"/>
              <w:left w:w="100" w:type="dxa"/>
              <w:bottom w:w="100" w:type="dxa"/>
              <w:right w:w="100" w:type="dxa"/>
            </w:tcMar>
          </w:tcPr>
          <w:p w14:paraId="2CDB0DE6" w14:textId="77777777" w:rsidR="000B0CBE" w:rsidRPr="00233C40" w:rsidRDefault="000B0CBE" w:rsidP="005318A9">
            <w:pPr>
              <w:pStyle w:val="ListParagraph"/>
              <w:numPr>
                <w:ilvl w:val="0"/>
                <w:numId w:val="20"/>
              </w:numPr>
              <w:suppressAutoHyphens w:val="0"/>
              <w:spacing w:before="40" w:after="120"/>
              <w:ind w:left="330" w:right="113"/>
              <w:rPr>
                <w:szCs w:val="21"/>
                <w:lang w:val="ru-RU"/>
              </w:rPr>
            </w:pPr>
            <w:r w:rsidRPr="00233C40">
              <w:rPr>
                <w:rFonts w:eastAsia="Arial"/>
                <w:szCs w:val="21"/>
                <w:lang w:val="ru-RU"/>
              </w:rPr>
              <w:t xml:space="preserve">Системы одобрения доступа к информации, — будь то государственные или частные, некоммерческие или ориентированные на получение прибыли, — должны </w:t>
            </w:r>
            <w:r w:rsidRPr="00233C40">
              <w:rPr>
                <w:rFonts w:eastAsia="Arial"/>
                <w:szCs w:val="21"/>
                <w:lang w:val="ru-RU"/>
              </w:rPr>
              <w:lastRenderedPageBreak/>
              <w:t>быть прозрачными, справедливыми и не предусматривать чрезмерных ограничений.</w:t>
            </w:r>
          </w:p>
        </w:tc>
        <w:tc>
          <w:tcPr>
            <w:tcW w:w="3323" w:type="dxa"/>
            <w:shd w:val="clear" w:color="auto" w:fill="auto"/>
            <w:tcMar>
              <w:top w:w="100" w:type="dxa"/>
              <w:left w:w="100" w:type="dxa"/>
              <w:bottom w:w="100" w:type="dxa"/>
              <w:right w:w="100" w:type="dxa"/>
            </w:tcMar>
          </w:tcPr>
          <w:p w14:paraId="6AB10D9D" w14:textId="77777777" w:rsidR="000B0CBE" w:rsidRPr="002B0F9C" w:rsidRDefault="000B0CBE" w:rsidP="002B0F9C">
            <w:pPr>
              <w:suppressAutoHyphens w:val="0"/>
              <w:spacing w:before="40" w:after="120"/>
              <w:ind w:right="113"/>
              <w:rPr>
                <w:rFonts w:eastAsia="Lato"/>
                <w:szCs w:val="21"/>
              </w:rPr>
            </w:pPr>
            <w:proofErr w:type="spellStart"/>
            <w:r w:rsidRPr="002B0F9C">
              <w:rPr>
                <w:rFonts w:eastAsia="Arial"/>
                <w:szCs w:val="21"/>
              </w:rPr>
              <w:lastRenderedPageBreak/>
              <w:t>Принцип</w:t>
            </w:r>
            <w:proofErr w:type="spellEnd"/>
            <w:r w:rsidRPr="002B0F9C">
              <w:rPr>
                <w:rFonts w:eastAsia="Arial"/>
                <w:szCs w:val="21"/>
              </w:rPr>
              <w:t xml:space="preserve"> 5 (</w:t>
            </w:r>
            <w:proofErr w:type="spellStart"/>
            <w:r w:rsidRPr="002B0F9C">
              <w:rPr>
                <w:rFonts w:eastAsia="Arial"/>
                <w:szCs w:val="21"/>
              </w:rPr>
              <w:t>информация</w:t>
            </w:r>
            <w:proofErr w:type="spellEnd"/>
            <w:r w:rsidRPr="002B0F9C">
              <w:rPr>
                <w:rFonts w:eastAsia="Arial"/>
                <w:szCs w:val="21"/>
              </w:rPr>
              <w:t>)</w:t>
            </w:r>
          </w:p>
        </w:tc>
      </w:tr>
      <w:tr w:rsidR="000B0CBE" w:rsidRPr="002B0F9C" w14:paraId="57DF1F53" w14:textId="77777777" w:rsidTr="00B9603A">
        <w:tc>
          <w:tcPr>
            <w:tcW w:w="6314" w:type="dxa"/>
            <w:tcBorders>
              <w:bottom w:val="single" w:sz="12" w:space="0" w:color="auto"/>
            </w:tcBorders>
            <w:shd w:val="clear" w:color="auto" w:fill="auto"/>
            <w:tcMar>
              <w:top w:w="100" w:type="dxa"/>
              <w:left w:w="100" w:type="dxa"/>
              <w:bottom w:w="100" w:type="dxa"/>
              <w:right w:w="100" w:type="dxa"/>
            </w:tcMar>
          </w:tcPr>
          <w:p w14:paraId="0FB1107A" w14:textId="77777777" w:rsidR="000B0CBE" w:rsidRPr="00233C40" w:rsidRDefault="000B0CBE" w:rsidP="005318A9">
            <w:pPr>
              <w:pStyle w:val="ListParagraph"/>
              <w:numPr>
                <w:ilvl w:val="0"/>
                <w:numId w:val="20"/>
              </w:numPr>
              <w:suppressAutoHyphens w:val="0"/>
              <w:spacing w:before="40" w:after="120"/>
              <w:ind w:left="330" w:right="113"/>
              <w:rPr>
                <w:rFonts w:eastAsia="Lato"/>
                <w:szCs w:val="21"/>
                <w:lang w:val="ru-RU"/>
              </w:rPr>
            </w:pPr>
            <w:r w:rsidRPr="002B0F9C">
              <w:rPr>
                <w:rFonts w:eastAsia="Arial"/>
                <w:szCs w:val="21"/>
              </w:rPr>
              <w:t>C</w:t>
            </w:r>
            <w:r w:rsidRPr="00233C40">
              <w:rPr>
                <w:rFonts w:eastAsia="Arial"/>
                <w:szCs w:val="21"/>
                <w:lang w:val="ru-RU"/>
              </w:rPr>
              <w:t>истемы оценки и классификации систем образования и учебных заведений должны быть прозрачными и справедливыми, а их критерии должны включать академическую свободу, автономию и связанные с ними ценности.</w:t>
            </w:r>
          </w:p>
        </w:tc>
        <w:tc>
          <w:tcPr>
            <w:tcW w:w="3323" w:type="dxa"/>
            <w:tcBorders>
              <w:bottom w:val="single" w:sz="12" w:space="0" w:color="auto"/>
            </w:tcBorders>
            <w:shd w:val="clear" w:color="auto" w:fill="auto"/>
            <w:tcMar>
              <w:top w:w="100" w:type="dxa"/>
              <w:left w:w="100" w:type="dxa"/>
              <w:bottom w:w="100" w:type="dxa"/>
              <w:right w:w="100" w:type="dxa"/>
            </w:tcMar>
          </w:tcPr>
          <w:p w14:paraId="16D1D04B" w14:textId="77777777" w:rsidR="000B0CBE" w:rsidRPr="00233C40" w:rsidRDefault="000B0CBE" w:rsidP="002B0F9C">
            <w:pPr>
              <w:suppressAutoHyphens w:val="0"/>
              <w:spacing w:before="40" w:after="120"/>
              <w:ind w:right="113"/>
              <w:rPr>
                <w:rFonts w:eastAsia="Lato"/>
                <w:szCs w:val="21"/>
                <w:lang w:val="ru-RU"/>
              </w:rPr>
            </w:pPr>
            <w:r w:rsidRPr="00233C40">
              <w:rPr>
                <w:rFonts w:eastAsia="Arial"/>
                <w:szCs w:val="21"/>
                <w:lang w:val="ru-RU"/>
              </w:rPr>
              <w:t>Принцип 1 (знания и идеи)</w:t>
            </w:r>
          </w:p>
          <w:p w14:paraId="0A309B06" w14:textId="77777777" w:rsidR="000B0CBE" w:rsidRPr="00233C40" w:rsidRDefault="000B0CBE" w:rsidP="002B0F9C">
            <w:pPr>
              <w:suppressAutoHyphens w:val="0"/>
              <w:spacing w:before="40" w:after="120"/>
              <w:ind w:right="113"/>
              <w:rPr>
                <w:rFonts w:eastAsia="Lato"/>
                <w:szCs w:val="21"/>
                <w:lang w:val="ru-RU"/>
              </w:rPr>
            </w:pPr>
            <w:r w:rsidRPr="00233C40">
              <w:rPr>
                <w:rFonts w:eastAsia="Arial"/>
                <w:szCs w:val="21"/>
                <w:lang w:val="ru-RU"/>
              </w:rPr>
              <w:t>Принцип 2 (право в области прав человека)</w:t>
            </w:r>
          </w:p>
          <w:p w14:paraId="05B7FD7D" w14:textId="77777777" w:rsidR="000B0CBE" w:rsidRPr="00233C40" w:rsidRDefault="000B0CBE" w:rsidP="002B0F9C">
            <w:pPr>
              <w:suppressAutoHyphens w:val="0"/>
              <w:spacing w:before="40" w:after="120"/>
              <w:ind w:right="113"/>
              <w:rPr>
                <w:rFonts w:eastAsia="Lato"/>
                <w:szCs w:val="21"/>
                <w:lang w:val="ru-RU"/>
              </w:rPr>
            </w:pPr>
            <w:r w:rsidRPr="00233C40">
              <w:rPr>
                <w:rFonts w:eastAsia="Arial"/>
                <w:szCs w:val="21"/>
                <w:lang w:val="ru-RU"/>
              </w:rPr>
              <w:t>Принцип 3 (автономия)</w:t>
            </w:r>
          </w:p>
          <w:p w14:paraId="7E8462BF" w14:textId="77777777" w:rsidR="000B0CBE" w:rsidRPr="00233C40" w:rsidRDefault="000B0CBE" w:rsidP="002B0F9C">
            <w:pPr>
              <w:suppressAutoHyphens w:val="0"/>
              <w:spacing w:before="40" w:after="120"/>
              <w:ind w:right="113"/>
              <w:rPr>
                <w:rFonts w:eastAsia="Lato"/>
                <w:szCs w:val="21"/>
                <w:lang w:val="ru-RU"/>
              </w:rPr>
            </w:pPr>
            <w:r w:rsidRPr="00233C40">
              <w:rPr>
                <w:rFonts w:eastAsia="Arial"/>
                <w:szCs w:val="21"/>
                <w:lang w:val="ru-RU"/>
              </w:rPr>
              <w:t>Принцип 4 (осуществление права)</w:t>
            </w:r>
          </w:p>
          <w:p w14:paraId="37CD3E63" w14:textId="77777777" w:rsidR="000B0CBE" w:rsidRPr="002B0F9C" w:rsidRDefault="000B0CBE" w:rsidP="002B0F9C">
            <w:pPr>
              <w:suppressAutoHyphens w:val="0"/>
              <w:spacing w:before="40" w:after="120"/>
              <w:ind w:right="113"/>
              <w:rPr>
                <w:rFonts w:eastAsia="Lato"/>
                <w:szCs w:val="21"/>
              </w:rPr>
            </w:pPr>
            <w:proofErr w:type="spellStart"/>
            <w:r w:rsidRPr="002B0F9C">
              <w:rPr>
                <w:rFonts w:eastAsia="Arial"/>
                <w:szCs w:val="21"/>
              </w:rPr>
              <w:t>Принцип</w:t>
            </w:r>
            <w:proofErr w:type="spellEnd"/>
            <w:r w:rsidRPr="002B0F9C">
              <w:rPr>
                <w:rFonts w:eastAsia="Arial"/>
                <w:szCs w:val="21"/>
              </w:rPr>
              <w:t xml:space="preserve"> 9 (</w:t>
            </w:r>
            <w:proofErr w:type="spellStart"/>
            <w:r w:rsidRPr="002B0F9C">
              <w:rPr>
                <w:rFonts w:eastAsia="Arial"/>
                <w:szCs w:val="21"/>
              </w:rPr>
              <w:t>ответственность</w:t>
            </w:r>
            <w:proofErr w:type="spellEnd"/>
            <w:r w:rsidRPr="002B0F9C">
              <w:rPr>
                <w:rFonts w:eastAsia="Arial"/>
                <w:szCs w:val="21"/>
              </w:rPr>
              <w:t>)</w:t>
            </w:r>
          </w:p>
        </w:tc>
      </w:tr>
    </w:tbl>
    <w:p w14:paraId="31291EC9" w14:textId="5524FE5E" w:rsidR="00B46E3E" w:rsidRDefault="00B46E3E" w:rsidP="00FC396A">
      <w:pPr>
        <w:pStyle w:val="SingleTxtG"/>
        <w:rPr>
          <w:rFonts w:eastAsia="Lato"/>
          <w:highlight w:val="white"/>
        </w:rPr>
      </w:pPr>
    </w:p>
    <w:p w14:paraId="073F2D73" w14:textId="77777777" w:rsidR="00B46E3E" w:rsidRDefault="00B46E3E" w:rsidP="00FC396A">
      <w:pPr>
        <w:pStyle w:val="SingleTxtG"/>
        <w:rPr>
          <w:rFonts w:eastAsia="Lato"/>
          <w:highlight w:val="white"/>
        </w:rPr>
      </w:pPr>
      <w:r>
        <w:rPr>
          <w:rFonts w:eastAsia="Lato"/>
          <w:highlight w:val="white"/>
        </w:rPr>
        <w:br w:type="page"/>
      </w:r>
    </w:p>
    <w:p w14:paraId="1835F673" w14:textId="142B1B72" w:rsidR="007C6CD1" w:rsidRPr="00233C40" w:rsidRDefault="000E4F07" w:rsidP="00536379">
      <w:pPr>
        <w:pStyle w:val="H1G"/>
        <w:rPr>
          <w:rFonts w:eastAsia="Lato"/>
          <w:color w:val="0070C0"/>
          <w:lang w:val="ru-RU"/>
        </w:rPr>
      </w:pPr>
      <w:r w:rsidRPr="00233C40">
        <w:rPr>
          <w:rFonts w:eastAsia="Lato"/>
          <w:color w:val="0070C0"/>
          <w:highlight w:val="white"/>
          <w:lang w:val="ru-RU"/>
        </w:rPr>
        <w:lastRenderedPageBreak/>
        <w:tab/>
      </w:r>
      <w:r w:rsidRPr="00233C40">
        <w:rPr>
          <w:rFonts w:eastAsia="Lato"/>
          <w:color w:val="0070C0"/>
          <w:highlight w:val="white"/>
          <w:lang w:val="ru-RU"/>
        </w:rPr>
        <w:tab/>
      </w:r>
      <w:r w:rsidR="007C6CD1" w:rsidRPr="00233C40">
        <w:rPr>
          <w:rFonts w:eastAsia="Lato"/>
          <w:color w:val="0070C0"/>
          <w:highlight w:val="white"/>
          <w:lang w:val="ru-RU"/>
        </w:rPr>
        <w:t>Рабочая</w:t>
      </w:r>
      <w:r w:rsidR="007C6CD1" w:rsidRPr="007C6CD1">
        <w:rPr>
          <w:rFonts w:eastAsia="Lato"/>
          <w:color w:val="0070C0"/>
          <w:highlight w:val="white"/>
          <w:lang w:val="ru-RU"/>
        </w:rPr>
        <w:t xml:space="preserve"> группа по вопросам академической свободы </w:t>
      </w:r>
    </w:p>
    <w:p w14:paraId="4C947C74" w14:textId="0AC158DF" w:rsidR="000E4F07" w:rsidRDefault="000E4F07" w:rsidP="005F7FAB">
      <w:pPr>
        <w:pStyle w:val="H23G"/>
        <w:rPr>
          <w:rFonts w:eastAsia="Lato"/>
          <w:color w:val="0070C0"/>
          <w:sz w:val="23"/>
          <w:szCs w:val="23"/>
          <w:lang w:val="bg-BG"/>
        </w:rPr>
      </w:pPr>
      <w:r w:rsidRPr="00233C40">
        <w:rPr>
          <w:rFonts w:eastAsia="Lato"/>
          <w:color w:val="0070C0"/>
          <w:lang w:val="ru-RU"/>
        </w:rPr>
        <w:tab/>
      </w:r>
      <w:r w:rsidRPr="00233C40">
        <w:rPr>
          <w:rFonts w:eastAsia="Lato"/>
          <w:color w:val="0070C0"/>
          <w:lang w:val="ru-RU"/>
        </w:rPr>
        <w:tab/>
      </w:r>
      <w:proofErr w:type="spellStart"/>
      <w:r w:rsidR="00AA1782" w:rsidRPr="005F7FAB">
        <w:rPr>
          <w:rFonts w:eastAsia="Lato"/>
          <w:color w:val="0070C0"/>
        </w:rPr>
        <w:t>Состав</w:t>
      </w:r>
      <w:proofErr w:type="spellEnd"/>
      <w:r w:rsidR="00AA1782" w:rsidRPr="00AA1782">
        <w:rPr>
          <w:rFonts w:eastAsia="Lato"/>
          <w:color w:val="0070C0"/>
          <w:lang w:val="ru-RU"/>
        </w:rPr>
        <w:t xml:space="preserve"> рабочей </w:t>
      </w:r>
      <w:proofErr w:type="spellStart"/>
      <w:r w:rsidR="00AA1782" w:rsidRPr="001F1A00">
        <w:rPr>
          <w:rFonts w:eastAsia="Lato"/>
          <w:color w:val="0070C0"/>
        </w:rPr>
        <w:t>группы</w:t>
      </w:r>
      <w:proofErr w:type="spellEnd"/>
      <w:r w:rsidR="00C97FA9">
        <w:rPr>
          <w:rFonts w:eastAsia="Lato"/>
          <w:color w:val="0070C0"/>
        </w:rPr>
        <w:t>:</w:t>
      </w:r>
      <w:r w:rsidR="00C97FA9">
        <w:rPr>
          <w:rStyle w:val="FootnoteReference"/>
          <w:rFonts w:eastAsia="Lato"/>
          <w:color w:val="0070C0"/>
        </w:rPr>
        <w:footnoteReference w:id="7"/>
      </w:r>
      <w:r w:rsidRPr="000E4F07">
        <w:rPr>
          <w:rFonts w:eastAsia="Lato"/>
          <w:color w:val="0070C0"/>
          <w:sz w:val="23"/>
          <w:szCs w:val="23"/>
        </w:rPr>
        <w:t xml:space="preserve"> </w:t>
      </w:r>
    </w:p>
    <w:tbl>
      <w:tblPr>
        <w:tblStyle w:val="TableGrid"/>
        <w:tblW w:w="8194"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5"/>
        <w:gridCol w:w="3854"/>
        <w:gridCol w:w="115"/>
        <w:gridCol w:w="3995"/>
        <w:gridCol w:w="115"/>
      </w:tblGrid>
      <w:tr w:rsidR="007A78FA" w:rsidRPr="00065CC8" w14:paraId="70A679D2" w14:textId="77777777" w:rsidTr="007A78FA">
        <w:trPr>
          <w:gridAfter w:val="1"/>
          <w:wAfter w:w="115" w:type="dxa"/>
          <w:tblHeader/>
        </w:trPr>
        <w:tc>
          <w:tcPr>
            <w:tcW w:w="3969" w:type="dxa"/>
            <w:gridSpan w:val="2"/>
            <w:tcBorders>
              <w:top w:val="single" w:sz="4" w:space="0" w:color="auto"/>
              <w:bottom w:val="single" w:sz="12" w:space="0" w:color="auto"/>
            </w:tcBorders>
            <w:shd w:val="clear" w:color="auto" w:fill="auto"/>
          </w:tcPr>
          <w:p w14:paraId="094B4823" w14:textId="2882308E" w:rsidR="0098749D" w:rsidRPr="00F82EE3" w:rsidRDefault="0098749D" w:rsidP="007A78FA">
            <w:pPr>
              <w:spacing w:before="80" w:after="80" w:line="200" w:lineRule="exact"/>
              <w:ind w:right="113"/>
              <w:rPr>
                <w:rFonts w:eastAsia="Lato"/>
                <w:iCs/>
                <w:sz w:val="16"/>
                <w:lang w:val="ru-RU"/>
              </w:rPr>
            </w:pPr>
            <w:r w:rsidRPr="00F82EE3">
              <w:rPr>
                <w:rFonts w:eastAsia="Arial"/>
                <w:b/>
                <w:bCs/>
                <w:iCs/>
                <w:sz w:val="16"/>
                <w:lang w:val="bg-BG"/>
              </w:rPr>
              <w:t>Квадво Аппиагей-Атуа</w:t>
            </w:r>
            <w:r w:rsidRPr="00F82EE3">
              <w:rPr>
                <w:rFonts w:eastAsia="Arial"/>
                <w:iCs/>
                <w:sz w:val="16"/>
                <w:lang w:val="bg-BG"/>
              </w:rPr>
              <w:t xml:space="preserve"> </w:t>
            </w:r>
            <w:r w:rsidRPr="00F82EE3">
              <w:rPr>
                <w:rFonts w:eastAsia="Lato"/>
                <w:iCs/>
                <w:sz w:val="16"/>
                <w:lang w:val="bg-BG"/>
              </w:rPr>
              <w:t>(</w:t>
            </w:r>
            <w:r w:rsidRPr="00F82EE3">
              <w:rPr>
                <w:rFonts w:eastAsia="Lato"/>
                <w:iCs/>
                <w:sz w:val="16"/>
              </w:rPr>
              <w:t>Kwadwo</w:t>
            </w:r>
            <w:r w:rsidRPr="00F82EE3">
              <w:rPr>
                <w:rFonts w:eastAsia="Lato"/>
                <w:iCs/>
                <w:sz w:val="16"/>
                <w:lang w:val="bg-BG"/>
              </w:rPr>
              <w:t xml:space="preserve"> </w:t>
            </w:r>
            <w:proofErr w:type="spellStart"/>
            <w:r w:rsidRPr="00F82EE3">
              <w:rPr>
                <w:rFonts w:eastAsia="Lato"/>
                <w:iCs/>
                <w:sz w:val="16"/>
              </w:rPr>
              <w:t>Appiagyei</w:t>
            </w:r>
            <w:proofErr w:type="spellEnd"/>
            <w:r w:rsidRPr="00F82EE3">
              <w:rPr>
                <w:rFonts w:eastAsia="Lato"/>
                <w:iCs/>
                <w:sz w:val="16"/>
                <w:lang w:val="bg-BG"/>
              </w:rPr>
              <w:t>-</w:t>
            </w:r>
            <w:r w:rsidRPr="00F82EE3">
              <w:rPr>
                <w:rFonts w:eastAsia="Lato"/>
                <w:iCs/>
                <w:sz w:val="16"/>
              </w:rPr>
              <w:t>Atua</w:t>
            </w:r>
            <w:r w:rsidRPr="00F82EE3">
              <w:rPr>
                <w:rFonts w:eastAsia="Lato"/>
                <w:iCs/>
                <w:sz w:val="16"/>
                <w:lang w:val="bg-BG"/>
              </w:rPr>
              <w:t>)</w:t>
            </w:r>
            <w:r w:rsidR="00EB61B9">
              <w:rPr>
                <w:rFonts w:eastAsia="Lato"/>
                <w:iCs/>
                <w:sz w:val="16"/>
                <w:lang w:val="bg-BG"/>
              </w:rPr>
              <w:br/>
            </w:r>
            <w:r w:rsidRPr="00EB61B9">
              <w:rPr>
                <w:rFonts w:eastAsia="Arial"/>
                <w:iCs/>
                <w:sz w:val="16"/>
                <w:lang w:val="bg-BG"/>
              </w:rPr>
              <w:t xml:space="preserve">профессор, юридический факультет, </w:t>
            </w:r>
            <w:r w:rsidR="00EB61B9">
              <w:rPr>
                <w:rFonts w:eastAsia="Arial"/>
                <w:iCs/>
                <w:sz w:val="16"/>
                <w:lang w:val="bg-BG"/>
              </w:rPr>
              <w:br/>
            </w:r>
            <w:r w:rsidRPr="00F82EE3">
              <w:rPr>
                <w:rFonts w:eastAsia="Arial"/>
                <w:iCs/>
                <w:sz w:val="16"/>
                <w:lang w:val="ru-RU"/>
              </w:rPr>
              <w:t>Университет Ганы</w:t>
            </w:r>
          </w:p>
          <w:p w14:paraId="281B2E33" w14:textId="77777777" w:rsidR="0098749D" w:rsidRPr="00F82EE3" w:rsidRDefault="0098749D" w:rsidP="007A78FA">
            <w:pPr>
              <w:spacing w:before="80" w:after="80" w:line="200" w:lineRule="exact"/>
              <w:ind w:right="113"/>
              <w:rPr>
                <w:rFonts w:eastAsia="Lato"/>
                <w:iCs/>
                <w:sz w:val="16"/>
                <w:lang w:val="ru-RU"/>
              </w:rPr>
            </w:pPr>
          </w:p>
          <w:p w14:paraId="1E25ACB3" w14:textId="60CA654B" w:rsidR="0098749D" w:rsidRPr="00F82EE3" w:rsidRDefault="0098749D" w:rsidP="007A78FA">
            <w:pPr>
              <w:spacing w:before="80" w:after="80" w:line="200" w:lineRule="exact"/>
              <w:ind w:right="113"/>
              <w:rPr>
                <w:rFonts w:eastAsia="Lato"/>
                <w:iCs/>
                <w:sz w:val="16"/>
                <w:lang w:val="ru-RU"/>
              </w:rPr>
            </w:pPr>
            <w:r w:rsidRPr="00F82EE3">
              <w:rPr>
                <w:rFonts w:eastAsia="Arial"/>
                <w:b/>
                <w:bCs/>
                <w:iCs/>
                <w:sz w:val="16"/>
                <w:lang w:val="ru-RU"/>
              </w:rPr>
              <w:t>Себастьян Бергер</w:t>
            </w:r>
            <w:r w:rsidRPr="00F82EE3">
              <w:rPr>
                <w:rFonts w:eastAsia="Arial"/>
                <w:iCs/>
                <w:sz w:val="16"/>
                <w:lang w:val="ru-RU"/>
              </w:rPr>
              <w:t xml:space="preserve"> </w:t>
            </w:r>
            <w:r w:rsidRPr="00F82EE3">
              <w:rPr>
                <w:rFonts w:eastAsia="Lato"/>
                <w:iCs/>
                <w:sz w:val="16"/>
                <w:lang w:val="ru-RU"/>
              </w:rPr>
              <w:t>(</w:t>
            </w:r>
            <w:r w:rsidRPr="00F82EE3">
              <w:rPr>
                <w:rFonts w:eastAsia="Lato"/>
                <w:iCs/>
                <w:sz w:val="16"/>
              </w:rPr>
              <w:t>Sebastian</w:t>
            </w:r>
            <w:r w:rsidRPr="00F82EE3">
              <w:rPr>
                <w:rFonts w:eastAsia="Lato"/>
                <w:iCs/>
                <w:sz w:val="16"/>
                <w:lang w:val="ru-RU"/>
              </w:rPr>
              <w:t xml:space="preserve"> </w:t>
            </w:r>
            <w:r w:rsidRPr="00F82EE3">
              <w:rPr>
                <w:rFonts w:eastAsia="Lato"/>
                <w:iCs/>
                <w:sz w:val="16"/>
              </w:rPr>
              <w:t>Berger</w:t>
            </w:r>
            <w:r w:rsidRPr="00F82EE3">
              <w:rPr>
                <w:rFonts w:eastAsia="Lato"/>
                <w:iCs/>
                <w:sz w:val="16"/>
                <w:lang w:val="ru-RU"/>
              </w:rPr>
              <w:t>)</w:t>
            </w:r>
            <w:r w:rsidR="00EB61B9">
              <w:rPr>
                <w:rFonts w:eastAsia="Lato"/>
                <w:iCs/>
                <w:sz w:val="16"/>
                <w:lang w:val="ru-RU"/>
              </w:rPr>
              <w:br/>
            </w:r>
            <w:r w:rsidRPr="00F82EE3">
              <w:rPr>
                <w:rFonts w:eastAsia="Arial"/>
                <w:iCs/>
                <w:sz w:val="16"/>
                <w:lang w:val="ru-RU"/>
              </w:rPr>
              <w:t>исполнительный директор,</w:t>
            </w:r>
            <w:r w:rsidR="00EB61B9">
              <w:rPr>
                <w:rFonts w:eastAsia="Arial"/>
                <w:iCs/>
                <w:sz w:val="16"/>
                <w:lang w:val="ru-RU"/>
              </w:rPr>
              <w:br/>
            </w:r>
            <w:r w:rsidRPr="00F82EE3">
              <w:rPr>
                <w:rFonts w:eastAsia="Arial"/>
                <w:iCs/>
                <w:sz w:val="16"/>
                <w:lang w:val="ru-RU"/>
              </w:rPr>
              <w:t>Международный студенческий форум (</w:t>
            </w:r>
            <w:r w:rsidRPr="00F82EE3">
              <w:rPr>
                <w:rFonts w:eastAsia="Arial"/>
                <w:iCs/>
                <w:sz w:val="16"/>
              </w:rPr>
              <w:t>GSF</w:t>
            </w:r>
            <w:r w:rsidRPr="00F82EE3">
              <w:rPr>
                <w:rFonts w:eastAsia="Arial"/>
                <w:iCs/>
                <w:sz w:val="16"/>
                <w:lang w:val="ru-RU"/>
              </w:rPr>
              <w:t>)</w:t>
            </w:r>
          </w:p>
          <w:p w14:paraId="265F073A" w14:textId="77777777" w:rsidR="0098749D" w:rsidRPr="00F82EE3" w:rsidRDefault="0098749D" w:rsidP="007A78FA">
            <w:pPr>
              <w:spacing w:before="80" w:after="80" w:line="200" w:lineRule="exact"/>
              <w:ind w:right="113"/>
              <w:rPr>
                <w:rFonts w:eastAsia="Lato"/>
                <w:iCs/>
                <w:sz w:val="16"/>
                <w:lang w:val="ru-RU"/>
              </w:rPr>
            </w:pPr>
          </w:p>
          <w:p w14:paraId="3C17CCE5" w14:textId="46570FFB" w:rsidR="0098749D" w:rsidRPr="00F82EE3" w:rsidRDefault="0098749D" w:rsidP="007A78FA">
            <w:pPr>
              <w:spacing w:before="80" w:after="80" w:line="200" w:lineRule="exact"/>
              <w:ind w:right="113"/>
              <w:rPr>
                <w:rFonts w:eastAsia="Lato"/>
                <w:iCs/>
                <w:sz w:val="16"/>
                <w:lang w:val="ru-RU"/>
              </w:rPr>
            </w:pPr>
            <w:r w:rsidRPr="00F82EE3">
              <w:rPr>
                <w:rFonts w:eastAsia="Arial"/>
                <w:b/>
                <w:bCs/>
                <w:iCs/>
                <w:sz w:val="16"/>
                <w:lang w:val="ru-RU"/>
              </w:rPr>
              <w:t>Лорен Бернтсен</w:t>
            </w:r>
            <w:r w:rsidRPr="00F82EE3">
              <w:rPr>
                <w:rFonts w:eastAsia="Lato"/>
                <w:iCs/>
                <w:sz w:val="16"/>
                <w:lang w:val="ru-RU"/>
              </w:rPr>
              <w:t xml:space="preserve"> (</w:t>
            </w:r>
            <w:r w:rsidRPr="00F82EE3">
              <w:rPr>
                <w:rFonts w:eastAsia="Lato"/>
                <w:iCs/>
                <w:sz w:val="16"/>
              </w:rPr>
              <w:t>Lauren</w:t>
            </w:r>
            <w:r w:rsidRPr="00F82EE3">
              <w:rPr>
                <w:rFonts w:eastAsia="Lato"/>
                <w:iCs/>
                <w:sz w:val="16"/>
                <w:lang w:val="ru-RU"/>
              </w:rPr>
              <w:t xml:space="preserve"> </w:t>
            </w:r>
            <w:r w:rsidRPr="00F82EE3">
              <w:rPr>
                <w:rFonts w:eastAsia="Lato"/>
                <w:iCs/>
                <w:sz w:val="16"/>
              </w:rPr>
              <w:t>Berntsen</w:t>
            </w:r>
            <w:r w:rsidRPr="00F82EE3">
              <w:rPr>
                <w:rFonts w:eastAsia="Lato"/>
                <w:iCs/>
                <w:sz w:val="16"/>
                <w:lang w:val="ru-RU"/>
              </w:rPr>
              <w:t>)</w:t>
            </w:r>
            <w:r w:rsidR="00EB61B9">
              <w:rPr>
                <w:rFonts w:eastAsia="Lato"/>
                <w:iCs/>
                <w:sz w:val="16"/>
                <w:lang w:val="ru-RU"/>
              </w:rPr>
              <w:br/>
            </w:r>
            <w:r w:rsidRPr="00F82EE3">
              <w:rPr>
                <w:rFonts w:eastAsia="Arial"/>
                <w:iCs/>
                <w:sz w:val="16"/>
                <w:lang w:val="ru-RU"/>
              </w:rPr>
              <w:t>консультант программы,</w:t>
            </w:r>
            <w:r w:rsidR="00EB61B9">
              <w:rPr>
                <w:rFonts w:eastAsia="Arial"/>
                <w:iCs/>
                <w:sz w:val="16"/>
                <w:lang w:val="ru-RU"/>
              </w:rPr>
              <w:br/>
            </w:r>
            <w:r w:rsidRPr="00F82EE3">
              <w:rPr>
                <w:rFonts w:eastAsia="Arial"/>
                <w:iCs/>
                <w:sz w:val="16"/>
                <w:lang w:val="ru-RU"/>
              </w:rPr>
              <w:t xml:space="preserve">Международный норвежский фонд помощи студентам и исследователям </w:t>
            </w:r>
            <w:r w:rsidRPr="00F82EE3">
              <w:rPr>
                <w:rFonts w:eastAsia="Arial"/>
                <w:iCs/>
                <w:sz w:val="16"/>
              </w:rPr>
              <w:t>SAIH</w:t>
            </w:r>
          </w:p>
          <w:p w14:paraId="781C4142" w14:textId="77777777" w:rsidR="0098749D" w:rsidRPr="00F82EE3" w:rsidRDefault="0098749D" w:rsidP="007A78FA">
            <w:pPr>
              <w:spacing w:before="80" w:after="80" w:line="200" w:lineRule="exact"/>
              <w:ind w:right="113"/>
              <w:rPr>
                <w:rFonts w:eastAsia="Lato"/>
                <w:iCs/>
                <w:sz w:val="16"/>
                <w:lang w:val="ru-RU"/>
              </w:rPr>
            </w:pPr>
          </w:p>
          <w:p w14:paraId="33DF9F17" w14:textId="17257673" w:rsidR="0098749D" w:rsidRPr="00F82EE3" w:rsidRDefault="0098749D" w:rsidP="007A78FA">
            <w:pPr>
              <w:spacing w:before="80" w:after="80" w:line="200" w:lineRule="exact"/>
              <w:ind w:right="113"/>
              <w:rPr>
                <w:rFonts w:eastAsia="Lato"/>
                <w:iCs/>
                <w:sz w:val="16"/>
                <w:lang w:val="ru-RU"/>
              </w:rPr>
            </w:pPr>
            <w:r w:rsidRPr="00F82EE3">
              <w:rPr>
                <w:rFonts w:eastAsia="Arial"/>
                <w:b/>
                <w:bCs/>
                <w:iCs/>
                <w:sz w:val="16"/>
                <w:lang w:val="ru-RU"/>
              </w:rPr>
              <w:t>Милен Бидо</w:t>
            </w:r>
            <w:r w:rsidRPr="00F82EE3">
              <w:rPr>
                <w:rFonts w:eastAsia="Lato"/>
                <w:iCs/>
                <w:sz w:val="16"/>
                <w:lang w:val="ru-RU"/>
              </w:rPr>
              <w:t xml:space="preserve"> (</w:t>
            </w:r>
            <w:proofErr w:type="spellStart"/>
            <w:r w:rsidRPr="00F82EE3">
              <w:rPr>
                <w:rFonts w:eastAsia="Lato"/>
                <w:iCs/>
                <w:sz w:val="16"/>
              </w:rPr>
              <w:t>Myl</w:t>
            </w:r>
            <w:proofErr w:type="spellEnd"/>
            <w:r w:rsidRPr="00F82EE3">
              <w:rPr>
                <w:rFonts w:eastAsia="Calibri"/>
                <w:iCs/>
                <w:sz w:val="16"/>
                <w:lang w:val="ru-RU"/>
              </w:rPr>
              <w:t>è</w:t>
            </w:r>
            <w:r w:rsidRPr="00F82EE3">
              <w:rPr>
                <w:rFonts w:eastAsia="Lato"/>
                <w:iCs/>
                <w:sz w:val="16"/>
              </w:rPr>
              <w:t>ne</w:t>
            </w:r>
            <w:r w:rsidRPr="00F82EE3">
              <w:rPr>
                <w:rFonts w:eastAsia="Lato"/>
                <w:iCs/>
                <w:sz w:val="16"/>
                <w:lang w:val="ru-RU"/>
              </w:rPr>
              <w:t xml:space="preserve"> </w:t>
            </w:r>
            <w:r w:rsidRPr="00F82EE3">
              <w:rPr>
                <w:rFonts w:eastAsia="Lato"/>
                <w:iCs/>
                <w:sz w:val="16"/>
              </w:rPr>
              <w:t>Bidault</w:t>
            </w:r>
            <w:r w:rsidRPr="00F82EE3">
              <w:rPr>
                <w:rFonts w:eastAsia="Lato"/>
                <w:iCs/>
                <w:sz w:val="16"/>
                <w:lang w:val="ru-RU"/>
              </w:rPr>
              <w:t>)</w:t>
            </w:r>
            <w:r w:rsidR="00EB61B9">
              <w:rPr>
                <w:rFonts w:eastAsia="Lato"/>
                <w:iCs/>
                <w:sz w:val="16"/>
                <w:lang w:val="ru-RU"/>
              </w:rPr>
              <w:br/>
            </w:r>
            <w:r w:rsidRPr="00F82EE3">
              <w:rPr>
                <w:rFonts w:eastAsia="Arial"/>
                <w:iCs/>
                <w:sz w:val="16"/>
                <w:lang w:val="ru-RU"/>
              </w:rPr>
              <w:t xml:space="preserve">сотрудник по правам человека, </w:t>
            </w:r>
            <w:r w:rsidR="00EB61B9">
              <w:rPr>
                <w:rFonts w:eastAsia="Arial"/>
                <w:iCs/>
                <w:sz w:val="16"/>
                <w:lang w:val="ru-RU"/>
              </w:rPr>
              <w:br/>
            </w:r>
            <w:r w:rsidRPr="00F82EE3">
              <w:rPr>
                <w:rFonts w:eastAsia="Arial"/>
                <w:iCs/>
                <w:sz w:val="16"/>
                <w:lang w:val="ru-RU"/>
              </w:rPr>
              <w:t>УВКПЧ ООН</w:t>
            </w:r>
          </w:p>
          <w:p w14:paraId="24E70695" w14:textId="77777777" w:rsidR="0098749D" w:rsidRPr="00F82EE3" w:rsidRDefault="0098749D" w:rsidP="007A78FA">
            <w:pPr>
              <w:spacing w:before="80" w:after="80" w:line="200" w:lineRule="exact"/>
              <w:ind w:right="113"/>
              <w:rPr>
                <w:rFonts w:eastAsia="Lato"/>
                <w:iCs/>
                <w:sz w:val="16"/>
                <w:lang w:val="ru-RU"/>
              </w:rPr>
            </w:pPr>
          </w:p>
          <w:p w14:paraId="2A4CFB44" w14:textId="0C1844BE" w:rsidR="0098749D" w:rsidRPr="00F82EE3" w:rsidRDefault="0098749D" w:rsidP="007A78FA">
            <w:pPr>
              <w:spacing w:before="80" w:after="80" w:line="200" w:lineRule="exact"/>
              <w:ind w:right="113"/>
              <w:rPr>
                <w:rFonts w:eastAsia="Lato"/>
                <w:iCs/>
                <w:sz w:val="16"/>
                <w:lang w:val="ru-RU"/>
              </w:rPr>
            </w:pPr>
            <w:r w:rsidRPr="00F82EE3">
              <w:rPr>
                <w:rFonts w:eastAsia="Arial"/>
                <w:b/>
                <w:bCs/>
                <w:iCs/>
                <w:sz w:val="16"/>
                <w:lang w:val="ru-RU"/>
              </w:rPr>
              <w:t>Сальвадор Эренсия-Карраско</w:t>
            </w:r>
            <w:r w:rsidRPr="00F82EE3">
              <w:rPr>
                <w:rFonts w:eastAsia="Lato"/>
                <w:iCs/>
                <w:sz w:val="16"/>
                <w:lang w:val="ru-RU"/>
              </w:rPr>
              <w:t xml:space="preserve"> </w:t>
            </w:r>
            <w:r w:rsidRPr="00F82EE3">
              <w:rPr>
                <w:rFonts w:eastAsia="Lato"/>
                <w:iCs/>
                <w:sz w:val="16"/>
                <w:lang w:val="ru-RU"/>
              </w:rPr>
              <w:br/>
              <w:t>(</w:t>
            </w:r>
            <w:r w:rsidRPr="00F82EE3">
              <w:rPr>
                <w:rFonts w:eastAsia="Lato"/>
                <w:iCs/>
                <w:sz w:val="16"/>
              </w:rPr>
              <w:t>Salvador</w:t>
            </w:r>
            <w:r w:rsidRPr="00F82EE3">
              <w:rPr>
                <w:rFonts w:eastAsia="Lato"/>
                <w:iCs/>
                <w:sz w:val="16"/>
                <w:lang w:val="ru-RU"/>
              </w:rPr>
              <w:t xml:space="preserve"> </w:t>
            </w:r>
            <w:proofErr w:type="spellStart"/>
            <w:r w:rsidRPr="00F82EE3">
              <w:rPr>
                <w:rFonts w:eastAsia="Lato"/>
                <w:iCs/>
                <w:sz w:val="16"/>
              </w:rPr>
              <w:t>Herencia</w:t>
            </w:r>
            <w:proofErr w:type="spellEnd"/>
            <w:r w:rsidRPr="00F82EE3">
              <w:rPr>
                <w:rFonts w:eastAsia="Lato"/>
                <w:iCs/>
                <w:sz w:val="16"/>
                <w:lang w:val="ru-RU"/>
              </w:rPr>
              <w:t>-</w:t>
            </w:r>
            <w:r w:rsidRPr="00F82EE3">
              <w:rPr>
                <w:rFonts w:eastAsia="Lato"/>
                <w:iCs/>
                <w:sz w:val="16"/>
              </w:rPr>
              <w:t>Carrasco</w:t>
            </w:r>
            <w:r w:rsidRPr="00F82EE3">
              <w:rPr>
                <w:rFonts w:eastAsia="Lato"/>
                <w:iCs/>
                <w:sz w:val="16"/>
                <w:lang w:val="ru-RU"/>
              </w:rPr>
              <w:t>)</w:t>
            </w:r>
            <w:r w:rsidR="00EB61B9">
              <w:rPr>
                <w:rFonts w:eastAsia="Lato"/>
                <w:iCs/>
                <w:sz w:val="16"/>
                <w:lang w:val="ru-RU"/>
              </w:rPr>
              <w:br/>
            </w:r>
            <w:r w:rsidRPr="00F82EE3">
              <w:rPr>
                <w:rFonts w:eastAsia="Arial"/>
                <w:iCs/>
                <w:sz w:val="16"/>
                <w:lang w:val="ru-RU"/>
              </w:rPr>
              <w:t xml:space="preserve">директор программы </w:t>
            </w:r>
            <w:r w:rsidRPr="00F82EE3">
              <w:rPr>
                <w:rFonts w:eastAsia="Arial"/>
                <w:iCs/>
                <w:sz w:val="16"/>
              </w:rPr>
              <w:t>Human</w:t>
            </w:r>
            <w:r w:rsidRPr="00F82EE3">
              <w:rPr>
                <w:rFonts w:eastAsia="Arial"/>
                <w:iCs/>
                <w:sz w:val="16"/>
                <w:lang w:val="ru-RU"/>
              </w:rPr>
              <w:t xml:space="preserve"> </w:t>
            </w:r>
            <w:r w:rsidRPr="00F82EE3">
              <w:rPr>
                <w:rFonts w:eastAsia="Arial"/>
                <w:iCs/>
                <w:sz w:val="16"/>
              </w:rPr>
              <w:t>Rights</w:t>
            </w:r>
            <w:r w:rsidRPr="00F82EE3">
              <w:rPr>
                <w:rFonts w:eastAsia="Arial"/>
                <w:iCs/>
                <w:sz w:val="16"/>
                <w:lang w:val="ru-RU"/>
              </w:rPr>
              <w:t xml:space="preserve"> </w:t>
            </w:r>
            <w:r w:rsidRPr="00F82EE3">
              <w:rPr>
                <w:rFonts w:eastAsia="Arial"/>
                <w:iCs/>
                <w:sz w:val="16"/>
              </w:rPr>
              <w:t>Clinic</w:t>
            </w:r>
            <w:r w:rsidRPr="00F82EE3">
              <w:rPr>
                <w:rFonts w:eastAsia="Arial"/>
                <w:iCs/>
                <w:sz w:val="16"/>
                <w:lang w:val="ru-RU"/>
              </w:rPr>
              <w:t>,</w:t>
            </w:r>
            <w:r w:rsidR="00EB61B9">
              <w:rPr>
                <w:rFonts w:eastAsia="Arial"/>
                <w:iCs/>
                <w:sz w:val="16"/>
                <w:lang w:val="ru-RU"/>
              </w:rPr>
              <w:br/>
            </w:r>
            <w:r w:rsidRPr="00F82EE3">
              <w:rPr>
                <w:rFonts w:eastAsia="Arial"/>
                <w:iCs/>
                <w:sz w:val="16"/>
                <w:lang w:val="ru-RU"/>
              </w:rPr>
              <w:t>Оттавский университет</w:t>
            </w:r>
          </w:p>
          <w:p w14:paraId="66503C03" w14:textId="77777777" w:rsidR="0098749D" w:rsidRPr="00F82EE3" w:rsidRDefault="0098749D" w:rsidP="007A78FA">
            <w:pPr>
              <w:spacing w:before="80" w:after="80" w:line="200" w:lineRule="exact"/>
              <w:ind w:right="113"/>
              <w:rPr>
                <w:rFonts w:eastAsia="Lato"/>
                <w:iCs/>
                <w:sz w:val="16"/>
                <w:lang w:val="ru-RU"/>
              </w:rPr>
            </w:pPr>
          </w:p>
          <w:p w14:paraId="611A4A01" w14:textId="189014EE" w:rsidR="0098749D" w:rsidRPr="00F82EE3" w:rsidRDefault="0098749D" w:rsidP="007A78FA">
            <w:pPr>
              <w:spacing w:before="80" w:after="80" w:line="200" w:lineRule="exact"/>
              <w:ind w:right="113"/>
              <w:rPr>
                <w:rFonts w:eastAsia="Lato"/>
                <w:iCs/>
                <w:sz w:val="16"/>
                <w:lang w:val="ru-RU"/>
              </w:rPr>
            </w:pPr>
            <w:bookmarkStart w:id="1" w:name="_3znysh7" w:colFirst="0" w:colLast="0"/>
            <w:bookmarkEnd w:id="1"/>
            <w:r w:rsidRPr="00F82EE3">
              <w:rPr>
                <w:rFonts w:eastAsia="Arial"/>
                <w:b/>
                <w:bCs/>
                <w:iCs/>
                <w:sz w:val="16"/>
                <w:lang w:val="ru-RU"/>
              </w:rPr>
              <w:t>Дэвид Кей</w:t>
            </w:r>
            <w:r w:rsidRPr="00F82EE3">
              <w:rPr>
                <w:rFonts w:eastAsia="Lato"/>
                <w:iCs/>
                <w:sz w:val="16"/>
                <w:lang w:val="ru-RU"/>
              </w:rPr>
              <w:t xml:space="preserve"> (</w:t>
            </w:r>
            <w:r w:rsidRPr="00F82EE3">
              <w:rPr>
                <w:rFonts w:eastAsia="Lato"/>
                <w:iCs/>
                <w:sz w:val="16"/>
              </w:rPr>
              <w:t>David</w:t>
            </w:r>
            <w:r w:rsidRPr="00F82EE3">
              <w:rPr>
                <w:rFonts w:eastAsia="Lato"/>
                <w:iCs/>
                <w:sz w:val="16"/>
                <w:lang w:val="ru-RU"/>
              </w:rPr>
              <w:t xml:space="preserve"> </w:t>
            </w:r>
            <w:r w:rsidRPr="00F82EE3">
              <w:rPr>
                <w:rFonts w:eastAsia="Lato"/>
                <w:iCs/>
                <w:sz w:val="16"/>
              </w:rPr>
              <w:t>Kaye</w:t>
            </w:r>
            <w:r w:rsidRPr="00F82EE3">
              <w:rPr>
                <w:rFonts w:eastAsia="Lato"/>
                <w:iCs/>
                <w:sz w:val="16"/>
                <w:lang w:val="ru-RU"/>
              </w:rPr>
              <w:t>)</w:t>
            </w:r>
            <w:r w:rsidR="00EB61B9">
              <w:rPr>
                <w:rFonts w:eastAsia="Lato"/>
                <w:iCs/>
                <w:sz w:val="16"/>
                <w:lang w:val="ru-RU"/>
              </w:rPr>
              <w:br/>
            </w:r>
            <w:r w:rsidRPr="00F82EE3">
              <w:rPr>
                <w:rFonts w:eastAsia="Arial"/>
                <w:iCs/>
                <w:sz w:val="16"/>
                <w:lang w:val="ru-RU"/>
              </w:rPr>
              <w:t>профессор, Школа права Калифорнийского университета в Ирвайне</w:t>
            </w:r>
            <w:r w:rsidR="00EB61B9">
              <w:rPr>
                <w:rFonts w:eastAsia="Arial"/>
                <w:iCs/>
                <w:sz w:val="16"/>
                <w:lang w:val="ru-RU"/>
              </w:rPr>
              <w:br/>
            </w:r>
            <w:r w:rsidRPr="00F82EE3">
              <w:rPr>
                <w:rFonts w:eastAsia="Arial"/>
                <w:iCs/>
                <w:sz w:val="16"/>
                <w:lang w:val="ru-RU"/>
              </w:rPr>
              <w:t>бывший Специальный докладчик ООН по вопросам права на свободу мнений и их свободное выражение</w:t>
            </w:r>
          </w:p>
          <w:p w14:paraId="4895F95B" w14:textId="77777777" w:rsidR="0098749D" w:rsidRPr="00F82EE3" w:rsidRDefault="0098749D" w:rsidP="007A78FA">
            <w:pPr>
              <w:spacing w:before="80" w:after="80" w:line="200" w:lineRule="exact"/>
              <w:ind w:right="113"/>
              <w:rPr>
                <w:rFonts w:eastAsia="Lato"/>
                <w:iCs/>
                <w:sz w:val="16"/>
                <w:lang w:val="ru-RU"/>
              </w:rPr>
            </w:pPr>
          </w:p>
          <w:p w14:paraId="7158DC2B" w14:textId="7035BC8C" w:rsidR="0098749D" w:rsidRPr="00F82EE3" w:rsidRDefault="0098749D" w:rsidP="007A78FA">
            <w:pPr>
              <w:spacing w:before="80" w:after="80" w:line="200" w:lineRule="exact"/>
              <w:ind w:right="113"/>
              <w:rPr>
                <w:rFonts w:eastAsia="Lato"/>
                <w:iCs/>
                <w:sz w:val="16"/>
                <w:lang w:val="ru-RU"/>
              </w:rPr>
            </w:pPr>
            <w:bookmarkStart w:id="2" w:name="_2et92p0" w:colFirst="0" w:colLast="0"/>
            <w:bookmarkEnd w:id="2"/>
            <w:r w:rsidRPr="00F82EE3">
              <w:rPr>
                <w:rFonts w:eastAsia="Arial"/>
                <w:b/>
                <w:bCs/>
                <w:iCs/>
                <w:sz w:val="16"/>
                <w:lang w:val="ru-RU"/>
              </w:rPr>
              <w:t>Микель Мансисидор</w:t>
            </w:r>
            <w:r w:rsidRPr="00F82EE3">
              <w:rPr>
                <w:rFonts w:eastAsia="Lato"/>
                <w:iCs/>
                <w:sz w:val="16"/>
                <w:lang w:val="ru-RU"/>
              </w:rPr>
              <w:t xml:space="preserve"> (</w:t>
            </w:r>
            <w:r w:rsidRPr="00F82EE3">
              <w:rPr>
                <w:rFonts w:eastAsia="Lato"/>
                <w:iCs/>
                <w:sz w:val="16"/>
              </w:rPr>
              <w:t>Mikel</w:t>
            </w:r>
            <w:r w:rsidRPr="00F82EE3">
              <w:rPr>
                <w:rFonts w:eastAsia="Lato"/>
                <w:iCs/>
                <w:sz w:val="16"/>
                <w:lang w:val="ru-RU"/>
              </w:rPr>
              <w:t xml:space="preserve"> </w:t>
            </w:r>
            <w:proofErr w:type="spellStart"/>
            <w:r w:rsidRPr="00F82EE3">
              <w:rPr>
                <w:rFonts w:eastAsia="Lato"/>
                <w:iCs/>
                <w:sz w:val="16"/>
              </w:rPr>
              <w:t>Mancisidor</w:t>
            </w:r>
            <w:proofErr w:type="spellEnd"/>
            <w:r w:rsidRPr="00F82EE3">
              <w:rPr>
                <w:rFonts w:eastAsia="Lato"/>
                <w:iCs/>
                <w:sz w:val="16"/>
                <w:lang w:val="ru-RU"/>
              </w:rPr>
              <w:t>)</w:t>
            </w:r>
            <w:r w:rsidR="00EB61B9">
              <w:rPr>
                <w:rFonts w:eastAsia="Lato"/>
                <w:iCs/>
                <w:sz w:val="16"/>
                <w:lang w:val="ru-RU"/>
              </w:rPr>
              <w:br/>
            </w:r>
            <w:r w:rsidRPr="00F82EE3">
              <w:rPr>
                <w:rFonts w:eastAsia="Arial"/>
                <w:iCs/>
                <w:sz w:val="16"/>
                <w:lang w:val="ru-RU"/>
              </w:rPr>
              <w:t>член Комитета ООН по экономическим, социальным и культурным правам (2013-2024)</w:t>
            </w:r>
            <w:r w:rsidR="00EB61B9">
              <w:rPr>
                <w:rFonts w:eastAsia="Arial"/>
                <w:iCs/>
                <w:sz w:val="16"/>
                <w:lang w:val="ru-RU"/>
              </w:rPr>
              <w:br/>
            </w:r>
            <w:r w:rsidRPr="00F82EE3">
              <w:rPr>
                <w:rFonts w:eastAsia="Arial"/>
                <w:iCs/>
                <w:sz w:val="16"/>
                <w:lang w:val="ru-RU"/>
              </w:rPr>
              <w:t>профессор, Университет Деусто</w:t>
            </w:r>
            <w:r w:rsidR="00EB61B9">
              <w:rPr>
                <w:rFonts w:eastAsia="Arial"/>
                <w:iCs/>
                <w:sz w:val="16"/>
                <w:lang w:val="ru-RU"/>
              </w:rPr>
              <w:br/>
            </w:r>
            <w:r w:rsidRPr="00F82EE3">
              <w:rPr>
                <w:rFonts w:eastAsia="Arial"/>
                <w:iCs/>
                <w:sz w:val="16"/>
                <w:lang w:val="ru-RU"/>
              </w:rPr>
              <w:t>внештатный преподаватель, Вашингтонск</w:t>
            </w:r>
            <w:r w:rsidR="00EB61B9">
              <w:rPr>
                <w:rFonts w:eastAsia="Arial"/>
                <w:iCs/>
                <w:sz w:val="16"/>
                <w:lang w:val="ru-RU"/>
              </w:rPr>
              <w:t>ой</w:t>
            </w:r>
            <w:r w:rsidRPr="00F82EE3">
              <w:rPr>
                <w:rFonts w:eastAsia="Arial"/>
                <w:iCs/>
                <w:sz w:val="16"/>
                <w:lang w:val="ru-RU"/>
              </w:rPr>
              <w:t xml:space="preserve"> школ</w:t>
            </w:r>
            <w:r w:rsidR="00EB61B9">
              <w:rPr>
                <w:rFonts w:eastAsia="Arial"/>
                <w:iCs/>
                <w:sz w:val="16"/>
                <w:lang w:val="ru-RU"/>
              </w:rPr>
              <w:t>ы</w:t>
            </w:r>
            <w:r w:rsidRPr="00F82EE3">
              <w:rPr>
                <w:rFonts w:eastAsia="Arial"/>
                <w:iCs/>
                <w:sz w:val="16"/>
                <w:lang w:val="ru-RU"/>
              </w:rPr>
              <w:t xml:space="preserve"> права Американского университета</w:t>
            </w:r>
          </w:p>
          <w:p w14:paraId="7903513B" w14:textId="77777777" w:rsidR="0098749D" w:rsidRPr="00F82EE3" w:rsidRDefault="0098749D" w:rsidP="007A78FA">
            <w:pPr>
              <w:spacing w:before="80" w:after="80" w:line="200" w:lineRule="exact"/>
              <w:ind w:right="113"/>
              <w:rPr>
                <w:rFonts w:eastAsia="Lato"/>
                <w:iCs/>
                <w:sz w:val="16"/>
                <w:lang w:val="ru-RU"/>
              </w:rPr>
            </w:pPr>
          </w:p>
          <w:p w14:paraId="51A8906B" w14:textId="2A11BF6A" w:rsidR="0098749D" w:rsidRPr="00F82EE3" w:rsidRDefault="0098749D" w:rsidP="00EB61B9">
            <w:pPr>
              <w:spacing w:before="80" w:after="80" w:line="200" w:lineRule="exact"/>
              <w:ind w:right="113"/>
              <w:rPr>
                <w:rFonts w:eastAsia="Lato"/>
                <w:iCs/>
                <w:sz w:val="16"/>
                <w:lang w:val="ru-RU"/>
              </w:rPr>
            </w:pPr>
            <w:bookmarkStart w:id="3" w:name="_3dy6vkm" w:colFirst="0" w:colLast="0"/>
            <w:bookmarkEnd w:id="3"/>
            <w:r w:rsidRPr="00F82EE3">
              <w:rPr>
                <w:rFonts w:eastAsia="Arial"/>
                <w:b/>
                <w:bCs/>
                <w:iCs/>
                <w:sz w:val="16"/>
                <w:lang w:val="ru-RU"/>
              </w:rPr>
              <w:t>Сетеней Шами</w:t>
            </w:r>
            <w:r w:rsidRPr="00F82EE3">
              <w:rPr>
                <w:rFonts w:eastAsia="Lato"/>
                <w:iCs/>
                <w:sz w:val="16"/>
                <w:lang w:val="ru-RU"/>
              </w:rPr>
              <w:t xml:space="preserve"> (</w:t>
            </w:r>
            <w:proofErr w:type="spellStart"/>
            <w:r w:rsidRPr="00F82EE3">
              <w:rPr>
                <w:rFonts w:eastAsia="Lato"/>
                <w:iCs/>
                <w:sz w:val="16"/>
              </w:rPr>
              <w:t>Seteney</w:t>
            </w:r>
            <w:proofErr w:type="spellEnd"/>
            <w:r w:rsidRPr="00F82EE3">
              <w:rPr>
                <w:rFonts w:eastAsia="Lato"/>
                <w:iCs/>
                <w:sz w:val="16"/>
                <w:lang w:val="ru-RU"/>
              </w:rPr>
              <w:t xml:space="preserve"> </w:t>
            </w:r>
            <w:proofErr w:type="spellStart"/>
            <w:r w:rsidRPr="00F82EE3">
              <w:rPr>
                <w:rFonts w:eastAsia="Lato"/>
                <w:iCs/>
                <w:sz w:val="16"/>
              </w:rPr>
              <w:t>Shami</w:t>
            </w:r>
            <w:proofErr w:type="spellEnd"/>
            <w:r w:rsidRPr="00F82EE3">
              <w:rPr>
                <w:rFonts w:eastAsia="Lato"/>
                <w:iCs/>
                <w:sz w:val="16"/>
                <w:lang w:val="ru-RU"/>
              </w:rPr>
              <w:t>)</w:t>
            </w:r>
            <w:r w:rsidR="00EB61B9">
              <w:rPr>
                <w:rFonts w:eastAsia="Lato"/>
                <w:iCs/>
                <w:sz w:val="16"/>
                <w:lang w:val="ru-RU"/>
              </w:rPr>
              <w:br/>
            </w:r>
            <w:r w:rsidRPr="00F82EE3">
              <w:rPr>
                <w:rFonts w:eastAsia="Arial"/>
                <w:iCs/>
                <w:sz w:val="16"/>
                <w:lang w:val="ru-RU"/>
              </w:rPr>
              <w:t>генеральный директор,</w:t>
            </w:r>
            <w:r w:rsidR="00EB61B9">
              <w:rPr>
                <w:rFonts w:eastAsia="Arial"/>
                <w:iCs/>
                <w:sz w:val="16"/>
                <w:lang w:val="ru-RU"/>
              </w:rPr>
              <w:br/>
            </w:r>
            <w:r w:rsidRPr="00F82EE3">
              <w:rPr>
                <w:rFonts w:eastAsia="Arial"/>
                <w:iCs/>
                <w:sz w:val="16"/>
                <w:lang w:val="ru-RU"/>
              </w:rPr>
              <w:t>Арабский совет по социальным наукам</w:t>
            </w:r>
          </w:p>
        </w:tc>
        <w:tc>
          <w:tcPr>
            <w:tcW w:w="4110" w:type="dxa"/>
            <w:gridSpan w:val="2"/>
            <w:tcBorders>
              <w:top w:val="single" w:sz="4" w:space="0" w:color="auto"/>
              <w:bottom w:val="single" w:sz="12" w:space="0" w:color="auto"/>
            </w:tcBorders>
            <w:shd w:val="clear" w:color="auto" w:fill="auto"/>
          </w:tcPr>
          <w:p w14:paraId="256AA22E" w14:textId="5FDD788B" w:rsidR="0098749D" w:rsidRPr="00F82EE3" w:rsidRDefault="0098749D" w:rsidP="007A78FA">
            <w:pPr>
              <w:spacing w:before="80" w:after="80" w:line="200" w:lineRule="exact"/>
              <w:ind w:right="113"/>
              <w:rPr>
                <w:rFonts w:eastAsia="Lato"/>
                <w:iCs/>
                <w:sz w:val="16"/>
                <w:lang w:val="ru-RU"/>
              </w:rPr>
            </w:pPr>
            <w:r w:rsidRPr="00F82EE3">
              <w:rPr>
                <w:rFonts w:eastAsia="Arial"/>
                <w:b/>
                <w:bCs/>
                <w:iCs/>
                <w:sz w:val="16"/>
                <w:lang w:val="ru-RU"/>
              </w:rPr>
              <w:t>Нандини Сундар</w:t>
            </w:r>
            <w:r w:rsidRPr="00F82EE3">
              <w:rPr>
                <w:rFonts w:eastAsia="Lato"/>
                <w:iCs/>
                <w:sz w:val="16"/>
                <w:lang w:val="ru-RU"/>
              </w:rPr>
              <w:t xml:space="preserve"> (</w:t>
            </w:r>
            <w:r w:rsidRPr="00F82EE3">
              <w:rPr>
                <w:rFonts w:eastAsia="Lato"/>
                <w:iCs/>
                <w:sz w:val="16"/>
              </w:rPr>
              <w:t>Nandini</w:t>
            </w:r>
            <w:r w:rsidRPr="00F82EE3">
              <w:rPr>
                <w:rFonts w:eastAsia="Lato"/>
                <w:iCs/>
                <w:sz w:val="16"/>
                <w:lang w:val="ru-RU"/>
              </w:rPr>
              <w:t xml:space="preserve"> </w:t>
            </w:r>
            <w:r w:rsidRPr="00F82EE3">
              <w:rPr>
                <w:rFonts w:eastAsia="Lato"/>
                <w:iCs/>
                <w:sz w:val="16"/>
              </w:rPr>
              <w:t>Sundar</w:t>
            </w:r>
            <w:r w:rsidRPr="00F82EE3">
              <w:rPr>
                <w:rFonts w:eastAsia="Lato"/>
                <w:iCs/>
                <w:sz w:val="16"/>
                <w:lang w:val="ru-RU"/>
              </w:rPr>
              <w:t>)</w:t>
            </w:r>
            <w:r w:rsidR="00EB61B9">
              <w:rPr>
                <w:rFonts w:eastAsia="Lato"/>
                <w:iCs/>
                <w:sz w:val="16"/>
                <w:lang w:val="ru-RU"/>
              </w:rPr>
              <w:br/>
            </w:r>
            <w:r w:rsidRPr="00F82EE3">
              <w:rPr>
                <w:rFonts w:eastAsia="Arial"/>
                <w:iCs/>
                <w:sz w:val="16"/>
                <w:lang w:val="ru-RU"/>
              </w:rPr>
              <w:t>профессор, Делийская школа экономики,</w:t>
            </w:r>
            <w:r w:rsidR="00EB61B9">
              <w:rPr>
                <w:rFonts w:eastAsia="Arial"/>
                <w:iCs/>
                <w:sz w:val="16"/>
                <w:lang w:val="ru-RU"/>
              </w:rPr>
              <w:br/>
            </w:r>
            <w:r w:rsidRPr="00F82EE3">
              <w:rPr>
                <w:rFonts w:eastAsia="Arial"/>
                <w:iCs/>
                <w:sz w:val="16"/>
                <w:lang w:val="ru-RU"/>
              </w:rPr>
              <w:t>Делийский университет</w:t>
            </w:r>
          </w:p>
          <w:p w14:paraId="06DC84B3" w14:textId="77777777" w:rsidR="0098749D" w:rsidRPr="00F82EE3" w:rsidRDefault="0098749D" w:rsidP="007A78FA">
            <w:pPr>
              <w:spacing w:before="80" w:after="80" w:line="200" w:lineRule="exact"/>
              <w:ind w:right="113"/>
              <w:rPr>
                <w:rFonts w:eastAsia="Lato"/>
                <w:b/>
                <w:bCs/>
                <w:iCs/>
                <w:sz w:val="16"/>
                <w:lang w:val="ru-RU"/>
              </w:rPr>
            </w:pPr>
          </w:p>
          <w:p w14:paraId="3DE2589F" w14:textId="2C67E380" w:rsidR="0098749D" w:rsidRPr="00F82EE3" w:rsidRDefault="0098749D" w:rsidP="007A78FA">
            <w:pPr>
              <w:spacing w:before="80" w:after="80" w:line="200" w:lineRule="exact"/>
              <w:ind w:right="113"/>
              <w:rPr>
                <w:rFonts w:eastAsia="Lato"/>
                <w:iCs/>
                <w:sz w:val="16"/>
                <w:lang w:val="ru-RU"/>
              </w:rPr>
            </w:pPr>
            <w:r w:rsidRPr="00F82EE3">
              <w:rPr>
                <w:rFonts w:eastAsia="Arial"/>
                <w:b/>
                <w:bCs/>
                <w:iCs/>
                <w:sz w:val="16"/>
                <w:lang w:val="ru-RU"/>
              </w:rPr>
              <w:t>Шалини Рандерия</w:t>
            </w:r>
            <w:r w:rsidRPr="00F82EE3">
              <w:rPr>
                <w:rFonts w:eastAsia="Lato"/>
                <w:iCs/>
                <w:sz w:val="16"/>
                <w:lang w:val="ru-RU"/>
              </w:rPr>
              <w:t xml:space="preserve"> (</w:t>
            </w:r>
            <w:r w:rsidRPr="00F82EE3">
              <w:rPr>
                <w:rFonts w:eastAsia="Lato"/>
                <w:iCs/>
                <w:sz w:val="16"/>
              </w:rPr>
              <w:t>Shalini</w:t>
            </w:r>
            <w:r w:rsidRPr="00F82EE3">
              <w:rPr>
                <w:rFonts w:eastAsia="Lato"/>
                <w:iCs/>
                <w:sz w:val="16"/>
                <w:lang w:val="ru-RU"/>
              </w:rPr>
              <w:t xml:space="preserve"> </w:t>
            </w:r>
            <w:proofErr w:type="spellStart"/>
            <w:r w:rsidRPr="00F82EE3">
              <w:rPr>
                <w:rFonts w:eastAsia="Lato"/>
                <w:iCs/>
                <w:sz w:val="16"/>
              </w:rPr>
              <w:t>Randeria</w:t>
            </w:r>
            <w:proofErr w:type="spellEnd"/>
            <w:r w:rsidRPr="00F82EE3">
              <w:rPr>
                <w:rFonts w:eastAsia="Lato"/>
                <w:iCs/>
                <w:sz w:val="16"/>
                <w:lang w:val="ru-RU"/>
              </w:rPr>
              <w:t>)</w:t>
            </w:r>
            <w:r w:rsidR="00494647">
              <w:rPr>
                <w:rFonts w:eastAsia="Lato"/>
                <w:iCs/>
                <w:sz w:val="16"/>
                <w:lang w:val="ru-RU"/>
              </w:rPr>
              <w:br/>
            </w:r>
            <w:r w:rsidRPr="00F82EE3">
              <w:rPr>
                <w:rFonts w:eastAsia="Arial"/>
                <w:iCs/>
                <w:sz w:val="16"/>
                <w:lang w:val="ru-RU"/>
              </w:rPr>
              <w:t>ректор и президент,</w:t>
            </w:r>
            <w:r w:rsidR="00494647">
              <w:rPr>
                <w:rFonts w:eastAsia="Arial"/>
                <w:iCs/>
                <w:sz w:val="16"/>
                <w:lang w:val="ru-RU"/>
              </w:rPr>
              <w:br/>
            </w:r>
            <w:r w:rsidRPr="00F82EE3">
              <w:rPr>
                <w:rFonts w:eastAsia="Arial"/>
                <w:iCs/>
                <w:sz w:val="16"/>
                <w:lang w:val="ru-RU"/>
              </w:rPr>
              <w:t>Центрально-Европейский университет</w:t>
            </w:r>
          </w:p>
          <w:p w14:paraId="2F6EA408" w14:textId="77777777" w:rsidR="0098749D" w:rsidRPr="00F82EE3" w:rsidRDefault="0098749D" w:rsidP="007A78FA">
            <w:pPr>
              <w:spacing w:before="80" w:after="80" w:line="200" w:lineRule="exact"/>
              <w:ind w:right="113"/>
              <w:rPr>
                <w:rFonts w:eastAsia="Lato"/>
                <w:iCs/>
                <w:sz w:val="16"/>
                <w:lang w:val="ru-RU"/>
              </w:rPr>
            </w:pPr>
          </w:p>
          <w:p w14:paraId="0D777CA0" w14:textId="6442C4D9" w:rsidR="0098749D" w:rsidRPr="00F82EE3" w:rsidRDefault="0098749D" w:rsidP="007A78FA">
            <w:pPr>
              <w:spacing w:before="80" w:after="80" w:line="200" w:lineRule="exact"/>
              <w:ind w:right="113"/>
              <w:rPr>
                <w:rFonts w:eastAsia="Lato"/>
                <w:iCs/>
                <w:sz w:val="16"/>
                <w:lang w:val="ru-RU"/>
              </w:rPr>
            </w:pPr>
            <w:r w:rsidRPr="00F82EE3">
              <w:rPr>
                <w:rFonts w:eastAsia="Arial"/>
                <w:b/>
                <w:bCs/>
                <w:iCs/>
                <w:sz w:val="16"/>
                <w:lang w:val="ru-RU"/>
              </w:rPr>
              <w:t>Франсис Ваврус</w:t>
            </w:r>
            <w:r w:rsidRPr="00F82EE3">
              <w:rPr>
                <w:rFonts w:eastAsia="Lato"/>
                <w:iCs/>
                <w:sz w:val="16"/>
                <w:lang w:val="ru-RU"/>
              </w:rPr>
              <w:t xml:space="preserve"> (</w:t>
            </w:r>
            <w:r w:rsidRPr="00F82EE3">
              <w:rPr>
                <w:rFonts w:eastAsia="Lato"/>
                <w:iCs/>
                <w:sz w:val="16"/>
              </w:rPr>
              <w:t>Frances</w:t>
            </w:r>
            <w:r w:rsidRPr="00F82EE3">
              <w:rPr>
                <w:rFonts w:eastAsia="Lato"/>
                <w:iCs/>
                <w:sz w:val="16"/>
                <w:lang w:val="ru-RU"/>
              </w:rPr>
              <w:t xml:space="preserve"> </w:t>
            </w:r>
            <w:proofErr w:type="spellStart"/>
            <w:r w:rsidRPr="00F82EE3">
              <w:rPr>
                <w:rFonts w:eastAsia="Lato"/>
                <w:iCs/>
                <w:sz w:val="16"/>
              </w:rPr>
              <w:t>Vavrus</w:t>
            </w:r>
            <w:proofErr w:type="spellEnd"/>
            <w:r w:rsidRPr="00F82EE3">
              <w:rPr>
                <w:rFonts w:eastAsia="Lato"/>
                <w:iCs/>
                <w:sz w:val="16"/>
                <w:lang w:val="ru-RU"/>
              </w:rPr>
              <w:t>)</w:t>
            </w:r>
            <w:r w:rsidR="00494647">
              <w:rPr>
                <w:rFonts w:eastAsia="Lato"/>
                <w:iCs/>
                <w:sz w:val="16"/>
                <w:lang w:val="ru-RU"/>
              </w:rPr>
              <w:br/>
            </w:r>
            <w:r w:rsidRPr="00F82EE3">
              <w:rPr>
                <w:rFonts w:eastAsia="Arial"/>
                <w:iCs/>
                <w:sz w:val="16"/>
                <w:lang w:val="ru-RU"/>
              </w:rPr>
              <w:t>профессор, Университет Миннесоты</w:t>
            </w:r>
            <w:r w:rsidR="00494647">
              <w:rPr>
                <w:rFonts w:eastAsia="Arial"/>
                <w:iCs/>
                <w:sz w:val="16"/>
                <w:lang w:val="ru-RU"/>
              </w:rPr>
              <w:br/>
            </w:r>
            <w:r w:rsidRPr="00F82EE3">
              <w:rPr>
                <w:rFonts w:eastAsia="Arial"/>
                <w:iCs/>
                <w:sz w:val="16"/>
                <w:lang w:val="ru-RU"/>
              </w:rPr>
              <w:t>член Объединенного комитета экспертов МОТ/ЮНЕСКО (СЕАРТ)</w:t>
            </w:r>
          </w:p>
          <w:p w14:paraId="3BF4BBB3" w14:textId="77777777" w:rsidR="0098749D" w:rsidRPr="00F82EE3" w:rsidRDefault="0098749D" w:rsidP="007A78FA">
            <w:pPr>
              <w:spacing w:before="80" w:after="80" w:line="200" w:lineRule="exact"/>
              <w:ind w:right="113"/>
              <w:rPr>
                <w:rFonts w:eastAsia="Lato"/>
                <w:iCs/>
                <w:sz w:val="16"/>
                <w:lang w:val="ru-RU"/>
              </w:rPr>
            </w:pPr>
          </w:p>
          <w:p w14:paraId="413BF149" w14:textId="158181C9" w:rsidR="0098749D" w:rsidRPr="00F82EE3" w:rsidRDefault="0098749D" w:rsidP="007A78FA">
            <w:pPr>
              <w:spacing w:before="80" w:after="80" w:line="200" w:lineRule="exact"/>
              <w:ind w:right="113"/>
              <w:rPr>
                <w:rFonts w:eastAsia="Lato"/>
                <w:iCs/>
                <w:sz w:val="16"/>
                <w:lang w:val="ru-RU"/>
              </w:rPr>
            </w:pPr>
            <w:r w:rsidRPr="00F82EE3">
              <w:rPr>
                <w:rFonts w:eastAsia="Arial"/>
                <w:b/>
                <w:bCs/>
                <w:iCs/>
                <w:sz w:val="16"/>
                <w:lang w:val="ru-RU"/>
              </w:rPr>
              <w:t>Антония Вульф</w:t>
            </w:r>
            <w:r w:rsidRPr="00F82EE3">
              <w:rPr>
                <w:rFonts w:eastAsia="Lato"/>
                <w:iCs/>
                <w:sz w:val="16"/>
                <w:lang w:val="ru-RU"/>
              </w:rPr>
              <w:t xml:space="preserve"> (</w:t>
            </w:r>
            <w:r w:rsidRPr="00F82EE3">
              <w:rPr>
                <w:rFonts w:eastAsia="Lato"/>
                <w:iCs/>
                <w:sz w:val="16"/>
              </w:rPr>
              <w:t>Antonia</w:t>
            </w:r>
            <w:r w:rsidRPr="00F82EE3">
              <w:rPr>
                <w:rFonts w:eastAsia="Lato"/>
                <w:iCs/>
                <w:sz w:val="16"/>
                <w:lang w:val="ru-RU"/>
              </w:rPr>
              <w:t xml:space="preserve"> </w:t>
            </w:r>
            <w:r w:rsidRPr="00F82EE3">
              <w:rPr>
                <w:rFonts w:eastAsia="Lato"/>
                <w:iCs/>
                <w:sz w:val="16"/>
              </w:rPr>
              <w:t>Wulff</w:t>
            </w:r>
            <w:r w:rsidRPr="00F82EE3">
              <w:rPr>
                <w:rFonts w:eastAsia="Lato"/>
                <w:iCs/>
                <w:sz w:val="16"/>
                <w:lang w:val="ru-RU"/>
              </w:rPr>
              <w:t>)</w:t>
            </w:r>
            <w:r w:rsidR="00494647">
              <w:rPr>
                <w:rFonts w:eastAsia="Lato"/>
                <w:iCs/>
                <w:sz w:val="16"/>
                <w:lang w:val="ru-RU"/>
              </w:rPr>
              <w:br/>
            </w:r>
            <w:r w:rsidRPr="00F82EE3">
              <w:rPr>
                <w:rFonts w:eastAsia="Arial"/>
                <w:iCs/>
                <w:sz w:val="16"/>
                <w:lang w:val="ru-RU"/>
              </w:rPr>
              <w:t>директор по исследованиям, политике и правозащитной деятельности,</w:t>
            </w:r>
            <w:r w:rsidR="00494647">
              <w:rPr>
                <w:rFonts w:eastAsia="Arial"/>
                <w:iCs/>
                <w:sz w:val="16"/>
                <w:lang w:val="ru-RU"/>
              </w:rPr>
              <w:br/>
            </w:r>
            <w:r w:rsidRPr="00F82EE3">
              <w:rPr>
                <w:rFonts w:eastAsia="Lato"/>
                <w:iCs/>
                <w:sz w:val="16"/>
              </w:rPr>
              <w:t>Education</w:t>
            </w:r>
            <w:r w:rsidRPr="00F82EE3">
              <w:rPr>
                <w:rFonts w:eastAsia="Lato"/>
                <w:iCs/>
                <w:sz w:val="16"/>
                <w:lang w:val="ru-RU"/>
              </w:rPr>
              <w:t xml:space="preserve"> </w:t>
            </w:r>
            <w:r w:rsidRPr="00F82EE3">
              <w:rPr>
                <w:rFonts w:eastAsia="Lato"/>
                <w:iCs/>
                <w:sz w:val="16"/>
              </w:rPr>
              <w:t>International</w:t>
            </w:r>
          </w:p>
          <w:p w14:paraId="33A459C2" w14:textId="77777777" w:rsidR="0098749D" w:rsidRPr="00F82EE3" w:rsidRDefault="0098749D" w:rsidP="007A78FA">
            <w:pPr>
              <w:spacing w:before="80" w:after="80" w:line="200" w:lineRule="exact"/>
              <w:ind w:right="113"/>
              <w:rPr>
                <w:rFonts w:eastAsia="Lato"/>
                <w:iCs/>
                <w:sz w:val="16"/>
                <w:lang w:val="ru-RU"/>
              </w:rPr>
            </w:pPr>
          </w:p>
          <w:p w14:paraId="7700D6E2" w14:textId="29AB45AD" w:rsidR="0098749D" w:rsidRPr="00F82EE3" w:rsidRDefault="0098749D" w:rsidP="007A78FA">
            <w:pPr>
              <w:spacing w:before="80" w:after="80" w:line="200" w:lineRule="exact"/>
              <w:ind w:right="113"/>
              <w:rPr>
                <w:rFonts w:eastAsia="Lato"/>
                <w:iCs/>
                <w:sz w:val="16"/>
                <w:lang w:val="ru-RU"/>
              </w:rPr>
            </w:pPr>
            <w:r w:rsidRPr="00F82EE3">
              <w:rPr>
                <w:rFonts w:eastAsia="Arial"/>
                <w:b/>
                <w:bCs/>
                <w:iCs/>
                <w:sz w:val="16"/>
                <w:lang w:val="ru-RU"/>
              </w:rPr>
              <w:t>Александра Ксантаки</w:t>
            </w:r>
            <w:r w:rsidRPr="00F82EE3">
              <w:rPr>
                <w:rFonts w:eastAsia="Lato"/>
                <w:iCs/>
                <w:sz w:val="16"/>
                <w:lang w:val="ru-RU"/>
              </w:rPr>
              <w:t xml:space="preserve"> (</w:t>
            </w:r>
            <w:r w:rsidRPr="00F82EE3">
              <w:rPr>
                <w:rFonts w:eastAsia="Lato"/>
                <w:iCs/>
                <w:sz w:val="16"/>
              </w:rPr>
              <w:t>Alexandra</w:t>
            </w:r>
            <w:r w:rsidRPr="00F82EE3">
              <w:rPr>
                <w:rFonts w:eastAsia="Lato"/>
                <w:iCs/>
                <w:sz w:val="16"/>
                <w:lang w:val="ru-RU"/>
              </w:rPr>
              <w:t xml:space="preserve"> </w:t>
            </w:r>
            <w:proofErr w:type="spellStart"/>
            <w:r w:rsidRPr="00F82EE3">
              <w:rPr>
                <w:rFonts w:eastAsia="Lato"/>
                <w:iCs/>
                <w:sz w:val="16"/>
              </w:rPr>
              <w:t>Xanthaki</w:t>
            </w:r>
            <w:proofErr w:type="spellEnd"/>
            <w:r w:rsidRPr="00F82EE3">
              <w:rPr>
                <w:rFonts w:eastAsia="Lato"/>
                <w:iCs/>
                <w:sz w:val="16"/>
                <w:lang w:val="ru-RU"/>
              </w:rPr>
              <w:t>)</w:t>
            </w:r>
            <w:r w:rsidR="00494647">
              <w:rPr>
                <w:rFonts w:eastAsia="Lato"/>
                <w:iCs/>
                <w:sz w:val="16"/>
                <w:lang w:val="ru-RU"/>
              </w:rPr>
              <w:br/>
            </w:r>
            <w:r w:rsidRPr="00F82EE3">
              <w:rPr>
                <w:rFonts w:eastAsia="Arial"/>
                <w:iCs/>
                <w:sz w:val="16"/>
                <w:lang w:val="ru-RU"/>
              </w:rPr>
              <w:t>профессор, юридический факультет Университета Брунеля (Великобритания)</w:t>
            </w:r>
            <w:r w:rsidR="00494647">
              <w:rPr>
                <w:rFonts w:eastAsia="Arial"/>
                <w:iCs/>
                <w:sz w:val="16"/>
                <w:lang w:val="ru-RU"/>
              </w:rPr>
              <w:br/>
            </w:r>
            <w:r w:rsidRPr="00F82EE3">
              <w:rPr>
                <w:rFonts w:eastAsia="Arial"/>
                <w:iCs/>
                <w:sz w:val="16"/>
                <w:lang w:val="ru-RU"/>
              </w:rPr>
              <w:t>Специальный докладчик ООН в области культурных прав</w:t>
            </w:r>
          </w:p>
          <w:p w14:paraId="7640909D" w14:textId="77777777" w:rsidR="0098749D" w:rsidRPr="00F82EE3" w:rsidRDefault="0098749D" w:rsidP="007A78FA">
            <w:pPr>
              <w:spacing w:before="80" w:after="80" w:line="200" w:lineRule="exact"/>
              <w:ind w:right="113"/>
              <w:rPr>
                <w:rFonts w:eastAsia="Lato"/>
                <w:iCs/>
                <w:sz w:val="16"/>
                <w:lang w:val="ru-RU"/>
              </w:rPr>
            </w:pPr>
          </w:p>
          <w:p w14:paraId="5341351E" w14:textId="7F3CBEF5" w:rsidR="0098749D" w:rsidRPr="00F82EE3" w:rsidRDefault="0098749D" w:rsidP="007A78FA">
            <w:pPr>
              <w:spacing w:before="80" w:after="80" w:line="200" w:lineRule="exact"/>
              <w:ind w:right="113"/>
              <w:rPr>
                <w:rFonts w:eastAsia="Lato"/>
                <w:iCs/>
                <w:sz w:val="16"/>
                <w:lang w:val="ru-RU"/>
              </w:rPr>
            </w:pPr>
            <w:r w:rsidRPr="00F82EE3">
              <w:rPr>
                <w:rFonts w:eastAsia="Arial"/>
                <w:b/>
                <w:bCs/>
                <w:iCs/>
                <w:sz w:val="16"/>
                <w:lang w:val="ru-RU"/>
              </w:rPr>
              <w:t>Камилла Кросо</w:t>
            </w:r>
            <w:r w:rsidRPr="00F82EE3">
              <w:rPr>
                <w:rFonts w:eastAsia="Lato"/>
                <w:iCs/>
                <w:sz w:val="16"/>
                <w:lang w:val="ru-RU"/>
              </w:rPr>
              <w:t xml:space="preserve"> (</w:t>
            </w:r>
            <w:r w:rsidRPr="00F82EE3">
              <w:rPr>
                <w:rFonts w:eastAsia="Lato"/>
                <w:iCs/>
                <w:sz w:val="16"/>
              </w:rPr>
              <w:t>Camilla</w:t>
            </w:r>
            <w:r w:rsidRPr="00F82EE3">
              <w:rPr>
                <w:rFonts w:eastAsia="Lato"/>
                <w:iCs/>
                <w:sz w:val="16"/>
                <w:lang w:val="ru-RU"/>
              </w:rPr>
              <w:t xml:space="preserve"> </w:t>
            </w:r>
            <w:r w:rsidRPr="00F82EE3">
              <w:rPr>
                <w:rFonts w:eastAsia="Lato"/>
                <w:iCs/>
                <w:sz w:val="16"/>
              </w:rPr>
              <w:t>Croso</w:t>
            </w:r>
            <w:r w:rsidRPr="00F82EE3">
              <w:rPr>
                <w:rFonts w:eastAsia="Lato"/>
                <w:iCs/>
                <w:sz w:val="16"/>
                <w:lang w:val="ru-RU"/>
              </w:rPr>
              <w:t>)</w:t>
            </w:r>
            <w:r w:rsidR="00494647">
              <w:rPr>
                <w:rFonts w:eastAsia="Lato"/>
                <w:iCs/>
                <w:sz w:val="16"/>
                <w:lang w:val="ru-RU"/>
              </w:rPr>
              <w:br/>
            </w:r>
            <w:r w:rsidRPr="00F82EE3">
              <w:rPr>
                <w:rFonts w:eastAsia="Arial"/>
                <w:iCs/>
                <w:sz w:val="16"/>
                <w:lang w:val="ru-RU"/>
              </w:rPr>
              <w:t>Коалиция за академическую свободу в Северной и Южной Америке</w:t>
            </w:r>
          </w:p>
          <w:p w14:paraId="079FA342" w14:textId="77777777" w:rsidR="0098749D" w:rsidRPr="00F82EE3" w:rsidRDefault="0098749D" w:rsidP="007A78FA">
            <w:pPr>
              <w:spacing w:before="80" w:after="80" w:line="200" w:lineRule="exact"/>
              <w:ind w:right="113"/>
              <w:rPr>
                <w:rFonts w:eastAsia="Lato"/>
                <w:iCs/>
                <w:sz w:val="16"/>
                <w:lang w:val="ru-RU"/>
              </w:rPr>
            </w:pPr>
          </w:p>
          <w:p w14:paraId="40965362" w14:textId="7F580D3D" w:rsidR="0098749D" w:rsidRPr="00F82EE3" w:rsidRDefault="0098749D" w:rsidP="007A78FA">
            <w:pPr>
              <w:spacing w:before="80" w:after="80" w:line="200" w:lineRule="exact"/>
              <w:ind w:right="113"/>
              <w:rPr>
                <w:rFonts w:eastAsia="Lato"/>
                <w:iCs/>
                <w:sz w:val="16"/>
                <w:lang w:val="ru-RU"/>
              </w:rPr>
            </w:pPr>
            <w:r w:rsidRPr="00F82EE3">
              <w:rPr>
                <w:rFonts w:eastAsia="Arial"/>
                <w:b/>
                <w:bCs/>
                <w:iCs/>
                <w:sz w:val="16"/>
                <w:lang w:val="ru-RU"/>
              </w:rPr>
              <w:t>Лена Наумкина</w:t>
            </w:r>
            <w:r w:rsidR="00494647">
              <w:rPr>
                <w:rFonts w:eastAsia="Arial"/>
                <w:b/>
                <w:bCs/>
                <w:iCs/>
                <w:sz w:val="16"/>
                <w:lang w:val="ru-RU"/>
              </w:rPr>
              <w:br/>
            </w:r>
            <w:r w:rsidRPr="00F82EE3">
              <w:rPr>
                <w:rFonts w:eastAsia="Arial"/>
                <w:iCs/>
                <w:sz w:val="16"/>
                <w:lang w:val="ru-RU"/>
              </w:rPr>
              <w:t>Фонды «Открытое Общество»</w:t>
            </w:r>
          </w:p>
          <w:p w14:paraId="6209AE0B" w14:textId="77777777" w:rsidR="0098749D" w:rsidRPr="00F82EE3" w:rsidRDefault="0098749D" w:rsidP="007A78FA">
            <w:pPr>
              <w:spacing w:before="80" w:after="80" w:line="200" w:lineRule="exact"/>
              <w:ind w:right="113"/>
              <w:rPr>
                <w:rFonts w:eastAsia="Lato"/>
                <w:iCs/>
                <w:sz w:val="16"/>
                <w:lang w:val="ru-RU"/>
              </w:rPr>
            </w:pPr>
          </w:p>
          <w:p w14:paraId="2866B4DD" w14:textId="77777777" w:rsidR="0098749D" w:rsidRPr="00F82EE3" w:rsidRDefault="0098749D" w:rsidP="007A78FA">
            <w:pPr>
              <w:spacing w:before="80" w:after="80" w:line="200" w:lineRule="exact"/>
              <w:ind w:right="113"/>
              <w:rPr>
                <w:rFonts w:eastAsia="Lato"/>
                <w:iCs/>
                <w:sz w:val="16"/>
                <w:lang w:val="ru-RU"/>
              </w:rPr>
            </w:pPr>
            <w:r w:rsidRPr="00F82EE3">
              <w:rPr>
                <w:rFonts w:eastAsia="Arial"/>
                <w:b/>
                <w:bCs/>
                <w:iCs/>
                <w:sz w:val="16"/>
                <w:lang w:val="ru-RU"/>
              </w:rPr>
              <w:t>Марко Грдошич</w:t>
            </w:r>
            <w:r w:rsidRPr="00F82EE3">
              <w:rPr>
                <w:rFonts w:eastAsia="Lato"/>
                <w:iCs/>
                <w:sz w:val="16"/>
                <w:lang w:val="ru-RU"/>
              </w:rPr>
              <w:t xml:space="preserve"> (</w:t>
            </w:r>
            <w:r w:rsidRPr="00F82EE3">
              <w:rPr>
                <w:rFonts w:eastAsia="Lato"/>
                <w:iCs/>
                <w:sz w:val="16"/>
              </w:rPr>
              <w:t>Marko</w:t>
            </w:r>
            <w:r w:rsidRPr="00F82EE3">
              <w:rPr>
                <w:rFonts w:eastAsia="Lato"/>
                <w:iCs/>
                <w:sz w:val="16"/>
                <w:lang w:val="ru-RU"/>
              </w:rPr>
              <w:t xml:space="preserve"> </w:t>
            </w:r>
            <w:proofErr w:type="spellStart"/>
            <w:r w:rsidRPr="00F82EE3">
              <w:rPr>
                <w:rFonts w:eastAsia="Lato"/>
                <w:iCs/>
                <w:sz w:val="16"/>
              </w:rPr>
              <w:t>Grdosic</w:t>
            </w:r>
            <w:proofErr w:type="spellEnd"/>
            <w:r w:rsidRPr="00F82EE3">
              <w:rPr>
                <w:rFonts w:eastAsia="Lato"/>
                <w:iCs/>
                <w:sz w:val="16"/>
                <w:lang w:val="ru-RU"/>
              </w:rPr>
              <w:t>)</w:t>
            </w:r>
          </w:p>
          <w:p w14:paraId="07354619" w14:textId="77777777" w:rsidR="0098749D" w:rsidRPr="00F82EE3" w:rsidRDefault="0098749D" w:rsidP="007A78FA">
            <w:pPr>
              <w:spacing w:before="80" w:after="80" w:line="200" w:lineRule="exact"/>
              <w:ind w:right="113"/>
              <w:rPr>
                <w:rFonts w:eastAsia="Lato"/>
                <w:iCs/>
                <w:sz w:val="16"/>
                <w:lang w:val="ru-RU"/>
              </w:rPr>
            </w:pPr>
            <w:r w:rsidRPr="00F82EE3">
              <w:rPr>
                <w:rFonts w:eastAsia="Arial"/>
                <w:iCs/>
                <w:sz w:val="16"/>
                <w:lang w:val="ru-RU"/>
              </w:rPr>
              <w:t>Фонды «Открытое Общество»</w:t>
            </w:r>
          </w:p>
          <w:p w14:paraId="21CEEF52" w14:textId="77777777" w:rsidR="0098749D" w:rsidRPr="00F82EE3" w:rsidRDefault="0098749D" w:rsidP="007A78FA">
            <w:pPr>
              <w:spacing w:before="80" w:after="80" w:line="200" w:lineRule="exact"/>
              <w:ind w:right="113"/>
              <w:rPr>
                <w:rFonts w:eastAsia="Lato"/>
                <w:iCs/>
                <w:sz w:val="16"/>
                <w:lang w:val="ru-RU"/>
              </w:rPr>
            </w:pPr>
          </w:p>
          <w:p w14:paraId="723E0E56" w14:textId="4E6ABBEE" w:rsidR="0098749D" w:rsidRPr="00065CC8" w:rsidRDefault="0098749D" w:rsidP="007A78FA">
            <w:pPr>
              <w:spacing w:before="80" w:after="80" w:line="200" w:lineRule="exact"/>
              <w:ind w:right="113"/>
              <w:rPr>
                <w:rFonts w:eastAsia="Lato"/>
                <w:iCs/>
                <w:sz w:val="16"/>
                <w:lang w:val="ru-RU"/>
              </w:rPr>
            </w:pPr>
            <w:r w:rsidRPr="00F82EE3">
              <w:rPr>
                <w:rFonts w:eastAsia="Arial"/>
                <w:b/>
                <w:bCs/>
                <w:iCs/>
                <w:sz w:val="16"/>
                <w:lang w:val="ru-RU"/>
              </w:rPr>
              <w:t>Роберт Куинн</w:t>
            </w:r>
            <w:r w:rsidRPr="00F82EE3">
              <w:rPr>
                <w:rFonts w:eastAsia="Arial"/>
                <w:iCs/>
                <w:sz w:val="16"/>
                <w:lang w:val="ru-RU"/>
              </w:rPr>
              <w:t xml:space="preserve"> </w:t>
            </w:r>
            <w:r w:rsidRPr="00F82EE3">
              <w:rPr>
                <w:rFonts w:eastAsia="Lato"/>
                <w:iCs/>
                <w:sz w:val="16"/>
                <w:lang w:val="ru-RU"/>
              </w:rPr>
              <w:t>(</w:t>
            </w:r>
            <w:r w:rsidRPr="00F82EE3">
              <w:rPr>
                <w:rFonts w:eastAsia="Lato"/>
                <w:iCs/>
                <w:sz w:val="16"/>
              </w:rPr>
              <w:t>Robert</w:t>
            </w:r>
            <w:r w:rsidRPr="00F82EE3">
              <w:rPr>
                <w:rFonts w:eastAsia="Lato"/>
                <w:iCs/>
                <w:sz w:val="16"/>
                <w:lang w:val="ru-RU"/>
              </w:rPr>
              <w:t xml:space="preserve"> </w:t>
            </w:r>
            <w:r w:rsidRPr="00F82EE3">
              <w:rPr>
                <w:rFonts w:eastAsia="Lato"/>
                <w:iCs/>
                <w:sz w:val="16"/>
              </w:rPr>
              <w:t>Quinn</w:t>
            </w:r>
            <w:r w:rsidRPr="00F82EE3">
              <w:rPr>
                <w:rFonts w:eastAsia="Lato"/>
                <w:iCs/>
                <w:sz w:val="16"/>
                <w:lang w:val="ru-RU"/>
              </w:rPr>
              <w:t>)</w:t>
            </w:r>
            <w:r w:rsidR="00065CC8">
              <w:rPr>
                <w:rFonts w:eastAsia="Lato"/>
                <w:iCs/>
                <w:sz w:val="16"/>
                <w:lang w:val="ru-RU"/>
              </w:rPr>
              <w:br/>
            </w:r>
            <w:r w:rsidRPr="00F82EE3">
              <w:rPr>
                <w:rFonts w:eastAsia="Arial"/>
                <w:iCs/>
                <w:sz w:val="16"/>
                <w:lang w:val="ru-RU"/>
              </w:rPr>
              <w:t>исполнительный директор,</w:t>
            </w:r>
            <w:r w:rsidR="00065CC8">
              <w:rPr>
                <w:rFonts w:eastAsia="Arial"/>
                <w:iCs/>
                <w:sz w:val="16"/>
                <w:lang w:val="ru-RU"/>
              </w:rPr>
              <w:br/>
            </w:r>
            <w:r w:rsidRPr="00065CC8">
              <w:rPr>
                <w:rFonts w:eastAsia="Arial"/>
                <w:iCs/>
                <w:sz w:val="16"/>
                <w:lang w:val="ru-RU"/>
              </w:rPr>
              <w:t xml:space="preserve">организация </w:t>
            </w:r>
            <w:r w:rsidRPr="00F82EE3">
              <w:rPr>
                <w:rFonts w:eastAsia="Arial"/>
                <w:iCs/>
                <w:sz w:val="16"/>
              </w:rPr>
              <w:t>Scholars</w:t>
            </w:r>
            <w:r w:rsidRPr="00065CC8">
              <w:rPr>
                <w:rFonts w:eastAsia="Arial"/>
                <w:iCs/>
                <w:sz w:val="16"/>
                <w:lang w:val="ru-RU"/>
              </w:rPr>
              <w:t xml:space="preserve"> </w:t>
            </w:r>
            <w:r w:rsidRPr="00F82EE3">
              <w:rPr>
                <w:rFonts w:eastAsia="Arial"/>
                <w:iCs/>
                <w:sz w:val="16"/>
              </w:rPr>
              <w:t>at</w:t>
            </w:r>
            <w:r w:rsidRPr="00065CC8">
              <w:rPr>
                <w:rFonts w:eastAsia="Arial"/>
                <w:iCs/>
                <w:sz w:val="16"/>
                <w:lang w:val="ru-RU"/>
              </w:rPr>
              <w:t xml:space="preserve"> </w:t>
            </w:r>
            <w:r w:rsidRPr="00F82EE3">
              <w:rPr>
                <w:rFonts w:eastAsia="Arial"/>
                <w:iCs/>
                <w:sz w:val="16"/>
              </w:rPr>
              <w:t>Risk</w:t>
            </w:r>
          </w:p>
          <w:p w14:paraId="51B8E823" w14:textId="77777777" w:rsidR="0098749D" w:rsidRPr="00065CC8" w:rsidRDefault="0098749D" w:rsidP="007A78FA">
            <w:pPr>
              <w:spacing w:before="80" w:after="80" w:line="200" w:lineRule="exact"/>
              <w:ind w:right="113"/>
              <w:rPr>
                <w:rFonts w:eastAsia="Lato"/>
                <w:iCs/>
                <w:sz w:val="16"/>
                <w:lang w:val="ru-RU"/>
              </w:rPr>
            </w:pPr>
          </w:p>
          <w:p w14:paraId="68C4CBFC" w14:textId="28C85843" w:rsidR="0098749D" w:rsidRPr="00F82EE3" w:rsidRDefault="0098749D" w:rsidP="007A78FA">
            <w:pPr>
              <w:spacing w:before="80" w:after="80" w:line="200" w:lineRule="exact"/>
              <w:ind w:right="113"/>
              <w:rPr>
                <w:rFonts w:eastAsia="Lato"/>
                <w:iCs/>
                <w:sz w:val="16"/>
                <w:lang w:val="ru-RU"/>
              </w:rPr>
            </w:pPr>
            <w:r w:rsidRPr="00065CC8">
              <w:rPr>
                <w:rFonts w:eastAsia="Arial"/>
                <w:b/>
                <w:bCs/>
                <w:iCs/>
                <w:sz w:val="16"/>
                <w:lang w:val="ru-RU"/>
              </w:rPr>
              <w:t>Дениз Рош</w:t>
            </w:r>
            <w:r w:rsidRPr="00065CC8">
              <w:rPr>
                <w:rFonts w:eastAsia="Lato"/>
                <w:iCs/>
                <w:sz w:val="16"/>
                <w:lang w:val="ru-RU"/>
              </w:rPr>
              <w:t xml:space="preserve"> (</w:t>
            </w:r>
            <w:r w:rsidRPr="00F82EE3">
              <w:rPr>
                <w:rFonts w:eastAsia="Lato"/>
                <w:iCs/>
                <w:sz w:val="16"/>
              </w:rPr>
              <w:t>Denise</w:t>
            </w:r>
            <w:r w:rsidRPr="00065CC8">
              <w:rPr>
                <w:rFonts w:eastAsia="Lato"/>
                <w:iCs/>
                <w:sz w:val="16"/>
                <w:lang w:val="ru-RU"/>
              </w:rPr>
              <w:t xml:space="preserve"> </w:t>
            </w:r>
            <w:r w:rsidRPr="00F82EE3">
              <w:rPr>
                <w:rFonts w:eastAsia="Lato"/>
                <w:iCs/>
                <w:sz w:val="16"/>
              </w:rPr>
              <w:t>Roche</w:t>
            </w:r>
            <w:r w:rsidRPr="00065CC8">
              <w:rPr>
                <w:rFonts w:eastAsia="Lato"/>
                <w:iCs/>
                <w:sz w:val="16"/>
                <w:lang w:val="ru-RU"/>
              </w:rPr>
              <w:t>)</w:t>
            </w:r>
            <w:r w:rsidR="00065CC8" w:rsidRPr="00065CC8">
              <w:rPr>
                <w:rFonts w:eastAsia="Lato"/>
                <w:iCs/>
                <w:sz w:val="16"/>
                <w:lang w:val="ru-RU"/>
              </w:rPr>
              <w:br/>
            </w:r>
            <w:r w:rsidRPr="00F82EE3">
              <w:rPr>
                <w:rFonts w:eastAsia="Arial"/>
                <w:iCs/>
                <w:sz w:val="16"/>
                <w:lang w:val="ru-RU"/>
              </w:rPr>
              <w:t>менеджер по правозащитной деятельности,</w:t>
            </w:r>
            <w:r w:rsidR="00065CC8">
              <w:rPr>
                <w:rFonts w:eastAsia="Arial"/>
                <w:iCs/>
                <w:sz w:val="16"/>
                <w:lang w:val="ru-RU"/>
              </w:rPr>
              <w:br/>
            </w:r>
            <w:r w:rsidRPr="00F82EE3">
              <w:rPr>
                <w:rFonts w:eastAsia="Arial"/>
                <w:iCs/>
                <w:sz w:val="16"/>
                <w:lang w:val="ru-RU"/>
              </w:rPr>
              <w:t xml:space="preserve">Европейское представительство </w:t>
            </w:r>
            <w:r w:rsidRPr="00F82EE3">
              <w:rPr>
                <w:rFonts w:eastAsia="Arial"/>
                <w:iCs/>
                <w:sz w:val="16"/>
              </w:rPr>
              <w:t>SAR</w:t>
            </w:r>
          </w:p>
          <w:p w14:paraId="60D27C87" w14:textId="77777777" w:rsidR="0098749D" w:rsidRPr="00F82EE3" w:rsidRDefault="0098749D" w:rsidP="007A78FA">
            <w:pPr>
              <w:spacing w:before="80" w:after="80" w:line="200" w:lineRule="exact"/>
              <w:ind w:right="113"/>
              <w:rPr>
                <w:rFonts w:eastAsia="Lato"/>
                <w:b/>
                <w:bCs/>
                <w:iCs/>
                <w:sz w:val="16"/>
                <w:lang w:val="ru-RU"/>
              </w:rPr>
            </w:pPr>
          </w:p>
          <w:p w14:paraId="62F1C885" w14:textId="1DA98E76" w:rsidR="0098749D" w:rsidRPr="00065CC8" w:rsidRDefault="0098749D" w:rsidP="00065CC8">
            <w:pPr>
              <w:spacing w:before="80" w:after="80" w:line="200" w:lineRule="exact"/>
              <w:ind w:right="113"/>
              <w:rPr>
                <w:rFonts w:eastAsia="Lato"/>
                <w:iCs/>
                <w:sz w:val="16"/>
                <w:lang w:val="ru-RU"/>
              </w:rPr>
            </w:pPr>
            <w:r w:rsidRPr="00F82EE3">
              <w:rPr>
                <w:rFonts w:eastAsia="Arial"/>
                <w:b/>
                <w:bCs/>
                <w:iCs/>
                <w:sz w:val="16"/>
                <w:lang w:val="ru-RU"/>
              </w:rPr>
              <w:t>Джесси Левайн</w:t>
            </w:r>
            <w:r w:rsidRPr="00F82EE3">
              <w:rPr>
                <w:rFonts w:eastAsia="Lato"/>
                <w:iCs/>
                <w:sz w:val="16"/>
                <w:lang w:val="ru-RU"/>
              </w:rPr>
              <w:t xml:space="preserve"> (</w:t>
            </w:r>
            <w:r w:rsidRPr="00F82EE3">
              <w:rPr>
                <w:rFonts w:eastAsia="Lato"/>
                <w:iCs/>
                <w:sz w:val="16"/>
              </w:rPr>
              <w:t>Jesse</w:t>
            </w:r>
            <w:r w:rsidRPr="00F82EE3">
              <w:rPr>
                <w:rFonts w:eastAsia="Lato"/>
                <w:iCs/>
                <w:sz w:val="16"/>
                <w:lang w:val="ru-RU"/>
              </w:rPr>
              <w:t xml:space="preserve"> </w:t>
            </w:r>
            <w:r w:rsidRPr="00F82EE3">
              <w:rPr>
                <w:rFonts w:eastAsia="Lato"/>
                <w:iCs/>
                <w:sz w:val="16"/>
              </w:rPr>
              <w:t>Levine</w:t>
            </w:r>
            <w:r w:rsidRPr="00F82EE3">
              <w:rPr>
                <w:rFonts w:eastAsia="Lato"/>
                <w:iCs/>
                <w:sz w:val="16"/>
                <w:lang w:val="ru-RU"/>
              </w:rPr>
              <w:t>)</w:t>
            </w:r>
            <w:r w:rsidR="00065CC8">
              <w:rPr>
                <w:rFonts w:eastAsia="Lato"/>
                <w:iCs/>
                <w:sz w:val="16"/>
                <w:lang w:val="ru-RU"/>
              </w:rPr>
              <w:br/>
            </w:r>
            <w:r w:rsidRPr="00F82EE3">
              <w:rPr>
                <w:rFonts w:eastAsia="Arial"/>
                <w:iCs/>
                <w:sz w:val="16"/>
                <w:lang w:val="ru-RU"/>
              </w:rPr>
              <w:t>старший сотрудник по правозащитной деятельности,</w:t>
            </w:r>
            <w:r w:rsidR="00065CC8">
              <w:rPr>
                <w:rFonts w:eastAsia="Arial"/>
                <w:iCs/>
                <w:sz w:val="16"/>
                <w:lang w:val="ru-RU"/>
              </w:rPr>
              <w:br/>
            </w:r>
            <w:r w:rsidRPr="00065CC8">
              <w:rPr>
                <w:rFonts w:eastAsia="Arial"/>
                <w:iCs/>
                <w:sz w:val="16"/>
                <w:lang w:val="ru-RU"/>
              </w:rPr>
              <w:t xml:space="preserve">Организация </w:t>
            </w:r>
            <w:r w:rsidRPr="00F82EE3">
              <w:rPr>
                <w:rFonts w:eastAsia="Arial"/>
                <w:iCs/>
                <w:sz w:val="16"/>
              </w:rPr>
              <w:t>Scholars</w:t>
            </w:r>
            <w:r w:rsidRPr="00065CC8">
              <w:rPr>
                <w:rFonts w:eastAsia="Arial"/>
                <w:iCs/>
                <w:sz w:val="16"/>
                <w:lang w:val="ru-RU"/>
              </w:rPr>
              <w:t xml:space="preserve"> </w:t>
            </w:r>
            <w:r w:rsidRPr="00F82EE3">
              <w:rPr>
                <w:rFonts w:eastAsia="Arial"/>
                <w:iCs/>
                <w:sz w:val="16"/>
              </w:rPr>
              <w:t>at</w:t>
            </w:r>
            <w:r w:rsidRPr="00065CC8">
              <w:rPr>
                <w:rFonts w:eastAsia="Arial"/>
                <w:iCs/>
                <w:sz w:val="16"/>
                <w:lang w:val="ru-RU"/>
              </w:rPr>
              <w:t xml:space="preserve"> </w:t>
            </w:r>
            <w:r w:rsidRPr="00F82EE3">
              <w:rPr>
                <w:rFonts w:eastAsia="Arial"/>
                <w:iCs/>
                <w:sz w:val="16"/>
              </w:rPr>
              <w:t>Risk</w:t>
            </w:r>
          </w:p>
        </w:tc>
      </w:tr>
      <w:tr w:rsidR="007A78FA" w:rsidRPr="00065CC8" w14:paraId="635CE294" w14:textId="77777777" w:rsidTr="007A78FA">
        <w:trPr>
          <w:gridAfter w:val="1"/>
          <w:wAfter w:w="115" w:type="dxa"/>
          <w:trHeight w:hRule="exact" w:val="113"/>
        </w:trPr>
        <w:tc>
          <w:tcPr>
            <w:tcW w:w="3969" w:type="dxa"/>
            <w:gridSpan w:val="2"/>
            <w:tcBorders>
              <w:top w:val="single" w:sz="12" w:space="0" w:color="auto"/>
            </w:tcBorders>
            <w:shd w:val="clear" w:color="auto" w:fill="auto"/>
          </w:tcPr>
          <w:p w14:paraId="5C0EBECE" w14:textId="77777777" w:rsidR="007A78FA" w:rsidRPr="00065CC8" w:rsidRDefault="007A78FA" w:rsidP="007A78FA">
            <w:pPr>
              <w:spacing w:before="40" w:after="120"/>
              <w:ind w:right="113"/>
              <w:rPr>
                <w:rFonts w:eastAsia="Arial"/>
                <w:b/>
                <w:lang w:val="ru-RU"/>
              </w:rPr>
            </w:pPr>
          </w:p>
        </w:tc>
        <w:tc>
          <w:tcPr>
            <w:tcW w:w="4110" w:type="dxa"/>
            <w:gridSpan w:val="2"/>
            <w:tcBorders>
              <w:top w:val="single" w:sz="12" w:space="0" w:color="auto"/>
            </w:tcBorders>
            <w:shd w:val="clear" w:color="auto" w:fill="auto"/>
          </w:tcPr>
          <w:p w14:paraId="3CBABFCD" w14:textId="77777777" w:rsidR="007A78FA" w:rsidRPr="00065CC8" w:rsidRDefault="007A78FA" w:rsidP="007A78FA">
            <w:pPr>
              <w:spacing w:before="40" w:after="120"/>
              <w:ind w:right="113"/>
              <w:rPr>
                <w:rFonts w:eastAsia="Arial"/>
                <w:b/>
                <w:lang w:val="ru-RU"/>
              </w:rPr>
            </w:pPr>
          </w:p>
        </w:tc>
      </w:tr>
      <w:tr w:rsidR="004212ED" w:rsidRPr="00065CC8" w14:paraId="3C86C4E3" w14:textId="77777777" w:rsidTr="007A78FA">
        <w:trPr>
          <w:gridBefore w:val="1"/>
          <w:wBefore w:w="115" w:type="dxa"/>
        </w:trPr>
        <w:tc>
          <w:tcPr>
            <w:tcW w:w="3969" w:type="dxa"/>
            <w:gridSpan w:val="2"/>
            <w:shd w:val="clear" w:color="auto" w:fill="auto"/>
          </w:tcPr>
          <w:p w14:paraId="29114CE7" w14:textId="77777777" w:rsidR="004212ED" w:rsidRPr="00065CC8" w:rsidRDefault="004212ED" w:rsidP="007A78FA">
            <w:pPr>
              <w:spacing w:before="40" w:after="120"/>
              <w:ind w:right="113"/>
              <w:rPr>
                <w:rFonts w:eastAsia="Lato"/>
                <w:i/>
                <w:lang w:val="ru-RU"/>
              </w:rPr>
            </w:pPr>
          </w:p>
        </w:tc>
        <w:tc>
          <w:tcPr>
            <w:tcW w:w="4110" w:type="dxa"/>
            <w:gridSpan w:val="2"/>
            <w:shd w:val="clear" w:color="auto" w:fill="auto"/>
          </w:tcPr>
          <w:p w14:paraId="17C004D9" w14:textId="77777777" w:rsidR="004212ED" w:rsidRPr="00065CC8" w:rsidRDefault="004212ED" w:rsidP="007A78FA">
            <w:pPr>
              <w:spacing w:before="40" w:after="120"/>
              <w:ind w:right="113"/>
              <w:rPr>
                <w:rFonts w:eastAsia="Lato"/>
                <w:i/>
                <w:lang w:val="ru-RU"/>
              </w:rPr>
            </w:pPr>
          </w:p>
        </w:tc>
      </w:tr>
    </w:tbl>
    <w:p w14:paraId="3A11F42B" w14:textId="77777777" w:rsidR="007A78FA" w:rsidRDefault="007A78FA">
      <w:pPr>
        <w:suppressAutoHyphens w:val="0"/>
        <w:spacing w:line="240" w:lineRule="auto"/>
        <w:rPr>
          <w:rFonts w:eastAsia="Lato"/>
          <w:lang w:val="bg-BG"/>
        </w:rPr>
      </w:pPr>
      <w:r>
        <w:rPr>
          <w:rFonts w:eastAsia="Lato"/>
          <w:lang w:val="bg-BG"/>
        </w:rPr>
        <w:br w:type="page"/>
      </w:r>
    </w:p>
    <w:p w14:paraId="6AD5C7F8" w14:textId="77777777" w:rsidR="00E44F54" w:rsidRDefault="0023313F" w:rsidP="005318A9">
      <w:pPr>
        <w:pStyle w:val="SingleTxtG"/>
        <w:numPr>
          <w:ilvl w:val="0"/>
          <w:numId w:val="4"/>
        </w:numPr>
        <w:ind w:left="1134" w:firstLine="0"/>
        <w:rPr>
          <w:rFonts w:eastAsia="Lato"/>
          <w:bCs/>
          <w:color w:val="0070C0"/>
          <w:lang w:val="bg-BG"/>
        </w:rPr>
      </w:pPr>
      <w:r w:rsidRPr="009716FB">
        <w:rPr>
          <w:rFonts w:eastAsia="Lato"/>
          <w:color w:val="0070C0"/>
          <w:lang w:val="ru-RU"/>
        </w:rPr>
        <w:lastRenderedPageBreak/>
        <w:t>ДАННЫЕ</w:t>
      </w:r>
      <w:r w:rsidRPr="00233C40">
        <w:rPr>
          <w:rFonts w:eastAsia="Lato"/>
          <w:bCs/>
          <w:color w:val="0070C0"/>
          <w:lang w:val="ru-RU"/>
        </w:rPr>
        <w:t xml:space="preserve"> ПРИНЦИПЫ ОСУЩЕСТВЛЕНИЯ ПРАВА НА АКАДЕМИЧЕСКУЮ СВОБОДУ были разработаны международной рабочей группой после состоявшейся в 2020 году публикации доклада Специального докладчика ООН по поощрению и защите академической свободы в рамках международного права.</w:t>
      </w:r>
    </w:p>
    <w:p w14:paraId="280D3933" w14:textId="26655B73" w:rsidR="00DF5076" w:rsidRPr="00233C40" w:rsidRDefault="0023313F" w:rsidP="005318A9">
      <w:pPr>
        <w:pStyle w:val="SingleTxtG"/>
        <w:numPr>
          <w:ilvl w:val="0"/>
          <w:numId w:val="4"/>
        </w:numPr>
        <w:ind w:left="1134" w:firstLine="0"/>
        <w:rPr>
          <w:rFonts w:eastAsia="Lato"/>
          <w:color w:val="0070C0"/>
          <w:lang w:val="ru-RU"/>
        </w:rPr>
      </w:pPr>
      <w:r w:rsidRPr="009716FB">
        <w:rPr>
          <w:rFonts w:eastAsia="Lato"/>
          <w:color w:val="0070C0"/>
          <w:lang w:val="ru-RU"/>
        </w:rPr>
        <w:t>Эти</w:t>
      </w:r>
      <w:r w:rsidRPr="00233C40">
        <w:rPr>
          <w:rFonts w:eastAsia="Lato"/>
          <w:bCs/>
          <w:color w:val="0070C0"/>
          <w:lang w:val="ru-RU"/>
        </w:rPr>
        <w:t xml:space="preserve"> Принципы призваны </w:t>
      </w:r>
      <w:r w:rsidRPr="00653D9D">
        <w:rPr>
          <w:rFonts w:eastAsia="Lato"/>
          <w:bCs/>
          <w:color w:val="0070C0"/>
          <w:lang w:val="ru-RU"/>
        </w:rPr>
        <w:t>способствовать</w:t>
      </w:r>
      <w:r w:rsidRPr="00233C40">
        <w:rPr>
          <w:rFonts w:eastAsia="Lato"/>
          <w:bCs/>
          <w:color w:val="0070C0"/>
          <w:lang w:val="ru-RU"/>
        </w:rPr>
        <w:t xml:space="preserve"> более широкому признанию и эффективному осуществлению права на академическую свободу. Документ доступен на английском, арабском, китайском, французском, русском и испанском языках и предназначен для использования субъектами ООН, правительствами государств, участниками образовательного сектора на всех уровнях, организациями гражданского общества и широкой общественностью</w:t>
      </w:r>
      <w:r w:rsidRPr="00233C40">
        <w:rPr>
          <w:rFonts w:eastAsia="Lato"/>
          <w:color w:val="0070C0"/>
          <w:lang w:val="ru-RU"/>
        </w:rPr>
        <w:t>.</w:t>
      </w:r>
      <w:r w:rsidRPr="00DF5076">
        <w:rPr>
          <w:rFonts w:eastAsia="Lato"/>
          <w:color w:val="0070C0"/>
        </w:rPr>
        <w:t> </w:t>
      </w:r>
    </w:p>
    <w:p w14:paraId="45EBCD02" w14:textId="37D64DFE" w:rsidR="00E44F54" w:rsidRPr="00233C40" w:rsidRDefault="0023313F" w:rsidP="005318A9">
      <w:pPr>
        <w:pStyle w:val="SingleTxtG"/>
        <w:numPr>
          <w:ilvl w:val="0"/>
          <w:numId w:val="4"/>
        </w:numPr>
        <w:ind w:left="1134" w:firstLine="0"/>
        <w:rPr>
          <w:rFonts w:eastAsia="Lato"/>
          <w:bCs/>
          <w:color w:val="0070C0"/>
          <w:lang w:val="ru-RU"/>
        </w:rPr>
      </w:pPr>
      <w:r w:rsidRPr="00233C40">
        <w:rPr>
          <w:rFonts w:eastAsia="Lato"/>
          <w:bCs/>
          <w:color w:val="0070C0"/>
          <w:lang w:val="ru-RU"/>
        </w:rPr>
        <w:t xml:space="preserve">Комментарии или вопросы относительно этих Принципов и их использования следует направлять рабочей </w:t>
      </w:r>
      <w:r w:rsidRPr="00EC6242">
        <w:rPr>
          <w:rFonts w:eastAsia="Lato"/>
          <w:bCs/>
          <w:color w:val="0070C0"/>
          <w:lang w:val="ru-RU"/>
        </w:rPr>
        <w:t>группе</w:t>
      </w:r>
      <w:r w:rsidRPr="00233C40">
        <w:rPr>
          <w:rFonts w:eastAsia="Lato"/>
          <w:bCs/>
          <w:color w:val="0070C0"/>
          <w:lang w:val="ru-RU"/>
        </w:rPr>
        <w:t xml:space="preserve"> посредством организации</w:t>
      </w:r>
    </w:p>
    <w:p w14:paraId="3D6C6429" w14:textId="6DFC31E6" w:rsidR="00931B50" w:rsidRPr="00233C40" w:rsidRDefault="0023313F" w:rsidP="009716FB">
      <w:pPr>
        <w:pStyle w:val="SingleTxtG"/>
        <w:ind w:firstLine="567"/>
        <w:rPr>
          <w:rFonts w:eastAsia="Lato"/>
          <w:lang w:val="ru-RU"/>
        </w:rPr>
      </w:pPr>
      <w:r w:rsidRPr="00653D9D">
        <w:rPr>
          <w:rFonts w:eastAsia="Lato"/>
          <w:bCs/>
          <w:color w:val="0070C0"/>
        </w:rPr>
        <w:t>Scholars</w:t>
      </w:r>
      <w:r w:rsidRPr="00233C40">
        <w:rPr>
          <w:rFonts w:eastAsia="Lato"/>
          <w:bCs/>
          <w:color w:val="0070C0"/>
          <w:lang w:val="ru-RU"/>
        </w:rPr>
        <w:t xml:space="preserve"> </w:t>
      </w:r>
      <w:r w:rsidRPr="00653D9D">
        <w:rPr>
          <w:rFonts w:eastAsia="Lato"/>
          <w:bCs/>
          <w:color w:val="0070C0"/>
        </w:rPr>
        <w:t>at</w:t>
      </w:r>
      <w:r w:rsidRPr="00233C40">
        <w:rPr>
          <w:rFonts w:eastAsia="Lato"/>
          <w:bCs/>
          <w:color w:val="0070C0"/>
          <w:lang w:val="ru-RU"/>
        </w:rPr>
        <w:t xml:space="preserve"> </w:t>
      </w:r>
      <w:r w:rsidRPr="00653D9D">
        <w:rPr>
          <w:rFonts w:eastAsia="Lato"/>
          <w:bCs/>
          <w:color w:val="0070C0"/>
        </w:rPr>
        <w:t>Risk</w:t>
      </w:r>
      <w:r w:rsidRPr="00233C40">
        <w:rPr>
          <w:rFonts w:eastAsia="Lato"/>
          <w:bCs/>
          <w:color w:val="0070C0"/>
          <w:lang w:val="ru-RU"/>
        </w:rPr>
        <w:t xml:space="preserve"> по адресу электронной почты </w:t>
      </w:r>
      <w:hyperlink r:id="rId14">
        <w:r w:rsidRPr="00653D9D">
          <w:rPr>
            <w:rFonts w:eastAsia="Lato"/>
            <w:bCs/>
            <w:color w:val="0070C0"/>
          </w:rPr>
          <w:t>scholarsatrisk</w:t>
        </w:r>
        <w:r w:rsidRPr="00233C40">
          <w:rPr>
            <w:rFonts w:eastAsia="Lato"/>
            <w:bCs/>
            <w:color w:val="0070C0"/>
            <w:lang w:val="ru-RU"/>
          </w:rPr>
          <w:t>@</w:t>
        </w:r>
        <w:r w:rsidRPr="00653D9D">
          <w:rPr>
            <w:rFonts w:eastAsia="Lato"/>
            <w:bCs/>
            <w:color w:val="0070C0"/>
          </w:rPr>
          <w:t>nyu</w:t>
        </w:r>
        <w:r w:rsidRPr="00233C40">
          <w:rPr>
            <w:rFonts w:eastAsia="Lato"/>
            <w:bCs/>
            <w:color w:val="0070C0"/>
            <w:lang w:val="ru-RU"/>
          </w:rPr>
          <w:t>.</w:t>
        </w:r>
        <w:proofErr w:type="spellStart"/>
        <w:r w:rsidRPr="00653D9D">
          <w:rPr>
            <w:rFonts w:eastAsia="Lato"/>
            <w:bCs/>
            <w:color w:val="0070C0"/>
          </w:rPr>
          <w:t>edu</w:t>
        </w:r>
        <w:proofErr w:type="spellEnd"/>
      </w:hyperlink>
      <w:r w:rsidRPr="00233C40">
        <w:rPr>
          <w:rFonts w:eastAsia="Lato"/>
          <w:bCs/>
          <w:color w:val="0070C0"/>
          <w:lang w:val="ru-RU"/>
        </w:rPr>
        <w:t>.</w:t>
      </w:r>
    </w:p>
    <w:p w14:paraId="7C5B7DB5" w14:textId="54FF6519" w:rsidR="000533E8" w:rsidRPr="002B5DDD" w:rsidRDefault="002B5DDD" w:rsidP="002B5DDD">
      <w:pPr>
        <w:pStyle w:val="SingleTxtG"/>
        <w:spacing w:before="240" w:after="0"/>
        <w:jc w:val="center"/>
        <w:rPr>
          <w:rFonts w:eastAsia="Lato"/>
          <w:b/>
          <w:bCs/>
          <w:u w:val="single"/>
          <w:lang w:val="ru-RU"/>
        </w:rPr>
      </w:pPr>
      <w:bookmarkStart w:id="4" w:name="_Hlk166165762"/>
      <w:r>
        <w:rPr>
          <w:rFonts w:eastAsia="Lato"/>
          <w:b/>
          <w:bCs/>
          <w:u w:val="single"/>
          <w:lang w:val="ru-RU"/>
        </w:rPr>
        <w:tab/>
      </w:r>
      <w:r>
        <w:rPr>
          <w:rFonts w:eastAsia="Lato"/>
          <w:b/>
          <w:bCs/>
          <w:u w:val="single"/>
          <w:lang w:val="ru-RU"/>
        </w:rPr>
        <w:tab/>
      </w:r>
      <w:r>
        <w:rPr>
          <w:rFonts w:eastAsia="Lato"/>
          <w:b/>
          <w:bCs/>
          <w:u w:val="single"/>
          <w:lang w:val="ru-RU"/>
        </w:rPr>
        <w:tab/>
      </w:r>
    </w:p>
    <w:bookmarkEnd w:id="4"/>
    <w:p w14:paraId="34F01467" w14:textId="77777777" w:rsidR="001B1128" w:rsidRPr="00233C40" w:rsidRDefault="001B1128" w:rsidP="00FC396A">
      <w:pPr>
        <w:pStyle w:val="SingleTxtG"/>
        <w:rPr>
          <w:rFonts w:ascii="Proxima Nova" w:eastAsia="Proxima Nova" w:hAnsi="Proxima Nova" w:cs="Proxima Nova"/>
          <w:b/>
          <w:color w:val="FFFFFF"/>
          <w:sz w:val="24"/>
          <w:szCs w:val="24"/>
          <w:lang w:val="ru-RU"/>
        </w:rPr>
      </w:pPr>
    </w:p>
    <w:p w14:paraId="6EAE90D3" w14:textId="7D34031E" w:rsidR="00112D46" w:rsidRPr="00233C40" w:rsidRDefault="000533E8" w:rsidP="00FC396A">
      <w:pPr>
        <w:pStyle w:val="SingleTxtG"/>
        <w:rPr>
          <w:rFonts w:ascii="Proxima Nova" w:eastAsia="Proxima Nova" w:hAnsi="Proxima Nova" w:cs="Proxima Nova"/>
          <w:b/>
          <w:color w:val="FFFFFF"/>
          <w:sz w:val="24"/>
          <w:szCs w:val="24"/>
          <w:u w:val="single"/>
          <w:lang w:val="ru-RU"/>
        </w:rPr>
      </w:pPr>
      <w:r w:rsidRPr="00233C40">
        <w:rPr>
          <w:rFonts w:ascii="Proxima Nova" w:eastAsia="Proxima Nova" w:hAnsi="Proxima Nova" w:cs="Proxima Nova"/>
          <w:b/>
          <w:color w:val="FFFFFF"/>
          <w:sz w:val="24"/>
          <w:szCs w:val="24"/>
          <w:u w:val="single"/>
          <w:lang w:val="ru-RU"/>
        </w:rPr>
        <w:tab/>
      </w:r>
      <w:r w:rsidRPr="00233C40">
        <w:rPr>
          <w:rFonts w:ascii="Proxima Nova" w:eastAsia="Proxima Nova" w:hAnsi="Proxima Nova" w:cs="Proxima Nova"/>
          <w:b/>
          <w:color w:val="FFFFFF"/>
          <w:sz w:val="24"/>
          <w:szCs w:val="24"/>
          <w:u w:val="single"/>
          <w:lang w:val="ru-RU"/>
        </w:rPr>
        <w:tab/>
      </w:r>
      <w:r w:rsidRPr="00233C40">
        <w:rPr>
          <w:rFonts w:ascii="Proxima Nova" w:eastAsia="Proxima Nova" w:hAnsi="Proxima Nova" w:cs="Proxima Nova"/>
          <w:b/>
          <w:color w:val="FFFFFF"/>
          <w:sz w:val="24"/>
          <w:szCs w:val="24"/>
          <w:u w:val="single"/>
          <w:lang w:val="ru-RU"/>
        </w:rPr>
        <w:tab/>
      </w:r>
    </w:p>
    <w:sectPr w:rsidR="00112D46" w:rsidRPr="00233C40" w:rsidSect="00F91D03">
      <w:headerReference w:type="even" r:id="rId15"/>
      <w:headerReference w:type="default" r:id="rId16"/>
      <w:footerReference w:type="even" r:id="rId17"/>
      <w:footerReference w:type="default" r:id="rId18"/>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9FA72" w14:textId="77777777" w:rsidR="00BC11BC" w:rsidRDefault="00BC11BC"/>
  </w:endnote>
  <w:endnote w:type="continuationSeparator" w:id="0">
    <w:p w14:paraId="5BE5AA37" w14:textId="77777777" w:rsidR="00BC11BC" w:rsidRDefault="00BC11BC"/>
  </w:endnote>
  <w:endnote w:type="continuationNotice" w:id="1">
    <w:p w14:paraId="20A68CDC" w14:textId="77777777" w:rsidR="00BC11BC" w:rsidRDefault="00BC11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Tahoma">
    <w:panose1 w:val="020B0604030504040204"/>
    <w:charset w:val="00"/>
    <w:family w:val="swiss"/>
    <w:pitch w:val="variable"/>
    <w:sig w:usb0="E1002EFF" w:usb1="C000605B" w:usb2="00000029" w:usb3="00000000" w:csb0="000101FF" w:csb1="00000000"/>
  </w:font>
  <w:font w:name="Proxima Nova">
    <w:altName w:val="Tahoma"/>
    <w:panose1 w:val="00000000000000000000"/>
    <w:charset w:val="00"/>
    <w:family w:val="swiss"/>
    <w:notTrueType/>
    <w:pitch w:val="variable"/>
    <w:sig w:usb0="20000287" w:usb1="00000001" w:usb2="00000000" w:usb3="00000000" w:csb0="0000019F" w:csb1="00000000"/>
  </w:font>
  <w:font w:name="Proxima Nova Semibold">
    <w:altName w:val="Tahoma"/>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08CBF" w14:textId="4F2F39C5" w:rsidR="00F91D03" w:rsidRPr="00F91D03" w:rsidRDefault="00F91D03" w:rsidP="00F91D03">
    <w:pPr>
      <w:pStyle w:val="Footer"/>
      <w:tabs>
        <w:tab w:val="right" w:pos="9638"/>
      </w:tabs>
      <w:rPr>
        <w:sz w:val="18"/>
      </w:rPr>
    </w:pPr>
    <w:r w:rsidRPr="00F91D03">
      <w:rPr>
        <w:b/>
        <w:sz w:val="18"/>
      </w:rPr>
      <w:fldChar w:fldCharType="begin"/>
    </w:r>
    <w:r w:rsidRPr="00F91D03">
      <w:rPr>
        <w:b/>
        <w:sz w:val="18"/>
      </w:rPr>
      <w:instrText xml:space="preserve"> PAGE  \* MERGEFORMAT </w:instrText>
    </w:r>
    <w:r w:rsidRPr="00F91D03">
      <w:rPr>
        <w:b/>
        <w:sz w:val="18"/>
      </w:rPr>
      <w:fldChar w:fldCharType="separate"/>
    </w:r>
    <w:r w:rsidRPr="00F91D03">
      <w:rPr>
        <w:b/>
        <w:noProof/>
        <w:sz w:val="18"/>
      </w:rPr>
      <w:t>2</w:t>
    </w:r>
    <w:r w:rsidRPr="00F91D03">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46AB4" w14:textId="1CF2F317" w:rsidR="00F91D03" w:rsidRPr="00F91D03" w:rsidRDefault="00F91D03" w:rsidP="00F91D03">
    <w:pPr>
      <w:pStyle w:val="Footer"/>
      <w:tabs>
        <w:tab w:val="right" w:pos="9638"/>
      </w:tabs>
      <w:rPr>
        <w:b/>
        <w:sz w:val="18"/>
      </w:rPr>
    </w:pPr>
    <w:r>
      <w:tab/>
    </w:r>
    <w:r w:rsidRPr="00F91D03">
      <w:rPr>
        <w:b/>
        <w:sz w:val="18"/>
      </w:rPr>
      <w:fldChar w:fldCharType="begin"/>
    </w:r>
    <w:r w:rsidRPr="00F91D03">
      <w:rPr>
        <w:b/>
        <w:sz w:val="18"/>
      </w:rPr>
      <w:instrText xml:space="preserve"> PAGE  \* MERGEFORMAT </w:instrText>
    </w:r>
    <w:r w:rsidRPr="00F91D03">
      <w:rPr>
        <w:b/>
        <w:sz w:val="18"/>
      </w:rPr>
      <w:fldChar w:fldCharType="separate"/>
    </w:r>
    <w:r w:rsidRPr="00F91D03">
      <w:rPr>
        <w:b/>
        <w:noProof/>
        <w:sz w:val="18"/>
      </w:rPr>
      <w:t>3</w:t>
    </w:r>
    <w:r w:rsidRPr="00F91D03">
      <w:rPr>
        <w:b/>
        <w:sz w:val="18"/>
      </w:rPr>
      <w:fldChar w:fldCharType="end"/>
    </w:r>
  </w:p>
  <w:p w14:paraId="074C0D60" w14:textId="77777777" w:rsidR="003310CC" w:rsidRDefault="003310C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243FD" w14:textId="77777777" w:rsidR="00BC11BC" w:rsidRPr="000B175B" w:rsidRDefault="00BC11BC" w:rsidP="000B175B">
      <w:pPr>
        <w:tabs>
          <w:tab w:val="right" w:pos="2155"/>
        </w:tabs>
        <w:spacing w:after="80"/>
        <w:ind w:left="680"/>
        <w:rPr>
          <w:u w:val="single"/>
        </w:rPr>
      </w:pPr>
      <w:r>
        <w:rPr>
          <w:u w:val="single"/>
        </w:rPr>
        <w:tab/>
      </w:r>
    </w:p>
  </w:footnote>
  <w:footnote w:type="continuationSeparator" w:id="0">
    <w:p w14:paraId="55201BEE" w14:textId="77777777" w:rsidR="00BC11BC" w:rsidRPr="00FC68B7" w:rsidRDefault="00BC11BC" w:rsidP="00FC68B7">
      <w:pPr>
        <w:tabs>
          <w:tab w:val="left" w:pos="2155"/>
        </w:tabs>
        <w:spacing w:after="80"/>
        <w:ind w:left="680"/>
        <w:rPr>
          <w:u w:val="single"/>
        </w:rPr>
      </w:pPr>
      <w:r>
        <w:rPr>
          <w:u w:val="single"/>
        </w:rPr>
        <w:tab/>
      </w:r>
    </w:p>
  </w:footnote>
  <w:footnote w:type="continuationNotice" w:id="1">
    <w:p w14:paraId="6176DFFC" w14:textId="77777777" w:rsidR="00BC11BC" w:rsidRDefault="00BC11BC"/>
  </w:footnote>
  <w:footnote w:id="2">
    <w:p w14:paraId="22094469" w14:textId="796AF406" w:rsidR="000364F7" w:rsidRPr="005547FD" w:rsidRDefault="000364F7">
      <w:pPr>
        <w:pStyle w:val="FootnoteText"/>
        <w:rPr>
          <w:lang w:val="bg-BG"/>
        </w:rPr>
      </w:pPr>
      <w:r>
        <w:rPr>
          <w:lang w:val="bg-BG"/>
        </w:rPr>
        <w:tab/>
      </w:r>
      <w:r>
        <w:rPr>
          <w:rStyle w:val="FootnoteReference"/>
        </w:rPr>
        <w:footnoteRef/>
      </w:r>
      <w:r>
        <w:rPr>
          <w:lang w:val="bg-BG"/>
        </w:rPr>
        <w:tab/>
      </w:r>
      <w:r w:rsidRPr="00233C40">
        <w:rPr>
          <w:rFonts w:eastAsia="Arial"/>
          <w:lang w:val="ru-RU"/>
        </w:rPr>
        <w:t xml:space="preserve">Кей, Д. (2020). Доклад Специального докладчика по вопросу о поощрении и защите права на свободу мнений и их свободное выражение. </w:t>
      </w:r>
      <w:r w:rsidRPr="005547FD">
        <w:rPr>
          <w:rFonts w:eastAsia="Arial"/>
        </w:rPr>
        <w:t>A</w:t>
      </w:r>
      <w:r w:rsidRPr="00233C40">
        <w:rPr>
          <w:rFonts w:eastAsia="Arial"/>
          <w:lang w:val="ru-RU"/>
        </w:rPr>
        <w:t xml:space="preserve">/75/261. (Кей, Д. (20)). </w:t>
      </w:r>
      <w:hyperlink r:id="rId1">
        <w:r w:rsidRPr="005547FD">
          <w:rPr>
            <w:rFonts w:eastAsia="Lato"/>
          </w:rPr>
          <w:t>https</w:t>
        </w:r>
        <w:r w:rsidRPr="00233C40">
          <w:rPr>
            <w:rFonts w:eastAsia="Lato"/>
            <w:lang w:val="ru-RU"/>
          </w:rPr>
          <w:t>://</w:t>
        </w:r>
        <w:r w:rsidRPr="005547FD">
          <w:rPr>
            <w:rFonts w:eastAsia="Lato"/>
          </w:rPr>
          <w:t>www</w:t>
        </w:r>
        <w:r w:rsidRPr="00233C40">
          <w:rPr>
            <w:rFonts w:eastAsia="Lato"/>
            <w:lang w:val="ru-RU"/>
          </w:rPr>
          <w:t>.</w:t>
        </w:r>
        <w:proofErr w:type="spellStart"/>
        <w:r w:rsidRPr="005547FD">
          <w:rPr>
            <w:rFonts w:eastAsia="Lato"/>
          </w:rPr>
          <w:t>undocs</w:t>
        </w:r>
        <w:proofErr w:type="spellEnd"/>
        <w:r w:rsidRPr="00233C40">
          <w:rPr>
            <w:rFonts w:eastAsia="Lato"/>
            <w:lang w:val="ru-RU"/>
          </w:rPr>
          <w:t>.</w:t>
        </w:r>
        <w:r w:rsidRPr="005547FD">
          <w:rPr>
            <w:rFonts w:eastAsia="Lato"/>
          </w:rPr>
          <w:t>org</w:t>
        </w:r>
        <w:r w:rsidRPr="00233C40">
          <w:rPr>
            <w:rFonts w:eastAsia="Lato"/>
            <w:lang w:val="ru-RU"/>
          </w:rPr>
          <w:t>/</w:t>
        </w:r>
        <w:r w:rsidRPr="005547FD">
          <w:rPr>
            <w:rFonts w:eastAsia="Lato"/>
          </w:rPr>
          <w:t>A</w:t>
        </w:r>
        <w:r w:rsidRPr="00233C40">
          <w:rPr>
            <w:rFonts w:eastAsia="Lato"/>
            <w:lang w:val="ru-RU"/>
          </w:rPr>
          <w:t>/75/261</w:t>
        </w:r>
      </w:hyperlink>
    </w:p>
  </w:footnote>
  <w:footnote w:id="3">
    <w:p w14:paraId="19AD7334" w14:textId="135D9A83" w:rsidR="00290212" w:rsidRPr="00290212" w:rsidRDefault="00FF190E" w:rsidP="008D1F1F">
      <w:pPr>
        <w:pStyle w:val="FootnoteText"/>
        <w:rPr>
          <w:lang w:val="bg-BG"/>
        </w:rPr>
      </w:pPr>
      <w:r>
        <w:rPr>
          <w:lang w:val="bg-BG"/>
        </w:rPr>
        <w:tab/>
      </w:r>
      <w:r w:rsidR="00290212">
        <w:rPr>
          <w:rStyle w:val="FootnoteReference"/>
        </w:rPr>
        <w:footnoteRef/>
      </w:r>
      <w:r>
        <w:rPr>
          <w:lang w:val="bg-BG"/>
        </w:rPr>
        <w:tab/>
      </w:r>
      <w:r w:rsidR="00290212" w:rsidRPr="00233C40">
        <w:rPr>
          <w:rFonts w:eastAsia="Arial"/>
          <w:lang w:val="ru-RU"/>
        </w:rPr>
        <w:t>Настоящий документ представляет собой перевод текста оригинала на английском языке. Любые расхождения, возникшие при переводе, не одобрены авторами. Для устранения любых несоответствий пользователям рекомендуется обращаться к оригинальному тексту на английском языке</w:t>
      </w:r>
    </w:p>
  </w:footnote>
  <w:footnote w:id="4">
    <w:p w14:paraId="6948B749" w14:textId="1D768EAC" w:rsidR="008D1F1F" w:rsidRPr="008D1F1F" w:rsidRDefault="008D1F1F">
      <w:pPr>
        <w:pStyle w:val="FootnoteText"/>
        <w:rPr>
          <w:lang w:val="bg-BG"/>
        </w:rPr>
      </w:pPr>
      <w:r>
        <w:rPr>
          <w:lang w:val="bg-BG"/>
        </w:rPr>
        <w:tab/>
      </w:r>
      <w:r>
        <w:rPr>
          <w:rStyle w:val="FootnoteReference"/>
        </w:rPr>
        <w:footnoteRef/>
      </w:r>
      <w:r>
        <w:rPr>
          <w:lang w:val="bg-BG"/>
        </w:rPr>
        <w:tab/>
      </w:r>
      <w:r w:rsidRPr="00233C40">
        <w:rPr>
          <w:rFonts w:eastAsia="Arial"/>
          <w:lang w:val="ru-RU"/>
        </w:rPr>
        <w:t>Кей, Д. (2020), параграф 54</w:t>
      </w:r>
    </w:p>
  </w:footnote>
  <w:footnote w:id="5">
    <w:p w14:paraId="240657B9" w14:textId="1727EB09" w:rsidR="001265D6" w:rsidRPr="001265D6" w:rsidRDefault="001265D6">
      <w:pPr>
        <w:pStyle w:val="FootnoteText"/>
        <w:rPr>
          <w:lang w:val="bg-BG"/>
        </w:rPr>
      </w:pPr>
      <w:r>
        <w:rPr>
          <w:lang w:val="bg-BG"/>
        </w:rPr>
        <w:tab/>
      </w:r>
      <w:r>
        <w:rPr>
          <w:rStyle w:val="FootnoteReference"/>
        </w:rPr>
        <w:footnoteRef/>
      </w:r>
      <w:r>
        <w:rPr>
          <w:lang w:val="bg-BG"/>
        </w:rPr>
        <w:tab/>
      </w:r>
      <w:r w:rsidRPr="00233C40">
        <w:rPr>
          <w:rFonts w:eastAsia="Arial"/>
          <w:lang w:val="ru-RU"/>
        </w:rPr>
        <w:t>Кей, Д. (2020).</w:t>
      </w:r>
    </w:p>
  </w:footnote>
  <w:footnote w:id="6">
    <w:p w14:paraId="5E3C27E6" w14:textId="30C548AD" w:rsidR="00CC72FE" w:rsidRPr="00CC72FE" w:rsidRDefault="00CC72FE">
      <w:pPr>
        <w:pStyle w:val="FootnoteText"/>
        <w:rPr>
          <w:lang w:val="bg-BG"/>
        </w:rPr>
      </w:pPr>
      <w:r>
        <w:rPr>
          <w:lang w:val="bg-BG"/>
        </w:rPr>
        <w:tab/>
      </w:r>
      <w:r>
        <w:rPr>
          <w:rStyle w:val="FootnoteReference"/>
        </w:rPr>
        <w:footnoteRef/>
      </w:r>
      <w:r>
        <w:rPr>
          <w:lang w:val="bg-BG"/>
        </w:rPr>
        <w:tab/>
      </w:r>
      <w:r w:rsidRPr="00233C40">
        <w:rPr>
          <w:rFonts w:eastAsia="Arial"/>
          <w:lang w:val="ru-RU"/>
        </w:rPr>
        <w:t xml:space="preserve">В число других рекомендаций ЮНЕСКО, имеющих отношения к академической свободе, входят Пересмотренные рекомендации о воспитании в духе международного взаимопонимания, сотрудничества и мира и воспитании в духе уважения прав человека и основных свобод; Рекомендации о положении учителей; Рекомендация об открытых образовательных ресурсах (ООР); Рекомендация об открытой науке; Рекомендация </w:t>
      </w:r>
      <w:r w:rsidRPr="00233C40">
        <w:rPr>
          <w:rFonts w:eastAsia="Arial"/>
          <w:lang w:val="ru-RU"/>
        </w:rPr>
        <w:t>об этике искусственного интеллекта</w:t>
      </w:r>
      <w:r w:rsidR="00D620D1">
        <w:rPr>
          <w:rFonts w:eastAsia="Arial"/>
          <w:lang w:val="ru-RU"/>
        </w:rPr>
        <w:t>.</w:t>
      </w:r>
    </w:p>
  </w:footnote>
  <w:footnote w:id="7">
    <w:p w14:paraId="367B08ED" w14:textId="10E70110" w:rsidR="00C97FA9" w:rsidRPr="00EB61B9" w:rsidRDefault="00C97FA9" w:rsidP="00C97FA9">
      <w:pPr>
        <w:pStyle w:val="FootnoteText"/>
        <w:widowControl w:val="0"/>
        <w:tabs>
          <w:tab w:val="clear" w:pos="1021"/>
          <w:tab w:val="right" w:pos="1020"/>
        </w:tabs>
        <w:rPr>
          <w:lang w:val="ru-RU"/>
        </w:rPr>
      </w:pPr>
      <w:r>
        <w:tab/>
      </w:r>
      <w:r>
        <w:rPr>
          <w:rStyle w:val="FootnoteReference"/>
        </w:rPr>
        <w:footnoteRef/>
      </w:r>
      <w:r w:rsidRPr="00EB61B9">
        <w:rPr>
          <w:lang w:val="ru-RU"/>
        </w:rPr>
        <w:tab/>
        <w:t xml:space="preserve"> </w:t>
      </w:r>
      <w:r w:rsidR="00EB61B9" w:rsidRPr="00EB61B9">
        <w:rPr>
          <w:lang w:val="ru-RU"/>
        </w:rPr>
        <w:t xml:space="preserve">Учреждения </w:t>
      </w:r>
      <w:r w:rsidR="00EB61B9">
        <w:rPr>
          <w:lang w:val="ru-RU"/>
        </w:rPr>
        <w:t>указаны исключительнр</w:t>
      </w:r>
      <w:r w:rsidR="00EB61B9" w:rsidRPr="00EB61B9">
        <w:rPr>
          <w:lang w:val="ru-RU"/>
        </w:rPr>
        <w:t xml:space="preserve"> для целей идентификации. Мнения, выраженные в настоящих Принципах, не обязательно отражают взгляды отдельных членов группы или их учреждений.</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0E548" w14:textId="454EE341" w:rsidR="00F91D03" w:rsidRPr="00491D54" w:rsidRDefault="002B5DDD">
    <w:pPr>
      <w:pStyle w:val="Header"/>
      <w:rPr>
        <w:lang w:val="fr-CH"/>
      </w:rPr>
    </w:pPr>
    <w:r>
      <w:fldChar w:fldCharType="begin"/>
    </w:r>
    <w:r>
      <w:instrText xml:space="preserve"> TITLE  \* MERGEFORMAT </w:instrText>
    </w:r>
    <w:r>
      <w:fldChar w:fldCharType="separate"/>
    </w:r>
    <w:r w:rsidR="00491D54">
      <w:t>A/HRC/56/CRP/</w:t>
    </w:r>
    <w:r>
      <w:fldChar w:fldCharType="end"/>
    </w:r>
    <w:r w:rsidR="00491D54">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B9010" w14:textId="7E71162B" w:rsidR="00F91D03" w:rsidRPr="00F91D03" w:rsidRDefault="002B5DDD" w:rsidP="00F91D03">
    <w:pPr>
      <w:pStyle w:val="Header"/>
      <w:jc w:val="right"/>
    </w:pPr>
    <w:r>
      <w:fldChar w:fldCharType="begin"/>
    </w:r>
    <w:r>
      <w:instrText xml:space="preserve"> TITLE  \* MERGEFORMAT </w:instrText>
    </w:r>
    <w:r>
      <w:fldChar w:fldCharType="separate"/>
    </w:r>
    <w:r w:rsidR="00491D54">
      <w:t>A/HRC/56/CRP/</w:t>
    </w:r>
    <w:r>
      <w:fldChar w:fldCharType="end"/>
    </w:r>
    <w:r w:rsidR="00D43330">
      <w:t>2</w:t>
    </w:r>
  </w:p>
  <w:p w14:paraId="46A5C5F4" w14:textId="77777777" w:rsidR="003310CC" w:rsidRDefault="003310C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274F3"/>
    <w:multiLevelType w:val="hybridMultilevel"/>
    <w:tmpl w:val="9BE646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D535F9"/>
    <w:multiLevelType w:val="hybridMultilevel"/>
    <w:tmpl w:val="C00C0712"/>
    <w:lvl w:ilvl="0" w:tplc="8DC2AED0">
      <w:start w:val="1"/>
      <w:numFmt w:val="lowerLetter"/>
      <w:lvlText w:val="(%1)"/>
      <w:lvlJc w:val="left"/>
      <w:pPr>
        <w:ind w:left="1854" w:hanging="360"/>
      </w:pPr>
      <w:rPr>
        <w:rFonts w:eastAsia="Arial"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3" w15:restartNumberingAfterBreak="0">
    <w:nsid w:val="0B196FAF"/>
    <w:multiLevelType w:val="hybridMultilevel"/>
    <w:tmpl w:val="BE6CC6B2"/>
    <w:lvl w:ilvl="0" w:tplc="8DC2AED0">
      <w:start w:val="1"/>
      <w:numFmt w:val="lowerLetter"/>
      <w:lvlText w:val="(%1)"/>
      <w:lvlJc w:val="left"/>
      <w:pPr>
        <w:ind w:left="1854" w:hanging="360"/>
      </w:pPr>
      <w:rPr>
        <w:rFonts w:eastAsia="Arial"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 w15:restartNumberingAfterBreak="0">
    <w:nsid w:val="0CE901EA"/>
    <w:multiLevelType w:val="hybridMultilevel"/>
    <w:tmpl w:val="4B44D15E"/>
    <w:lvl w:ilvl="0" w:tplc="8DC2AED0">
      <w:start w:val="1"/>
      <w:numFmt w:val="lowerLetter"/>
      <w:lvlText w:val="(%1)"/>
      <w:lvlJc w:val="left"/>
      <w:pPr>
        <w:ind w:left="1854" w:hanging="360"/>
      </w:pPr>
      <w:rPr>
        <w:rFonts w:eastAsia="Arial"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5"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15:restartNumberingAfterBreak="0">
    <w:nsid w:val="13FF4ED8"/>
    <w:multiLevelType w:val="hybridMultilevel"/>
    <w:tmpl w:val="D95C442C"/>
    <w:lvl w:ilvl="0" w:tplc="0809000F">
      <w:start w:val="1"/>
      <w:numFmt w:val="decimal"/>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7" w15:restartNumberingAfterBreak="0">
    <w:nsid w:val="242D7F25"/>
    <w:multiLevelType w:val="hybridMultilevel"/>
    <w:tmpl w:val="DABE692C"/>
    <w:lvl w:ilvl="0" w:tplc="1430DC54">
      <w:start w:val="1"/>
      <w:numFmt w:val="lowerRoman"/>
      <w:lvlText w:val="(%1)"/>
      <w:lvlJc w:val="right"/>
      <w:pPr>
        <w:ind w:left="1854" w:hanging="360"/>
      </w:pPr>
      <w:rPr>
        <w:rFonts w:ascii="Times New Roman" w:eastAsia="Lato" w:hAnsi="Times New Roman" w:cs="Times New Roman"/>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8" w15:restartNumberingAfterBreak="0">
    <w:nsid w:val="2C62645A"/>
    <w:multiLevelType w:val="hybridMultilevel"/>
    <w:tmpl w:val="2AC8C6D0"/>
    <w:lvl w:ilvl="0" w:tplc="08090017">
      <w:start w:val="1"/>
      <w:numFmt w:val="lowerLetter"/>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9" w15:restartNumberingAfterBreak="0">
    <w:nsid w:val="41533CD3"/>
    <w:multiLevelType w:val="hybridMultilevel"/>
    <w:tmpl w:val="631C8DA0"/>
    <w:lvl w:ilvl="0" w:tplc="0A7A30BE">
      <w:start w:val="1"/>
      <w:numFmt w:val="lowerRoman"/>
      <w:lvlText w:val="(%1)"/>
      <w:lvlJc w:val="left"/>
      <w:pPr>
        <w:ind w:left="3130" w:hanging="720"/>
      </w:pPr>
      <w:rPr>
        <w:rFonts w:hint="default"/>
      </w:rPr>
    </w:lvl>
    <w:lvl w:ilvl="1" w:tplc="08090019" w:tentative="1">
      <w:start w:val="1"/>
      <w:numFmt w:val="lowerLetter"/>
      <w:lvlText w:val="%2."/>
      <w:lvlJc w:val="left"/>
      <w:pPr>
        <w:ind w:left="3490" w:hanging="360"/>
      </w:pPr>
    </w:lvl>
    <w:lvl w:ilvl="2" w:tplc="0809001B" w:tentative="1">
      <w:start w:val="1"/>
      <w:numFmt w:val="lowerRoman"/>
      <w:lvlText w:val="%3."/>
      <w:lvlJc w:val="right"/>
      <w:pPr>
        <w:ind w:left="4210" w:hanging="180"/>
      </w:pPr>
    </w:lvl>
    <w:lvl w:ilvl="3" w:tplc="0809000F" w:tentative="1">
      <w:start w:val="1"/>
      <w:numFmt w:val="decimal"/>
      <w:lvlText w:val="%4."/>
      <w:lvlJc w:val="left"/>
      <w:pPr>
        <w:ind w:left="4930" w:hanging="360"/>
      </w:pPr>
    </w:lvl>
    <w:lvl w:ilvl="4" w:tplc="08090019" w:tentative="1">
      <w:start w:val="1"/>
      <w:numFmt w:val="lowerLetter"/>
      <w:lvlText w:val="%5."/>
      <w:lvlJc w:val="left"/>
      <w:pPr>
        <w:ind w:left="5650" w:hanging="360"/>
      </w:pPr>
    </w:lvl>
    <w:lvl w:ilvl="5" w:tplc="0809001B" w:tentative="1">
      <w:start w:val="1"/>
      <w:numFmt w:val="lowerRoman"/>
      <w:lvlText w:val="%6."/>
      <w:lvlJc w:val="right"/>
      <w:pPr>
        <w:ind w:left="6370" w:hanging="180"/>
      </w:pPr>
    </w:lvl>
    <w:lvl w:ilvl="6" w:tplc="0809000F" w:tentative="1">
      <w:start w:val="1"/>
      <w:numFmt w:val="decimal"/>
      <w:lvlText w:val="%7."/>
      <w:lvlJc w:val="left"/>
      <w:pPr>
        <w:ind w:left="7090" w:hanging="360"/>
      </w:pPr>
    </w:lvl>
    <w:lvl w:ilvl="7" w:tplc="08090019" w:tentative="1">
      <w:start w:val="1"/>
      <w:numFmt w:val="lowerLetter"/>
      <w:lvlText w:val="%8."/>
      <w:lvlJc w:val="left"/>
      <w:pPr>
        <w:ind w:left="7810" w:hanging="360"/>
      </w:pPr>
    </w:lvl>
    <w:lvl w:ilvl="8" w:tplc="0809001B" w:tentative="1">
      <w:start w:val="1"/>
      <w:numFmt w:val="lowerRoman"/>
      <w:lvlText w:val="%9."/>
      <w:lvlJc w:val="right"/>
      <w:pPr>
        <w:ind w:left="8530" w:hanging="180"/>
      </w:pPr>
    </w:lvl>
  </w:abstractNum>
  <w:abstractNum w:abstractNumId="10" w15:restartNumberingAfterBreak="0">
    <w:nsid w:val="487F64AA"/>
    <w:multiLevelType w:val="hybridMultilevel"/>
    <w:tmpl w:val="08BA0204"/>
    <w:lvl w:ilvl="0" w:tplc="8DC2AED0">
      <w:start w:val="1"/>
      <w:numFmt w:val="lowerLetter"/>
      <w:lvlText w:val="(%1)"/>
      <w:lvlJc w:val="left"/>
      <w:pPr>
        <w:ind w:left="1854" w:hanging="360"/>
      </w:pPr>
      <w:rPr>
        <w:rFonts w:eastAsia="Arial"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1" w15:restartNumberingAfterBreak="0">
    <w:nsid w:val="493B2593"/>
    <w:multiLevelType w:val="hybridMultilevel"/>
    <w:tmpl w:val="7C507546"/>
    <w:lvl w:ilvl="0" w:tplc="7E76EEEC">
      <w:start w:val="1"/>
      <w:numFmt w:val="lowerRoman"/>
      <w:lvlText w:val="(%1)"/>
      <w:lvlJc w:val="left"/>
      <w:pPr>
        <w:ind w:left="4406" w:hanging="720"/>
      </w:pPr>
      <w:rPr>
        <w:rFonts w:hint="default"/>
      </w:rPr>
    </w:lvl>
    <w:lvl w:ilvl="1" w:tplc="08090019" w:tentative="1">
      <w:start w:val="1"/>
      <w:numFmt w:val="lowerLetter"/>
      <w:lvlText w:val="%2."/>
      <w:lvlJc w:val="left"/>
      <w:pPr>
        <w:ind w:left="4766" w:hanging="360"/>
      </w:pPr>
    </w:lvl>
    <w:lvl w:ilvl="2" w:tplc="0809001B" w:tentative="1">
      <w:start w:val="1"/>
      <w:numFmt w:val="lowerRoman"/>
      <w:lvlText w:val="%3."/>
      <w:lvlJc w:val="right"/>
      <w:pPr>
        <w:ind w:left="5486" w:hanging="180"/>
      </w:pPr>
    </w:lvl>
    <w:lvl w:ilvl="3" w:tplc="0809000F" w:tentative="1">
      <w:start w:val="1"/>
      <w:numFmt w:val="decimal"/>
      <w:lvlText w:val="%4."/>
      <w:lvlJc w:val="left"/>
      <w:pPr>
        <w:ind w:left="6206" w:hanging="360"/>
      </w:pPr>
    </w:lvl>
    <w:lvl w:ilvl="4" w:tplc="08090019" w:tentative="1">
      <w:start w:val="1"/>
      <w:numFmt w:val="lowerLetter"/>
      <w:lvlText w:val="%5."/>
      <w:lvlJc w:val="left"/>
      <w:pPr>
        <w:ind w:left="6926" w:hanging="360"/>
      </w:pPr>
    </w:lvl>
    <w:lvl w:ilvl="5" w:tplc="0809001B" w:tentative="1">
      <w:start w:val="1"/>
      <w:numFmt w:val="lowerRoman"/>
      <w:lvlText w:val="%6."/>
      <w:lvlJc w:val="right"/>
      <w:pPr>
        <w:ind w:left="7646" w:hanging="180"/>
      </w:pPr>
    </w:lvl>
    <w:lvl w:ilvl="6" w:tplc="0809000F" w:tentative="1">
      <w:start w:val="1"/>
      <w:numFmt w:val="decimal"/>
      <w:lvlText w:val="%7."/>
      <w:lvlJc w:val="left"/>
      <w:pPr>
        <w:ind w:left="8366" w:hanging="360"/>
      </w:pPr>
    </w:lvl>
    <w:lvl w:ilvl="7" w:tplc="08090019" w:tentative="1">
      <w:start w:val="1"/>
      <w:numFmt w:val="lowerLetter"/>
      <w:lvlText w:val="%8."/>
      <w:lvlJc w:val="left"/>
      <w:pPr>
        <w:ind w:left="9086" w:hanging="360"/>
      </w:pPr>
    </w:lvl>
    <w:lvl w:ilvl="8" w:tplc="0809001B" w:tentative="1">
      <w:start w:val="1"/>
      <w:numFmt w:val="lowerRoman"/>
      <w:lvlText w:val="%9."/>
      <w:lvlJc w:val="right"/>
      <w:pPr>
        <w:ind w:left="9806" w:hanging="180"/>
      </w:pPr>
    </w:lvl>
  </w:abstractNum>
  <w:abstractNum w:abstractNumId="12" w15:restartNumberingAfterBreak="0">
    <w:nsid w:val="4D9B765E"/>
    <w:multiLevelType w:val="hybridMultilevel"/>
    <w:tmpl w:val="517C686C"/>
    <w:lvl w:ilvl="0" w:tplc="524C9BD0">
      <w:start w:val="1"/>
      <w:numFmt w:val="lowerRoman"/>
      <w:lvlText w:val="(%1)"/>
      <w:lvlJc w:val="right"/>
      <w:pPr>
        <w:ind w:left="2487" w:hanging="360"/>
      </w:pPr>
      <w:rPr>
        <w:rFonts w:ascii="Times New Roman" w:eastAsia="Lato" w:hAnsi="Times New Roman" w:cs="Times New Roman"/>
        <w:b w:val="0"/>
        <w:b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EB81BC6"/>
    <w:multiLevelType w:val="hybridMultilevel"/>
    <w:tmpl w:val="7E9CBC38"/>
    <w:lvl w:ilvl="0" w:tplc="08090017">
      <w:start w:val="1"/>
      <w:numFmt w:val="lowerLetter"/>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4" w15:restartNumberingAfterBreak="0">
    <w:nsid w:val="599E5A16"/>
    <w:multiLevelType w:val="hybridMultilevel"/>
    <w:tmpl w:val="229AC5FC"/>
    <w:lvl w:ilvl="0" w:tplc="001CA190">
      <w:start w:val="1"/>
      <w:numFmt w:val="lowerLetter"/>
      <w:lvlText w:val="(%1)"/>
      <w:lvlJc w:val="left"/>
      <w:pPr>
        <w:ind w:left="1854" w:hanging="360"/>
      </w:pPr>
      <w:rPr>
        <w:rFonts w:ascii="Times New Roman" w:eastAsia="Arial" w:hAnsi="Times New Roman" w:cs="Times New Roman" w:hint="default"/>
        <w:b w:val="0"/>
        <w:bCs/>
        <w:sz w:val="20"/>
        <w:szCs w:val="2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5" w15:restartNumberingAfterBreak="0">
    <w:nsid w:val="664C4849"/>
    <w:multiLevelType w:val="hybridMultilevel"/>
    <w:tmpl w:val="A0A45AF8"/>
    <w:lvl w:ilvl="0" w:tplc="08090017">
      <w:start w:val="1"/>
      <w:numFmt w:val="lowerLetter"/>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6"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FA67FD8"/>
    <w:multiLevelType w:val="hybridMultilevel"/>
    <w:tmpl w:val="A366184C"/>
    <w:lvl w:ilvl="0" w:tplc="5EA43BEA">
      <w:start w:val="1"/>
      <w:numFmt w:val="lowerRoman"/>
      <w:lvlText w:val="(%1)"/>
      <w:lvlJc w:val="right"/>
      <w:pPr>
        <w:ind w:left="1854" w:hanging="360"/>
      </w:pPr>
      <w:rPr>
        <w:rFonts w:ascii="Times New Roman" w:eastAsia="Arial" w:hAnsi="Times New Roman" w:cs="Times New Roman"/>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8" w15:restartNumberingAfterBreak="0">
    <w:nsid w:val="79626554"/>
    <w:multiLevelType w:val="hybridMultilevel"/>
    <w:tmpl w:val="978A057E"/>
    <w:lvl w:ilvl="0" w:tplc="260A9F6E">
      <w:start w:val="1"/>
      <w:numFmt w:val="lowerLetter"/>
      <w:lvlText w:val="%1)"/>
      <w:lvlJc w:val="left"/>
      <w:pPr>
        <w:ind w:left="4046" w:hanging="360"/>
      </w:pPr>
      <w:rPr>
        <w:b w:val="0"/>
        <w:bCs w:val="0"/>
        <w:color w:val="auto"/>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9" w15:restartNumberingAfterBreak="0">
    <w:nsid w:val="7DF454DB"/>
    <w:multiLevelType w:val="hybridMultilevel"/>
    <w:tmpl w:val="1DE67D84"/>
    <w:lvl w:ilvl="0" w:tplc="5EA43BEA">
      <w:start w:val="1"/>
      <w:numFmt w:val="lowerRoman"/>
      <w:lvlText w:val="(%1)"/>
      <w:lvlJc w:val="right"/>
      <w:pPr>
        <w:ind w:left="1854" w:hanging="360"/>
      </w:pPr>
      <w:rPr>
        <w:rFonts w:ascii="Times New Roman" w:eastAsia="Arial" w:hAnsi="Times New Roman" w:cs="Times New Roman"/>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num w:numId="1" w16cid:durableId="581643217">
    <w:abstractNumId w:val="1"/>
  </w:num>
  <w:num w:numId="2" w16cid:durableId="964119254">
    <w:abstractNumId w:val="16"/>
  </w:num>
  <w:num w:numId="3" w16cid:durableId="581067482">
    <w:abstractNumId w:val="5"/>
  </w:num>
  <w:num w:numId="4" w16cid:durableId="908926614">
    <w:abstractNumId w:val="6"/>
  </w:num>
  <w:num w:numId="5" w16cid:durableId="307826200">
    <w:abstractNumId w:val="13"/>
  </w:num>
  <w:num w:numId="6" w16cid:durableId="1937253822">
    <w:abstractNumId w:val="8"/>
  </w:num>
  <w:num w:numId="7" w16cid:durableId="528035592">
    <w:abstractNumId w:val="18"/>
  </w:num>
  <w:num w:numId="8" w16cid:durableId="1310287035">
    <w:abstractNumId w:val="7"/>
  </w:num>
  <w:num w:numId="9" w16cid:durableId="830368109">
    <w:abstractNumId w:val="12"/>
  </w:num>
  <w:num w:numId="10" w16cid:durableId="1689061985">
    <w:abstractNumId w:val="15"/>
  </w:num>
  <w:num w:numId="11" w16cid:durableId="1586526802">
    <w:abstractNumId w:val="17"/>
  </w:num>
  <w:num w:numId="12" w16cid:durableId="2069523855">
    <w:abstractNumId w:val="10"/>
  </w:num>
  <w:num w:numId="13" w16cid:durableId="1680501793">
    <w:abstractNumId w:val="4"/>
  </w:num>
  <w:num w:numId="14" w16cid:durableId="135879839">
    <w:abstractNumId w:val="2"/>
  </w:num>
  <w:num w:numId="15" w16cid:durableId="398332017">
    <w:abstractNumId w:val="19"/>
  </w:num>
  <w:num w:numId="16" w16cid:durableId="1174880422">
    <w:abstractNumId w:val="14"/>
  </w:num>
  <w:num w:numId="17" w16cid:durableId="1293555412">
    <w:abstractNumId w:val="3"/>
  </w:num>
  <w:num w:numId="18" w16cid:durableId="885601850">
    <w:abstractNumId w:val="9"/>
  </w:num>
  <w:num w:numId="19" w16cid:durableId="1699158208">
    <w:abstractNumId w:val="11"/>
  </w:num>
  <w:num w:numId="20" w16cid:durableId="2039744495">
    <w:abstractNumId w:val="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s-ES"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evenAndOddHeaders/>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D03"/>
    <w:rsid w:val="00000307"/>
    <w:rsid w:val="00000DA3"/>
    <w:rsid w:val="0000507B"/>
    <w:rsid w:val="00007F7F"/>
    <w:rsid w:val="00011B70"/>
    <w:rsid w:val="00015AA9"/>
    <w:rsid w:val="00022DB5"/>
    <w:rsid w:val="0002319B"/>
    <w:rsid w:val="000314BE"/>
    <w:rsid w:val="000364F7"/>
    <w:rsid w:val="00037211"/>
    <w:rsid w:val="000403D1"/>
    <w:rsid w:val="0004195D"/>
    <w:rsid w:val="000449AA"/>
    <w:rsid w:val="00047A22"/>
    <w:rsid w:val="00050F6B"/>
    <w:rsid w:val="00051630"/>
    <w:rsid w:val="0005229A"/>
    <w:rsid w:val="000533E8"/>
    <w:rsid w:val="000548B6"/>
    <w:rsid w:val="0005662A"/>
    <w:rsid w:val="000616F3"/>
    <w:rsid w:val="00061961"/>
    <w:rsid w:val="00063B23"/>
    <w:rsid w:val="00064B1E"/>
    <w:rsid w:val="00065ABD"/>
    <w:rsid w:val="00065CC8"/>
    <w:rsid w:val="00066C70"/>
    <w:rsid w:val="00072039"/>
    <w:rsid w:val="000722BC"/>
    <w:rsid w:val="000726E1"/>
    <w:rsid w:val="00072C8C"/>
    <w:rsid w:val="00073E70"/>
    <w:rsid w:val="00075D5D"/>
    <w:rsid w:val="00077E45"/>
    <w:rsid w:val="00082421"/>
    <w:rsid w:val="00084E08"/>
    <w:rsid w:val="000867CD"/>
    <w:rsid w:val="000867E3"/>
    <w:rsid w:val="000876EB"/>
    <w:rsid w:val="00091419"/>
    <w:rsid w:val="000931C0"/>
    <w:rsid w:val="000936F0"/>
    <w:rsid w:val="000946C8"/>
    <w:rsid w:val="000B0CBE"/>
    <w:rsid w:val="000B175B"/>
    <w:rsid w:val="000B2851"/>
    <w:rsid w:val="000B3A0F"/>
    <w:rsid w:val="000B4A3B"/>
    <w:rsid w:val="000C0572"/>
    <w:rsid w:val="000C08A1"/>
    <w:rsid w:val="000C59D8"/>
    <w:rsid w:val="000C5CB6"/>
    <w:rsid w:val="000D1851"/>
    <w:rsid w:val="000D242B"/>
    <w:rsid w:val="000E0415"/>
    <w:rsid w:val="000E12E6"/>
    <w:rsid w:val="000E16D6"/>
    <w:rsid w:val="000E4F07"/>
    <w:rsid w:val="00112D46"/>
    <w:rsid w:val="0012027C"/>
    <w:rsid w:val="001242FE"/>
    <w:rsid w:val="001265D6"/>
    <w:rsid w:val="0013362B"/>
    <w:rsid w:val="001372F9"/>
    <w:rsid w:val="001442EC"/>
    <w:rsid w:val="00146D32"/>
    <w:rsid w:val="001509BA"/>
    <w:rsid w:val="00156FAB"/>
    <w:rsid w:val="001611B0"/>
    <w:rsid w:val="00165333"/>
    <w:rsid w:val="00170018"/>
    <w:rsid w:val="00173C46"/>
    <w:rsid w:val="001902B1"/>
    <w:rsid w:val="001939EA"/>
    <w:rsid w:val="00194829"/>
    <w:rsid w:val="001961DB"/>
    <w:rsid w:val="001975FC"/>
    <w:rsid w:val="001A7F2F"/>
    <w:rsid w:val="001B1128"/>
    <w:rsid w:val="001B26DD"/>
    <w:rsid w:val="001B4B04"/>
    <w:rsid w:val="001B6F5D"/>
    <w:rsid w:val="001C6663"/>
    <w:rsid w:val="001C7895"/>
    <w:rsid w:val="001C7DEC"/>
    <w:rsid w:val="001D131E"/>
    <w:rsid w:val="001D26DF"/>
    <w:rsid w:val="001D507D"/>
    <w:rsid w:val="001D6666"/>
    <w:rsid w:val="001E0707"/>
    <w:rsid w:val="001E2790"/>
    <w:rsid w:val="001E6F63"/>
    <w:rsid w:val="001F1A00"/>
    <w:rsid w:val="001F4D30"/>
    <w:rsid w:val="001F6B05"/>
    <w:rsid w:val="00200A80"/>
    <w:rsid w:val="002021EF"/>
    <w:rsid w:val="00211E0B"/>
    <w:rsid w:val="00211E72"/>
    <w:rsid w:val="002137DD"/>
    <w:rsid w:val="00214047"/>
    <w:rsid w:val="0021556D"/>
    <w:rsid w:val="0022130F"/>
    <w:rsid w:val="0022559B"/>
    <w:rsid w:val="00230FFE"/>
    <w:rsid w:val="002329CA"/>
    <w:rsid w:val="0023313F"/>
    <w:rsid w:val="002333FD"/>
    <w:rsid w:val="00233C40"/>
    <w:rsid w:val="00234149"/>
    <w:rsid w:val="00237785"/>
    <w:rsid w:val="002410DD"/>
    <w:rsid w:val="00241466"/>
    <w:rsid w:val="00245ECE"/>
    <w:rsid w:val="002520D3"/>
    <w:rsid w:val="00253BE6"/>
    <w:rsid w:val="00253D58"/>
    <w:rsid w:val="00266974"/>
    <w:rsid w:val="00271FB7"/>
    <w:rsid w:val="0027725F"/>
    <w:rsid w:val="002829B0"/>
    <w:rsid w:val="00290212"/>
    <w:rsid w:val="00291120"/>
    <w:rsid w:val="00296EC5"/>
    <w:rsid w:val="002A152D"/>
    <w:rsid w:val="002A79ED"/>
    <w:rsid w:val="002A7BAB"/>
    <w:rsid w:val="002B0F9C"/>
    <w:rsid w:val="002B40AB"/>
    <w:rsid w:val="002B5C58"/>
    <w:rsid w:val="002B5DDD"/>
    <w:rsid w:val="002C080E"/>
    <w:rsid w:val="002C21F0"/>
    <w:rsid w:val="002C37AD"/>
    <w:rsid w:val="002C5B3E"/>
    <w:rsid w:val="002D02CE"/>
    <w:rsid w:val="002D121A"/>
    <w:rsid w:val="002D7872"/>
    <w:rsid w:val="002E7B22"/>
    <w:rsid w:val="002F7826"/>
    <w:rsid w:val="003107FA"/>
    <w:rsid w:val="00313FB1"/>
    <w:rsid w:val="00314C85"/>
    <w:rsid w:val="00317887"/>
    <w:rsid w:val="00320480"/>
    <w:rsid w:val="003229D8"/>
    <w:rsid w:val="003233A8"/>
    <w:rsid w:val="0032647E"/>
    <w:rsid w:val="003310CC"/>
    <w:rsid w:val="003314D1"/>
    <w:rsid w:val="003319A4"/>
    <w:rsid w:val="00335A2F"/>
    <w:rsid w:val="00341937"/>
    <w:rsid w:val="00344A9E"/>
    <w:rsid w:val="0034729F"/>
    <w:rsid w:val="00347B17"/>
    <w:rsid w:val="00351E0C"/>
    <w:rsid w:val="00352CEB"/>
    <w:rsid w:val="00353540"/>
    <w:rsid w:val="00353B9E"/>
    <w:rsid w:val="00354679"/>
    <w:rsid w:val="003602A4"/>
    <w:rsid w:val="003632BA"/>
    <w:rsid w:val="00363B4A"/>
    <w:rsid w:val="00366764"/>
    <w:rsid w:val="00371B9E"/>
    <w:rsid w:val="00374AF5"/>
    <w:rsid w:val="00375DAC"/>
    <w:rsid w:val="003824FC"/>
    <w:rsid w:val="00385BF5"/>
    <w:rsid w:val="00386099"/>
    <w:rsid w:val="0039277A"/>
    <w:rsid w:val="003942D8"/>
    <w:rsid w:val="003972E0"/>
    <w:rsid w:val="003975ED"/>
    <w:rsid w:val="003A0682"/>
    <w:rsid w:val="003A2268"/>
    <w:rsid w:val="003B5BF0"/>
    <w:rsid w:val="003C20FF"/>
    <w:rsid w:val="003C2CC4"/>
    <w:rsid w:val="003C4326"/>
    <w:rsid w:val="003C5FB7"/>
    <w:rsid w:val="003D080E"/>
    <w:rsid w:val="003D4B23"/>
    <w:rsid w:val="003D7280"/>
    <w:rsid w:val="003D74EB"/>
    <w:rsid w:val="003E05A3"/>
    <w:rsid w:val="003F3052"/>
    <w:rsid w:val="00403880"/>
    <w:rsid w:val="0040556E"/>
    <w:rsid w:val="00410733"/>
    <w:rsid w:val="004212ED"/>
    <w:rsid w:val="00424C80"/>
    <w:rsid w:val="0042549B"/>
    <w:rsid w:val="004325CB"/>
    <w:rsid w:val="0043292B"/>
    <w:rsid w:val="00434624"/>
    <w:rsid w:val="00435364"/>
    <w:rsid w:val="00436B29"/>
    <w:rsid w:val="004373DB"/>
    <w:rsid w:val="00440965"/>
    <w:rsid w:val="0044238F"/>
    <w:rsid w:val="00442503"/>
    <w:rsid w:val="0044503A"/>
    <w:rsid w:val="00446DE4"/>
    <w:rsid w:val="00447761"/>
    <w:rsid w:val="00451EC3"/>
    <w:rsid w:val="00456F68"/>
    <w:rsid w:val="0046000D"/>
    <w:rsid w:val="00461A75"/>
    <w:rsid w:val="00462A07"/>
    <w:rsid w:val="00462E5D"/>
    <w:rsid w:val="00463100"/>
    <w:rsid w:val="004721B1"/>
    <w:rsid w:val="004756FC"/>
    <w:rsid w:val="0047619F"/>
    <w:rsid w:val="00484267"/>
    <w:rsid w:val="004859EC"/>
    <w:rsid w:val="00491D54"/>
    <w:rsid w:val="00494647"/>
    <w:rsid w:val="00495012"/>
    <w:rsid w:val="00495662"/>
    <w:rsid w:val="00496A15"/>
    <w:rsid w:val="00497586"/>
    <w:rsid w:val="004A4B29"/>
    <w:rsid w:val="004A67C4"/>
    <w:rsid w:val="004A6F33"/>
    <w:rsid w:val="004B75D2"/>
    <w:rsid w:val="004B7772"/>
    <w:rsid w:val="004C0B3A"/>
    <w:rsid w:val="004C1360"/>
    <w:rsid w:val="004C15E8"/>
    <w:rsid w:val="004C20F3"/>
    <w:rsid w:val="004C2EE0"/>
    <w:rsid w:val="004C3C87"/>
    <w:rsid w:val="004C6DCB"/>
    <w:rsid w:val="004D1140"/>
    <w:rsid w:val="004D13A1"/>
    <w:rsid w:val="004D45A5"/>
    <w:rsid w:val="004D6A45"/>
    <w:rsid w:val="004D6C10"/>
    <w:rsid w:val="004D6FA8"/>
    <w:rsid w:val="004E4DF9"/>
    <w:rsid w:val="004F55ED"/>
    <w:rsid w:val="004F76C4"/>
    <w:rsid w:val="004F78A2"/>
    <w:rsid w:val="004F7A7D"/>
    <w:rsid w:val="00501D77"/>
    <w:rsid w:val="0052176C"/>
    <w:rsid w:val="005261E5"/>
    <w:rsid w:val="00530498"/>
    <w:rsid w:val="005304CC"/>
    <w:rsid w:val="00531160"/>
    <w:rsid w:val="005318A9"/>
    <w:rsid w:val="0053586B"/>
    <w:rsid w:val="00536379"/>
    <w:rsid w:val="005420F2"/>
    <w:rsid w:val="00542574"/>
    <w:rsid w:val="005435BD"/>
    <w:rsid w:val="005436AB"/>
    <w:rsid w:val="00546924"/>
    <w:rsid w:val="00546DBF"/>
    <w:rsid w:val="0055081D"/>
    <w:rsid w:val="00553D76"/>
    <w:rsid w:val="005547FD"/>
    <w:rsid w:val="005552B5"/>
    <w:rsid w:val="00556E0B"/>
    <w:rsid w:val="005577E3"/>
    <w:rsid w:val="00560214"/>
    <w:rsid w:val="0056117B"/>
    <w:rsid w:val="00562621"/>
    <w:rsid w:val="00563E92"/>
    <w:rsid w:val="00571365"/>
    <w:rsid w:val="00575B4D"/>
    <w:rsid w:val="0058010C"/>
    <w:rsid w:val="00582B10"/>
    <w:rsid w:val="005A075C"/>
    <w:rsid w:val="005A0E16"/>
    <w:rsid w:val="005A40E1"/>
    <w:rsid w:val="005A5C8A"/>
    <w:rsid w:val="005B087F"/>
    <w:rsid w:val="005B264C"/>
    <w:rsid w:val="005B3DB3"/>
    <w:rsid w:val="005B404A"/>
    <w:rsid w:val="005B56F7"/>
    <w:rsid w:val="005B6E48"/>
    <w:rsid w:val="005B733C"/>
    <w:rsid w:val="005C3A4D"/>
    <w:rsid w:val="005C7755"/>
    <w:rsid w:val="005D36B5"/>
    <w:rsid w:val="005D53BE"/>
    <w:rsid w:val="005D546C"/>
    <w:rsid w:val="005E1712"/>
    <w:rsid w:val="005E5FAC"/>
    <w:rsid w:val="005E603D"/>
    <w:rsid w:val="005E6C99"/>
    <w:rsid w:val="005F105D"/>
    <w:rsid w:val="005F25A0"/>
    <w:rsid w:val="005F7FAB"/>
    <w:rsid w:val="006027D7"/>
    <w:rsid w:val="00603905"/>
    <w:rsid w:val="00611FC4"/>
    <w:rsid w:val="00614A72"/>
    <w:rsid w:val="006176FB"/>
    <w:rsid w:val="00626132"/>
    <w:rsid w:val="00630C65"/>
    <w:rsid w:val="00640B26"/>
    <w:rsid w:val="00644F0F"/>
    <w:rsid w:val="006478C3"/>
    <w:rsid w:val="00653D9D"/>
    <w:rsid w:val="00655B60"/>
    <w:rsid w:val="00662E3A"/>
    <w:rsid w:val="006667B4"/>
    <w:rsid w:val="00670741"/>
    <w:rsid w:val="00674D91"/>
    <w:rsid w:val="00675053"/>
    <w:rsid w:val="00676866"/>
    <w:rsid w:val="00680F88"/>
    <w:rsid w:val="006875CB"/>
    <w:rsid w:val="00687639"/>
    <w:rsid w:val="00692571"/>
    <w:rsid w:val="00695621"/>
    <w:rsid w:val="00696364"/>
    <w:rsid w:val="00696BD6"/>
    <w:rsid w:val="006A0625"/>
    <w:rsid w:val="006A1129"/>
    <w:rsid w:val="006A3CE8"/>
    <w:rsid w:val="006A6B9D"/>
    <w:rsid w:val="006A7392"/>
    <w:rsid w:val="006B0A1A"/>
    <w:rsid w:val="006B0EBC"/>
    <w:rsid w:val="006B3189"/>
    <w:rsid w:val="006B4547"/>
    <w:rsid w:val="006B6929"/>
    <w:rsid w:val="006B7D65"/>
    <w:rsid w:val="006D21D9"/>
    <w:rsid w:val="006D256C"/>
    <w:rsid w:val="006D2A3D"/>
    <w:rsid w:val="006D423B"/>
    <w:rsid w:val="006D6DA6"/>
    <w:rsid w:val="006D76AA"/>
    <w:rsid w:val="006E2525"/>
    <w:rsid w:val="006E3D74"/>
    <w:rsid w:val="006E564B"/>
    <w:rsid w:val="006E5FC7"/>
    <w:rsid w:val="006F13F0"/>
    <w:rsid w:val="006F5035"/>
    <w:rsid w:val="0070078F"/>
    <w:rsid w:val="007039AC"/>
    <w:rsid w:val="007065EB"/>
    <w:rsid w:val="00710561"/>
    <w:rsid w:val="00711237"/>
    <w:rsid w:val="00714A6E"/>
    <w:rsid w:val="00720183"/>
    <w:rsid w:val="007236CE"/>
    <w:rsid w:val="0072632A"/>
    <w:rsid w:val="00731AA1"/>
    <w:rsid w:val="00735B37"/>
    <w:rsid w:val="0074200B"/>
    <w:rsid w:val="007619F3"/>
    <w:rsid w:val="0076582A"/>
    <w:rsid w:val="00773FB5"/>
    <w:rsid w:val="007762F3"/>
    <w:rsid w:val="00784BFC"/>
    <w:rsid w:val="007854D7"/>
    <w:rsid w:val="0078745E"/>
    <w:rsid w:val="00797FAC"/>
    <w:rsid w:val="007A141B"/>
    <w:rsid w:val="007A6296"/>
    <w:rsid w:val="007A78FA"/>
    <w:rsid w:val="007A79E4"/>
    <w:rsid w:val="007B047E"/>
    <w:rsid w:val="007B379F"/>
    <w:rsid w:val="007B51E5"/>
    <w:rsid w:val="007B6BA5"/>
    <w:rsid w:val="007C1B62"/>
    <w:rsid w:val="007C3390"/>
    <w:rsid w:val="007C4F4B"/>
    <w:rsid w:val="007C591C"/>
    <w:rsid w:val="007C5FA4"/>
    <w:rsid w:val="007C6CD1"/>
    <w:rsid w:val="007D2CDC"/>
    <w:rsid w:val="007D31E0"/>
    <w:rsid w:val="007D5327"/>
    <w:rsid w:val="007D69D0"/>
    <w:rsid w:val="007D70DD"/>
    <w:rsid w:val="007E6DE4"/>
    <w:rsid w:val="007F6611"/>
    <w:rsid w:val="00803012"/>
    <w:rsid w:val="008155C3"/>
    <w:rsid w:val="008175E9"/>
    <w:rsid w:val="0082243E"/>
    <w:rsid w:val="008242D7"/>
    <w:rsid w:val="00826F49"/>
    <w:rsid w:val="00832DAF"/>
    <w:rsid w:val="00837B88"/>
    <w:rsid w:val="00837F2F"/>
    <w:rsid w:val="008414DE"/>
    <w:rsid w:val="008434A9"/>
    <w:rsid w:val="00846A20"/>
    <w:rsid w:val="00847333"/>
    <w:rsid w:val="008509F7"/>
    <w:rsid w:val="00852F28"/>
    <w:rsid w:val="00856CD2"/>
    <w:rsid w:val="00861BC6"/>
    <w:rsid w:val="00861D15"/>
    <w:rsid w:val="00862196"/>
    <w:rsid w:val="00862BED"/>
    <w:rsid w:val="0087172C"/>
    <w:rsid w:val="00871FD5"/>
    <w:rsid w:val="00877D9C"/>
    <w:rsid w:val="00880583"/>
    <w:rsid w:val="008847BB"/>
    <w:rsid w:val="00890C52"/>
    <w:rsid w:val="00892E94"/>
    <w:rsid w:val="00896DC7"/>
    <w:rsid w:val="008973A2"/>
    <w:rsid w:val="008979B1"/>
    <w:rsid w:val="008A1CEA"/>
    <w:rsid w:val="008A6A0F"/>
    <w:rsid w:val="008A6B25"/>
    <w:rsid w:val="008A6C4F"/>
    <w:rsid w:val="008B035D"/>
    <w:rsid w:val="008B4DB5"/>
    <w:rsid w:val="008B6C8F"/>
    <w:rsid w:val="008B759D"/>
    <w:rsid w:val="008C1E4D"/>
    <w:rsid w:val="008C4582"/>
    <w:rsid w:val="008C64D3"/>
    <w:rsid w:val="008D1F1F"/>
    <w:rsid w:val="008D6FFC"/>
    <w:rsid w:val="008E0E46"/>
    <w:rsid w:val="008E1EE1"/>
    <w:rsid w:val="008F376E"/>
    <w:rsid w:val="008F723C"/>
    <w:rsid w:val="0090452C"/>
    <w:rsid w:val="009077B3"/>
    <w:rsid w:val="00907B4A"/>
    <w:rsid w:val="00907C3F"/>
    <w:rsid w:val="00914E6A"/>
    <w:rsid w:val="00915744"/>
    <w:rsid w:val="00920C1C"/>
    <w:rsid w:val="0092237C"/>
    <w:rsid w:val="0092342B"/>
    <w:rsid w:val="0093104B"/>
    <w:rsid w:val="00931B50"/>
    <w:rsid w:val="0093707B"/>
    <w:rsid w:val="00940002"/>
    <w:rsid w:val="009400EB"/>
    <w:rsid w:val="009427E3"/>
    <w:rsid w:val="009460F9"/>
    <w:rsid w:val="00946575"/>
    <w:rsid w:val="00954645"/>
    <w:rsid w:val="00955E6D"/>
    <w:rsid w:val="00955ED0"/>
    <w:rsid w:val="00956D9B"/>
    <w:rsid w:val="00957C7A"/>
    <w:rsid w:val="009614AD"/>
    <w:rsid w:val="00961DCD"/>
    <w:rsid w:val="00963CBA"/>
    <w:rsid w:val="009650DD"/>
    <w:rsid w:val="009654B7"/>
    <w:rsid w:val="00966435"/>
    <w:rsid w:val="009716FB"/>
    <w:rsid w:val="00972407"/>
    <w:rsid w:val="009750AA"/>
    <w:rsid w:val="0098749D"/>
    <w:rsid w:val="009874B6"/>
    <w:rsid w:val="00991261"/>
    <w:rsid w:val="00995ABD"/>
    <w:rsid w:val="00995EB1"/>
    <w:rsid w:val="009A0B83"/>
    <w:rsid w:val="009A0C9F"/>
    <w:rsid w:val="009B3800"/>
    <w:rsid w:val="009B70BB"/>
    <w:rsid w:val="009C4BE9"/>
    <w:rsid w:val="009D050D"/>
    <w:rsid w:val="009D0E79"/>
    <w:rsid w:val="009D22AC"/>
    <w:rsid w:val="009D3D34"/>
    <w:rsid w:val="009D50DB"/>
    <w:rsid w:val="009D7ACF"/>
    <w:rsid w:val="009E1BDC"/>
    <w:rsid w:val="009E1C4E"/>
    <w:rsid w:val="009E43D8"/>
    <w:rsid w:val="009F32C6"/>
    <w:rsid w:val="009F512A"/>
    <w:rsid w:val="009F63FA"/>
    <w:rsid w:val="00A0036A"/>
    <w:rsid w:val="00A057C8"/>
    <w:rsid w:val="00A05E0B"/>
    <w:rsid w:val="00A12960"/>
    <w:rsid w:val="00A12B0E"/>
    <w:rsid w:val="00A1427D"/>
    <w:rsid w:val="00A157A1"/>
    <w:rsid w:val="00A2039E"/>
    <w:rsid w:val="00A211DD"/>
    <w:rsid w:val="00A23E8B"/>
    <w:rsid w:val="00A25F50"/>
    <w:rsid w:val="00A335B7"/>
    <w:rsid w:val="00A34191"/>
    <w:rsid w:val="00A405FC"/>
    <w:rsid w:val="00A40CFF"/>
    <w:rsid w:val="00A41C05"/>
    <w:rsid w:val="00A42D61"/>
    <w:rsid w:val="00A4634F"/>
    <w:rsid w:val="00A505C1"/>
    <w:rsid w:val="00A51CF3"/>
    <w:rsid w:val="00A60345"/>
    <w:rsid w:val="00A64CB3"/>
    <w:rsid w:val="00A6558F"/>
    <w:rsid w:val="00A72090"/>
    <w:rsid w:val="00A72271"/>
    <w:rsid w:val="00A72F22"/>
    <w:rsid w:val="00A73D32"/>
    <w:rsid w:val="00A748A6"/>
    <w:rsid w:val="00A753BC"/>
    <w:rsid w:val="00A80354"/>
    <w:rsid w:val="00A829D0"/>
    <w:rsid w:val="00A85274"/>
    <w:rsid w:val="00A879A4"/>
    <w:rsid w:val="00A87E95"/>
    <w:rsid w:val="00A92E29"/>
    <w:rsid w:val="00A93FA8"/>
    <w:rsid w:val="00AA1782"/>
    <w:rsid w:val="00AA3748"/>
    <w:rsid w:val="00AA7177"/>
    <w:rsid w:val="00AB772D"/>
    <w:rsid w:val="00AC2897"/>
    <w:rsid w:val="00AC5AE2"/>
    <w:rsid w:val="00AD09E9"/>
    <w:rsid w:val="00AD0D17"/>
    <w:rsid w:val="00AD5727"/>
    <w:rsid w:val="00AD7ACD"/>
    <w:rsid w:val="00AD7C1F"/>
    <w:rsid w:val="00AE63EA"/>
    <w:rsid w:val="00AE6752"/>
    <w:rsid w:val="00AE7218"/>
    <w:rsid w:val="00AF0576"/>
    <w:rsid w:val="00AF3829"/>
    <w:rsid w:val="00B01E5E"/>
    <w:rsid w:val="00B037F0"/>
    <w:rsid w:val="00B0466F"/>
    <w:rsid w:val="00B10CC8"/>
    <w:rsid w:val="00B125EC"/>
    <w:rsid w:val="00B15430"/>
    <w:rsid w:val="00B2327D"/>
    <w:rsid w:val="00B2718F"/>
    <w:rsid w:val="00B27E11"/>
    <w:rsid w:val="00B30179"/>
    <w:rsid w:val="00B3317B"/>
    <w:rsid w:val="00B334DC"/>
    <w:rsid w:val="00B346C5"/>
    <w:rsid w:val="00B358FB"/>
    <w:rsid w:val="00B3631A"/>
    <w:rsid w:val="00B40E51"/>
    <w:rsid w:val="00B410C3"/>
    <w:rsid w:val="00B460C8"/>
    <w:rsid w:val="00B46E3E"/>
    <w:rsid w:val="00B51873"/>
    <w:rsid w:val="00B53013"/>
    <w:rsid w:val="00B5427A"/>
    <w:rsid w:val="00B54EC9"/>
    <w:rsid w:val="00B67F5E"/>
    <w:rsid w:val="00B72460"/>
    <w:rsid w:val="00B73E65"/>
    <w:rsid w:val="00B761F1"/>
    <w:rsid w:val="00B76E30"/>
    <w:rsid w:val="00B81E12"/>
    <w:rsid w:val="00B86E1B"/>
    <w:rsid w:val="00B87110"/>
    <w:rsid w:val="00B90619"/>
    <w:rsid w:val="00B91CA7"/>
    <w:rsid w:val="00B9603A"/>
    <w:rsid w:val="00B97FA8"/>
    <w:rsid w:val="00BA0133"/>
    <w:rsid w:val="00BA6F6C"/>
    <w:rsid w:val="00BA784A"/>
    <w:rsid w:val="00BB12BE"/>
    <w:rsid w:val="00BB3B8D"/>
    <w:rsid w:val="00BB4FBB"/>
    <w:rsid w:val="00BC11BC"/>
    <w:rsid w:val="00BC1385"/>
    <w:rsid w:val="00BC1F11"/>
    <w:rsid w:val="00BC2380"/>
    <w:rsid w:val="00BC3E86"/>
    <w:rsid w:val="00BC6481"/>
    <w:rsid w:val="00BC74E9"/>
    <w:rsid w:val="00BD06F7"/>
    <w:rsid w:val="00BE2013"/>
    <w:rsid w:val="00BE4955"/>
    <w:rsid w:val="00BE618E"/>
    <w:rsid w:val="00BE655C"/>
    <w:rsid w:val="00BF0951"/>
    <w:rsid w:val="00BF1BDB"/>
    <w:rsid w:val="00BF2E8D"/>
    <w:rsid w:val="00C03B2B"/>
    <w:rsid w:val="00C07DEE"/>
    <w:rsid w:val="00C127A2"/>
    <w:rsid w:val="00C154B4"/>
    <w:rsid w:val="00C16753"/>
    <w:rsid w:val="00C217E7"/>
    <w:rsid w:val="00C24693"/>
    <w:rsid w:val="00C24EFB"/>
    <w:rsid w:val="00C3058D"/>
    <w:rsid w:val="00C35F0B"/>
    <w:rsid w:val="00C44227"/>
    <w:rsid w:val="00C463DD"/>
    <w:rsid w:val="00C47F01"/>
    <w:rsid w:val="00C57731"/>
    <w:rsid w:val="00C64458"/>
    <w:rsid w:val="00C7062E"/>
    <w:rsid w:val="00C745C3"/>
    <w:rsid w:val="00C778BD"/>
    <w:rsid w:val="00C80D65"/>
    <w:rsid w:val="00C81C18"/>
    <w:rsid w:val="00C82720"/>
    <w:rsid w:val="00C9215F"/>
    <w:rsid w:val="00C93D4E"/>
    <w:rsid w:val="00C97FA9"/>
    <w:rsid w:val="00C97FAB"/>
    <w:rsid w:val="00CA0EE1"/>
    <w:rsid w:val="00CA2A58"/>
    <w:rsid w:val="00CB13DB"/>
    <w:rsid w:val="00CB6A85"/>
    <w:rsid w:val="00CB721D"/>
    <w:rsid w:val="00CC0AA0"/>
    <w:rsid w:val="00CC0B55"/>
    <w:rsid w:val="00CC2695"/>
    <w:rsid w:val="00CC3373"/>
    <w:rsid w:val="00CC41D2"/>
    <w:rsid w:val="00CC5A0C"/>
    <w:rsid w:val="00CC72FE"/>
    <w:rsid w:val="00CD222A"/>
    <w:rsid w:val="00CD2ADB"/>
    <w:rsid w:val="00CD4D9D"/>
    <w:rsid w:val="00CD6995"/>
    <w:rsid w:val="00CE268E"/>
    <w:rsid w:val="00CE4A8F"/>
    <w:rsid w:val="00CF0214"/>
    <w:rsid w:val="00CF586F"/>
    <w:rsid w:val="00CF7D43"/>
    <w:rsid w:val="00D03EDF"/>
    <w:rsid w:val="00D11129"/>
    <w:rsid w:val="00D11C65"/>
    <w:rsid w:val="00D15EA4"/>
    <w:rsid w:val="00D16888"/>
    <w:rsid w:val="00D2031B"/>
    <w:rsid w:val="00D217E8"/>
    <w:rsid w:val="00D22332"/>
    <w:rsid w:val="00D22911"/>
    <w:rsid w:val="00D2318D"/>
    <w:rsid w:val="00D2329C"/>
    <w:rsid w:val="00D247B5"/>
    <w:rsid w:val="00D25789"/>
    <w:rsid w:val="00D25FE2"/>
    <w:rsid w:val="00D30482"/>
    <w:rsid w:val="00D40E76"/>
    <w:rsid w:val="00D41B42"/>
    <w:rsid w:val="00D43252"/>
    <w:rsid w:val="00D43330"/>
    <w:rsid w:val="00D43F97"/>
    <w:rsid w:val="00D4507C"/>
    <w:rsid w:val="00D454FD"/>
    <w:rsid w:val="00D550F9"/>
    <w:rsid w:val="00D572B0"/>
    <w:rsid w:val="00D61F29"/>
    <w:rsid w:val="00D620D1"/>
    <w:rsid w:val="00D620FE"/>
    <w:rsid w:val="00D62E90"/>
    <w:rsid w:val="00D66053"/>
    <w:rsid w:val="00D666D2"/>
    <w:rsid w:val="00D728E2"/>
    <w:rsid w:val="00D76683"/>
    <w:rsid w:val="00D76BE5"/>
    <w:rsid w:val="00D83C05"/>
    <w:rsid w:val="00D87673"/>
    <w:rsid w:val="00D87B21"/>
    <w:rsid w:val="00D978C6"/>
    <w:rsid w:val="00DA3519"/>
    <w:rsid w:val="00DA5D9E"/>
    <w:rsid w:val="00DA67AD"/>
    <w:rsid w:val="00DB18CE"/>
    <w:rsid w:val="00DB5566"/>
    <w:rsid w:val="00DC44A5"/>
    <w:rsid w:val="00DC5CE1"/>
    <w:rsid w:val="00DC5DC3"/>
    <w:rsid w:val="00DD4D12"/>
    <w:rsid w:val="00DD61F0"/>
    <w:rsid w:val="00DE3EC0"/>
    <w:rsid w:val="00DF0BCF"/>
    <w:rsid w:val="00DF5076"/>
    <w:rsid w:val="00DF74BE"/>
    <w:rsid w:val="00E005A3"/>
    <w:rsid w:val="00E079FE"/>
    <w:rsid w:val="00E11593"/>
    <w:rsid w:val="00E12B6B"/>
    <w:rsid w:val="00E130AB"/>
    <w:rsid w:val="00E22BEB"/>
    <w:rsid w:val="00E31D48"/>
    <w:rsid w:val="00E32687"/>
    <w:rsid w:val="00E34C06"/>
    <w:rsid w:val="00E438D9"/>
    <w:rsid w:val="00E44F54"/>
    <w:rsid w:val="00E5644E"/>
    <w:rsid w:val="00E7260F"/>
    <w:rsid w:val="00E733B0"/>
    <w:rsid w:val="00E806EE"/>
    <w:rsid w:val="00E80814"/>
    <w:rsid w:val="00E83715"/>
    <w:rsid w:val="00E855F2"/>
    <w:rsid w:val="00E96630"/>
    <w:rsid w:val="00EA2833"/>
    <w:rsid w:val="00EA28E7"/>
    <w:rsid w:val="00EA2E8C"/>
    <w:rsid w:val="00EA38DF"/>
    <w:rsid w:val="00EA4181"/>
    <w:rsid w:val="00EA6AC8"/>
    <w:rsid w:val="00EB0FB9"/>
    <w:rsid w:val="00EB2119"/>
    <w:rsid w:val="00EB61B9"/>
    <w:rsid w:val="00EC6242"/>
    <w:rsid w:val="00ED0CA9"/>
    <w:rsid w:val="00ED147A"/>
    <w:rsid w:val="00ED1D50"/>
    <w:rsid w:val="00ED31DF"/>
    <w:rsid w:val="00ED4E56"/>
    <w:rsid w:val="00ED68D1"/>
    <w:rsid w:val="00ED7A2A"/>
    <w:rsid w:val="00EE2FE1"/>
    <w:rsid w:val="00EE77A6"/>
    <w:rsid w:val="00EF1D7F"/>
    <w:rsid w:val="00EF20E1"/>
    <w:rsid w:val="00EF2F83"/>
    <w:rsid w:val="00EF5BDB"/>
    <w:rsid w:val="00F04282"/>
    <w:rsid w:val="00F048D1"/>
    <w:rsid w:val="00F07FD9"/>
    <w:rsid w:val="00F14C19"/>
    <w:rsid w:val="00F16C43"/>
    <w:rsid w:val="00F16E49"/>
    <w:rsid w:val="00F213CD"/>
    <w:rsid w:val="00F223A8"/>
    <w:rsid w:val="00F23203"/>
    <w:rsid w:val="00F23933"/>
    <w:rsid w:val="00F239A3"/>
    <w:rsid w:val="00F24119"/>
    <w:rsid w:val="00F33310"/>
    <w:rsid w:val="00F35E31"/>
    <w:rsid w:val="00F40E75"/>
    <w:rsid w:val="00F42CD9"/>
    <w:rsid w:val="00F45119"/>
    <w:rsid w:val="00F46A89"/>
    <w:rsid w:val="00F52138"/>
    <w:rsid w:val="00F52936"/>
    <w:rsid w:val="00F54083"/>
    <w:rsid w:val="00F568AF"/>
    <w:rsid w:val="00F64EA2"/>
    <w:rsid w:val="00F66E14"/>
    <w:rsid w:val="00F677CB"/>
    <w:rsid w:val="00F67B04"/>
    <w:rsid w:val="00F730D3"/>
    <w:rsid w:val="00F76DBC"/>
    <w:rsid w:val="00F82EE3"/>
    <w:rsid w:val="00F876B2"/>
    <w:rsid w:val="00F91D03"/>
    <w:rsid w:val="00F972D5"/>
    <w:rsid w:val="00FA2116"/>
    <w:rsid w:val="00FA567C"/>
    <w:rsid w:val="00FA7DF3"/>
    <w:rsid w:val="00FB6884"/>
    <w:rsid w:val="00FC396A"/>
    <w:rsid w:val="00FC62C6"/>
    <w:rsid w:val="00FC68B7"/>
    <w:rsid w:val="00FD0FA5"/>
    <w:rsid w:val="00FD4D92"/>
    <w:rsid w:val="00FD7C12"/>
    <w:rsid w:val="00FE5B1B"/>
    <w:rsid w:val="00FF02CA"/>
    <w:rsid w:val="00FF190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52CB82"/>
  <w15:docId w15:val="{0E5EEA66-DC32-4A4E-8904-1555E03BC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semiHidden="1"/>
    <w:lsdException w:name="footnote text" w:qFormat="1"/>
    <w:lsdException w:name="annotation text" w:semiHidden="1"/>
    <w:lsdException w:name="header" w:qFormat="1"/>
    <w:lsdException w:name="footer" w:qFormat="1"/>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qFormat="1"/>
    <w:lsdException w:name="annotation reference" w:semiHidden="1"/>
    <w:lsdException w:name="line number" w:semiHidden="1"/>
    <w:lsdException w:name="page number" w:qFormat="1"/>
    <w:lsdException w:name="endnote reference" w:qFormat="1"/>
    <w:lsdException w:name="endnote text" w:qFormat="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99"/>
    <w:lsdException w:name="Strong" w:semiHidden="1" w:qFormat="1"/>
    <w:lsdException w:name="Emphasis" w:semiHidden="1" w:qFormat="1"/>
    <w:lsdException w:name="Document Map" w:semiHidden="1"/>
    <w:lsdException w:name="Plain Text" w:semiHidden="1"/>
    <w:lsdException w:name="E-mail Signature"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6924"/>
    <w:pPr>
      <w:suppressAutoHyphens/>
      <w:spacing w:line="240" w:lineRule="atLeast"/>
    </w:pPr>
    <w:rPr>
      <w:lang w:val="en-GB"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semiHidden/>
    <w:qFormat/>
    <w:rsid w:val="00CF0214"/>
    <w:pPr>
      <w:spacing w:line="240" w:lineRule="auto"/>
      <w:outlineLvl w:val="1"/>
    </w:pPr>
  </w:style>
  <w:style w:type="paragraph" w:styleId="Heading3">
    <w:name w:val="heading 3"/>
    <w:basedOn w:val="Normal"/>
    <w:next w:val="Normal"/>
    <w:semiHidden/>
    <w:qFormat/>
    <w:rsid w:val="00CF0214"/>
    <w:pPr>
      <w:spacing w:line="240" w:lineRule="auto"/>
      <w:outlineLvl w:val="2"/>
    </w:pPr>
  </w:style>
  <w:style w:type="paragraph" w:styleId="Heading4">
    <w:name w:val="heading 4"/>
    <w:basedOn w:val="Normal"/>
    <w:next w:val="Normal"/>
    <w:semiHidden/>
    <w:qFormat/>
    <w:rsid w:val="00CF0214"/>
    <w:pPr>
      <w:spacing w:line="240" w:lineRule="auto"/>
      <w:outlineLvl w:val="3"/>
    </w:pPr>
  </w:style>
  <w:style w:type="paragraph" w:styleId="Heading5">
    <w:name w:val="heading 5"/>
    <w:basedOn w:val="Normal"/>
    <w:next w:val="Normal"/>
    <w:semiHidden/>
    <w:qFormat/>
    <w:rsid w:val="00CF0214"/>
    <w:pPr>
      <w:spacing w:line="240" w:lineRule="auto"/>
      <w:outlineLvl w:val="4"/>
    </w:pPr>
  </w:style>
  <w:style w:type="paragraph" w:styleId="Heading6">
    <w:name w:val="heading 6"/>
    <w:basedOn w:val="Normal"/>
    <w:next w:val="Normal"/>
    <w:semiHidden/>
    <w:qFormat/>
    <w:rsid w:val="00CF0214"/>
    <w:pPr>
      <w:spacing w:line="240" w:lineRule="auto"/>
      <w:outlineLvl w:val="5"/>
    </w:pPr>
  </w:style>
  <w:style w:type="paragraph" w:styleId="Heading7">
    <w:name w:val="heading 7"/>
    <w:basedOn w:val="Normal"/>
    <w:next w:val="Normal"/>
    <w:semiHidden/>
    <w:qFormat/>
    <w:rsid w:val="00CF0214"/>
    <w:pPr>
      <w:spacing w:line="240" w:lineRule="auto"/>
      <w:outlineLvl w:val="6"/>
    </w:pPr>
  </w:style>
  <w:style w:type="paragraph" w:styleId="Heading8">
    <w:name w:val="heading 8"/>
    <w:basedOn w:val="Normal"/>
    <w:next w:val="Normal"/>
    <w:semiHidden/>
    <w:qFormat/>
    <w:rsid w:val="00CF0214"/>
    <w:pPr>
      <w:spacing w:line="240" w:lineRule="auto"/>
      <w:outlineLvl w:val="7"/>
    </w:pPr>
  </w:style>
  <w:style w:type="paragraph" w:styleId="Heading9">
    <w:name w:val="heading 9"/>
    <w:basedOn w:val="Normal"/>
    <w:next w:val="Normal"/>
    <w:semiHidden/>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qFormat/>
    <w:rsid w:val="00CF0214"/>
    <w:pPr>
      <w:spacing w:after="120"/>
      <w:ind w:left="1134" w:right="1134"/>
      <w:jc w:val="both"/>
    </w:pPr>
  </w:style>
  <w:style w:type="paragraph" w:customStyle="1" w:styleId="HMG">
    <w:name w:val="_ H __M_G"/>
    <w:basedOn w:val="Normal"/>
    <w:next w:val="Normal"/>
    <w:qFormat/>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basedOn w:val="DefaultParagraphFont"/>
    <w:qFormat/>
    <w:rsid w:val="00CF0214"/>
    <w:rPr>
      <w:rFonts w:ascii="Times New Roman" w:hAnsi="Times New Roman"/>
      <w:sz w:val="18"/>
      <w:vertAlign w:val="superscript"/>
    </w:rPr>
  </w:style>
  <w:style w:type="character" w:styleId="EndnoteReference">
    <w:name w:val="endnote reference"/>
    <w:aliases w:val="1_G"/>
    <w:basedOn w:val="FootnoteReference"/>
    <w:qFormat/>
    <w:rsid w:val="00CF0214"/>
    <w:rPr>
      <w:rFonts w:ascii="Times New Roman" w:hAnsi="Times New Roman"/>
      <w:sz w:val="18"/>
      <w:vertAlign w:val="superscript"/>
    </w:rPr>
  </w:style>
  <w:style w:type="paragraph" w:styleId="Header">
    <w:name w:val="header"/>
    <w:aliases w:val="6_G"/>
    <w:basedOn w:val="Normal"/>
    <w:qFormat/>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uiPriority w:val="99"/>
    <w:semiHidden/>
    <w:rsid w:val="00CF0214"/>
    <w:rPr>
      <w:color w:val="auto"/>
      <w:u w:val="none"/>
    </w:rPr>
  </w:style>
  <w:style w:type="character" w:styleId="FollowedHyperlink">
    <w:name w:val="FollowedHyperlink"/>
    <w:basedOn w:val="DefaultParagraphFont"/>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qFormat/>
    <w:rsid w:val="00CF0214"/>
    <w:pPr>
      <w:tabs>
        <w:tab w:val="right" w:pos="1021"/>
      </w:tabs>
      <w:spacing w:line="220" w:lineRule="exact"/>
      <w:ind w:left="1134" w:right="1134" w:hanging="1134"/>
    </w:pPr>
    <w:rPr>
      <w:sz w:val="18"/>
    </w:rPr>
  </w:style>
  <w:style w:type="paragraph" w:styleId="EndnoteText">
    <w:name w:val="endnote text"/>
    <w:aliases w:val="2_G"/>
    <w:basedOn w:val="FootnoteText"/>
    <w:qFormat/>
    <w:rsid w:val="00CF0214"/>
  </w:style>
  <w:style w:type="character" w:styleId="PageNumber">
    <w:name w:val="page number"/>
    <w:aliases w:val="7_G"/>
    <w:basedOn w:val="DefaultParagraphFont"/>
    <w:qFormat/>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qFormat/>
    <w:rsid w:val="00CF0214"/>
    <w:pPr>
      <w:numPr>
        <w:numId w:val="1"/>
      </w:numPr>
      <w:spacing w:after="120"/>
      <w:ind w:right="1134"/>
      <w:jc w:val="both"/>
    </w:pPr>
  </w:style>
  <w:style w:type="paragraph" w:styleId="Footer">
    <w:name w:val="footer"/>
    <w:aliases w:val="3_G"/>
    <w:basedOn w:val="Normal"/>
    <w:qFormat/>
    <w:rsid w:val="00CF0214"/>
    <w:pPr>
      <w:spacing w:line="240" w:lineRule="auto"/>
    </w:pPr>
    <w:rPr>
      <w:sz w:val="16"/>
    </w:rPr>
  </w:style>
  <w:style w:type="paragraph" w:customStyle="1" w:styleId="Bullet2G">
    <w:name w:val="_Bullet 2_G"/>
    <w:basedOn w:val="Normal"/>
    <w:qFormat/>
    <w:rsid w:val="00CF0214"/>
    <w:pPr>
      <w:numPr>
        <w:numId w:val="2"/>
      </w:numPr>
      <w:spacing w:after="120"/>
      <w:ind w:right="1134"/>
      <w:jc w:val="both"/>
    </w:pPr>
  </w:style>
  <w:style w:type="paragraph" w:customStyle="1" w:styleId="H1G">
    <w:name w:val="_ H_1_G"/>
    <w:basedOn w:val="Normal"/>
    <w:next w:val="Normal"/>
    <w:qFormat/>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CF021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semiHidden/>
    <w:rsid w:val="00946575"/>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46575"/>
    <w:rPr>
      <w:rFonts w:ascii="Tahoma" w:hAnsi="Tahoma" w:cs="Tahoma"/>
      <w:sz w:val="16"/>
      <w:szCs w:val="16"/>
      <w:lang w:val="en-GB" w:eastAsia="en-US"/>
    </w:rPr>
  </w:style>
  <w:style w:type="paragraph" w:customStyle="1" w:styleId="ParNoG">
    <w:name w:val="_ParNo_G"/>
    <w:basedOn w:val="SingleTxtG"/>
    <w:qFormat/>
    <w:rsid w:val="005A0E16"/>
    <w:pPr>
      <w:numPr>
        <w:numId w:val="3"/>
      </w:numPr>
      <w:kinsoku w:val="0"/>
      <w:overflowPunct w:val="0"/>
      <w:autoSpaceDE w:val="0"/>
      <w:autoSpaceDN w:val="0"/>
      <w:adjustRightInd w:val="0"/>
      <w:snapToGrid w:val="0"/>
    </w:pPr>
  </w:style>
  <w:style w:type="paragraph" w:styleId="ListParagraph">
    <w:name w:val="List Paragraph"/>
    <w:basedOn w:val="Normal"/>
    <w:uiPriority w:val="34"/>
    <w:semiHidden/>
    <w:qFormat/>
    <w:rsid w:val="00D15EA4"/>
    <w:pPr>
      <w:ind w:left="720"/>
      <w:contextualSpacing/>
    </w:pPr>
  </w:style>
  <w:style w:type="paragraph" w:styleId="Revision">
    <w:name w:val="Revision"/>
    <w:hidden/>
    <w:uiPriority w:val="99"/>
    <w:semiHidden/>
    <w:rsid w:val="00291120"/>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251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ogle.com/search?sca_esv=cc5c935eaa1cb0b8&amp;rlz=1C1GCEW_enCH1057CH1057&amp;biw=1920&amp;bih=1073&amp;sxsrf=ADLYWIIaPUb6Wcsb3GXcaWBF7MnBWhzpzw:1718190234939&amp;q=%D0%9E%D0%A1%D0%9D%D0%9E%D0%92%D0%9D%D0%98%D0%95+%D0%9F%D0%A0%D0%98%D0%9D%D0%A6%D0%98%D0%9F%D0%AB&amp;nfpr=1&amp;sa=X&amp;ved=2ahUKEwiovPC09dWGAxUkcKQEHcrqCh8QvgUoAXoECAcQAg"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rotectingeducation.org/publication/guidelines-for-protecting-schools-and-universities-from-military-use-during-armed-conflic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sd.protectingeducation.or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cholarsatrisk@nyu.ed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undocs.org/A/75/26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N-Docs2017\Templates\A\A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AB59289BFBAB4F9FD152C776C60BDD" ma:contentTypeVersion="15" ma:contentTypeDescription="Create a new document." ma:contentTypeScope="" ma:versionID="061ad61dabd5685189f2d212339a110a">
  <xsd:schema xmlns:xsd="http://www.w3.org/2001/XMLSchema" xmlns:xs="http://www.w3.org/2001/XMLSchema" xmlns:p="http://schemas.microsoft.com/office/2006/metadata/properties" xmlns:ns2="fa1020ff-48ad-4b90-98f4-7161a6f3b630" xmlns:ns3="985ec44e-1bab-4c0b-9df0-6ba128686fc9" xmlns:ns4="9c2e4527-2efa-4ade-b3d6-b2418af14986" targetNamespace="http://schemas.microsoft.com/office/2006/metadata/properties" ma:root="true" ma:fieldsID="03a91c7f8fe58670b6fb849ebb8f49c9" ns2:_="" ns3:_="" ns4:_="">
    <xsd:import namespace="fa1020ff-48ad-4b90-98f4-7161a6f3b630"/>
    <xsd:import namespace="985ec44e-1bab-4c0b-9df0-6ba128686fc9"/>
    <xsd:import namespace="9c2e4527-2efa-4ade-b3d6-b2418af1498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SearchPropertie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1020ff-48ad-4b90-98f4-7161a6f3b6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SharedWithUsers xmlns="9c2e4527-2efa-4ade-b3d6-b2418af14986">
      <UserInfo>
        <DisplayName>Veronique Lanz</DisplayName>
        <AccountId>39</AccountId>
        <AccountType/>
      </UserInfo>
      <UserInfo>
        <DisplayName>Matthew McParland</DisplayName>
        <AccountId>171</AccountId>
        <AccountType/>
      </UserInfo>
    </SharedWithUsers>
    <lcf76f155ced4ddcb4097134ff3c332f xmlns="fa1020ff-48ad-4b90-98f4-7161a6f3b630">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3DB8EE-3EC3-4B84-A88B-FA1D07AA6660}"/>
</file>

<file path=customXml/itemProps2.xml><?xml version="1.0" encoding="utf-8"?>
<ds:datastoreItem xmlns:ds="http://schemas.openxmlformats.org/officeDocument/2006/customXml" ds:itemID="{C77E7ADD-9316-4A51-AAAC-7146A76C3CA2}">
  <ds:schemaRefs>
    <ds:schemaRef ds:uri="http://schemas.openxmlformats.org/officeDocument/2006/bibliography"/>
  </ds:schemaRefs>
</ds:datastoreItem>
</file>

<file path=customXml/itemProps3.xml><?xml version="1.0" encoding="utf-8"?>
<ds:datastoreItem xmlns:ds="http://schemas.openxmlformats.org/officeDocument/2006/customXml" ds:itemID="{4E5F62BD-00D6-4E49-92CE-3AB6AF46F22C}">
  <ds:schemaRefs>
    <ds:schemaRef ds:uri="http://schemas.microsoft.com/office/2006/metadata/properties"/>
    <ds:schemaRef ds:uri="http://schemas.microsoft.com/office/infopath/2007/PartnerControls"/>
    <ds:schemaRef ds:uri="45d51fac-69ef-452b-9906-e49edf10792a"/>
    <ds:schemaRef ds:uri="b34adfe7-333a-476b-bc19-74b358a8dadc"/>
    <ds:schemaRef ds:uri="985ec44e-1bab-4c0b-9df0-6ba128686fc9"/>
  </ds:schemaRefs>
</ds:datastoreItem>
</file>

<file path=customXml/itemProps4.xml><?xml version="1.0" encoding="utf-8"?>
<ds:datastoreItem xmlns:ds="http://schemas.openxmlformats.org/officeDocument/2006/customXml" ds:itemID="{7C3E9F61-81F4-486A-B6D0-4E42BDC696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A_E.dotm</Template>
  <TotalTime>90</TotalTime>
  <Pages>25</Pages>
  <Words>9523</Words>
  <Characters>54282</Characters>
  <Application>Microsoft Office Word</Application>
  <DocSecurity>0</DocSecurity>
  <Lines>452</Lines>
  <Paragraphs>127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A/HRC/56/CRP/1</vt:lpstr>
      <vt:lpstr/>
    </vt:vector>
  </TitlesOfParts>
  <Company>CSD</Company>
  <LinksUpToDate>false</LinksUpToDate>
  <CharactersWithSpaces>63678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Maria Smirnova</dc:title>
  <dc:subject/>
  <dc:creator>NIETO Maria Teresa</dc:creator>
  <cp:keywords/>
  <dc:description/>
  <cp:lastModifiedBy>Maria Smirnova</cp:lastModifiedBy>
  <cp:revision>32</cp:revision>
  <cp:lastPrinted>2008-01-29T08:30:00Z</cp:lastPrinted>
  <dcterms:created xsi:type="dcterms:W3CDTF">2024-06-13T14:29:00Z</dcterms:created>
  <dcterms:modified xsi:type="dcterms:W3CDTF">2024-06-24T15:21:00Z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0x010100F5AB59289BFBAB4F9FD152C776C60BDD</vt:lpwstr>
  </property>
  <property fmtid="{D5CDD505-2E9C-101B-9397-08002B2CF9AE}" pid="3" name="MediaServiceImageTags">
    <vt:lpwstr/>
  </property>
  <property fmtid="{D5CDD505-2E9C-101B-9397-08002B2CF9AE}" pid="4" name="_ExtendedDescription">
    <vt:lpwstr>To add to SR education page</vt:lpwstr>
  </property>
</Properties>
</file>