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4638" w14:textId="3E4DB4D5" w:rsidR="00E211C7" w:rsidRPr="00E211C7" w:rsidRDefault="00E211C7" w:rsidP="00E211C7">
      <w:pPr>
        <w:bidi/>
        <w:rPr>
          <w:sz w:val="32"/>
          <w:szCs w:val="32"/>
          <w:rtl/>
          <w:lang w:bidi="ar-JO"/>
        </w:rPr>
      </w:pPr>
      <w:r w:rsidRPr="00E211C7">
        <w:rPr>
          <w:rFonts w:hint="cs"/>
          <w:sz w:val="32"/>
          <w:szCs w:val="32"/>
          <w:rtl/>
          <w:lang w:bidi="ar-JO"/>
        </w:rPr>
        <w:t>رد الأردن بخصوص تدعيم وتعزيز فعالية أداء نظام هيئات معاهدات حقوق الإنسان</w:t>
      </w:r>
    </w:p>
    <w:p w14:paraId="33ED617C" w14:textId="56EFA862" w:rsidR="00E211C7" w:rsidRPr="00E211C7" w:rsidRDefault="00E211C7" w:rsidP="00E211C7">
      <w:pPr>
        <w:bidi/>
        <w:rPr>
          <w:sz w:val="32"/>
          <w:szCs w:val="32"/>
          <w:rtl/>
          <w:lang w:bidi="ar-JO"/>
        </w:rPr>
      </w:pPr>
      <w:r w:rsidRPr="00E211C7">
        <w:rPr>
          <w:rFonts w:hint="cs"/>
          <w:sz w:val="32"/>
          <w:szCs w:val="32"/>
          <w:rtl/>
          <w:lang w:bidi="ar-JO"/>
        </w:rPr>
        <w:t>في إطار التعاون مع الآليات الدولية لحقوق الإنسان:</w:t>
      </w:r>
    </w:p>
    <w:p w14:paraId="130954D7" w14:textId="00232F8D" w:rsidR="00E211C7" w:rsidRPr="00E211C7" w:rsidRDefault="00E211C7" w:rsidP="00E211C7">
      <w:pPr>
        <w:pStyle w:val="ListParagraph"/>
        <w:numPr>
          <w:ilvl w:val="0"/>
          <w:numId w:val="1"/>
        </w:numPr>
        <w:bidi/>
        <w:rPr>
          <w:sz w:val="32"/>
          <w:szCs w:val="32"/>
          <w:lang w:bidi="ar-JO"/>
        </w:rPr>
      </w:pPr>
      <w:r w:rsidRPr="00E211C7">
        <w:rPr>
          <w:rFonts w:hint="cs"/>
          <w:sz w:val="32"/>
          <w:szCs w:val="32"/>
          <w:rtl/>
          <w:lang w:bidi="ar-JO"/>
        </w:rPr>
        <w:t>تمت مناقشة تقرير المملكة الأردنية الهاشمية الدوري السادس لاتفاقية حقوق الطفل أمام اللجنة الدولية المعنية في شهر أيار 2023.</w:t>
      </w:r>
    </w:p>
    <w:p w14:paraId="206524EA" w14:textId="1C53EF62" w:rsidR="00E211C7" w:rsidRPr="00E211C7" w:rsidRDefault="00E211C7" w:rsidP="00E211C7">
      <w:pPr>
        <w:pStyle w:val="ListParagraph"/>
        <w:numPr>
          <w:ilvl w:val="0"/>
          <w:numId w:val="1"/>
        </w:numPr>
        <w:bidi/>
        <w:rPr>
          <w:sz w:val="32"/>
          <w:szCs w:val="32"/>
          <w:lang w:bidi="ar-JO"/>
        </w:rPr>
      </w:pPr>
      <w:r w:rsidRPr="00E211C7">
        <w:rPr>
          <w:rFonts w:hint="cs"/>
          <w:sz w:val="32"/>
          <w:szCs w:val="32"/>
          <w:rtl/>
          <w:lang w:bidi="ar-JO"/>
        </w:rPr>
        <w:t>ستتم مناقشة تقرير المملكة الأردنية الهاشمية الدوري الرابع حول اتفاقية مناهضة التعذيب وغيره من ضروب المعاملة أو العقوبة القاسية أو اللاإنسانية أو المهينة خلال شهر تشرين أول 2024 أمام لجنة مناهضة التعذيب الدولية.</w:t>
      </w:r>
    </w:p>
    <w:p w14:paraId="163A948D" w14:textId="1F706472" w:rsidR="00E211C7" w:rsidRDefault="00E211C7" w:rsidP="00E211C7">
      <w:pPr>
        <w:bidi/>
        <w:rPr>
          <w:sz w:val="32"/>
          <w:szCs w:val="32"/>
          <w:rtl/>
          <w:lang w:bidi="ar-JO"/>
        </w:rPr>
      </w:pPr>
      <w:r w:rsidRPr="00E211C7">
        <w:rPr>
          <w:rFonts w:hint="cs"/>
          <w:sz w:val="32"/>
          <w:szCs w:val="32"/>
          <w:rtl/>
          <w:lang w:bidi="ar-JO"/>
        </w:rPr>
        <w:t xml:space="preserve">في إطار التعاون مع اللجان الدولية المعنية بالتقارير التعاقدية المتأخرة، فقد أفادت اللجان التعاقدية ضمنا إلى إلغاء جميع المواعيد المتعلقة بتقديم التقارير التعاقدية إلى اللجان المعنية كأحد تداعيات جائحة كوفيد-19، ودعا نظام هيئات المعاهدات في المفوضية السامية لحقوق الإنسان الدول الأعضاء إلى النظر في إمكانية تقديم التقارير وفق الإجراء المبسط.  </w:t>
      </w:r>
    </w:p>
    <w:p w14:paraId="35CA2C07" w14:textId="2807CE61" w:rsidR="00700A3C" w:rsidRDefault="00700A3C" w:rsidP="00700A3C">
      <w:pPr>
        <w:bidi/>
        <w:rPr>
          <w:sz w:val="32"/>
          <w:szCs w:val="32"/>
          <w:rtl/>
          <w:lang w:bidi="ar-JO"/>
        </w:rPr>
      </w:pPr>
    </w:p>
    <w:p w14:paraId="4E851DCE" w14:textId="62BDC871" w:rsidR="00700A3C" w:rsidRDefault="00700A3C" w:rsidP="00700A3C">
      <w:pPr>
        <w:bidi/>
        <w:rPr>
          <w:sz w:val="32"/>
          <w:szCs w:val="32"/>
          <w:rtl/>
          <w:lang w:bidi="ar-JO"/>
        </w:rPr>
      </w:pPr>
      <w:r>
        <w:rPr>
          <w:rFonts w:hint="cs"/>
          <w:sz w:val="32"/>
          <w:szCs w:val="32"/>
          <w:rtl/>
          <w:lang w:bidi="ar-JO"/>
        </w:rPr>
        <w:t>Deepl translation (D. D'Aniello)</w:t>
      </w:r>
    </w:p>
    <w:p w14:paraId="5FFCF6DF" w14:textId="77777777" w:rsidR="00700A3C" w:rsidRPr="00700A3C" w:rsidRDefault="00700A3C" w:rsidP="00700A3C">
      <w:pPr>
        <w:bidi/>
        <w:rPr>
          <w:sz w:val="32"/>
          <w:szCs w:val="32"/>
          <w:lang w:bidi="ar-JO"/>
        </w:rPr>
      </w:pPr>
      <w:r w:rsidRPr="00700A3C">
        <w:rPr>
          <w:sz w:val="32"/>
          <w:szCs w:val="32"/>
          <w:lang w:bidi="ar-JO"/>
        </w:rPr>
        <w:t xml:space="preserve">Jordan's response on strengthening and enhancing the effective functioning of the human rights treaty body </w:t>
      </w:r>
      <w:proofErr w:type="gramStart"/>
      <w:r w:rsidRPr="00700A3C">
        <w:rPr>
          <w:sz w:val="32"/>
          <w:szCs w:val="32"/>
          <w:lang w:bidi="ar-JO"/>
        </w:rPr>
        <w:t>system</w:t>
      </w:r>
      <w:proofErr w:type="gramEnd"/>
    </w:p>
    <w:p w14:paraId="0697B06B" w14:textId="77777777" w:rsidR="00700A3C" w:rsidRPr="00700A3C" w:rsidRDefault="00700A3C" w:rsidP="00700A3C">
      <w:pPr>
        <w:bidi/>
        <w:rPr>
          <w:sz w:val="32"/>
          <w:szCs w:val="32"/>
          <w:lang w:bidi="ar-JO"/>
        </w:rPr>
      </w:pPr>
      <w:r w:rsidRPr="00700A3C">
        <w:rPr>
          <w:sz w:val="32"/>
          <w:szCs w:val="32"/>
          <w:lang w:bidi="ar-JO"/>
        </w:rPr>
        <w:t>Within the framework of co-operation with international human rights mechanisms:</w:t>
      </w:r>
    </w:p>
    <w:p w14:paraId="04579F77" w14:textId="77777777" w:rsidR="00700A3C" w:rsidRPr="00700A3C" w:rsidRDefault="00700A3C" w:rsidP="00700A3C">
      <w:pPr>
        <w:bidi/>
        <w:rPr>
          <w:sz w:val="32"/>
          <w:szCs w:val="32"/>
          <w:lang w:bidi="ar-JO"/>
        </w:rPr>
      </w:pPr>
      <w:r w:rsidRPr="00700A3C">
        <w:rPr>
          <w:sz w:val="32"/>
          <w:szCs w:val="32"/>
          <w:lang w:bidi="ar-JO"/>
        </w:rPr>
        <w:t>- The sixth periodic report of the Hashemite Kingdom of Jordan on the Convention on the Rights of the Child will be discussed before the relevant international committee in May 2023.</w:t>
      </w:r>
    </w:p>
    <w:p w14:paraId="308D3A40" w14:textId="77777777" w:rsidR="00700A3C" w:rsidRPr="00700A3C" w:rsidRDefault="00700A3C" w:rsidP="00700A3C">
      <w:pPr>
        <w:bidi/>
        <w:rPr>
          <w:sz w:val="32"/>
          <w:szCs w:val="32"/>
          <w:lang w:bidi="ar-JO"/>
        </w:rPr>
      </w:pPr>
      <w:r w:rsidRPr="00700A3C">
        <w:rPr>
          <w:sz w:val="32"/>
          <w:szCs w:val="32"/>
          <w:lang w:bidi="ar-JO"/>
        </w:rPr>
        <w:t>- Jordan's fourth periodic report on the Convention against Torture and Other Cruel, Inhuman or Degrading Treatment or Punishment will be discussed in October 2024 before the International Committee against Torture.</w:t>
      </w:r>
    </w:p>
    <w:p w14:paraId="055F9161" w14:textId="35006E8F" w:rsidR="00700A3C" w:rsidRPr="00E211C7" w:rsidRDefault="00700A3C" w:rsidP="00700A3C">
      <w:pPr>
        <w:bidi/>
        <w:rPr>
          <w:sz w:val="32"/>
          <w:szCs w:val="32"/>
          <w:rtl/>
          <w:lang w:bidi="ar-JO"/>
        </w:rPr>
      </w:pPr>
      <w:r w:rsidRPr="00700A3C">
        <w:rPr>
          <w:sz w:val="32"/>
          <w:szCs w:val="32"/>
          <w:lang w:bidi="ar-JO"/>
        </w:rPr>
        <w:t xml:space="preserve">In the framework of cooperation with the international committees on overdue contractual reports, the treaty bodies implicitly reported the cancellation of all deadlines for the submission of contractual reports to </w:t>
      </w:r>
      <w:r w:rsidRPr="00700A3C">
        <w:rPr>
          <w:sz w:val="32"/>
          <w:szCs w:val="32"/>
          <w:lang w:bidi="ar-JO"/>
        </w:rPr>
        <w:lastRenderedPageBreak/>
        <w:t>the respective committees as one of the consequences of the COVID-19 pandemic, and the OHCHR treaty body system invited Member States to consider the possibility of submitting reports under the simplified procedure.</w:t>
      </w:r>
    </w:p>
    <w:sectPr w:rsidR="00700A3C" w:rsidRPr="00E2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86B"/>
    <w:multiLevelType w:val="hybridMultilevel"/>
    <w:tmpl w:val="51F2143A"/>
    <w:lvl w:ilvl="0" w:tplc="B776DB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76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C7"/>
    <w:rsid w:val="00700A3C"/>
    <w:rsid w:val="00E2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CFA9"/>
  <w15:chartTrackingRefBased/>
  <w15:docId w15:val="{C5FBC811-D3DB-49F6-9718-BC26103C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Jordan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CAA23D7-F655-46FD-9E2A-6B20E912D284}"/>
</file>

<file path=customXml/itemProps2.xml><?xml version="1.0" encoding="utf-8"?>
<ds:datastoreItem xmlns:ds="http://schemas.openxmlformats.org/officeDocument/2006/customXml" ds:itemID="{7BCBD9B4-D0BD-4F38-ADAF-245B7C7F0D3F}"/>
</file>

<file path=customXml/itemProps3.xml><?xml version="1.0" encoding="utf-8"?>
<ds:datastoreItem xmlns:ds="http://schemas.openxmlformats.org/officeDocument/2006/customXml" ds:itemID="{BEC18A79-30DA-4A81-AE0B-D9A6EC0CBAC1}"/>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1582</Characters>
  <Application>Microsoft Office Word</Application>
  <DocSecurity>4</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al-Halique</dc:creator>
  <cp:keywords/>
  <dc:description/>
  <cp:lastModifiedBy>Denise D'Aniello</cp:lastModifiedBy>
  <cp:revision>2</cp:revision>
  <dcterms:created xsi:type="dcterms:W3CDTF">2024-02-22T14:23:00Z</dcterms:created>
  <dcterms:modified xsi:type="dcterms:W3CDTF">2024-02-22T14:23:00Z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