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AA70" w14:textId="03A0A4B1" w:rsidR="00A93C4F" w:rsidRPr="00D20CF7" w:rsidRDefault="001D0833" w:rsidP="0088639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953642">
        <w:rPr>
          <w:rFonts w:ascii="Times New Roman" w:eastAsia="Times New Roman" w:hAnsi="Times New Roman" w:cs="Times New Roman"/>
          <w:b/>
          <w:bCs/>
          <w:kern w:val="32"/>
          <w:sz w:val="24"/>
          <w:szCs w:val="32"/>
          <w:u w:val="single"/>
          <w:lang w:eastAsia="en-US"/>
        </w:rPr>
        <w:t>THE UNITED ARAB EMIRATES</w:t>
      </w:r>
      <w:r w:rsidR="00911472" w:rsidRPr="005C0E6D">
        <w:rPr>
          <w:rFonts w:ascii="Times New Roman" w:eastAsia="Times New Roman" w:hAnsi="Times New Roman" w:cs="Times New Roman"/>
          <w:b/>
          <w:bCs/>
          <w:kern w:val="32"/>
          <w:sz w:val="24"/>
          <w:szCs w:val="32"/>
          <w:u w:val="single"/>
          <w:lang w:eastAsia="en-US"/>
        </w:rPr>
        <w:t xml:space="preserve"> </w:t>
      </w:r>
      <w:r w:rsidRPr="005C0E6D">
        <w:rPr>
          <w:rFonts w:ascii="Times New Roman" w:eastAsia="Times New Roman" w:hAnsi="Times New Roman" w:cs="Times New Roman"/>
          <w:b/>
          <w:bCs/>
          <w:kern w:val="32"/>
          <w:sz w:val="24"/>
          <w:szCs w:val="32"/>
          <w:u w:val="single"/>
          <w:lang w:eastAsia="en-US"/>
        </w:rPr>
        <w:t>(</w:t>
      </w:r>
      <w:r w:rsidR="0028027F">
        <w:rPr>
          <w:rFonts w:ascii="Times New Roman" w:eastAsia="Times New Roman" w:hAnsi="Times New Roman" w:cs="Times New Roman"/>
          <w:b/>
          <w:bCs/>
          <w:kern w:val="32"/>
          <w:sz w:val="24"/>
          <w:szCs w:val="32"/>
          <w:u w:val="single"/>
          <w:lang w:eastAsia="en-US"/>
        </w:rPr>
        <w:t>FOURTH</w:t>
      </w:r>
      <w:r w:rsidRPr="005C0E6D">
        <w:rPr>
          <w:rFonts w:ascii="Times New Roman" w:eastAsia="Times New Roman" w:hAnsi="Times New Roman" w:cs="Times New Roman"/>
          <w:b/>
          <w:bCs/>
          <w:kern w:val="32"/>
          <w:sz w:val="24"/>
          <w:szCs w:val="32"/>
          <w:u w:val="single"/>
          <w:lang w:eastAsia="en-US"/>
        </w:rPr>
        <w:t xml:space="preserve"> BATCH)</w:t>
      </w:r>
    </w:p>
    <w:p w14:paraId="0544CF07" w14:textId="77777777" w:rsidR="00EA7939" w:rsidRDefault="00EA7939" w:rsidP="00EA7939">
      <w:pPr>
        <w:pStyle w:val="NoSpacing"/>
        <w:spacing w:after="160" w:line="259" w:lineRule="auto"/>
        <w:contextualSpacing/>
        <w:jc w:val="both"/>
        <w:rPr>
          <w:rFonts w:ascii="Times New Roman" w:hAnsi="Times New Roman"/>
          <w:b/>
          <w:sz w:val="24"/>
          <w:szCs w:val="24"/>
          <w:lang w:val="en-GB"/>
        </w:rPr>
      </w:pPr>
    </w:p>
    <w:p w14:paraId="39BFBFE2" w14:textId="3FB49780" w:rsidR="00A64FD7" w:rsidRDefault="00953642" w:rsidP="00CE5FAE">
      <w:pPr>
        <w:shd w:val="clear" w:color="auto" w:fill="FFFFFF"/>
        <w:spacing w:before="120"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SPAIN</w:t>
      </w:r>
      <w:r w:rsidR="00CE5FAE" w:rsidRPr="00CE5FAE">
        <w:rPr>
          <w:rFonts w:ascii="Times New Roman" w:hAnsi="Times New Roman" w:cs="Times New Roman"/>
          <w:b/>
          <w:bCs/>
          <w:sz w:val="24"/>
          <w:szCs w:val="24"/>
        </w:rPr>
        <w:t xml:space="preserve"> </w:t>
      </w:r>
      <w:r w:rsidR="00CE5FAE" w:rsidRPr="00CE5FAE">
        <w:rPr>
          <w:rFonts w:ascii="Times New Roman" w:hAnsi="Times New Roman" w:cs="Times New Roman"/>
          <w:b/>
          <w:bCs/>
          <w:vanish/>
          <w:sz w:val="24"/>
          <w:szCs w:val="24"/>
        </w:rPr>
        <w:t>01945-10-24</w:t>
      </w:r>
    </w:p>
    <w:p w14:paraId="41EEAC62" w14:textId="764E4CBA" w:rsidR="00953642" w:rsidRDefault="00953642" w:rsidP="00953642">
      <w:pPr>
        <w:pStyle w:val="ListParagraph"/>
        <w:numPr>
          <w:ilvl w:val="0"/>
          <w:numId w:val="26"/>
        </w:numPr>
        <w:shd w:val="clear" w:color="auto" w:fill="FFFFFF"/>
        <w:spacing w:before="120" w:after="120" w:line="276" w:lineRule="auto"/>
        <w:ind w:hanging="294"/>
        <w:jc w:val="both"/>
        <w:rPr>
          <w:rFonts w:ascii="Times New Roman" w:hAnsi="Times New Roman" w:cs="Times New Roman"/>
          <w:sz w:val="24"/>
          <w:szCs w:val="24"/>
        </w:rPr>
      </w:pPr>
      <w:r w:rsidRPr="00953642">
        <w:rPr>
          <w:rFonts w:ascii="Times New Roman" w:hAnsi="Times New Roman" w:cs="Times New Roman"/>
          <w:sz w:val="24"/>
          <w:szCs w:val="24"/>
        </w:rPr>
        <w:t>The National Institute for Human Rights was created in 2021, what are the next steps to include human rights protection mechanisms and the reception of complaints in this institution? Could it be used as a channel of communication and cooperation with international human rights organizations?</w:t>
      </w:r>
    </w:p>
    <w:p w14:paraId="34E27D0C" w14:textId="77777777" w:rsidR="00953642" w:rsidRPr="00953642" w:rsidRDefault="00953642" w:rsidP="00953642">
      <w:pPr>
        <w:pStyle w:val="ListParagraph"/>
        <w:shd w:val="clear" w:color="auto" w:fill="FFFFFF"/>
        <w:spacing w:before="120" w:after="120" w:line="276" w:lineRule="auto"/>
        <w:jc w:val="both"/>
        <w:rPr>
          <w:rFonts w:ascii="Times New Roman" w:hAnsi="Times New Roman" w:cs="Times New Roman"/>
          <w:sz w:val="24"/>
          <w:szCs w:val="24"/>
        </w:rPr>
      </w:pPr>
    </w:p>
    <w:p w14:paraId="21D21297" w14:textId="77777777" w:rsidR="00953642" w:rsidRDefault="00953642" w:rsidP="005809B6">
      <w:pPr>
        <w:pStyle w:val="ListParagraph"/>
        <w:numPr>
          <w:ilvl w:val="0"/>
          <w:numId w:val="26"/>
        </w:numPr>
        <w:shd w:val="clear" w:color="auto" w:fill="FFFFFF"/>
        <w:spacing w:before="120" w:after="120" w:line="276" w:lineRule="auto"/>
        <w:ind w:hanging="294"/>
        <w:jc w:val="both"/>
        <w:rPr>
          <w:rFonts w:ascii="Times New Roman" w:hAnsi="Times New Roman" w:cs="Times New Roman"/>
          <w:sz w:val="24"/>
          <w:szCs w:val="24"/>
        </w:rPr>
      </w:pPr>
      <w:r w:rsidRPr="00953642">
        <w:rPr>
          <w:rFonts w:ascii="Times New Roman" w:hAnsi="Times New Roman" w:cs="Times New Roman"/>
          <w:sz w:val="24"/>
          <w:szCs w:val="24"/>
        </w:rPr>
        <w:t>What measures are planned to guarantee the adequate protection and respect for the right to information, freedom of the press and freedom of expression?</w:t>
      </w:r>
    </w:p>
    <w:p w14:paraId="131FFF9A" w14:textId="77777777" w:rsidR="00953642" w:rsidRPr="00953642" w:rsidRDefault="00953642" w:rsidP="00953642">
      <w:pPr>
        <w:pStyle w:val="ListParagraph"/>
        <w:rPr>
          <w:rFonts w:ascii="Times New Roman" w:hAnsi="Times New Roman" w:cs="Times New Roman"/>
          <w:sz w:val="24"/>
          <w:szCs w:val="24"/>
        </w:rPr>
      </w:pPr>
    </w:p>
    <w:p w14:paraId="54FA04A1" w14:textId="53E8B76F" w:rsidR="00CE5FAE" w:rsidRPr="00953642" w:rsidRDefault="00953642" w:rsidP="005809B6">
      <w:pPr>
        <w:pStyle w:val="ListParagraph"/>
        <w:numPr>
          <w:ilvl w:val="0"/>
          <w:numId w:val="26"/>
        </w:numPr>
        <w:shd w:val="clear" w:color="auto" w:fill="FFFFFF"/>
        <w:spacing w:before="120" w:after="120" w:line="276" w:lineRule="auto"/>
        <w:ind w:hanging="294"/>
        <w:jc w:val="both"/>
        <w:rPr>
          <w:rFonts w:ascii="Times New Roman" w:hAnsi="Times New Roman" w:cs="Times New Roman"/>
          <w:sz w:val="24"/>
          <w:szCs w:val="24"/>
        </w:rPr>
      </w:pPr>
      <w:proofErr w:type="spellStart"/>
      <w:r w:rsidRPr="00953642">
        <w:rPr>
          <w:rFonts w:ascii="Times New Roman" w:hAnsi="Times New Roman" w:cs="Times New Roman"/>
          <w:sz w:val="24"/>
          <w:szCs w:val="24"/>
        </w:rPr>
        <w:t>What</w:t>
      </w:r>
      <w:proofErr w:type="spellEnd"/>
      <w:r w:rsidRPr="00953642">
        <w:rPr>
          <w:rFonts w:ascii="Times New Roman" w:hAnsi="Times New Roman" w:cs="Times New Roman"/>
          <w:sz w:val="24"/>
          <w:szCs w:val="24"/>
        </w:rPr>
        <w:t xml:space="preserve"> concrete measures does the Government of the United Arab Emirates have in place to eliminate discriminatory provisions </w:t>
      </w:r>
      <w:proofErr w:type="gramStart"/>
      <w:r w:rsidRPr="00953642">
        <w:rPr>
          <w:rFonts w:ascii="Times New Roman" w:hAnsi="Times New Roman" w:cs="Times New Roman"/>
          <w:sz w:val="24"/>
          <w:szCs w:val="24"/>
        </w:rPr>
        <w:t>in order to</w:t>
      </w:r>
      <w:proofErr w:type="gramEnd"/>
      <w:r w:rsidRPr="00953642">
        <w:rPr>
          <w:rFonts w:ascii="Times New Roman" w:hAnsi="Times New Roman" w:cs="Times New Roman"/>
          <w:sz w:val="24"/>
          <w:szCs w:val="24"/>
        </w:rPr>
        <w:t xml:space="preserve"> protect and guarantee the rights of persons with disabilities?</w:t>
      </w:r>
    </w:p>
    <w:sectPr w:rsidR="00CE5FAE" w:rsidRPr="0095364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FF2822"/>
    <w:multiLevelType w:val="hybridMultilevel"/>
    <w:tmpl w:val="D8D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346E24BE"/>
    <w:multiLevelType w:val="hybridMultilevel"/>
    <w:tmpl w:val="6D9C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14358"/>
    <w:multiLevelType w:val="hybridMultilevel"/>
    <w:tmpl w:val="5BA06F8C"/>
    <w:lvl w:ilvl="0" w:tplc="ACBEA136">
      <w:start w:val="1"/>
      <w:numFmt w:val="decimal"/>
      <w:lvlText w:val="%1."/>
      <w:lvlJc w:val="left"/>
      <w:pPr>
        <w:ind w:left="720" w:hanging="360"/>
      </w:pPr>
    </w:lvl>
    <w:lvl w:ilvl="1" w:tplc="3EA0D99C">
      <w:start w:val="1"/>
      <w:numFmt w:val="lowerLetter"/>
      <w:lvlText w:val="%2."/>
      <w:lvlJc w:val="left"/>
      <w:pPr>
        <w:ind w:left="1440" w:hanging="360"/>
      </w:pPr>
    </w:lvl>
    <w:lvl w:ilvl="2" w:tplc="B4ACD8A6">
      <w:start w:val="1"/>
      <w:numFmt w:val="lowerRoman"/>
      <w:lvlText w:val="%3."/>
      <w:lvlJc w:val="right"/>
      <w:pPr>
        <w:ind w:left="2160" w:hanging="180"/>
      </w:pPr>
    </w:lvl>
    <w:lvl w:ilvl="3" w:tplc="F9CCA4D8">
      <w:start w:val="1"/>
      <w:numFmt w:val="decimal"/>
      <w:lvlText w:val="%4."/>
      <w:lvlJc w:val="left"/>
      <w:pPr>
        <w:ind w:left="2880" w:hanging="360"/>
      </w:pPr>
    </w:lvl>
    <w:lvl w:ilvl="4" w:tplc="A538FD12">
      <w:start w:val="1"/>
      <w:numFmt w:val="lowerLetter"/>
      <w:lvlText w:val="%5."/>
      <w:lvlJc w:val="left"/>
      <w:pPr>
        <w:ind w:left="3600" w:hanging="360"/>
      </w:pPr>
    </w:lvl>
    <w:lvl w:ilvl="5" w:tplc="357C3B66">
      <w:start w:val="1"/>
      <w:numFmt w:val="lowerRoman"/>
      <w:lvlText w:val="%6."/>
      <w:lvlJc w:val="right"/>
      <w:pPr>
        <w:ind w:left="4320" w:hanging="180"/>
      </w:pPr>
    </w:lvl>
    <w:lvl w:ilvl="6" w:tplc="1AA8FEB6">
      <w:start w:val="1"/>
      <w:numFmt w:val="decimal"/>
      <w:lvlText w:val="%7."/>
      <w:lvlJc w:val="left"/>
      <w:pPr>
        <w:ind w:left="5040" w:hanging="360"/>
      </w:pPr>
    </w:lvl>
    <w:lvl w:ilvl="7" w:tplc="4B0224AE">
      <w:start w:val="1"/>
      <w:numFmt w:val="lowerLetter"/>
      <w:lvlText w:val="%8."/>
      <w:lvlJc w:val="left"/>
      <w:pPr>
        <w:ind w:left="5760" w:hanging="360"/>
      </w:pPr>
    </w:lvl>
    <w:lvl w:ilvl="8" w:tplc="AED6B828">
      <w:start w:val="1"/>
      <w:numFmt w:val="lowerRoman"/>
      <w:lvlText w:val="%9."/>
      <w:lvlJc w:val="right"/>
      <w:pPr>
        <w:ind w:left="6480" w:hanging="180"/>
      </w:pPr>
    </w:lvl>
  </w:abstractNum>
  <w:abstractNum w:abstractNumId="6"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7" w15:restartNumberingAfterBreak="0">
    <w:nsid w:val="4BE0174A"/>
    <w:multiLevelType w:val="hybridMultilevel"/>
    <w:tmpl w:val="AB00ABE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3"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385425"/>
    <w:multiLevelType w:val="hybridMultilevel"/>
    <w:tmpl w:val="92D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69D29E4"/>
    <w:multiLevelType w:val="hybridMultilevel"/>
    <w:tmpl w:val="0140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8712869">
    <w:abstractNumId w:val="1"/>
  </w:num>
  <w:num w:numId="2" w16cid:durableId="820973082">
    <w:abstractNumId w:val="14"/>
  </w:num>
  <w:num w:numId="3" w16cid:durableId="227151958">
    <w:abstractNumId w:val="19"/>
  </w:num>
  <w:num w:numId="4" w16cid:durableId="314838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10637">
    <w:abstractNumId w:val="20"/>
  </w:num>
  <w:num w:numId="6" w16cid:durableId="363185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853551">
    <w:abstractNumId w:val="12"/>
  </w:num>
  <w:num w:numId="8" w16cid:durableId="708843272">
    <w:abstractNumId w:val="22"/>
  </w:num>
  <w:num w:numId="9" w16cid:durableId="1982539867">
    <w:abstractNumId w:val="11"/>
  </w:num>
  <w:num w:numId="10" w16cid:durableId="1646274791">
    <w:abstractNumId w:val="18"/>
  </w:num>
  <w:num w:numId="11" w16cid:durableId="1621298563">
    <w:abstractNumId w:val="13"/>
  </w:num>
  <w:num w:numId="12" w16cid:durableId="1958490038">
    <w:abstractNumId w:val="10"/>
  </w:num>
  <w:num w:numId="13" w16cid:durableId="1787967808">
    <w:abstractNumId w:val="0"/>
  </w:num>
  <w:num w:numId="14" w16cid:durableId="9427680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439323">
    <w:abstractNumId w:val="8"/>
  </w:num>
  <w:num w:numId="16" w16cid:durableId="683827012">
    <w:abstractNumId w:val="16"/>
  </w:num>
  <w:num w:numId="17" w16cid:durableId="91977285">
    <w:abstractNumId w:val="21"/>
  </w:num>
  <w:num w:numId="18" w16cid:durableId="773521929">
    <w:abstractNumId w:val="9"/>
  </w:num>
  <w:num w:numId="19" w16cid:durableId="113913682">
    <w:abstractNumId w:val="2"/>
  </w:num>
  <w:num w:numId="20" w16cid:durableId="19365495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1750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619989">
    <w:abstractNumId w:val="17"/>
  </w:num>
  <w:num w:numId="23" w16cid:durableId="1433549459">
    <w:abstractNumId w:val="6"/>
  </w:num>
  <w:num w:numId="24" w16cid:durableId="1109743739">
    <w:abstractNumId w:val="5"/>
  </w:num>
  <w:num w:numId="25" w16cid:durableId="907039014">
    <w:abstractNumId w:val="7"/>
  </w:num>
  <w:num w:numId="26" w16cid:durableId="2061172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32FE6"/>
    <w:rsid w:val="00067750"/>
    <w:rsid w:val="000B2F06"/>
    <w:rsid w:val="000B6812"/>
    <w:rsid w:val="0013246C"/>
    <w:rsid w:val="001D0833"/>
    <w:rsid w:val="001E76BA"/>
    <w:rsid w:val="00212D07"/>
    <w:rsid w:val="00243F27"/>
    <w:rsid w:val="00254AF8"/>
    <w:rsid w:val="0028027F"/>
    <w:rsid w:val="002D55F2"/>
    <w:rsid w:val="002D68C8"/>
    <w:rsid w:val="00367A71"/>
    <w:rsid w:val="00392FB9"/>
    <w:rsid w:val="00455400"/>
    <w:rsid w:val="004D21C3"/>
    <w:rsid w:val="00510D91"/>
    <w:rsid w:val="00536F33"/>
    <w:rsid w:val="00561673"/>
    <w:rsid w:val="00567EDF"/>
    <w:rsid w:val="00570727"/>
    <w:rsid w:val="005C0E6D"/>
    <w:rsid w:val="005C30F1"/>
    <w:rsid w:val="005D3C94"/>
    <w:rsid w:val="00601106"/>
    <w:rsid w:val="006478F4"/>
    <w:rsid w:val="00656CCF"/>
    <w:rsid w:val="0066672D"/>
    <w:rsid w:val="006F1598"/>
    <w:rsid w:val="00740A88"/>
    <w:rsid w:val="007508F4"/>
    <w:rsid w:val="007E6820"/>
    <w:rsid w:val="00842306"/>
    <w:rsid w:val="00884DCA"/>
    <w:rsid w:val="00886395"/>
    <w:rsid w:val="00892601"/>
    <w:rsid w:val="008928C5"/>
    <w:rsid w:val="008A5FD2"/>
    <w:rsid w:val="00900A38"/>
    <w:rsid w:val="00911472"/>
    <w:rsid w:val="00953642"/>
    <w:rsid w:val="009674D1"/>
    <w:rsid w:val="009B36F5"/>
    <w:rsid w:val="009B532D"/>
    <w:rsid w:val="009D0FF9"/>
    <w:rsid w:val="009E5431"/>
    <w:rsid w:val="00A33CBE"/>
    <w:rsid w:val="00A64FD7"/>
    <w:rsid w:val="00A93C4F"/>
    <w:rsid w:val="00A94455"/>
    <w:rsid w:val="00AD2177"/>
    <w:rsid w:val="00B2089D"/>
    <w:rsid w:val="00B677D1"/>
    <w:rsid w:val="00BE6D99"/>
    <w:rsid w:val="00BF10B0"/>
    <w:rsid w:val="00C033D5"/>
    <w:rsid w:val="00C06A2E"/>
    <w:rsid w:val="00C45E30"/>
    <w:rsid w:val="00C622BF"/>
    <w:rsid w:val="00C75B40"/>
    <w:rsid w:val="00CE5FAE"/>
    <w:rsid w:val="00D95C35"/>
    <w:rsid w:val="00E6518C"/>
    <w:rsid w:val="00E80EC0"/>
    <w:rsid w:val="00EA7860"/>
    <w:rsid w:val="00EA7939"/>
    <w:rsid w:val="00F04497"/>
    <w:rsid w:val="00F67062"/>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C06A2E"/>
    <w:pPr>
      <w:spacing w:after="0" w:line="240" w:lineRule="auto"/>
    </w:pPr>
    <w:rPr>
      <w:rFonts w:ascii="Calibri" w:eastAsia="Calibri" w:hAnsi="Calibri" w:cs="Times New Roman"/>
      <w:lang w:val="es-MX" w:eastAsia="en-US"/>
    </w:rPr>
  </w:style>
  <w:style w:type="paragraph" w:customStyle="1" w:styleId="Default">
    <w:name w:val="Default"/>
    <w:rsid w:val="00F04497"/>
    <w:pPr>
      <w:autoSpaceDE w:val="0"/>
      <w:autoSpaceDN w:val="0"/>
      <w:adjustRightInd w:val="0"/>
      <w:spacing w:after="0" w:line="240" w:lineRule="auto"/>
    </w:pPr>
    <w:rPr>
      <w:rFonts w:ascii="Arial" w:eastAsiaTheme="minorHAnsi" w:hAnsi="Arial" w:cs="Arial"/>
      <w:color w:val="000000"/>
      <w:sz w:val="24"/>
      <w:szCs w:val="24"/>
      <w:lang w:val="de-DE" w:eastAsia="en-US"/>
    </w:rPr>
  </w:style>
  <w:style w:type="numbering" w:customStyle="1" w:styleId="LLVAufzhlung">
    <w:name w:val="LLV_Aufzählung"/>
    <w:basedOn w:val="NoList"/>
    <w:uiPriority w:val="99"/>
    <w:rsid w:val="000B2F06"/>
    <w:pPr>
      <w:numPr>
        <w:numId w:val="23"/>
      </w:numPr>
    </w:pPr>
  </w:style>
  <w:style w:type="paragraph" w:customStyle="1" w:styleId="LLVAufzhlung1AltA">
    <w:name w:val="LLV_Aufzählung1 (Alt + A)"/>
    <w:basedOn w:val="Normal"/>
    <w:next w:val="Normal"/>
    <w:link w:val="LLVAufzhlung1AltAZchn"/>
    <w:qFormat/>
    <w:rsid w:val="000B2F06"/>
    <w:pPr>
      <w:numPr>
        <w:numId w:val="23"/>
      </w:numPr>
      <w:spacing w:after="140" w:line="280" w:lineRule="atLeast"/>
    </w:pPr>
    <w:rPr>
      <w:rFonts w:eastAsiaTheme="minorHAnsi"/>
      <w:sz w:val="24"/>
      <w:szCs w:val="24"/>
      <w:lang w:val="de-CH" w:eastAsia="en-US"/>
    </w:rPr>
  </w:style>
  <w:style w:type="character" w:customStyle="1" w:styleId="LLVAufzhlung1AltAZchn">
    <w:name w:val="LLV_Aufzählung1 (Alt + A) Zchn"/>
    <w:basedOn w:val="DefaultParagraphFont"/>
    <w:link w:val="LLVAufzhlung1AltA"/>
    <w:rsid w:val="000B2F06"/>
    <w:rPr>
      <w:rFonts w:eastAsiaTheme="minorHAnsi"/>
      <w:sz w:val="24"/>
      <w:szCs w:val="24"/>
      <w:lang w:val="de-CH" w:eastAsia="en-US"/>
    </w:rPr>
  </w:style>
  <w:style w:type="paragraph" w:customStyle="1" w:styleId="LLVAufzhlung2">
    <w:name w:val="LLV_Aufzählung2"/>
    <w:basedOn w:val="Normal"/>
    <w:next w:val="Normal"/>
    <w:rsid w:val="000B2F06"/>
    <w:pPr>
      <w:numPr>
        <w:ilvl w:val="1"/>
        <w:numId w:val="23"/>
      </w:numPr>
      <w:spacing w:after="140" w:line="280" w:lineRule="atLeast"/>
    </w:pPr>
    <w:rPr>
      <w:rFonts w:eastAsiaTheme="minorHAnsi"/>
      <w:sz w:val="24"/>
      <w:szCs w:val="24"/>
      <w:lang w:val="de-CH" w:eastAsia="en-US"/>
    </w:rPr>
  </w:style>
  <w:style w:type="paragraph" w:customStyle="1" w:styleId="LLVAufzhlung3">
    <w:name w:val="LLV_Aufzählung3"/>
    <w:basedOn w:val="Normal"/>
    <w:next w:val="Normal"/>
    <w:rsid w:val="000B2F06"/>
    <w:pPr>
      <w:numPr>
        <w:ilvl w:val="2"/>
        <w:numId w:val="23"/>
      </w:numPr>
      <w:spacing w:after="140" w:line="280" w:lineRule="atLeast"/>
    </w:pPr>
    <w:rPr>
      <w:rFonts w:eastAsiaTheme="minorHAnsi"/>
      <w:sz w:val="24"/>
      <w:szCs w:val="24"/>
      <w:lang w:val="de-CH" w:eastAsia="en-US"/>
    </w:rPr>
  </w:style>
  <w:style w:type="paragraph" w:customStyle="1" w:styleId="LLVAufzhlung4">
    <w:name w:val="LLV_Aufzählung4"/>
    <w:basedOn w:val="Normal"/>
    <w:next w:val="Normal"/>
    <w:rsid w:val="000B2F06"/>
    <w:pPr>
      <w:numPr>
        <w:ilvl w:val="3"/>
        <w:numId w:val="23"/>
      </w:numPr>
      <w:spacing w:after="140" w:line="280" w:lineRule="atLeast"/>
    </w:pPr>
    <w:rPr>
      <w:rFonts w:eastAsiaTheme="minorHAnsi"/>
      <w:sz w:val="24"/>
      <w:szCs w:val="24"/>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2182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3</cp:revision>
  <dcterms:created xsi:type="dcterms:W3CDTF">2023-05-05T08:45:00Z</dcterms:created>
  <dcterms:modified xsi:type="dcterms:W3CDTF">2023-05-05T08:48:00Z</dcterms:modified>
</cp:coreProperties>
</file>