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42EE58E6" w:rsidR="001D0833" w:rsidRPr="00702921"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702921">
        <w:rPr>
          <w:rFonts w:ascii="Times New Roman" w:eastAsia="Times New Roman" w:hAnsi="Times New Roman" w:cs="Times New Roman"/>
          <w:b/>
          <w:bCs/>
          <w:kern w:val="32"/>
          <w:sz w:val="24"/>
          <w:szCs w:val="32"/>
          <w:u w:val="single"/>
          <w:lang w:eastAsia="en-US"/>
        </w:rPr>
        <w:t xml:space="preserve">ADVANCE QUESTIONS TO </w:t>
      </w:r>
      <w:r w:rsidR="00792478">
        <w:rPr>
          <w:rFonts w:ascii="Times New Roman" w:eastAsia="Times New Roman" w:hAnsi="Times New Roman" w:cs="Times New Roman"/>
          <w:b/>
          <w:bCs/>
          <w:kern w:val="32"/>
          <w:sz w:val="24"/>
          <w:szCs w:val="32"/>
          <w:u w:val="single"/>
          <w:lang w:eastAsia="en-US"/>
        </w:rPr>
        <w:t>BARBADOS</w:t>
      </w:r>
      <w:r w:rsidR="009D0FF9" w:rsidRPr="00702921">
        <w:rPr>
          <w:rFonts w:ascii="Times New Roman" w:eastAsia="Times New Roman" w:hAnsi="Times New Roman" w:cs="Times New Roman"/>
          <w:b/>
          <w:bCs/>
          <w:kern w:val="32"/>
          <w:sz w:val="24"/>
          <w:szCs w:val="32"/>
          <w:u w:val="single"/>
          <w:lang w:eastAsia="en-US"/>
        </w:rPr>
        <w:t xml:space="preserve"> </w:t>
      </w:r>
      <w:r w:rsidRPr="00702921">
        <w:rPr>
          <w:rFonts w:ascii="Times New Roman" w:eastAsia="Times New Roman" w:hAnsi="Times New Roman" w:cs="Times New Roman"/>
          <w:b/>
          <w:bCs/>
          <w:kern w:val="32"/>
          <w:sz w:val="24"/>
          <w:szCs w:val="32"/>
          <w:u w:val="single"/>
          <w:lang w:eastAsia="en-US"/>
        </w:rPr>
        <w:t>(FIRST BATCH)</w:t>
      </w:r>
    </w:p>
    <w:p w14:paraId="36C7AA70" w14:textId="77777777" w:rsidR="00A93C4F" w:rsidRPr="00702921"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77777777" w:rsidR="001D0833" w:rsidRPr="007F207A" w:rsidRDefault="00D95C35" w:rsidP="00740A88">
      <w:pPr>
        <w:spacing w:before="120" w:after="120" w:line="276" w:lineRule="auto"/>
        <w:jc w:val="both"/>
        <w:rPr>
          <w:rFonts w:ascii="Times New Roman" w:eastAsia="Calibri" w:hAnsi="Times New Roman" w:cs="Times New Roman"/>
          <w:b/>
          <w:sz w:val="24"/>
          <w:szCs w:val="24"/>
          <w:lang w:eastAsia="en-US"/>
        </w:rPr>
      </w:pPr>
      <w:r w:rsidRPr="007F207A">
        <w:rPr>
          <w:rFonts w:ascii="Times New Roman" w:eastAsia="Calibri" w:hAnsi="Times New Roman" w:cs="Times New Roman"/>
          <w:b/>
          <w:sz w:val="24"/>
          <w:szCs w:val="24"/>
          <w:lang w:eastAsia="en-US"/>
        </w:rPr>
        <w:t>SLOVENIA</w:t>
      </w:r>
    </w:p>
    <w:p w14:paraId="20FC9AD7" w14:textId="77777777" w:rsidR="007F207A" w:rsidRPr="007F207A" w:rsidRDefault="007F207A" w:rsidP="007F207A">
      <w:pPr>
        <w:pStyle w:val="NoSpacing"/>
        <w:numPr>
          <w:ilvl w:val="0"/>
          <w:numId w:val="18"/>
        </w:numPr>
        <w:jc w:val="both"/>
        <w:rPr>
          <w:rFonts w:ascii="Times New Roman" w:hAnsi="Times New Roman" w:cs="Times New Roman"/>
          <w:sz w:val="24"/>
          <w:szCs w:val="24"/>
          <w:lang w:val="en-NZ"/>
        </w:rPr>
      </w:pPr>
      <w:r w:rsidRPr="007F207A">
        <w:rPr>
          <w:rFonts w:ascii="Times New Roman" w:hAnsi="Times New Roman" w:cs="Times New Roman"/>
          <w:sz w:val="24"/>
          <w:szCs w:val="24"/>
          <w:lang w:val="en-NZ"/>
        </w:rPr>
        <w:t>What measures are in place to combat ageism and eliminate age discrimination in all its forms, and to protect the human rights of older persons?</w:t>
      </w:r>
    </w:p>
    <w:p w14:paraId="11BD5F91" w14:textId="29080828" w:rsidR="0066672D" w:rsidRPr="007F207A" w:rsidRDefault="0066672D" w:rsidP="0066672D">
      <w:pPr>
        <w:shd w:val="clear" w:color="auto" w:fill="FFFFFF"/>
        <w:spacing w:before="120" w:after="120" w:line="276" w:lineRule="auto"/>
        <w:jc w:val="both"/>
        <w:rPr>
          <w:rFonts w:ascii="Times New Roman" w:hAnsi="Times New Roman" w:cs="Times New Roman"/>
          <w:sz w:val="24"/>
          <w:szCs w:val="24"/>
          <w:highlight w:val="yellow"/>
          <w:lang w:val="en-NZ"/>
        </w:rPr>
      </w:pPr>
    </w:p>
    <w:p w14:paraId="6264876F" w14:textId="0B28FBFB" w:rsidR="007F207A" w:rsidRPr="002910E9" w:rsidRDefault="007F207A" w:rsidP="007F207A">
      <w:pPr>
        <w:pStyle w:val="Default"/>
        <w:spacing w:line="276" w:lineRule="auto"/>
        <w:jc w:val="both"/>
        <w:rPr>
          <w:rFonts w:ascii="Times New Roman" w:hAnsi="Times New Roman" w:cs="Times New Roman"/>
          <w:b/>
          <w:bCs/>
          <w:lang w:val="en-GB"/>
        </w:rPr>
      </w:pPr>
      <w:r w:rsidRPr="002910E9">
        <w:rPr>
          <w:rFonts w:ascii="Times New Roman" w:hAnsi="Times New Roman" w:cs="Times New Roman"/>
          <w:b/>
          <w:bCs/>
          <w:lang w:val="en-GB"/>
        </w:rPr>
        <w:t>PORTUGAL</w:t>
      </w:r>
      <w:r w:rsidR="00495B16" w:rsidRPr="00495B16">
        <w:rPr>
          <w:rFonts w:ascii="Times New Roman" w:hAnsi="Times New Roman" w:cs="Times New Roman"/>
          <w:b/>
          <w:bCs/>
        </w:rPr>
        <w:t xml:space="preserve"> </w:t>
      </w:r>
      <w:r w:rsidR="00495B16" w:rsidRPr="002F248A">
        <w:rPr>
          <w:rFonts w:ascii="Times New Roman" w:hAnsi="Times New Roman" w:cs="Times New Roman"/>
          <w:b/>
          <w:bCs/>
        </w:rPr>
        <w:t>on behalf o</w:t>
      </w:r>
      <w:r w:rsidR="00495B16">
        <w:rPr>
          <w:rFonts w:ascii="Times New Roman" w:hAnsi="Times New Roman" w:cs="Times New Roman"/>
          <w:b/>
          <w:bCs/>
        </w:rPr>
        <w:t>f</w:t>
      </w:r>
      <w:r w:rsidR="00495B16" w:rsidRPr="002F248A">
        <w:rPr>
          <w:rFonts w:ascii="Times New Roman" w:hAnsi="Times New Roman" w:cs="Times New Roman"/>
          <w:b/>
          <w:bCs/>
        </w:rPr>
        <w:t xml:space="preserve"> the Group of Friends on NMIRFs</w:t>
      </w:r>
    </w:p>
    <w:p w14:paraId="45AC90D4" w14:textId="77777777" w:rsidR="007F207A" w:rsidRDefault="007F207A" w:rsidP="007F207A">
      <w:pPr>
        <w:pStyle w:val="Default"/>
        <w:spacing w:line="276" w:lineRule="auto"/>
        <w:jc w:val="both"/>
        <w:rPr>
          <w:rFonts w:ascii="Times New Roman" w:hAnsi="Times New Roman" w:cs="Times New Roman"/>
          <w:lang w:val="en-GB"/>
        </w:rPr>
      </w:pPr>
    </w:p>
    <w:p w14:paraId="083CF740" w14:textId="77777777" w:rsidR="007F207A" w:rsidRPr="002910E9" w:rsidRDefault="007F207A" w:rsidP="007F207A">
      <w:pPr>
        <w:numPr>
          <w:ilvl w:val="0"/>
          <w:numId w:val="17"/>
        </w:numPr>
        <w:spacing w:line="276" w:lineRule="auto"/>
        <w:ind w:hanging="436"/>
        <w:jc w:val="both"/>
        <w:rPr>
          <w:rFonts w:ascii="Times New Roman" w:eastAsia="Arial" w:hAnsi="Times New Roman" w:cs="Times New Roman"/>
          <w:sz w:val="24"/>
          <w:szCs w:val="24"/>
          <w:lang w:val="en-US"/>
        </w:rPr>
      </w:pPr>
      <w:r w:rsidRPr="002910E9">
        <w:rPr>
          <w:rFonts w:ascii="Times New Roman" w:eastAsia="Arial" w:hAnsi="Times New Roman" w:cs="Times New Roman"/>
          <w:sz w:val="24"/>
          <w:szCs w:val="24"/>
          <w:lang w:val="en-US"/>
        </w:rPr>
        <w:t>Could the State-under-review describe its national mechanism or process responsible for coordinating the implementation of accepted UPR recommendations and the monitoring of progress and impact?</w:t>
      </w:r>
    </w:p>
    <w:p w14:paraId="25E60ABF" w14:textId="62B6BBA3" w:rsidR="007F207A" w:rsidRDefault="007F207A" w:rsidP="007F207A">
      <w:pPr>
        <w:numPr>
          <w:ilvl w:val="0"/>
          <w:numId w:val="17"/>
        </w:numPr>
        <w:spacing w:line="276" w:lineRule="auto"/>
        <w:ind w:hanging="436"/>
        <w:jc w:val="both"/>
        <w:rPr>
          <w:rFonts w:ascii="Times New Roman" w:eastAsia="Arial" w:hAnsi="Times New Roman" w:cs="Times New Roman"/>
          <w:sz w:val="24"/>
          <w:szCs w:val="24"/>
          <w:lang w:val="en-US"/>
        </w:rPr>
      </w:pPr>
      <w:r w:rsidRPr="002910E9">
        <w:rPr>
          <w:rFonts w:ascii="Times New Roman" w:eastAsia="Arial" w:hAnsi="Times New Roman" w:cs="Times New Roman"/>
          <w:sz w:val="24"/>
          <w:szCs w:val="24"/>
          <w:lang w:val="en-US"/>
        </w:rPr>
        <w:t xml:space="preserve">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w:t>
      </w:r>
      <w:r w:rsidRPr="002910E9">
        <w:rPr>
          <w:rFonts w:ascii="Times New Roman" w:eastAsia="Arial" w:hAnsi="Times New Roman" w:cs="Times New Roman"/>
          <w:i/>
          <w:sz w:val="24"/>
          <w:szCs w:val="24"/>
          <w:lang w:val="en-US"/>
        </w:rPr>
        <w:t>inter alia</w:t>
      </w:r>
      <w:r w:rsidRPr="002910E9">
        <w:rPr>
          <w:rFonts w:ascii="Times New Roman" w:eastAsia="Arial" w:hAnsi="Times New Roman" w:cs="Times New Roman"/>
          <w:sz w:val="24"/>
          <w:szCs w:val="24"/>
          <w:lang w:val="en-US"/>
        </w:rPr>
        <w:t xml:space="preserve">, </w:t>
      </w:r>
      <w:r w:rsidRPr="002910E9">
        <w:rPr>
          <w:rFonts w:ascii="Times New Roman" w:hAnsi="Times New Roman" w:cs="Times New Roman"/>
          <w:sz w:val="24"/>
          <w:szCs w:val="24"/>
          <w:lang w:val="en-US"/>
        </w:rPr>
        <w:t>clusters all the above, manages them in national databases, coordinates implementation actions across government, monitors progress and impact, and then streamline reporting procedures back to the UN?</w:t>
      </w:r>
      <w:r w:rsidRPr="002910E9">
        <w:rPr>
          <w:rFonts w:ascii="Times New Roman" w:eastAsia="Arial" w:hAnsi="Times New Roman" w:cs="Times New Roman"/>
          <w:sz w:val="24"/>
          <w:szCs w:val="24"/>
          <w:lang w:val="en-US"/>
        </w:rPr>
        <w:t xml:space="preserve"> If so, could the State-under-review briefly share its experience on creating such mechanism, including challenges faced and lessons learnt, as well as any plans or needs to strengthen the NMIRF in the future?</w:t>
      </w:r>
    </w:p>
    <w:p w14:paraId="17495082" w14:textId="77777777" w:rsidR="00A7476F" w:rsidRPr="002910E9" w:rsidRDefault="00A7476F" w:rsidP="00A7476F">
      <w:pPr>
        <w:spacing w:line="276" w:lineRule="auto"/>
        <w:ind w:left="720"/>
        <w:jc w:val="both"/>
        <w:rPr>
          <w:rFonts w:ascii="Times New Roman" w:eastAsia="Arial" w:hAnsi="Times New Roman" w:cs="Times New Roman"/>
          <w:sz w:val="24"/>
          <w:szCs w:val="24"/>
          <w:lang w:val="en-US"/>
        </w:rPr>
      </w:pPr>
    </w:p>
    <w:p w14:paraId="6090A92D" w14:textId="77777777" w:rsidR="00A7476F" w:rsidRPr="0099024D" w:rsidRDefault="00A7476F" w:rsidP="00A7476F">
      <w:pPr>
        <w:shd w:val="clear" w:color="auto" w:fill="FFFFFF"/>
        <w:spacing w:before="120" w:after="120" w:line="276" w:lineRule="auto"/>
        <w:jc w:val="both"/>
        <w:rPr>
          <w:rFonts w:ascii="Times New Roman" w:hAnsi="Times New Roman" w:cs="Times New Roman"/>
          <w:b/>
          <w:bCs/>
          <w:sz w:val="24"/>
          <w:szCs w:val="24"/>
        </w:rPr>
      </w:pPr>
      <w:r w:rsidRPr="0099024D">
        <w:rPr>
          <w:rFonts w:ascii="Times New Roman" w:hAnsi="Times New Roman" w:cs="Times New Roman"/>
          <w:b/>
          <w:bCs/>
          <w:sz w:val="24"/>
          <w:szCs w:val="24"/>
        </w:rPr>
        <w:t>LIECHTENSTEIN</w:t>
      </w:r>
    </w:p>
    <w:p w14:paraId="28B6FD57" w14:textId="77777777" w:rsidR="00A7476F" w:rsidRDefault="00A7476F" w:rsidP="00A7476F">
      <w:pPr>
        <w:pStyle w:val="ListParagraph"/>
        <w:numPr>
          <w:ilvl w:val="0"/>
          <w:numId w:val="19"/>
        </w:numPr>
        <w:shd w:val="clear" w:color="auto" w:fill="FFFFFF"/>
        <w:spacing w:before="120" w:after="120" w:line="276" w:lineRule="auto"/>
        <w:ind w:left="709" w:hanging="283"/>
        <w:jc w:val="both"/>
        <w:rPr>
          <w:rFonts w:ascii="Times New Roman" w:eastAsiaTheme="minorHAnsi" w:hAnsi="Times New Roman" w:cs="Times New Roman"/>
          <w:sz w:val="24"/>
          <w:szCs w:val="24"/>
          <w:lang w:val="en-US" w:eastAsia="en-US"/>
        </w:rPr>
      </w:pPr>
      <w:r w:rsidRPr="00D334DB">
        <w:rPr>
          <w:rFonts w:ascii="Times New Roman" w:eastAsiaTheme="minorHAnsi" w:hAnsi="Times New Roman" w:cs="Times New Roman"/>
          <w:sz w:val="24"/>
          <w:szCs w:val="24"/>
          <w:lang w:val="en-US" w:eastAsia="en-US"/>
        </w:rPr>
        <w:t>What steps has Barbados taken to ratify the Kampala Amendment to the Rome Statute on the crime of aggression?</w:t>
      </w:r>
    </w:p>
    <w:p w14:paraId="0F21ABDB" w14:textId="77777777" w:rsidR="00A7476F" w:rsidRPr="00D334DB" w:rsidRDefault="00A7476F" w:rsidP="00A7476F">
      <w:pPr>
        <w:pStyle w:val="ListParagraph"/>
        <w:shd w:val="clear" w:color="auto" w:fill="FFFFFF"/>
        <w:spacing w:before="120" w:after="120" w:line="276" w:lineRule="auto"/>
        <w:ind w:left="709"/>
        <w:jc w:val="both"/>
        <w:rPr>
          <w:rFonts w:ascii="Times New Roman" w:eastAsiaTheme="minorHAnsi" w:hAnsi="Times New Roman" w:cs="Times New Roman"/>
          <w:sz w:val="24"/>
          <w:szCs w:val="24"/>
          <w:lang w:val="en-US" w:eastAsia="en-US"/>
        </w:rPr>
      </w:pPr>
    </w:p>
    <w:p w14:paraId="19CA9B58" w14:textId="77777777" w:rsidR="00A7476F" w:rsidRPr="00D334DB" w:rsidRDefault="00A7476F" w:rsidP="00A7476F">
      <w:pPr>
        <w:pStyle w:val="ListParagraph"/>
        <w:numPr>
          <w:ilvl w:val="0"/>
          <w:numId w:val="19"/>
        </w:numPr>
        <w:shd w:val="clear" w:color="auto" w:fill="FFFFFF"/>
        <w:spacing w:before="120" w:after="120" w:line="276" w:lineRule="auto"/>
        <w:ind w:left="709" w:hanging="283"/>
        <w:jc w:val="both"/>
        <w:rPr>
          <w:rFonts w:ascii="Times New Roman" w:eastAsiaTheme="minorHAnsi" w:hAnsi="Times New Roman" w:cs="Times New Roman"/>
          <w:sz w:val="24"/>
          <w:szCs w:val="24"/>
          <w:lang w:val="en-US" w:eastAsia="en-US"/>
        </w:rPr>
      </w:pPr>
      <w:r w:rsidRPr="00D334DB">
        <w:rPr>
          <w:rFonts w:ascii="Times New Roman" w:eastAsiaTheme="minorHAnsi" w:hAnsi="Times New Roman" w:cs="Times New Roman"/>
          <w:sz w:val="24"/>
          <w:szCs w:val="24"/>
          <w:lang w:val="en-US" w:eastAsia="en-US"/>
        </w:rPr>
        <w:t>What steps has Barbados taken to ratify the Second Optional Protocol to the International Covenant on Civil and Political Rights, aiming at the abolition of the death penalty, the Optional Protocol to the Convention on the Elimination of All Forms of Discrimination against Women, the Convention against Torture and Other Cruel, Inhuman or Degrading Treatment or Punishment and its Optional Protocol, the Optional Protocols to the Convention on the Rights of the Child?</w:t>
      </w:r>
    </w:p>
    <w:p w14:paraId="0CB64DF2" w14:textId="77777777" w:rsidR="00A7476F" w:rsidRPr="00D334DB" w:rsidRDefault="00A7476F" w:rsidP="00A7476F">
      <w:pPr>
        <w:pStyle w:val="ListParagraph"/>
        <w:shd w:val="clear" w:color="auto" w:fill="FFFFFF"/>
        <w:spacing w:before="120" w:after="120" w:line="276" w:lineRule="auto"/>
        <w:ind w:left="709"/>
        <w:jc w:val="both"/>
        <w:rPr>
          <w:rFonts w:ascii="Times New Roman" w:eastAsiaTheme="minorHAnsi" w:hAnsi="Times New Roman" w:cs="Times New Roman"/>
          <w:sz w:val="24"/>
          <w:szCs w:val="24"/>
          <w:lang w:val="en-US" w:eastAsia="en-US"/>
        </w:rPr>
      </w:pPr>
    </w:p>
    <w:p w14:paraId="48D901A0" w14:textId="77777777" w:rsidR="00A7476F" w:rsidRPr="00D334DB" w:rsidRDefault="00A7476F" w:rsidP="00A7476F">
      <w:pPr>
        <w:pStyle w:val="ListParagraph"/>
        <w:numPr>
          <w:ilvl w:val="0"/>
          <w:numId w:val="19"/>
        </w:numPr>
        <w:shd w:val="clear" w:color="auto" w:fill="FFFFFF"/>
        <w:spacing w:before="120" w:after="120" w:line="276" w:lineRule="auto"/>
        <w:ind w:left="709" w:hanging="283"/>
        <w:jc w:val="both"/>
        <w:rPr>
          <w:rFonts w:ascii="Times New Roman" w:hAnsi="Times New Roman" w:cs="Times New Roman"/>
          <w:sz w:val="24"/>
          <w:szCs w:val="24"/>
          <w:lang w:val="en-US"/>
        </w:rPr>
      </w:pPr>
      <w:r w:rsidRPr="00D334DB">
        <w:rPr>
          <w:rFonts w:ascii="Times New Roman" w:eastAsiaTheme="minorHAnsi" w:hAnsi="Times New Roman" w:cs="Times New Roman"/>
          <w:sz w:val="24"/>
          <w:szCs w:val="24"/>
          <w:lang w:val="en-US" w:eastAsia="en-US"/>
        </w:rPr>
        <w:t>What steps has Barbados taken towards the full and legal abolition of the death penalty?</w:t>
      </w:r>
    </w:p>
    <w:p w14:paraId="48202041" w14:textId="77777777" w:rsidR="00A7476F" w:rsidRPr="00D334DB" w:rsidRDefault="00A7476F" w:rsidP="00A7476F">
      <w:pPr>
        <w:pStyle w:val="ListParagraph"/>
        <w:rPr>
          <w:rFonts w:ascii="Times New Roman" w:eastAsiaTheme="minorHAnsi" w:hAnsi="Times New Roman" w:cs="Times New Roman"/>
          <w:sz w:val="24"/>
          <w:szCs w:val="24"/>
          <w:lang w:val="en-US" w:eastAsia="en-US"/>
        </w:rPr>
      </w:pPr>
    </w:p>
    <w:p w14:paraId="3BBB769A" w14:textId="34456154" w:rsidR="00C033D5" w:rsidRPr="00290B6F" w:rsidRDefault="00A7476F" w:rsidP="006A151B">
      <w:pPr>
        <w:pStyle w:val="ListParagraph"/>
        <w:numPr>
          <w:ilvl w:val="0"/>
          <w:numId w:val="19"/>
        </w:numPr>
        <w:shd w:val="clear" w:color="auto" w:fill="FFFFFF"/>
        <w:spacing w:before="120" w:after="120" w:line="276" w:lineRule="auto"/>
        <w:ind w:left="709" w:hanging="283"/>
        <w:jc w:val="both"/>
        <w:rPr>
          <w:rFonts w:ascii="Times New Roman" w:hAnsi="Times New Roman" w:cs="Times New Roman"/>
          <w:sz w:val="24"/>
          <w:szCs w:val="24"/>
        </w:rPr>
      </w:pPr>
      <w:r w:rsidRPr="00290B6F">
        <w:rPr>
          <w:rFonts w:ascii="Times New Roman" w:eastAsiaTheme="minorHAnsi" w:hAnsi="Times New Roman" w:cs="Times New Roman"/>
          <w:sz w:val="24"/>
          <w:szCs w:val="24"/>
          <w:lang w:val="en-US" w:eastAsia="en-US"/>
        </w:rPr>
        <w:t>What steps has Barbados taken to join the Code of Conduct regarding Security Council action against genocide, crimes against humanity or war crimes, as elaborated by the Accountability, Coherence and Transparency Group (ACT)?</w:t>
      </w:r>
    </w:p>
    <w:sectPr w:rsidR="00C033D5" w:rsidRPr="00290B6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8A5348"/>
    <w:multiLevelType w:val="hybridMultilevel"/>
    <w:tmpl w:val="5E4AB4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7CA2C8B"/>
    <w:multiLevelType w:val="hybridMultilevel"/>
    <w:tmpl w:val="1660C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668633">
    <w:abstractNumId w:val="2"/>
  </w:num>
  <w:num w:numId="2" w16cid:durableId="884296432">
    <w:abstractNumId w:val="10"/>
  </w:num>
  <w:num w:numId="3" w16cid:durableId="1422684020">
    <w:abstractNumId w:val="14"/>
  </w:num>
  <w:num w:numId="4" w16cid:durableId="15195424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9628934">
    <w:abstractNumId w:val="15"/>
  </w:num>
  <w:num w:numId="6" w16cid:durableId="18546082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590552">
    <w:abstractNumId w:val="7"/>
  </w:num>
  <w:num w:numId="8" w16cid:durableId="1298680080">
    <w:abstractNumId w:val="16"/>
  </w:num>
  <w:num w:numId="9" w16cid:durableId="762267099">
    <w:abstractNumId w:val="6"/>
  </w:num>
  <w:num w:numId="10" w16cid:durableId="1548226977">
    <w:abstractNumId w:val="13"/>
  </w:num>
  <w:num w:numId="11" w16cid:durableId="252905339">
    <w:abstractNumId w:val="9"/>
  </w:num>
  <w:num w:numId="12" w16cid:durableId="650644191">
    <w:abstractNumId w:val="5"/>
  </w:num>
  <w:num w:numId="13" w16cid:durableId="1368027733">
    <w:abstractNumId w:val="0"/>
  </w:num>
  <w:num w:numId="14" w16cid:durableId="18270877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3257753">
    <w:abstractNumId w:val="4"/>
  </w:num>
  <w:num w:numId="16" w16cid:durableId="659189144">
    <w:abstractNumId w:val="12"/>
  </w:num>
  <w:num w:numId="17" w16cid:durableId="193654950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0192042">
    <w:abstractNumId w:val="8"/>
  </w:num>
  <w:num w:numId="19" w16cid:durableId="1535774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B6812"/>
    <w:rsid w:val="001D0833"/>
    <w:rsid w:val="001E76BA"/>
    <w:rsid w:val="00243F27"/>
    <w:rsid w:val="00254AF8"/>
    <w:rsid w:val="00290B6F"/>
    <w:rsid w:val="002D68C8"/>
    <w:rsid w:val="00392FB9"/>
    <w:rsid w:val="00455400"/>
    <w:rsid w:val="00495B16"/>
    <w:rsid w:val="004A1832"/>
    <w:rsid w:val="004D21C3"/>
    <w:rsid w:val="00510D91"/>
    <w:rsid w:val="00561673"/>
    <w:rsid w:val="00567EDF"/>
    <w:rsid w:val="005C30F1"/>
    <w:rsid w:val="005D3C94"/>
    <w:rsid w:val="00601106"/>
    <w:rsid w:val="006478F4"/>
    <w:rsid w:val="00656CCF"/>
    <w:rsid w:val="0066672D"/>
    <w:rsid w:val="00673881"/>
    <w:rsid w:val="006F1598"/>
    <w:rsid w:val="00702921"/>
    <w:rsid w:val="00740A88"/>
    <w:rsid w:val="00792478"/>
    <w:rsid w:val="007D7E64"/>
    <w:rsid w:val="007E6820"/>
    <w:rsid w:val="007F207A"/>
    <w:rsid w:val="00842306"/>
    <w:rsid w:val="00884DCA"/>
    <w:rsid w:val="00892601"/>
    <w:rsid w:val="008928C5"/>
    <w:rsid w:val="008A5FD2"/>
    <w:rsid w:val="008F7183"/>
    <w:rsid w:val="00900A38"/>
    <w:rsid w:val="009674D1"/>
    <w:rsid w:val="009B532D"/>
    <w:rsid w:val="009D0FF9"/>
    <w:rsid w:val="009E5431"/>
    <w:rsid w:val="00A33CBE"/>
    <w:rsid w:val="00A7476F"/>
    <w:rsid w:val="00A93C4F"/>
    <w:rsid w:val="00A94455"/>
    <w:rsid w:val="00AD2177"/>
    <w:rsid w:val="00AF27E6"/>
    <w:rsid w:val="00B2089D"/>
    <w:rsid w:val="00BF10B0"/>
    <w:rsid w:val="00C033D5"/>
    <w:rsid w:val="00C622BF"/>
    <w:rsid w:val="00C75B40"/>
    <w:rsid w:val="00D95C35"/>
    <w:rsid w:val="00E6518C"/>
    <w:rsid w:val="00E80EC0"/>
    <w:rsid w:val="00EA786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uiPriority w:val="1"/>
    <w:qFormat/>
    <w:rsid w:val="007F207A"/>
    <w:pPr>
      <w:spacing w:after="0" w:line="240" w:lineRule="auto"/>
    </w:pPr>
    <w:rPr>
      <w:rFonts w:eastAsiaTheme="minorHAnsi"/>
      <w:lang w:val="sl-SI" w:eastAsia="en-US"/>
    </w:rPr>
  </w:style>
  <w:style w:type="paragraph" w:customStyle="1" w:styleId="Default">
    <w:name w:val="Default"/>
    <w:rsid w:val="007F207A"/>
    <w:pPr>
      <w:autoSpaceDE w:val="0"/>
      <w:autoSpaceDN w:val="0"/>
      <w:adjustRightInd w:val="0"/>
      <w:spacing w:after="0" w:line="240" w:lineRule="auto"/>
    </w:pPr>
    <w:rPr>
      <w:rFonts w:ascii="Arial" w:eastAsiaTheme="minorHAnsi" w:hAnsi="Arial" w:cs="Arial"/>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33294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Isabel Anayanssi Orizaga Inzunza</cp:lastModifiedBy>
  <cp:revision>9</cp:revision>
  <dcterms:created xsi:type="dcterms:W3CDTF">2023-04-19T15:28:00Z</dcterms:created>
  <dcterms:modified xsi:type="dcterms:W3CDTF">2023-04-21T17:37:00Z</dcterms:modified>
</cp:coreProperties>
</file>