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14531235"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911472" w:rsidRPr="005C0E6D">
        <w:rPr>
          <w:rFonts w:ascii="Times New Roman" w:eastAsia="Times New Roman" w:hAnsi="Times New Roman" w:cs="Times New Roman"/>
          <w:b/>
          <w:bCs/>
          <w:kern w:val="32"/>
          <w:sz w:val="24"/>
          <w:szCs w:val="32"/>
          <w:u w:val="single"/>
          <w:lang w:eastAsia="en-US"/>
        </w:rPr>
        <w:t xml:space="preserve">FRANCE </w:t>
      </w:r>
      <w:r w:rsidRPr="005C0E6D">
        <w:rPr>
          <w:rFonts w:ascii="Times New Roman" w:eastAsia="Times New Roman" w:hAnsi="Times New Roman" w:cs="Times New Roman"/>
          <w:b/>
          <w:bCs/>
          <w:kern w:val="32"/>
          <w:sz w:val="24"/>
          <w:szCs w:val="32"/>
          <w:u w:val="single"/>
          <w:lang w:eastAsia="en-US"/>
        </w:rPr>
        <w:t>(FIRST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77777777" w:rsidR="001D0833" w:rsidRPr="005C0E6D" w:rsidRDefault="00D95C35" w:rsidP="00740A88">
      <w:pPr>
        <w:spacing w:before="120" w:after="120" w:line="276" w:lineRule="auto"/>
        <w:jc w:val="both"/>
        <w:rPr>
          <w:rFonts w:ascii="Times New Roman" w:eastAsia="Calibri" w:hAnsi="Times New Roman" w:cs="Times New Roman"/>
          <w:b/>
          <w:sz w:val="24"/>
          <w:szCs w:val="24"/>
          <w:lang w:eastAsia="en-US"/>
        </w:rPr>
      </w:pPr>
      <w:r w:rsidRPr="005C0E6D">
        <w:rPr>
          <w:rFonts w:ascii="Times New Roman" w:eastAsia="Calibri" w:hAnsi="Times New Roman" w:cs="Times New Roman"/>
          <w:b/>
          <w:sz w:val="24"/>
          <w:szCs w:val="24"/>
          <w:lang w:eastAsia="en-US"/>
        </w:rPr>
        <w:t>SLOVENIA</w:t>
      </w:r>
    </w:p>
    <w:p w14:paraId="13EEBB9D" w14:textId="40E15C78" w:rsidR="005C0E6D" w:rsidRPr="005C0E6D" w:rsidRDefault="005C0E6D" w:rsidP="00D95C35">
      <w:pPr>
        <w:numPr>
          <w:ilvl w:val="0"/>
          <w:numId w:val="11"/>
        </w:numPr>
        <w:shd w:val="clear" w:color="auto" w:fill="FFFFFF"/>
        <w:spacing w:before="120" w:after="120" w:line="276" w:lineRule="auto"/>
        <w:jc w:val="both"/>
        <w:rPr>
          <w:rFonts w:ascii="Times New Roman" w:hAnsi="Times New Roman" w:cs="Times New Roman"/>
          <w:sz w:val="24"/>
          <w:szCs w:val="24"/>
        </w:rPr>
      </w:pPr>
      <w:r w:rsidRPr="005C0E6D">
        <w:rPr>
          <w:rFonts w:ascii="Times New Roman" w:hAnsi="Times New Roman" w:cs="Times New Roman"/>
          <w:sz w:val="24"/>
          <w:szCs w:val="24"/>
        </w:rPr>
        <w:t>What measures are in place to combat ageism and eliminate age discrimination in all its forms, and to protect the human rights of older persons?</w:t>
      </w:r>
    </w:p>
    <w:p w14:paraId="46AF925E" w14:textId="77777777" w:rsidR="005C0E6D" w:rsidRPr="005C0E6D" w:rsidRDefault="005C0E6D" w:rsidP="005C0E6D">
      <w:pPr>
        <w:shd w:val="clear" w:color="auto" w:fill="FFFFFF"/>
        <w:spacing w:before="120" w:after="120" w:line="276" w:lineRule="auto"/>
        <w:ind w:left="720"/>
        <w:jc w:val="both"/>
        <w:rPr>
          <w:rFonts w:ascii="Times New Roman" w:hAnsi="Times New Roman" w:cs="Times New Roman"/>
          <w:sz w:val="24"/>
          <w:szCs w:val="24"/>
        </w:rPr>
      </w:pPr>
    </w:p>
    <w:p w14:paraId="4738C0BC" w14:textId="77777777" w:rsidR="005C0E6D" w:rsidRDefault="005C0E6D" w:rsidP="005C0E6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0BE7FB02" w14:textId="69475DF5" w:rsidR="005C0E6D" w:rsidRPr="005C0E6D" w:rsidRDefault="005C0E6D" w:rsidP="005C0E6D">
      <w:pPr>
        <w:numPr>
          <w:ilvl w:val="0"/>
          <w:numId w:val="11"/>
        </w:numPr>
        <w:shd w:val="clear" w:color="auto" w:fill="FFFFFF"/>
        <w:spacing w:before="120" w:after="120" w:line="276" w:lineRule="auto"/>
        <w:jc w:val="both"/>
        <w:rPr>
          <w:rFonts w:ascii="Times New Roman" w:hAnsi="Times New Roman" w:cs="Times New Roman"/>
          <w:sz w:val="24"/>
          <w:szCs w:val="24"/>
        </w:rPr>
      </w:pPr>
      <w:r w:rsidRPr="005C0E6D">
        <w:rPr>
          <w:rFonts w:ascii="Times New Roman" w:hAnsi="Times New Roman" w:cs="Times New Roman"/>
          <w:sz w:val="24"/>
          <w:szCs w:val="24"/>
        </w:rPr>
        <w:t>Germany commends the professionalism of law enforcement authorities in France. However, there are reports about alleged excessive use of force by law enforcement authorities, especially during protests. What measures will be taken to ensure that the use of force remains proportionate and that law enforcement authorities and individual perpetrators responsible for excessive use of force are prosecuted effectively by independent and thorough investigations and held accountable for illegal practices (including racial profiling)?</w:t>
      </w:r>
    </w:p>
    <w:p w14:paraId="3F466F4E" w14:textId="36EA85E1" w:rsidR="005C0E6D" w:rsidRPr="005C0E6D" w:rsidRDefault="005C0E6D" w:rsidP="005C0E6D">
      <w:pPr>
        <w:numPr>
          <w:ilvl w:val="0"/>
          <w:numId w:val="11"/>
        </w:numPr>
        <w:shd w:val="clear" w:color="auto" w:fill="FFFFFF"/>
        <w:spacing w:before="120" w:after="120" w:line="276" w:lineRule="auto"/>
        <w:jc w:val="both"/>
        <w:rPr>
          <w:rFonts w:ascii="Times New Roman" w:hAnsi="Times New Roman" w:cs="Times New Roman"/>
          <w:sz w:val="24"/>
          <w:szCs w:val="24"/>
        </w:rPr>
      </w:pPr>
      <w:r w:rsidRPr="005C0E6D">
        <w:rPr>
          <w:rFonts w:ascii="Times New Roman" w:hAnsi="Times New Roman" w:cs="Times New Roman"/>
          <w:sz w:val="24"/>
          <w:szCs w:val="24"/>
        </w:rPr>
        <w:t>Germany commends the work of the Senate commission on the concentration of media in France (</w:t>
      </w:r>
      <w:r>
        <w:rPr>
          <w:rFonts w:ascii="Times New Roman" w:hAnsi="Times New Roman" w:cs="Times New Roman"/>
          <w:sz w:val="24"/>
          <w:szCs w:val="24"/>
        </w:rPr>
        <w:t>“</w:t>
      </w:r>
      <w:r w:rsidRPr="005C0E6D">
        <w:rPr>
          <w:rFonts w:ascii="Times New Roman" w:hAnsi="Times New Roman" w:cs="Times New Roman"/>
          <w:sz w:val="24"/>
          <w:szCs w:val="24"/>
        </w:rPr>
        <w:t xml:space="preserve">Commission </w:t>
      </w:r>
      <w:proofErr w:type="spellStart"/>
      <w:r w:rsidRPr="005C0E6D">
        <w:rPr>
          <w:rFonts w:ascii="Times New Roman" w:hAnsi="Times New Roman" w:cs="Times New Roman"/>
          <w:sz w:val="24"/>
          <w:szCs w:val="24"/>
        </w:rPr>
        <w:t>d'enquête</w:t>
      </w:r>
      <w:proofErr w:type="spellEnd"/>
      <w:r w:rsidRPr="005C0E6D">
        <w:rPr>
          <w:rFonts w:ascii="Times New Roman" w:hAnsi="Times New Roman" w:cs="Times New Roman"/>
          <w:sz w:val="24"/>
          <w:szCs w:val="24"/>
        </w:rPr>
        <w:t xml:space="preserve"> sur la concentration des </w:t>
      </w:r>
      <w:proofErr w:type="spellStart"/>
      <w:r w:rsidRPr="005C0E6D">
        <w:rPr>
          <w:rFonts w:ascii="Times New Roman" w:hAnsi="Times New Roman" w:cs="Times New Roman"/>
          <w:sz w:val="24"/>
          <w:szCs w:val="24"/>
        </w:rPr>
        <w:t>médias</w:t>
      </w:r>
      <w:proofErr w:type="spellEnd"/>
      <w:r w:rsidRPr="005C0E6D">
        <w:rPr>
          <w:rFonts w:ascii="Times New Roman" w:hAnsi="Times New Roman" w:cs="Times New Roman"/>
          <w:sz w:val="24"/>
          <w:szCs w:val="24"/>
        </w:rPr>
        <w:t xml:space="preserve"> </w:t>
      </w:r>
      <w:proofErr w:type="spellStart"/>
      <w:r w:rsidRPr="005C0E6D">
        <w:rPr>
          <w:rFonts w:ascii="Times New Roman" w:hAnsi="Times New Roman" w:cs="Times New Roman"/>
          <w:sz w:val="24"/>
          <w:szCs w:val="24"/>
        </w:rPr>
        <w:t>en</w:t>
      </w:r>
      <w:proofErr w:type="spellEnd"/>
      <w:r w:rsidRPr="005C0E6D">
        <w:rPr>
          <w:rFonts w:ascii="Times New Roman" w:hAnsi="Times New Roman" w:cs="Times New Roman"/>
          <w:sz w:val="24"/>
          <w:szCs w:val="24"/>
        </w:rPr>
        <w:t xml:space="preserve"> France</w:t>
      </w:r>
      <w:r>
        <w:rPr>
          <w:rFonts w:ascii="Times New Roman" w:hAnsi="Times New Roman" w:cs="Times New Roman"/>
          <w:sz w:val="24"/>
          <w:szCs w:val="24"/>
        </w:rPr>
        <w:t>”</w:t>
      </w:r>
      <w:r w:rsidRPr="005C0E6D">
        <w:rPr>
          <w:rFonts w:ascii="Times New Roman" w:hAnsi="Times New Roman" w:cs="Times New Roman"/>
          <w:sz w:val="24"/>
          <w:szCs w:val="24"/>
        </w:rPr>
        <w:t xml:space="preserve">) which was concluded on 31st of </w:t>
      </w:r>
      <w:proofErr w:type="gramStart"/>
      <w:r w:rsidRPr="005C0E6D">
        <w:rPr>
          <w:rFonts w:ascii="Times New Roman" w:hAnsi="Times New Roman" w:cs="Times New Roman"/>
          <w:sz w:val="24"/>
          <w:szCs w:val="24"/>
        </w:rPr>
        <w:t>March,</w:t>
      </w:r>
      <w:proofErr w:type="gramEnd"/>
      <w:r w:rsidRPr="005C0E6D">
        <w:rPr>
          <w:rFonts w:ascii="Times New Roman" w:hAnsi="Times New Roman" w:cs="Times New Roman"/>
          <w:sz w:val="24"/>
          <w:szCs w:val="24"/>
        </w:rPr>
        <w:t xml:space="preserve"> 2022 with a comprehensive report. What measures will be taken to continue to ensure the independence, </w:t>
      </w:r>
      <w:proofErr w:type="gramStart"/>
      <w:r w:rsidRPr="005C0E6D">
        <w:rPr>
          <w:rFonts w:ascii="Times New Roman" w:hAnsi="Times New Roman" w:cs="Times New Roman"/>
          <w:sz w:val="24"/>
          <w:szCs w:val="24"/>
        </w:rPr>
        <w:t>plurality</w:t>
      </w:r>
      <w:proofErr w:type="gramEnd"/>
      <w:r w:rsidRPr="005C0E6D">
        <w:rPr>
          <w:rFonts w:ascii="Times New Roman" w:hAnsi="Times New Roman" w:cs="Times New Roman"/>
          <w:sz w:val="24"/>
          <w:szCs w:val="24"/>
        </w:rPr>
        <w:t xml:space="preserve"> and transparency of media in France?</w:t>
      </w:r>
    </w:p>
    <w:p w14:paraId="578AF15C" w14:textId="3DF699C2" w:rsidR="005C0E6D" w:rsidRPr="005C0E6D" w:rsidRDefault="005C0E6D" w:rsidP="005C0E6D">
      <w:pPr>
        <w:numPr>
          <w:ilvl w:val="0"/>
          <w:numId w:val="11"/>
        </w:numPr>
        <w:shd w:val="clear" w:color="auto" w:fill="FFFFFF"/>
        <w:spacing w:before="120" w:after="120" w:line="276" w:lineRule="auto"/>
        <w:jc w:val="both"/>
        <w:rPr>
          <w:rFonts w:ascii="Times New Roman" w:hAnsi="Times New Roman" w:cs="Times New Roman"/>
          <w:sz w:val="24"/>
          <w:szCs w:val="24"/>
        </w:rPr>
      </w:pPr>
      <w:r w:rsidRPr="005C0E6D">
        <w:rPr>
          <w:rFonts w:ascii="Times New Roman" w:hAnsi="Times New Roman" w:cs="Times New Roman"/>
          <w:sz w:val="24"/>
          <w:szCs w:val="24"/>
        </w:rPr>
        <w:t>Germany welcomes the efforts that France has made to improve the situation of Romani people, notably by putting in place a national “</w:t>
      </w:r>
      <w:proofErr w:type="spellStart"/>
      <w:r w:rsidRPr="005C0E6D">
        <w:rPr>
          <w:rFonts w:ascii="Times New Roman" w:hAnsi="Times New Roman" w:cs="Times New Roman"/>
          <w:sz w:val="24"/>
          <w:szCs w:val="24"/>
        </w:rPr>
        <w:t>stratégie</w:t>
      </w:r>
      <w:proofErr w:type="spellEnd"/>
      <w:r w:rsidRPr="005C0E6D">
        <w:rPr>
          <w:rFonts w:ascii="Times New Roman" w:hAnsi="Times New Roman" w:cs="Times New Roman"/>
          <w:sz w:val="24"/>
          <w:szCs w:val="24"/>
        </w:rPr>
        <w:t xml:space="preserve"> pour </w:t>
      </w:r>
      <w:proofErr w:type="spellStart"/>
      <w:r w:rsidRPr="005C0E6D">
        <w:rPr>
          <w:rFonts w:ascii="Times New Roman" w:hAnsi="Times New Roman" w:cs="Times New Roman"/>
          <w:sz w:val="24"/>
          <w:szCs w:val="24"/>
        </w:rPr>
        <w:t>l’égalité</w:t>
      </w:r>
      <w:proofErr w:type="spellEnd"/>
      <w:r w:rsidRPr="005C0E6D">
        <w:rPr>
          <w:rFonts w:ascii="Times New Roman" w:hAnsi="Times New Roman" w:cs="Times New Roman"/>
          <w:sz w:val="24"/>
          <w:szCs w:val="24"/>
        </w:rPr>
        <w:t xml:space="preserve">, </w:t>
      </w:r>
      <w:proofErr w:type="spellStart"/>
      <w:r w:rsidRPr="005C0E6D">
        <w:rPr>
          <w:rFonts w:ascii="Times New Roman" w:hAnsi="Times New Roman" w:cs="Times New Roman"/>
          <w:sz w:val="24"/>
          <w:szCs w:val="24"/>
        </w:rPr>
        <w:t>l’inclusion</w:t>
      </w:r>
      <w:proofErr w:type="spellEnd"/>
      <w:r w:rsidRPr="005C0E6D">
        <w:rPr>
          <w:rFonts w:ascii="Times New Roman" w:hAnsi="Times New Roman" w:cs="Times New Roman"/>
          <w:sz w:val="24"/>
          <w:szCs w:val="24"/>
        </w:rPr>
        <w:t xml:space="preserve"> et la participation des </w:t>
      </w:r>
      <w:proofErr w:type="spellStart"/>
      <w:r w:rsidRPr="005C0E6D">
        <w:rPr>
          <w:rFonts w:ascii="Times New Roman" w:hAnsi="Times New Roman" w:cs="Times New Roman"/>
          <w:sz w:val="24"/>
          <w:szCs w:val="24"/>
        </w:rPr>
        <w:t>Roms</w:t>
      </w:r>
      <w:proofErr w:type="spellEnd"/>
      <w:r w:rsidRPr="005C0E6D">
        <w:rPr>
          <w:rFonts w:ascii="Times New Roman" w:hAnsi="Times New Roman" w:cs="Times New Roman"/>
          <w:sz w:val="24"/>
          <w:szCs w:val="24"/>
        </w:rPr>
        <w:t>” in January 2022.  What measures have been taken concretely and what progress has been made over the past year?</w:t>
      </w:r>
    </w:p>
    <w:p w14:paraId="20153666" w14:textId="68D4A22C" w:rsidR="005C0E6D" w:rsidRDefault="005C0E6D" w:rsidP="005C0E6D">
      <w:pPr>
        <w:shd w:val="clear" w:color="auto" w:fill="FFFFFF"/>
        <w:spacing w:before="120" w:after="120" w:line="276" w:lineRule="auto"/>
        <w:jc w:val="both"/>
        <w:rPr>
          <w:rFonts w:ascii="Times New Roman" w:hAnsi="Times New Roman" w:cs="Times New Roman"/>
          <w:color w:val="FF0000"/>
          <w:sz w:val="24"/>
          <w:szCs w:val="24"/>
        </w:rPr>
      </w:pPr>
    </w:p>
    <w:p w14:paraId="405E57E3" w14:textId="5E1EE952" w:rsidR="005C0E6D" w:rsidRDefault="005C0E6D" w:rsidP="005C0E6D">
      <w:pPr>
        <w:shd w:val="clear" w:color="auto" w:fill="FFFFFF"/>
        <w:spacing w:before="120" w:after="120" w:line="276" w:lineRule="auto"/>
        <w:jc w:val="both"/>
        <w:rPr>
          <w:rFonts w:ascii="Times New Roman" w:hAnsi="Times New Roman" w:cs="Times New Roman"/>
          <w:b/>
          <w:bCs/>
          <w:sz w:val="24"/>
          <w:szCs w:val="24"/>
        </w:rPr>
      </w:pPr>
      <w:r w:rsidRPr="005C0E6D">
        <w:rPr>
          <w:rFonts w:ascii="Times New Roman" w:hAnsi="Times New Roman" w:cs="Times New Roman"/>
          <w:b/>
          <w:bCs/>
          <w:sz w:val="24"/>
          <w:szCs w:val="24"/>
        </w:rPr>
        <w:t>PANAMA</w:t>
      </w:r>
    </w:p>
    <w:p w14:paraId="35ACBBA0" w14:textId="0DAF9FD2" w:rsidR="005C0E6D" w:rsidRPr="005C0E6D" w:rsidRDefault="005C0E6D" w:rsidP="005C0E6D">
      <w:pPr>
        <w:numPr>
          <w:ilvl w:val="0"/>
          <w:numId w:val="11"/>
        </w:numPr>
        <w:shd w:val="clear" w:color="auto" w:fill="FFFFFF"/>
        <w:spacing w:before="120" w:after="120" w:line="276" w:lineRule="auto"/>
        <w:jc w:val="both"/>
        <w:rPr>
          <w:rFonts w:ascii="Times New Roman" w:hAnsi="Times New Roman" w:cs="Times New Roman"/>
          <w:sz w:val="24"/>
          <w:szCs w:val="24"/>
        </w:rPr>
      </w:pPr>
      <w:r w:rsidRPr="005C0E6D">
        <w:rPr>
          <w:rFonts w:ascii="Times New Roman" w:hAnsi="Times New Roman" w:cs="Times New Roman"/>
          <w:sz w:val="24"/>
          <w:szCs w:val="24"/>
        </w:rPr>
        <w:t>What efforts are being undertaken by France to promote inclusive education and digital inclusion, combat gender stereotypes in schools and address the inequalities in access to education for children residing in French Guiana and those living in slums?</w:t>
      </w:r>
    </w:p>
    <w:p w14:paraId="1CBAE49D" w14:textId="11E15B3D" w:rsidR="005C0E6D" w:rsidRPr="005C0E6D" w:rsidRDefault="005C0E6D" w:rsidP="005C0E6D">
      <w:pPr>
        <w:numPr>
          <w:ilvl w:val="0"/>
          <w:numId w:val="11"/>
        </w:numPr>
        <w:shd w:val="clear" w:color="auto" w:fill="FFFFFF"/>
        <w:spacing w:before="120" w:after="120" w:line="276" w:lineRule="auto"/>
        <w:jc w:val="both"/>
        <w:rPr>
          <w:rFonts w:ascii="Times New Roman" w:hAnsi="Times New Roman" w:cs="Times New Roman"/>
          <w:sz w:val="24"/>
          <w:szCs w:val="24"/>
        </w:rPr>
      </w:pPr>
      <w:r w:rsidRPr="005C0E6D">
        <w:rPr>
          <w:rFonts w:ascii="Times New Roman" w:hAnsi="Times New Roman" w:cs="Times New Roman"/>
          <w:sz w:val="24"/>
          <w:szCs w:val="24"/>
        </w:rPr>
        <w:t>What public policies are put in place to combat all forms of trafficking in persons, including in the digital environment?</w:t>
      </w:r>
    </w:p>
    <w:p w14:paraId="581BBF36" w14:textId="2C8FDE03" w:rsidR="009D0FF9" w:rsidRPr="00367A71" w:rsidRDefault="005C0E6D" w:rsidP="003D3A2D">
      <w:pPr>
        <w:numPr>
          <w:ilvl w:val="0"/>
          <w:numId w:val="11"/>
        </w:numPr>
        <w:shd w:val="clear" w:color="auto" w:fill="FFFFFF"/>
        <w:spacing w:before="120" w:after="120" w:line="276" w:lineRule="auto"/>
        <w:jc w:val="both"/>
        <w:rPr>
          <w:rFonts w:ascii="Times New Roman" w:hAnsi="Times New Roman" w:cs="Times New Roman"/>
          <w:sz w:val="24"/>
          <w:szCs w:val="24"/>
        </w:rPr>
      </w:pPr>
      <w:r w:rsidRPr="00367A71">
        <w:rPr>
          <w:rFonts w:ascii="Times New Roman" w:hAnsi="Times New Roman" w:cs="Times New Roman"/>
          <w:sz w:val="24"/>
          <w:szCs w:val="24"/>
        </w:rPr>
        <w:t>We notice that the legal definition of rape in the French Criminal Code does not refer to lack of consent. Is France considering amending relevant provisions, so the legal definition of rape will be based on both the absence of consent and the use of coercive circumstances, in line with international standards?</w:t>
      </w: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8712869">
    <w:abstractNumId w:val="1"/>
  </w:num>
  <w:num w:numId="2" w16cid:durableId="820973082">
    <w:abstractNumId w:val="8"/>
  </w:num>
  <w:num w:numId="3" w16cid:durableId="227151958">
    <w:abstractNumId w:val="12"/>
  </w:num>
  <w:num w:numId="4" w16cid:durableId="31483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13"/>
  </w:num>
  <w:num w:numId="6" w16cid:durableId="36318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6"/>
  </w:num>
  <w:num w:numId="8" w16cid:durableId="708843272">
    <w:abstractNumId w:val="14"/>
  </w:num>
  <w:num w:numId="9" w16cid:durableId="1982539867">
    <w:abstractNumId w:val="5"/>
  </w:num>
  <w:num w:numId="10" w16cid:durableId="1646274791">
    <w:abstractNumId w:val="11"/>
  </w:num>
  <w:num w:numId="11" w16cid:durableId="1621298563">
    <w:abstractNumId w:val="7"/>
  </w:num>
  <w:num w:numId="12" w16cid:durableId="1958490038">
    <w:abstractNumId w:val="4"/>
  </w:num>
  <w:num w:numId="13" w16cid:durableId="1787967808">
    <w:abstractNumId w:val="0"/>
  </w:num>
  <w:num w:numId="14" w16cid:durableId="942768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3"/>
  </w:num>
  <w:num w:numId="16" w16cid:durableId="683827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367A71"/>
    <w:rsid w:val="00392FB9"/>
    <w:rsid w:val="00455400"/>
    <w:rsid w:val="004D21C3"/>
    <w:rsid w:val="00510D91"/>
    <w:rsid w:val="00561673"/>
    <w:rsid w:val="00567EDF"/>
    <w:rsid w:val="005C0E6D"/>
    <w:rsid w:val="005C30F1"/>
    <w:rsid w:val="005D3C94"/>
    <w:rsid w:val="00601106"/>
    <w:rsid w:val="006478F4"/>
    <w:rsid w:val="00656CCF"/>
    <w:rsid w:val="0066672D"/>
    <w:rsid w:val="006F1598"/>
    <w:rsid w:val="00740A88"/>
    <w:rsid w:val="007E6820"/>
    <w:rsid w:val="00842306"/>
    <w:rsid w:val="00884DCA"/>
    <w:rsid w:val="00892601"/>
    <w:rsid w:val="008928C5"/>
    <w:rsid w:val="008A5FD2"/>
    <w:rsid w:val="00900A38"/>
    <w:rsid w:val="00911472"/>
    <w:rsid w:val="009674D1"/>
    <w:rsid w:val="009B532D"/>
    <w:rsid w:val="009D0FF9"/>
    <w:rsid w:val="009E5431"/>
    <w:rsid w:val="00A33CBE"/>
    <w:rsid w:val="00A93C4F"/>
    <w:rsid w:val="00A94455"/>
    <w:rsid w:val="00AD2177"/>
    <w:rsid w:val="00B2089D"/>
    <w:rsid w:val="00BF10B0"/>
    <w:rsid w:val="00C033D5"/>
    <w:rsid w:val="00C622BF"/>
    <w:rsid w:val="00C75B40"/>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4</cp:revision>
  <dcterms:created xsi:type="dcterms:W3CDTF">2023-04-17T16:20:00Z</dcterms:created>
  <dcterms:modified xsi:type="dcterms:W3CDTF">2023-04-17T16:24:00Z</dcterms:modified>
</cp:coreProperties>
</file>