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454977C1"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A7939">
        <w:rPr>
          <w:rFonts w:ascii="Times New Roman" w:eastAsia="Times New Roman" w:hAnsi="Times New Roman" w:cs="Times New Roman"/>
          <w:b/>
          <w:bCs/>
          <w:kern w:val="32"/>
          <w:sz w:val="24"/>
          <w:szCs w:val="32"/>
          <w:u w:val="single"/>
          <w:lang w:eastAsia="en-US"/>
        </w:rPr>
        <w:t>FRANCE</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EA7939">
        <w:rPr>
          <w:rFonts w:ascii="Times New Roman" w:eastAsia="Times New Roman" w:hAnsi="Times New Roman" w:cs="Times New Roman"/>
          <w:b/>
          <w:bCs/>
          <w:kern w:val="32"/>
          <w:sz w:val="24"/>
          <w:szCs w:val="32"/>
          <w:u w:val="single"/>
          <w:lang w:eastAsia="en-US"/>
        </w:rPr>
        <w:t>THIRD</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240309C7" w14:textId="04E275D1" w:rsidR="00EA7939" w:rsidRPr="000B2F06" w:rsidRDefault="00EA7939" w:rsidP="00EA7939">
      <w:pPr>
        <w:pStyle w:val="NoSpacing"/>
        <w:spacing w:after="160" w:line="259" w:lineRule="auto"/>
        <w:contextualSpacing/>
        <w:jc w:val="both"/>
        <w:rPr>
          <w:rFonts w:ascii="Times New Roman" w:hAnsi="Times New Roman"/>
          <w:b/>
          <w:sz w:val="24"/>
          <w:szCs w:val="24"/>
          <w:lang w:val="en-GB"/>
        </w:rPr>
      </w:pPr>
      <w:r w:rsidRPr="00EA7939">
        <w:rPr>
          <w:rFonts w:ascii="Times New Roman" w:hAnsi="Times New Roman"/>
          <w:b/>
          <w:sz w:val="24"/>
          <w:szCs w:val="24"/>
          <w:lang w:val="en-GB"/>
        </w:rPr>
        <w:t xml:space="preserve">LIECHTENSTEIN </w:t>
      </w:r>
    </w:p>
    <w:p w14:paraId="6F704ABA" w14:textId="77777777" w:rsidR="000B2F06" w:rsidRPr="000B2F06" w:rsidRDefault="000B2F06" w:rsidP="000B2F06">
      <w:pPr>
        <w:pStyle w:val="LLVAufzhlung1AltA"/>
        <w:ind w:left="709" w:hanging="283"/>
        <w:rPr>
          <w:rFonts w:ascii="Times New Roman" w:hAnsi="Times New Roman" w:cs="Times New Roman"/>
          <w:lang w:val="en-US"/>
        </w:rPr>
      </w:pPr>
      <w:bookmarkStart w:id="0" w:name="_Hlk132121750"/>
      <w:r w:rsidRPr="000B2F06">
        <w:rPr>
          <w:rFonts w:ascii="Times New Roman" w:hAnsi="Times New Roman" w:cs="Times New Roman"/>
          <w:lang w:val="en-US"/>
        </w:rPr>
        <w:t>What steps has France taken to ratify the Kampala Amendment to the Rome Statute on the crime of aggression?</w:t>
      </w:r>
    </w:p>
    <w:bookmarkEnd w:id="0"/>
    <w:p w14:paraId="41EFB8B5" w14:textId="77777777" w:rsidR="000B2F06" w:rsidRPr="000B2F06" w:rsidRDefault="000B2F06" w:rsidP="000B2F06">
      <w:pPr>
        <w:pStyle w:val="LLVAufzhlung1AltA"/>
        <w:ind w:left="709" w:hanging="283"/>
        <w:rPr>
          <w:rFonts w:ascii="Times New Roman" w:hAnsi="Times New Roman" w:cs="Times New Roman"/>
          <w:lang w:val="en-US"/>
        </w:rPr>
      </w:pPr>
      <w:r w:rsidRPr="000B2F06">
        <w:rPr>
          <w:rFonts w:ascii="Times New Roman" w:hAnsi="Times New Roman" w:cs="Times New Roman"/>
          <w:lang w:val="en-US"/>
        </w:rPr>
        <w:t>What steps has France taken to implement Liechtenstein’s recommendation from the previous cycle of the UPR that have been accepted by France, notably recommendation 145.219 and 145.175?</w:t>
      </w:r>
    </w:p>
    <w:p w14:paraId="4337F148" w14:textId="3DC7D365" w:rsidR="00886395" w:rsidRDefault="00886395" w:rsidP="007508F4">
      <w:pPr>
        <w:pStyle w:val="ListParagraph"/>
        <w:shd w:val="clear" w:color="auto" w:fill="FFFFFF"/>
        <w:spacing w:before="120" w:after="120" w:line="276" w:lineRule="auto"/>
        <w:jc w:val="both"/>
        <w:rPr>
          <w:rFonts w:ascii="Times New Roman" w:hAnsi="Times New Roman" w:cs="Times New Roman"/>
          <w:sz w:val="24"/>
          <w:szCs w:val="24"/>
          <w:lang w:val="en-US"/>
        </w:rPr>
      </w:pPr>
    </w:p>
    <w:p w14:paraId="3C32C36E" w14:textId="228B5C35" w:rsidR="003939CB" w:rsidRPr="003939CB" w:rsidRDefault="003939CB" w:rsidP="003939CB">
      <w:pPr>
        <w:shd w:val="clear" w:color="auto" w:fill="FFFFFF"/>
        <w:spacing w:before="120" w:after="120" w:line="276" w:lineRule="auto"/>
        <w:jc w:val="both"/>
        <w:rPr>
          <w:rFonts w:ascii="Times New Roman" w:hAnsi="Times New Roman" w:cs="Times New Roman"/>
          <w:b/>
          <w:bCs/>
          <w:sz w:val="24"/>
          <w:szCs w:val="24"/>
          <w:lang w:val="en-US"/>
        </w:rPr>
      </w:pPr>
      <w:r w:rsidRPr="003939CB">
        <w:rPr>
          <w:rFonts w:ascii="Times New Roman" w:hAnsi="Times New Roman" w:cs="Times New Roman"/>
          <w:b/>
          <w:bCs/>
          <w:sz w:val="24"/>
          <w:szCs w:val="24"/>
          <w:lang w:val="en-US"/>
        </w:rPr>
        <w:t>AZERBAIJAN</w:t>
      </w:r>
    </w:p>
    <w:p w14:paraId="773691B0" w14:textId="77777777" w:rsidR="003939CB" w:rsidRP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 xml:space="preserve">What steps will the French authorities take to tackle the ongoing and increasing cases of racist, </w:t>
      </w:r>
      <w:proofErr w:type="gramStart"/>
      <w:r w:rsidRPr="003939CB">
        <w:rPr>
          <w:rFonts w:ascii="Times New Roman" w:hAnsi="Times New Roman" w:cs="Times New Roman"/>
          <w:sz w:val="24"/>
          <w:szCs w:val="24"/>
        </w:rPr>
        <w:t>xenophobic</w:t>
      </w:r>
      <w:proofErr w:type="gramEnd"/>
      <w:r w:rsidRPr="003939CB">
        <w:rPr>
          <w:rFonts w:ascii="Times New Roman" w:hAnsi="Times New Roman" w:cs="Times New Roman"/>
          <w:sz w:val="24"/>
          <w:szCs w:val="24"/>
        </w:rPr>
        <w:t xml:space="preserve"> and anti-Muslim acts all over the country?</w:t>
      </w:r>
    </w:p>
    <w:p w14:paraId="037FFA2D" w14:textId="77777777" w:rsidR="003939CB" w:rsidRP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 xml:space="preserve">Numerous reports state massive closure of Muslim-owned organisations and businesses (including schools and mosques). Does the French Government initiate through investigation </w:t>
      </w:r>
      <w:proofErr w:type="gramStart"/>
      <w:r w:rsidRPr="003939CB">
        <w:rPr>
          <w:rFonts w:ascii="Times New Roman" w:hAnsi="Times New Roman" w:cs="Times New Roman"/>
          <w:sz w:val="24"/>
          <w:szCs w:val="24"/>
        </w:rPr>
        <w:t>in order to</w:t>
      </w:r>
      <w:proofErr w:type="gramEnd"/>
      <w:r w:rsidRPr="003939CB">
        <w:rPr>
          <w:rFonts w:ascii="Times New Roman" w:hAnsi="Times New Roman" w:cs="Times New Roman"/>
          <w:sz w:val="24"/>
          <w:szCs w:val="24"/>
        </w:rPr>
        <w:t xml:space="preserve"> find out the circumstances under which these Islamophobic practices were performed?</w:t>
      </w:r>
    </w:p>
    <w:p w14:paraId="5FAD549B" w14:textId="77777777" w:rsidR="003939CB" w:rsidRP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Does the Government have any plans to make changes and amendments to the discriminatory Law on Enforcing Republican Principles which has caused great concern among the Muslim community?</w:t>
      </w:r>
    </w:p>
    <w:p w14:paraId="1793AA5C" w14:textId="77777777" w:rsidR="003939CB" w:rsidRP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Does the Government of France plan the accession to the Framework Convention for the protection of National Minorities in near future? This question is also valid against the backdrop of the recent developments related to the ban of Corsican language by the discriminatory court ruling.</w:t>
      </w:r>
    </w:p>
    <w:p w14:paraId="16FB3C0E" w14:textId="77777777" w:rsidR="003939CB" w:rsidRP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What steps are being taken to tackle the persistent and widespread racist and discriminatory discourse, especially in the media and on the Internet against certain ethnic minorities? What measures are in place to enforce legislation to combat racist hate speech?</w:t>
      </w:r>
    </w:p>
    <w:p w14:paraId="3F3B9424" w14:textId="13520A78" w:rsidR="003939CB" w:rsidRDefault="003939CB" w:rsidP="003939CB">
      <w:pPr>
        <w:pStyle w:val="ListParagraph"/>
        <w:numPr>
          <w:ilvl w:val="0"/>
          <w:numId w:val="25"/>
        </w:numPr>
        <w:spacing w:line="276" w:lineRule="auto"/>
        <w:jc w:val="both"/>
        <w:rPr>
          <w:rFonts w:ascii="Times New Roman" w:hAnsi="Times New Roman" w:cs="Times New Roman"/>
          <w:sz w:val="24"/>
          <w:szCs w:val="24"/>
        </w:rPr>
      </w:pPr>
      <w:r w:rsidRPr="003939CB">
        <w:rPr>
          <w:rFonts w:ascii="Times New Roman" w:hAnsi="Times New Roman" w:cs="Times New Roman"/>
          <w:sz w:val="24"/>
          <w:szCs w:val="24"/>
        </w:rPr>
        <w:t>What steps have the French authorities taken in respect to police brutality cases and disproportionate use of force by law-enforcement?</w:t>
      </w:r>
    </w:p>
    <w:p w14:paraId="4D6859E9" w14:textId="77777777" w:rsidR="00F766D0" w:rsidRPr="003939CB" w:rsidRDefault="00F766D0" w:rsidP="00F766D0">
      <w:pPr>
        <w:pStyle w:val="ListParagraph"/>
        <w:spacing w:line="276" w:lineRule="auto"/>
        <w:jc w:val="both"/>
        <w:rPr>
          <w:rFonts w:ascii="Times New Roman" w:hAnsi="Times New Roman" w:cs="Times New Roman"/>
          <w:sz w:val="24"/>
          <w:szCs w:val="24"/>
        </w:rPr>
      </w:pPr>
    </w:p>
    <w:p w14:paraId="095AB0A0" w14:textId="0E0E3472" w:rsidR="003939CB" w:rsidRPr="00D56DBA" w:rsidRDefault="003939CB" w:rsidP="00F766D0">
      <w:pPr>
        <w:pStyle w:val="ListParagraph"/>
        <w:numPr>
          <w:ilvl w:val="0"/>
          <w:numId w:val="25"/>
        </w:numPr>
        <w:shd w:val="clear" w:color="auto" w:fill="FFFFFF"/>
        <w:spacing w:before="120" w:after="120" w:line="276" w:lineRule="auto"/>
        <w:jc w:val="both"/>
        <w:rPr>
          <w:rFonts w:ascii="Times New Roman" w:hAnsi="Times New Roman" w:cs="Times New Roman"/>
          <w:sz w:val="24"/>
          <w:szCs w:val="24"/>
          <w:lang w:val="en-US"/>
        </w:rPr>
      </w:pPr>
      <w:r w:rsidRPr="00F766D0">
        <w:rPr>
          <w:rFonts w:ascii="Times New Roman" w:hAnsi="Times New Roman" w:cs="Times New Roman"/>
          <w:sz w:val="24"/>
          <w:szCs w:val="24"/>
        </w:rPr>
        <w:t>What does the government do to effectively combat corruption, including providing transparency regarding the contacts of the high-level French officials with the lobbyists?</w:t>
      </w:r>
    </w:p>
    <w:p w14:paraId="30EB27A2" w14:textId="77777777" w:rsidR="00D56DBA" w:rsidRPr="00D56DBA" w:rsidRDefault="00D56DBA" w:rsidP="00D56DBA">
      <w:pPr>
        <w:pStyle w:val="ListParagraph"/>
        <w:rPr>
          <w:rFonts w:ascii="Times New Roman" w:hAnsi="Times New Roman" w:cs="Times New Roman"/>
          <w:sz w:val="24"/>
          <w:szCs w:val="24"/>
          <w:lang w:val="en-US"/>
        </w:rPr>
      </w:pPr>
    </w:p>
    <w:p w14:paraId="543226DD" w14:textId="3150665B" w:rsidR="002D7DD1" w:rsidRPr="00D56DBA" w:rsidRDefault="000C1D77" w:rsidP="00D56DBA">
      <w:pPr>
        <w:shd w:val="clear" w:color="auto" w:fill="FFFFFF"/>
        <w:spacing w:before="120"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SPAIN</w:t>
      </w:r>
    </w:p>
    <w:p w14:paraId="5C366A22" w14:textId="2309BEC9" w:rsidR="002D7DD1" w:rsidRDefault="00D56DBA" w:rsidP="002D7DD1">
      <w:pPr>
        <w:pStyle w:val="ListParagraph"/>
        <w:numPr>
          <w:ilvl w:val="0"/>
          <w:numId w:val="26"/>
        </w:numPr>
        <w:spacing w:line="276" w:lineRule="auto"/>
        <w:ind w:hanging="294"/>
        <w:jc w:val="both"/>
        <w:rPr>
          <w:rFonts w:ascii="Times New Roman" w:hAnsi="Times New Roman" w:cs="Times New Roman"/>
          <w:sz w:val="24"/>
          <w:szCs w:val="24"/>
          <w:lang w:val="fr-FR"/>
        </w:rPr>
      </w:pPr>
      <w:r w:rsidRPr="002D7DD1">
        <w:rPr>
          <w:rFonts w:ascii="Times New Roman" w:hAnsi="Times New Roman" w:cs="Times New Roman"/>
          <w:sz w:val="24"/>
          <w:szCs w:val="24"/>
          <w:lang w:val="fr-FR"/>
        </w:rPr>
        <w:t xml:space="preserve">En </w:t>
      </w:r>
      <w:proofErr w:type="spellStart"/>
      <w:r w:rsidRPr="002D7DD1">
        <w:rPr>
          <w:rFonts w:ascii="Times New Roman" w:hAnsi="Times New Roman" w:cs="Times New Roman"/>
          <w:sz w:val="24"/>
          <w:szCs w:val="24"/>
          <w:lang w:val="fr-FR"/>
        </w:rPr>
        <w:t>vu</w:t>
      </w:r>
      <w:proofErr w:type="spellEnd"/>
      <w:r w:rsidRPr="002D7DD1">
        <w:rPr>
          <w:rFonts w:ascii="Times New Roman" w:hAnsi="Times New Roman" w:cs="Times New Roman"/>
          <w:sz w:val="24"/>
          <w:szCs w:val="24"/>
          <w:lang w:val="fr-FR"/>
        </w:rPr>
        <w:t xml:space="preserve"> de l'augmentation du nombre de décès liés </w:t>
      </w:r>
      <w:proofErr w:type="spellStart"/>
      <w:r w:rsidRPr="002D7DD1">
        <w:rPr>
          <w:rFonts w:ascii="Times New Roman" w:hAnsi="Times New Roman" w:cs="Times New Roman"/>
          <w:sz w:val="24"/>
          <w:szCs w:val="24"/>
          <w:lang w:val="fr-FR"/>
        </w:rPr>
        <w:t>a</w:t>
      </w:r>
      <w:proofErr w:type="spellEnd"/>
      <w:r w:rsidRPr="002D7DD1">
        <w:rPr>
          <w:rFonts w:ascii="Times New Roman" w:hAnsi="Times New Roman" w:cs="Times New Roman"/>
          <w:sz w:val="24"/>
          <w:szCs w:val="24"/>
          <w:lang w:val="fr-FR"/>
        </w:rPr>
        <w:t xml:space="preserve"> la violence domestique en 2020 et 2021, quelles mesures concrètes la France envisage-t-elle de prendre pour renforcer l'égalité entre les femmes et les hommes, notamment dans la lutte contre la violence de </w:t>
      </w:r>
      <w:proofErr w:type="gramStart"/>
      <w:r w:rsidRPr="002D7DD1">
        <w:rPr>
          <w:rFonts w:ascii="Times New Roman" w:hAnsi="Times New Roman" w:cs="Times New Roman"/>
          <w:sz w:val="24"/>
          <w:szCs w:val="24"/>
          <w:lang w:val="fr-FR"/>
        </w:rPr>
        <w:t>genre?</w:t>
      </w:r>
      <w:proofErr w:type="gramEnd"/>
    </w:p>
    <w:p w14:paraId="47E8D7F8" w14:textId="77777777" w:rsidR="002D7DD1" w:rsidRPr="002D7DD1" w:rsidRDefault="002D7DD1" w:rsidP="002D7DD1">
      <w:pPr>
        <w:pStyle w:val="ListParagraph"/>
        <w:spacing w:line="276" w:lineRule="auto"/>
        <w:jc w:val="both"/>
        <w:rPr>
          <w:rFonts w:ascii="Times New Roman" w:hAnsi="Times New Roman" w:cs="Times New Roman"/>
          <w:sz w:val="24"/>
          <w:szCs w:val="24"/>
          <w:lang w:val="fr-FR"/>
        </w:rPr>
      </w:pPr>
    </w:p>
    <w:p w14:paraId="2EBB3368" w14:textId="701D4C6B" w:rsidR="00D56DBA" w:rsidRPr="002D7DD1" w:rsidRDefault="00D56DBA" w:rsidP="00D56DBA">
      <w:pPr>
        <w:pStyle w:val="ListParagraph"/>
        <w:numPr>
          <w:ilvl w:val="0"/>
          <w:numId w:val="26"/>
        </w:numPr>
        <w:spacing w:line="276" w:lineRule="auto"/>
        <w:ind w:hanging="294"/>
        <w:jc w:val="both"/>
        <w:rPr>
          <w:rFonts w:ascii="Times New Roman" w:hAnsi="Times New Roman" w:cs="Times New Roman"/>
          <w:sz w:val="24"/>
          <w:szCs w:val="24"/>
          <w:lang w:val="fr-FR"/>
        </w:rPr>
      </w:pPr>
      <w:r w:rsidRPr="002D7DD1">
        <w:rPr>
          <w:rFonts w:ascii="Times New Roman" w:hAnsi="Times New Roman" w:cs="Times New Roman"/>
          <w:sz w:val="24"/>
          <w:szCs w:val="24"/>
          <w:lang w:val="fr-FR"/>
        </w:rPr>
        <w:t xml:space="preserve">La France envisage-t-elle de réformer sa législation pénale pour favoriser l'adoption de mesures punitives de réinsertion sociale comme alternatives à l'internement </w:t>
      </w:r>
      <w:proofErr w:type="gramStart"/>
      <w:r w:rsidRPr="002D7DD1">
        <w:rPr>
          <w:rFonts w:ascii="Times New Roman" w:hAnsi="Times New Roman" w:cs="Times New Roman"/>
          <w:sz w:val="24"/>
          <w:szCs w:val="24"/>
          <w:lang w:val="fr-FR"/>
        </w:rPr>
        <w:t>carcéral?</w:t>
      </w:r>
      <w:proofErr w:type="gramEnd"/>
    </w:p>
    <w:p w14:paraId="2F0996FD" w14:textId="77777777" w:rsidR="002D7DD1" w:rsidRPr="002D7DD1" w:rsidRDefault="002D7DD1" w:rsidP="002D7DD1">
      <w:pPr>
        <w:pStyle w:val="ListParagraph"/>
        <w:spacing w:line="276" w:lineRule="auto"/>
        <w:jc w:val="both"/>
        <w:rPr>
          <w:rFonts w:ascii="Times New Roman" w:hAnsi="Times New Roman" w:cs="Times New Roman"/>
          <w:sz w:val="24"/>
          <w:szCs w:val="24"/>
          <w:lang w:val="fr-FR"/>
        </w:rPr>
      </w:pPr>
    </w:p>
    <w:p w14:paraId="5EAFF1D3" w14:textId="6CF22977" w:rsidR="00D56DBA" w:rsidRPr="002D7DD1" w:rsidRDefault="00D56DBA" w:rsidP="00D56DBA">
      <w:pPr>
        <w:pStyle w:val="ListParagraph"/>
        <w:numPr>
          <w:ilvl w:val="0"/>
          <w:numId w:val="26"/>
        </w:numPr>
        <w:spacing w:line="276" w:lineRule="auto"/>
        <w:ind w:hanging="294"/>
        <w:jc w:val="both"/>
        <w:rPr>
          <w:rFonts w:ascii="Times New Roman" w:hAnsi="Times New Roman" w:cs="Times New Roman"/>
          <w:sz w:val="24"/>
          <w:szCs w:val="24"/>
          <w:lang w:val="fr-FR"/>
        </w:rPr>
      </w:pPr>
      <w:r w:rsidRPr="002D7DD1">
        <w:rPr>
          <w:rFonts w:ascii="Times New Roman" w:hAnsi="Times New Roman" w:cs="Times New Roman"/>
          <w:sz w:val="24"/>
          <w:szCs w:val="24"/>
          <w:lang w:val="fr-FR"/>
        </w:rPr>
        <w:t xml:space="preserve">Quelles mesures concrètes a prévu la France pour améliorer l'accès des personnes handicapées aux services publiques essentiels face au du vieillissement croissant de la </w:t>
      </w:r>
      <w:proofErr w:type="gramStart"/>
      <w:r w:rsidRPr="002D7DD1">
        <w:rPr>
          <w:rFonts w:ascii="Times New Roman" w:hAnsi="Times New Roman" w:cs="Times New Roman"/>
          <w:sz w:val="24"/>
          <w:szCs w:val="24"/>
          <w:lang w:val="fr-FR"/>
        </w:rPr>
        <w:t>population?</w:t>
      </w:r>
      <w:proofErr w:type="gramEnd"/>
    </w:p>
    <w:p w14:paraId="361B6C57" w14:textId="1E2A0C79" w:rsidR="00D56DBA" w:rsidRDefault="00D56DBA" w:rsidP="00D56DBA">
      <w:pPr>
        <w:shd w:val="clear" w:color="auto" w:fill="FFFFFF"/>
        <w:spacing w:before="120" w:after="120" w:line="276" w:lineRule="auto"/>
        <w:jc w:val="both"/>
        <w:rPr>
          <w:rFonts w:ascii="Times New Roman" w:hAnsi="Times New Roman" w:cs="Times New Roman"/>
          <w:sz w:val="24"/>
          <w:szCs w:val="24"/>
          <w:lang w:val="fr-FR"/>
        </w:rPr>
      </w:pPr>
    </w:p>
    <w:p w14:paraId="4E2D3DF2" w14:textId="1E13166D" w:rsidR="00C87666" w:rsidRPr="00C87666" w:rsidRDefault="00C87666" w:rsidP="00D56DBA">
      <w:pPr>
        <w:shd w:val="clear" w:color="auto" w:fill="FFFFFF"/>
        <w:spacing w:before="120" w:after="120" w:line="276" w:lineRule="auto"/>
        <w:jc w:val="both"/>
        <w:rPr>
          <w:rFonts w:ascii="Times New Roman" w:hAnsi="Times New Roman" w:cs="Times New Roman"/>
          <w:b/>
          <w:bCs/>
          <w:sz w:val="24"/>
          <w:szCs w:val="24"/>
          <w:lang w:val="fr-FR"/>
        </w:rPr>
      </w:pPr>
      <w:r w:rsidRPr="00C87666">
        <w:rPr>
          <w:rFonts w:ascii="Times New Roman" w:hAnsi="Times New Roman" w:cs="Times New Roman"/>
          <w:b/>
          <w:bCs/>
          <w:sz w:val="24"/>
          <w:szCs w:val="24"/>
          <w:lang w:val="fr-FR"/>
        </w:rPr>
        <w:t>BELGIUM</w:t>
      </w:r>
    </w:p>
    <w:p w14:paraId="6832C265" w14:textId="77777777" w:rsidR="00C87666" w:rsidRPr="00C87666" w:rsidRDefault="00C87666" w:rsidP="00C87666">
      <w:pPr>
        <w:pStyle w:val="ListParagraph"/>
        <w:numPr>
          <w:ilvl w:val="0"/>
          <w:numId w:val="27"/>
        </w:numPr>
        <w:spacing w:after="0" w:line="276" w:lineRule="auto"/>
        <w:ind w:left="709" w:hanging="283"/>
        <w:jc w:val="both"/>
        <w:rPr>
          <w:rFonts w:ascii="Times New Roman" w:hAnsi="Times New Roman" w:cs="Times New Roman"/>
          <w:sz w:val="24"/>
          <w:szCs w:val="24"/>
          <w:lang w:val="fr-FR"/>
        </w:rPr>
      </w:pPr>
      <w:r w:rsidRPr="00C87666">
        <w:rPr>
          <w:rFonts w:ascii="Times New Roman" w:hAnsi="Times New Roman" w:cs="Times New Roman"/>
          <w:sz w:val="24"/>
          <w:szCs w:val="24"/>
          <w:lang w:val="fr-FR"/>
        </w:rPr>
        <w:t xml:space="preserve">La France envisage-t-elle de ratifier la Convention (n° 189) concernant les travailleuses et travailleurs domestiques de l’Organisation Internationale du Travail ?    </w:t>
      </w:r>
    </w:p>
    <w:p w14:paraId="7E589912" w14:textId="77777777" w:rsidR="00C87666" w:rsidRPr="00C87666" w:rsidRDefault="00C87666" w:rsidP="00C87666">
      <w:pPr>
        <w:pStyle w:val="ListParagraph"/>
        <w:spacing w:line="276" w:lineRule="auto"/>
        <w:ind w:left="709" w:hanging="283"/>
        <w:jc w:val="both"/>
        <w:rPr>
          <w:rFonts w:ascii="Times New Roman" w:hAnsi="Times New Roman" w:cs="Times New Roman"/>
          <w:sz w:val="24"/>
          <w:szCs w:val="24"/>
          <w:lang w:val="fr-FR"/>
        </w:rPr>
      </w:pPr>
    </w:p>
    <w:p w14:paraId="27F53576" w14:textId="77777777" w:rsidR="00C87666" w:rsidRPr="00C87666" w:rsidRDefault="00C87666" w:rsidP="00C87666">
      <w:pPr>
        <w:pStyle w:val="ListParagraph"/>
        <w:numPr>
          <w:ilvl w:val="0"/>
          <w:numId w:val="27"/>
        </w:numPr>
        <w:spacing w:after="0" w:line="276" w:lineRule="auto"/>
        <w:ind w:left="709" w:hanging="283"/>
        <w:jc w:val="both"/>
        <w:rPr>
          <w:rFonts w:ascii="Times New Roman" w:hAnsi="Times New Roman" w:cs="Times New Roman"/>
          <w:sz w:val="24"/>
          <w:szCs w:val="24"/>
          <w:lang w:val="fr-FR"/>
        </w:rPr>
      </w:pPr>
      <w:r w:rsidRPr="00C87666">
        <w:rPr>
          <w:rFonts w:ascii="Times New Roman" w:hAnsi="Times New Roman" w:cs="Times New Roman"/>
          <w:sz w:val="24"/>
          <w:szCs w:val="24"/>
          <w:lang w:val="fr-FR"/>
        </w:rPr>
        <w:t xml:space="preserve">Le gouvernement français révisera-t-il la législation en matière de violences sexuelles afin de fonder la définition de celles-ci sur l'absence de consentement libre et éclairé de la victime ? </w:t>
      </w:r>
    </w:p>
    <w:p w14:paraId="0510B554" w14:textId="77777777" w:rsidR="00C87666" w:rsidRPr="00C87666" w:rsidRDefault="00C87666" w:rsidP="00C87666">
      <w:pPr>
        <w:pStyle w:val="ListParagraph"/>
        <w:spacing w:line="276" w:lineRule="auto"/>
        <w:ind w:left="709" w:hanging="283"/>
        <w:jc w:val="both"/>
        <w:rPr>
          <w:rFonts w:ascii="Times New Roman" w:hAnsi="Times New Roman" w:cs="Times New Roman"/>
          <w:sz w:val="24"/>
          <w:szCs w:val="24"/>
          <w:lang w:val="fr-FR"/>
        </w:rPr>
      </w:pPr>
    </w:p>
    <w:p w14:paraId="6D09199A" w14:textId="77777777" w:rsidR="00C87666" w:rsidRPr="00C87666" w:rsidRDefault="00C87666" w:rsidP="00C87666">
      <w:pPr>
        <w:pStyle w:val="ListParagraph"/>
        <w:numPr>
          <w:ilvl w:val="0"/>
          <w:numId w:val="27"/>
        </w:numPr>
        <w:spacing w:after="0" w:line="276" w:lineRule="auto"/>
        <w:ind w:left="709" w:hanging="283"/>
        <w:jc w:val="both"/>
        <w:rPr>
          <w:rFonts w:ascii="Times New Roman" w:hAnsi="Times New Roman" w:cs="Times New Roman"/>
          <w:sz w:val="24"/>
          <w:szCs w:val="24"/>
          <w:lang w:val="fr-FR"/>
        </w:rPr>
      </w:pPr>
      <w:r w:rsidRPr="00C87666">
        <w:rPr>
          <w:rFonts w:ascii="Times New Roman" w:hAnsi="Times New Roman" w:cs="Times New Roman"/>
          <w:sz w:val="24"/>
          <w:szCs w:val="24"/>
          <w:lang w:val="fr-FR"/>
        </w:rPr>
        <w:t xml:space="preserve">Quelles mesures le gouvernement français prend-il afin de garantir une prise en charge correcte et conforme à la Convention d’Istanbul des femmes victimes de violences ? Est-ce que le gouvernement envisage des moyens financiers supplémentaires consacrés à la lutte contre </w:t>
      </w:r>
      <w:proofErr w:type="gramStart"/>
      <w:r w:rsidRPr="00C87666">
        <w:rPr>
          <w:rFonts w:ascii="Times New Roman" w:hAnsi="Times New Roman" w:cs="Times New Roman"/>
          <w:sz w:val="24"/>
          <w:szCs w:val="24"/>
          <w:lang w:val="fr-FR"/>
        </w:rPr>
        <w:t>la violence basées</w:t>
      </w:r>
      <w:proofErr w:type="gramEnd"/>
      <w:r w:rsidRPr="00C87666">
        <w:rPr>
          <w:rFonts w:ascii="Times New Roman" w:hAnsi="Times New Roman" w:cs="Times New Roman"/>
          <w:sz w:val="24"/>
          <w:szCs w:val="24"/>
          <w:lang w:val="fr-FR"/>
        </w:rPr>
        <w:t xml:space="preserve"> sur le genre ?  </w:t>
      </w:r>
      <w:r w:rsidRPr="00C87666">
        <w:rPr>
          <w:rFonts w:ascii="Times New Roman" w:hAnsi="Times New Roman" w:cs="Times New Roman"/>
          <w:sz w:val="24"/>
          <w:szCs w:val="24"/>
          <w:lang w:val="fr-FR"/>
        </w:rPr>
        <w:tab/>
      </w:r>
      <w:r w:rsidRPr="00C87666">
        <w:rPr>
          <w:rFonts w:ascii="Times New Roman" w:hAnsi="Times New Roman" w:cs="Times New Roman"/>
          <w:sz w:val="24"/>
          <w:szCs w:val="24"/>
          <w:lang w:val="fr-FR"/>
        </w:rPr>
        <w:br/>
      </w:r>
    </w:p>
    <w:p w14:paraId="11280ABB" w14:textId="77777777" w:rsidR="00C87666" w:rsidRPr="00C87666" w:rsidRDefault="00C87666" w:rsidP="00C87666">
      <w:pPr>
        <w:pStyle w:val="ListParagraph"/>
        <w:numPr>
          <w:ilvl w:val="0"/>
          <w:numId w:val="27"/>
        </w:numPr>
        <w:spacing w:after="0" w:line="276" w:lineRule="auto"/>
        <w:ind w:left="709" w:hanging="283"/>
        <w:jc w:val="both"/>
        <w:rPr>
          <w:rFonts w:ascii="Times New Roman" w:hAnsi="Times New Roman" w:cs="Times New Roman"/>
          <w:sz w:val="24"/>
          <w:szCs w:val="24"/>
          <w:lang w:val="fr-FR"/>
        </w:rPr>
      </w:pPr>
      <w:r w:rsidRPr="00C87666">
        <w:rPr>
          <w:rFonts w:ascii="Times New Roman" w:hAnsi="Times New Roman" w:cs="Times New Roman"/>
          <w:sz w:val="24"/>
          <w:szCs w:val="24"/>
          <w:lang w:val="fr-FR"/>
        </w:rPr>
        <w:t xml:space="preserve">Le </w:t>
      </w:r>
      <w:proofErr w:type="gramStart"/>
      <w:r w:rsidRPr="00C87666">
        <w:rPr>
          <w:rFonts w:ascii="Times New Roman" w:hAnsi="Times New Roman" w:cs="Times New Roman"/>
          <w:sz w:val="24"/>
          <w:szCs w:val="24"/>
          <w:lang w:val="fr-FR"/>
        </w:rPr>
        <w:t>gouvernement  français</w:t>
      </w:r>
      <w:proofErr w:type="gramEnd"/>
      <w:r w:rsidRPr="00C87666">
        <w:rPr>
          <w:rFonts w:ascii="Times New Roman" w:hAnsi="Times New Roman" w:cs="Times New Roman"/>
          <w:sz w:val="24"/>
          <w:szCs w:val="24"/>
          <w:lang w:val="fr-FR"/>
        </w:rPr>
        <w:t xml:space="preserve"> envisage-t-il de publier les statistiques sur le nombre de plaintes relatives à l’usage excessif de la force par les forces de l’ordre et sur les suites données à ces plaintes ?  </w:t>
      </w:r>
    </w:p>
    <w:p w14:paraId="48305D0F" w14:textId="77777777" w:rsidR="00C87666" w:rsidRPr="00C87666" w:rsidRDefault="00C87666" w:rsidP="00C87666">
      <w:pPr>
        <w:pStyle w:val="ListParagraph"/>
        <w:spacing w:line="276" w:lineRule="auto"/>
        <w:ind w:left="709" w:hanging="283"/>
        <w:jc w:val="both"/>
        <w:rPr>
          <w:rFonts w:ascii="Times New Roman" w:hAnsi="Times New Roman" w:cs="Times New Roman"/>
          <w:sz w:val="24"/>
          <w:szCs w:val="24"/>
          <w:lang w:val="fr-FR"/>
        </w:rPr>
      </w:pPr>
    </w:p>
    <w:p w14:paraId="026ED9FA" w14:textId="77777777" w:rsidR="00C87666" w:rsidRPr="00C87666" w:rsidRDefault="00C87666" w:rsidP="00C87666">
      <w:pPr>
        <w:pStyle w:val="ListParagraph"/>
        <w:numPr>
          <w:ilvl w:val="0"/>
          <w:numId w:val="27"/>
        </w:numPr>
        <w:spacing w:after="0" w:line="276" w:lineRule="auto"/>
        <w:ind w:left="709" w:hanging="283"/>
        <w:jc w:val="both"/>
        <w:rPr>
          <w:rFonts w:ascii="Times New Roman" w:hAnsi="Times New Roman" w:cs="Times New Roman"/>
          <w:sz w:val="24"/>
          <w:szCs w:val="24"/>
          <w:lang w:val="fr-FR"/>
        </w:rPr>
      </w:pPr>
      <w:r w:rsidRPr="00C87666">
        <w:rPr>
          <w:rFonts w:ascii="Times New Roman" w:hAnsi="Times New Roman" w:cs="Times New Roman"/>
          <w:sz w:val="24"/>
          <w:szCs w:val="24"/>
          <w:lang w:val="fr-FR"/>
        </w:rPr>
        <w:t xml:space="preserve">Quelles mesures le gouvernement prend-il pour lutter contre la non-scolarisation et les fortes inégalités d’accès à l’éducation des enfants éloignés de l’école ou en situation défavorisée ? Le gouvernement envisage-t-il la création d’un observatoire national de la non-scolarisation, qui permettrait de dresser un bilan précis de l’état de la scolarisation des enfants éloignés de l’école, mais aussi de recenser les actions de l’ensemble des intervenants et de les rassembler et de les coordonner selon une approche décloisonnée, afin d’apporter des solutions adaptées à chaque territoire comme le suggère l’UNICEF ? </w:t>
      </w:r>
    </w:p>
    <w:p w14:paraId="5D501336" w14:textId="77777777" w:rsidR="00C87666" w:rsidRPr="00D56DBA" w:rsidRDefault="00C87666" w:rsidP="00D56DBA">
      <w:pPr>
        <w:shd w:val="clear" w:color="auto" w:fill="FFFFFF"/>
        <w:spacing w:before="120" w:after="120" w:line="276" w:lineRule="auto"/>
        <w:jc w:val="both"/>
        <w:rPr>
          <w:rFonts w:ascii="Times New Roman" w:hAnsi="Times New Roman" w:cs="Times New Roman"/>
          <w:sz w:val="24"/>
          <w:szCs w:val="24"/>
          <w:lang w:val="fr-FR"/>
        </w:rPr>
      </w:pPr>
    </w:p>
    <w:sectPr w:rsidR="00C87666" w:rsidRPr="00D56D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E4E2851"/>
    <w:multiLevelType w:val="hybridMultilevel"/>
    <w:tmpl w:val="DCA8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3C80"/>
    <w:multiLevelType w:val="hybridMultilevel"/>
    <w:tmpl w:val="7DEC270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5B63D5D"/>
    <w:multiLevelType w:val="hybridMultilevel"/>
    <w:tmpl w:val="55B2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15DC0"/>
    <w:multiLevelType w:val="hybridMultilevel"/>
    <w:tmpl w:val="8E66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3"/>
  </w:num>
  <w:num w:numId="3" w16cid:durableId="227151958">
    <w:abstractNumId w:val="19"/>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1"/>
  </w:num>
  <w:num w:numId="6" w16cid:durableId="36318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1"/>
  </w:num>
  <w:num w:numId="8" w16cid:durableId="708843272">
    <w:abstractNumId w:val="23"/>
  </w:num>
  <w:num w:numId="9" w16cid:durableId="1982539867">
    <w:abstractNumId w:val="10"/>
  </w:num>
  <w:num w:numId="10" w16cid:durableId="1646274791">
    <w:abstractNumId w:val="18"/>
  </w:num>
  <w:num w:numId="11" w16cid:durableId="1621298563">
    <w:abstractNumId w:val="12"/>
  </w:num>
  <w:num w:numId="12" w16cid:durableId="1958490038">
    <w:abstractNumId w:val="9"/>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7"/>
  </w:num>
  <w:num w:numId="16" w16cid:durableId="683827012">
    <w:abstractNumId w:val="16"/>
  </w:num>
  <w:num w:numId="17" w16cid:durableId="91977285">
    <w:abstractNumId w:val="22"/>
  </w:num>
  <w:num w:numId="18" w16cid:durableId="773521929">
    <w:abstractNumId w:val="8"/>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7"/>
  </w:num>
  <w:num w:numId="23" w16cid:durableId="1433549459">
    <w:abstractNumId w:val="6"/>
  </w:num>
  <w:num w:numId="24" w16cid:durableId="1461849788">
    <w:abstractNumId w:val="20"/>
  </w:num>
  <w:num w:numId="25" w16cid:durableId="651447139">
    <w:abstractNumId w:val="15"/>
  </w:num>
  <w:num w:numId="26" w16cid:durableId="813914612">
    <w:abstractNumId w:val="4"/>
  </w:num>
  <w:num w:numId="27" w16cid:durableId="1968583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2F06"/>
    <w:rsid w:val="000B6812"/>
    <w:rsid w:val="000C1D77"/>
    <w:rsid w:val="001D0833"/>
    <w:rsid w:val="001E76BA"/>
    <w:rsid w:val="00243F27"/>
    <w:rsid w:val="00254AF8"/>
    <w:rsid w:val="002D55F2"/>
    <w:rsid w:val="002D68C8"/>
    <w:rsid w:val="002D7DD1"/>
    <w:rsid w:val="00367A71"/>
    <w:rsid w:val="00392FB9"/>
    <w:rsid w:val="003939CB"/>
    <w:rsid w:val="00455400"/>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B36F5"/>
    <w:rsid w:val="009B532D"/>
    <w:rsid w:val="009D0FF9"/>
    <w:rsid w:val="009E5431"/>
    <w:rsid w:val="00A33CBE"/>
    <w:rsid w:val="00A93C4F"/>
    <w:rsid w:val="00A94455"/>
    <w:rsid w:val="00AD2177"/>
    <w:rsid w:val="00B2089D"/>
    <w:rsid w:val="00B677D1"/>
    <w:rsid w:val="00BF10B0"/>
    <w:rsid w:val="00C033D5"/>
    <w:rsid w:val="00C06A2E"/>
    <w:rsid w:val="00C45E30"/>
    <w:rsid w:val="00C622BF"/>
    <w:rsid w:val="00C75B40"/>
    <w:rsid w:val="00C87666"/>
    <w:rsid w:val="00D56DBA"/>
    <w:rsid w:val="00D95C35"/>
    <w:rsid w:val="00E6518C"/>
    <w:rsid w:val="00E80EC0"/>
    <w:rsid w:val="00EA7860"/>
    <w:rsid w:val="00EA7939"/>
    <w:rsid w:val="00F04497"/>
    <w:rsid w:val="00F67062"/>
    <w:rsid w:val="00F766D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14</cp:revision>
  <dcterms:created xsi:type="dcterms:W3CDTF">2023-04-21T16:43:00Z</dcterms:created>
  <dcterms:modified xsi:type="dcterms:W3CDTF">2023-04-25T09:26:00Z</dcterms:modified>
</cp:coreProperties>
</file>