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A5F97" w14:textId="77777777" w:rsidR="001142F3" w:rsidRDefault="006700D7">
      <w:pPr>
        <w:jc w:val="center"/>
      </w:pPr>
      <w:r>
        <w:rPr>
          <w:b/>
          <w:u w:val="single"/>
        </w:rPr>
        <w:t>ADVANCE QUESTIONS TO MALTA</w:t>
      </w:r>
      <w:r>
        <w:rPr>
          <w:b/>
          <w:u w:val="single"/>
        </w:rPr>
        <w:br/>
      </w:r>
      <w:r>
        <w:t>Generated on 27 Jan 2024 08:29</w:t>
      </w:r>
    </w:p>
    <w:p w14:paraId="135A5F98" w14:textId="77777777" w:rsidR="001142F3" w:rsidRDefault="006700D7">
      <w:r>
        <w:br/>
      </w:r>
    </w:p>
    <w:p w14:paraId="135A5F99" w14:textId="77777777" w:rsidR="001142F3" w:rsidRDefault="006700D7">
      <w:r>
        <w:rPr>
          <w:b/>
        </w:rPr>
        <w:t>AZERBAIJAN</w:t>
      </w:r>
    </w:p>
    <w:p w14:paraId="135A5F9A" w14:textId="77777777" w:rsidR="001142F3" w:rsidRDefault="006700D7">
      <w:pPr>
        <w:numPr>
          <w:ilvl w:val="0"/>
          <w:numId w:val="1"/>
        </w:numPr>
        <w:spacing w:after="0"/>
        <w:ind w:left="720" w:hanging="360"/>
        <w:rPr>
          <w:rFonts w:ascii="Symbol" w:hAnsi="Symbol"/>
        </w:rPr>
      </w:pPr>
      <w:r>
        <w:t xml:space="preserve">What steps have been taken by Maltese authorities to address all forms of discrimination, strengthening efforts to combat racism, racial discrimination, </w:t>
      </w:r>
      <w:proofErr w:type="gramStart"/>
      <w:r>
        <w:t>xenophobia</w:t>
      </w:r>
      <w:proofErr w:type="gramEnd"/>
      <w:r>
        <w:t xml:space="preserve"> and related </w:t>
      </w:r>
      <w:r>
        <w:t>intolerance?</w:t>
      </w:r>
    </w:p>
    <w:p w14:paraId="135A5F9B" w14:textId="77777777" w:rsidR="001142F3" w:rsidRDefault="006700D7">
      <w:pPr>
        <w:numPr>
          <w:ilvl w:val="0"/>
          <w:numId w:val="1"/>
        </w:numPr>
        <w:spacing w:after="0"/>
        <w:ind w:left="720" w:hanging="360"/>
        <w:rPr>
          <w:rFonts w:ascii="Symbol" w:hAnsi="Symbol"/>
        </w:rPr>
      </w:pPr>
      <w:r>
        <w:t xml:space="preserve">What are the government’s plans to address the discrimination cases, the racially motivated </w:t>
      </w:r>
      <w:proofErr w:type="gramStart"/>
      <w:r>
        <w:t>crimes</w:t>
      </w:r>
      <w:proofErr w:type="gramEnd"/>
      <w:r>
        <w:t xml:space="preserve"> or the cases on incitement to racial hatred, in order to </w:t>
      </w:r>
      <w:proofErr w:type="spellStart"/>
      <w:r>
        <w:t>fulfill</w:t>
      </w:r>
      <w:proofErr w:type="spellEnd"/>
      <w:r>
        <w:t xml:space="preserve"> the requirements of the Council of Europe Framework Convention for the Protecti</w:t>
      </w:r>
      <w:r>
        <w:t>on of National Minorities?</w:t>
      </w:r>
    </w:p>
    <w:p w14:paraId="135A5F9C" w14:textId="77777777" w:rsidR="001142F3" w:rsidRDefault="006700D7">
      <w:pPr>
        <w:numPr>
          <w:ilvl w:val="0"/>
          <w:numId w:val="1"/>
        </w:numPr>
        <w:spacing w:after="0"/>
        <w:ind w:left="720" w:hanging="360"/>
        <w:rPr>
          <w:rFonts w:ascii="Symbol" w:hAnsi="Symbol"/>
        </w:rPr>
      </w:pPr>
      <w:r>
        <w:t xml:space="preserve">What is the </w:t>
      </w:r>
      <w:proofErr w:type="gramStart"/>
      <w:r>
        <w:t>current status</w:t>
      </w:r>
      <w:proofErr w:type="gramEnd"/>
      <w:r>
        <w:t xml:space="preserve"> of implementation by Malta of GRECO recommendations?</w:t>
      </w:r>
    </w:p>
    <w:p w14:paraId="135A5F9D" w14:textId="77777777" w:rsidR="001142F3" w:rsidRDefault="006700D7">
      <w:pPr>
        <w:numPr>
          <w:ilvl w:val="0"/>
          <w:numId w:val="1"/>
        </w:numPr>
        <w:spacing w:after="0"/>
        <w:ind w:left="720" w:hanging="360"/>
        <w:rPr>
          <w:rFonts w:ascii="Symbol" w:hAnsi="Symbol"/>
        </w:rPr>
      </w:pPr>
      <w:r>
        <w:t>What steps has the Maltese government taken to ensure that all child victims of human trafficking are afforded special protection measures?</w:t>
      </w:r>
    </w:p>
    <w:p w14:paraId="135A5F9E" w14:textId="77777777" w:rsidR="001142F3" w:rsidRDefault="001142F3"/>
    <w:p w14:paraId="135A5F9F" w14:textId="77777777" w:rsidR="001142F3" w:rsidRDefault="001142F3"/>
    <w:p w14:paraId="135A5FA0" w14:textId="77777777" w:rsidR="001142F3" w:rsidRDefault="006700D7">
      <w:r>
        <w:rPr>
          <w:b/>
        </w:rPr>
        <w:t>BELGIUM</w:t>
      </w:r>
    </w:p>
    <w:p w14:paraId="135A5FA1" w14:textId="77777777" w:rsidR="001142F3" w:rsidRDefault="006700D7">
      <w:pPr>
        <w:numPr>
          <w:ilvl w:val="0"/>
          <w:numId w:val="2"/>
        </w:numPr>
        <w:spacing w:after="0"/>
        <w:ind w:left="720" w:hanging="360"/>
        <w:rPr>
          <w:rFonts w:ascii="Symbol" w:hAnsi="Symbol"/>
        </w:rPr>
      </w:pPr>
      <w:r>
        <w:t>Is the government of Malta considering ratifying the Optional Protocol to the International Covenant on Economic, Social and Cultural Rights, the Optional Protocol to the Convention on the Rights of the Child on a communications procedure as well as ILO C</w:t>
      </w:r>
      <w:r>
        <w:t>onvention on Violence and Harassment (190)?</w:t>
      </w:r>
    </w:p>
    <w:p w14:paraId="135A5FA2" w14:textId="77777777" w:rsidR="001142F3" w:rsidRDefault="006700D7">
      <w:pPr>
        <w:numPr>
          <w:ilvl w:val="0"/>
          <w:numId w:val="2"/>
        </w:numPr>
        <w:spacing w:after="0"/>
        <w:ind w:left="720" w:hanging="360"/>
        <w:rPr>
          <w:rFonts w:ascii="Symbol" w:hAnsi="Symbol"/>
        </w:rPr>
      </w:pPr>
      <w:r>
        <w:t xml:space="preserve">Will the government of Malta withdraw its reservations to the Convention on the Elimination of All Forms of Discrimination against Women and review its legislation on abortion to ensure that women have access to </w:t>
      </w:r>
      <w:r>
        <w:t>legal abortion health services?</w:t>
      </w:r>
    </w:p>
    <w:p w14:paraId="135A5FA3" w14:textId="77777777" w:rsidR="001142F3" w:rsidRDefault="006700D7">
      <w:pPr>
        <w:numPr>
          <w:ilvl w:val="0"/>
          <w:numId w:val="2"/>
        </w:numPr>
        <w:spacing w:after="0"/>
        <w:ind w:left="720" w:hanging="360"/>
        <w:rPr>
          <w:rFonts w:ascii="Symbol" w:hAnsi="Symbol"/>
        </w:rPr>
      </w:pPr>
      <w:r>
        <w:t>What concrete measures has the government taken to follow up on the recommendations of the Council of Europe anti-torture Committee (CPT)?</w:t>
      </w:r>
    </w:p>
    <w:p w14:paraId="135A5FA4" w14:textId="77777777" w:rsidR="001142F3" w:rsidRDefault="006700D7">
      <w:pPr>
        <w:numPr>
          <w:ilvl w:val="0"/>
          <w:numId w:val="2"/>
        </w:numPr>
        <w:spacing w:after="0"/>
        <w:ind w:left="720" w:hanging="360"/>
        <w:rPr>
          <w:rFonts w:ascii="Symbol" w:hAnsi="Symbol"/>
        </w:rPr>
      </w:pPr>
      <w:r>
        <w:t>Will the government of Malta ensure that an independent and effective monitoring body</w:t>
      </w:r>
      <w:r>
        <w:t xml:space="preserve"> can access all places where refugees and migrants may be deprived of their liberty and be able to publish reports on its findings, in line with Malta’ s international obligations under OPCAT?</w:t>
      </w:r>
    </w:p>
    <w:p w14:paraId="135A5FA5" w14:textId="77777777" w:rsidR="001142F3" w:rsidRDefault="006700D7">
      <w:pPr>
        <w:numPr>
          <w:ilvl w:val="0"/>
          <w:numId w:val="2"/>
        </w:numPr>
        <w:spacing w:after="0"/>
        <w:ind w:left="720" w:hanging="360"/>
        <w:rPr>
          <w:rFonts w:ascii="Symbol" w:hAnsi="Symbol"/>
        </w:rPr>
      </w:pPr>
      <w:r>
        <w:t>Will the government of Malta intensify its efforts to strengthe</w:t>
      </w:r>
      <w:r>
        <w:t>n the legal framework on freedom of expression and ensure journalists’ safety and access to information?</w:t>
      </w:r>
    </w:p>
    <w:p w14:paraId="135A5FA6" w14:textId="77777777" w:rsidR="001142F3" w:rsidRDefault="001142F3"/>
    <w:p w14:paraId="135A5FA7" w14:textId="77777777" w:rsidR="001142F3" w:rsidRDefault="001142F3"/>
    <w:p w14:paraId="135A5FA8" w14:textId="77777777" w:rsidR="001142F3" w:rsidRDefault="006700D7">
      <w:r>
        <w:rPr>
          <w:b/>
        </w:rPr>
        <w:t>GERMANY</w:t>
      </w:r>
    </w:p>
    <w:p w14:paraId="135A5FA9" w14:textId="77777777" w:rsidR="001142F3" w:rsidRDefault="006700D7">
      <w:pPr>
        <w:numPr>
          <w:ilvl w:val="0"/>
          <w:numId w:val="3"/>
        </w:numPr>
        <w:spacing w:after="0"/>
        <w:ind w:left="720" w:hanging="360"/>
        <w:rPr>
          <w:rFonts w:ascii="Symbol" w:hAnsi="Symbol"/>
        </w:rPr>
      </w:pPr>
      <w:r>
        <w:t>Which measures did Malta take to reduce the gender pay gap?</w:t>
      </w:r>
    </w:p>
    <w:p w14:paraId="135A5FAA" w14:textId="77777777" w:rsidR="001142F3" w:rsidRDefault="006700D7">
      <w:pPr>
        <w:numPr>
          <w:ilvl w:val="0"/>
          <w:numId w:val="3"/>
        </w:numPr>
        <w:spacing w:after="0"/>
        <w:ind w:left="720" w:hanging="360"/>
        <w:rPr>
          <w:rFonts w:ascii="Symbol" w:hAnsi="Symbol"/>
        </w:rPr>
      </w:pPr>
      <w:r>
        <w:t>Considering that public and private surveillance cameras are very common in Malta</w:t>
      </w:r>
      <w:r>
        <w:t>, how does Malta ensure and ensure the right to privacy for individuals?</w:t>
      </w:r>
    </w:p>
    <w:p w14:paraId="135A5FAB" w14:textId="77777777" w:rsidR="001142F3" w:rsidRDefault="006700D7">
      <w:pPr>
        <w:numPr>
          <w:ilvl w:val="0"/>
          <w:numId w:val="3"/>
        </w:numPr>
        <w:spacing w:after="0"/>
        <w:ind w:left="720" w:hanging="360"/>
        <w:rPr>
          <w:rFonts w:ascii="Symbol" w:hAnsi="Symbol"/>
        </w:rPr>
      </w:pPr>
      <w:r>
        <w:t>How does Malta ensure impartiality during the appointment process of the Attorney General (AG)? Currently, the AG is appointed by the President on advice of the Prime Minister (PM). T</w:t>
      </w:r>
      <w:r>
        <w:t xml:space="preserve">he PM in turn </w:t>
      </w:r>
      <w:proofErr w:type="gramStart"/>
      <w:r>
        <w:t>has to</w:t>
      </w:r>
      <w:proofErr w:type="gramEnd"/>
      <w:r>
        <w:t xml:space="preserve"> only give due consideration to recommendations of a four-person committee whose members are appointed by the Minister of Justice.</w:t>
      </w:r>
    </w:p>
    <w:p w14:paraId="135A5FAC" w14:textId="77777777" w:rsidR="001142F3" w:rsidRDefault="001142F3"/>
    <w:p w14:paraId="135A5FAD" w14:textId="77777777" w:rsidR="001142F3" w:rsidRDefault="001142F3"/>
    <w:p w14:paraId="135A5FAE" w14:textId="77777777" w:rsidR="001142F3" w:rsidRDefault="006700D7">
      <w:r>
        <w:rPr>
          <w:b/>
        </w:rPr>
        <w:t>LIECHTENSTEIN</w:t>
      </w:r>
    </w:p>
    <w:p w14:paraId="135A5FAF" w14:textId="77777777" w:rsidR="001142F3" w:rsidRDefault="006700D7">
      <w:pPr>
        <w:numPr>
          <w:ilvl w:val="0"/>
          <w:numId w:val="4"/>
        </w:numPr>
        <w:spacing w:after="0"/>
        <w:ind w:left="720" w:hanging="360"/>
        <w:rPr>
          <w:rFonts w:ascii="Symbol" w:hAnsi="Symbol"/>
        </w:rPr>
      </w:pPr>
      <w:r>
        <w:t xml:space="preserve">What steps has Malta taken to ratify the Optional Protocol to the Convention on the </w:t>
      </w:r>
      <w:r>
        <w:t>Rights of the Child on a communications procedure?</w:t>
      </w:r>
    </w:p>
    <w:p w14:paraId="135A5FB0" w14:textId="77777777" w:rsidR="001142F3" w:rsidRDefault="006700D7">
      <w:pPr>
        <w:numPr>
          <w:ilvl w:val="0"/>
          <w:numId w:val="4"/>
        </w:numPr>
        <w:spacing w:after="0"/>
        <w:ind w:left="720" w:hanging="360"/>
        <w:rPr>
          <w:rFonts w:ascii="Symbol" w:hAnsi="Symbol"/>
        </w:rPr>
      </w:pPr>
      <w:r>
        <w:t>What steps has Malta taken to ratify the Protocol against the Illicit Manufacturing of and Trafficking in Firearms, Their Parts and Components and Ammunition, supplementing the United Nations Convention ag</w:t>
      </w:r>
      <w:r>
        <w:t>ainst Transnational Organized Crime?</w:t>
      </w:r>
    </w:p>
    <w:p w14:paraId="135A5FB1" w14:textId="77777777" w:rsidR="001142F3" w:rsidRDefault="001142F3"/>
    <w:p w14:paraId="135A5FB2" w14:textId="77777777" w:rsidR="001142F3" w:rsidRDefault="001142F3"/>
    <w:p w14:paraId="135A5FB3" w14:textId="77777777" w:rsidR="001142F3" w:rsidRDefault="006700D7">
      <w:r>
        <w:rPr>
          <w:b/>
        </w:rPr>
        <w:t>PAKISTAN</w:t>
      </w:r>
    </w:p>
    <w:p w14:paraId="135A5FB4" w14:textId="77777777" w:rsidR="001142F3" w:rsidRDefault="006700D7">
      <w:pPr>
        <w:numPr>
          <w:ilvl w:val="0"/>
          <w:numId w:val="5"/>
        </w:numPr>
        <w:spacing w:after="0"/>
        <w:ind w:left="720" w:hanging="360"/>
        <w:rPr>
          <w:rFonts w:ascii="Symbol" w:hAnsi="Symbol"/>
        </w:rPr>
      </w:pPr>
      <w:r>
        <w:t xml:space="preserve">Being at the centre of the Mediterranean Sea and some of the busiest shipping lanes in the world, Malta has always been an important node for international migration. What best practices has Malta adopted to </w:t>
      </w:r>
      <w:r>
        <w:t>ensure the protection of migrants and refugees and mitigate potential risks to their human rights?</w:t>
      </w:r>
    </w:p>
    <w:p w14:paraId="135A5FB5" w14:textId="77777777" w:rsidR="001142F3" w:rsidRDefault="001142F3"/>
    <w:p w14:paraId="135A5FB6" w14:textId="77777777" w:rsidR="001142F3" w:rsidRDefault="001142F3"/>
    <w:p w14:paraId="135A5FB7" w14:textId="77777777" w:rsidR="001142F3" w:rsidRDefault="006700D7">
      <w:r>
        <w:rPr>
          <w:b/>
        </w:rPr>
        <w:t>PORTUGAL</w:t>
      </w:r>
    </w:p>
    <w:p w14:paraId="135A5FB8" w14:textId="77777777" w:rsidR="001142F3" w:rsidRDefault="006700D7">
      <w:pPr>
        <w:numPr>
          <w:ilvl w:val="0"/>
          <w:numId w:val="6"/>
        </w:numPr>
        <w:spacing w:after="0"/>
        <w:ind w:left="720" w:hanging="360"/>
        <w:rPr>
          <w:rFonts w:ascii="Symbol" w:hAnsi="Symbol"/>
        </w:rPr>
      </w:pPr>
      <w:r>
        <w:t xml:space="preserve">PORTUGAL on behalf of the Group of Friends on </w:t>
      </w:r>
      <w:proofErr w:type="gramStart"/>
      <w:r>
        <w:t>NMIRFs  •</w:t>
      </w:r>
      <w:proofErr w:type="gramEnd"/>
      <w:r>
        <w:t xml:space="preserve"> Could the State-under-review describe its national mechanism or process responsible for co</w:t>
      </w:r>
      <w:r>
        <w:t>ordinating the implementation of accepted UPR recommendations and the monitoring of progress and impact?</w:t>
      </w:r>
    </w:p>
    <w:p w14:paraId="135A5FB9" w14:textId="77777777" w:rsidR="001142F3" w:rsidRDefault="006700D7">
      <w:pPr>
        <w:numPr>
          <w:ilvl w:val="0"/>
          <w:numId w:val="6"/>
        </w:numPr>
        <w:spacing w:after="0"/>
        <w:ind w:left="720" w:hanging="360"/>
        <w:rPr>
          <w:rFonts w:ascii="Symbol" w:hAnsi="Symbol"/>
        </w:rPr>
      </w:pPr>
      <w:r>
        <w:t>PORTUGAL on behalf of the Group of Friends on NMIRFs  • Has the State-under-review established a dedicated ‘national mechanism for implementation, repo</w:t>
      </w:r>
      <w:r>
        <w:t>rting and follow-up’ (NMIRF) covering UPR recommendations, but also recommendations/observations generated by the UN human rights Treaty Bodies, the Special Procedures and relevant regional mechanisms, which, inter alia, clusters all the above, manages the</w:t>
      </w:r>
      <w:r>
        <w:t>m in national databases, coordinates implementation actions across government, monitors progress and impact, and then streamline reporting procedures back to the UN? If so, could the State-under-review briefly share its experience on creating such mechanis</w:t>
      </w:r>
      <w:r>
        <w:t>m, including challenges faced and lessons learnt, as well as any plans or needs to strengthen the NMIRF in the future?</w:t>
      </w:r>
    </w:p>
    <w:p w14:paraId="135A5FBA" w14:textId="77777777" w:rsidR="001142F3" w:rsidRDefault="001142F3"/>
    <w:p w14:paraId="135A5FBB" w14:textId="77777777" w:rsidR="001142F3" w:rsidRDefault="001142F3"/>
    <w:p w14:paraId="135A5FBC" w14:textId="77777777" w:rsidR="001142F3" w:rsidRDefault="006700D7">
      <w:r>
        <w:rPr>
          <w:b/>
        </w:rPr>
        <w:t>SLOVENIA</w:t>
      </w:r>
    </w:p>
    <w:p w14:paraId="135A5FBD" w14:textId="77777777" w:rsidR="001142F3" w:rsidRDefault="006700D7">
      <w:pPr>
        <w:numPr>
          <w:ilvl w:val="0"/>
          <w:numId w:val="7"/>
        </w:numPr>
        <w:spacing w:after="0"/>
        <w:ind w:left="720" w:hanging="360"/>
        <w:rPr>
          <w:rFonts w:ascii="Symbol" w:hAnsi="Symbol"/>
        </w:rPr>
      </w:pPr>
      <w:r>
        <w:t>What measures are in place to combat ageism and eliminate age discrimination in all its forms, and to protect the human rights</w:t>
      </w:r>
      <w:r>
        <w:t xml:space="preserve"> of older persons?</w:t>
      </w:r>
    </w:p>
    <w:p w14:paraId="135A5FBE" w14:textId="77777777" w:rsidR="001142F3" w:rsidRDefault="001142F3"/>
    <w:p w14:paraId="135A5FBF" w14:textId="6FD7129B" w:rsidR="001142F3" w:rsidRDefault="001142F3"/>
    <w:p w14:paraId="28F1C0FE" w14:textId="77777777" w:rsidR="006700D7" w:rsidRDefault="006700D7"/>
    <w:p w14:paraId="135A5FC0" w14:textId="77777777" w:rsidR="001142F3" w:rsidRDefault="006700D7">
      <w:r>
        <w:rPr>
          <w:b/>
        </w:rPr>
        <w:lastRenderedPageBreak/>
        <w:t>SPAIN</w:t>
      </w:r>
    </w:p>
    <w:p w14:paraId="135A5FC1" w14:textId="77777777" w:rsidR="001142F3" w:rsidRDefault="006700D7">
      <w:pPr>
        <w:numPr>
          <w:ilvl w:val="0"/>
          <w:numId w:val="8"/>
        </w:numPr>
        <w:spacing w:after="0"/>
        <w:ind w:left="720" w:hanging="360"/>
        <w:rPr>
          <w:rFonts w:ascii="Symbol" w:hAnsi="Symbol"/>
        </w:rPr>
      </w:pPr>
      <w:r>
        <w:t>How does the government intend to address the pay gap and the underrepresentation of women in leadership positions?</w:t>
      </w:r>
    </w:p>
    <w:p w14:paraId="135A5FC2" w14:textId="77777777" w:rsidR="001142F3" w:rsidRDefault="006700D7">
      <w:pPr>
        <w:numPr>
          <w:ilvl w:val="0"/>
          <w:numId w:val="8"/>
        </w:numPr>
        <w:spacing w:after="0"/>
        <w:ind w:left="720" w:hanging="360"/>
        <w:rPr>
          <w:rFonts w:ascii="Symbol" w:hAnsi="Symbol"/>
        </w:rPr>
      </w:pPr>
      <w:r>
        <w:t>Does the government intend to take measures to reduce cases of gender violence?</w:t>
      </w:r>
    </w:p>
    <w:p w14:paraId="135A5FC3" w14:textId="77777777" w:rsidR="001142F3" w:rsidRDefault="006700D7">
      <w:pPr>
        <w:numPr>
          <w:ilvl w:val="0"/>
          <w:numId w:val="8"/>
        </w:numPr>
        <w:spacing w:after="0"/>
        <w:ind w:left="720" w:hanging="360"/>
        <w:rPr>
          <w:rFonts w:ascii="Symbol" w:hAnsi="Symbol"/>
        </w:rPr>
      </w:pPr>
      <w:r>
        <w:t xml:space="preserve">What measures is the </w:t>
      </w:r>
      <w:r>
        <w:t>Maltese government taking to ensure the safety and protection of journalists as well as promoting and preserving media freedom?</w:t>
      </w:r>
    </w:p>
    <w:p w14:paraId="135A5FC4" w14:textId="77777777" w:rsidR="001142F3" w:rsidRDefault="001142F3"/>
    <w:p w14:paraId="135A5FC5" w14:textId="77777777" w:rsidR="001142F3" w:rsidRDefault="001142F3"/>
    <w:p w14:paraId="135A5FC6" w14:textId="77777777" w:rsidR="001142F3" w:rsidRDefault="006700D7">
      <w:r>
        <w:rPr>
          <w:b/>
        </w:rPr>
        <w:t>UNITED KINGDOM OF GREAT BRITAIN AND NORTHERN IRELAND</w:t>
      </w:r>
    </w:p>
    <w:p w14:paraId="135A5FC7" w14:textId="77777777" w:rsidR="001142F3" w:rsidRDefault="006700D7">
      <w:pPr>
        <w:numPr>
          <w:ilvl w:val="0"/>
          <w:numId w:val="9"/>
        </w:numPr>
        <w:spacing w:after="0"/>
        <w:ind w:left="720" w:hanging="360"/>
        <w:rPr>
          <w:rFonts w:ascii="Symbol" w:hAnsi="Symbol"/>
        </w:rPr>
      </w:pPr>
      <w:r>
        <w:t>What steps is Malta taking to ensure that the recommendations from the pu</w:t>
      </w:r>
      <w:r>
        <w:t xml:space="preserve">blic inquiry into the murder of Daphne Caruana </w:t>
      </w:r>
      <w:proofErr w:type="spellStart"/>
      <w:r>
        <w:t>Galizia</w:t>
      </w:r>
      <w:proofErr w:type="spellEnd"/>
      <w:r>
        <w:t xml:space="preserve"> are implemented in full?</w:t>
      </w:r>
    </w:p>
    <w:p w14:paraId="135A5FC8" w14:textId="77777777" w:rsidR="001142F3" w:rsidRDefault="006700D7">
      <w:pPr>
        <w:numPr>
          <w:ilvl w:val="0"/>
          <w:numId w:val="9"/>
        </w:numPr>
        <w:spacing w:after="0"/>
        <w:ind w:left="720" w:hanging="360"/>
        <w:rPr>
          <w:rFonts w:ascii="Symbol" w:hAnsi="Symbol"/>
        </w:rPr>
      </w:pPr>
      <w:r>
        <w:t>What further measures is Malta taking to protect media freedom and ensure the safety of journalists, including through their making it a priority of their time as Chair in Offi</w:t>
      </w:r>
      <w:r>
        <w:t>ce of the OSCE?</w:t>
      </w:r>
    </w:p>
    <w:p w14:paraId="135A5FC9" w14:textId="77777777" w:rsidR="001142F3" w:rsidRDefault="006700D7">
      <w:pPr>
        <w:numPr>
          <w:ilvl w:val="0"/>
          <w:numId w:val="9"/>
        </w:numPr>
        <w:spacing w:after="0"/>
        <w:ind w:left="720" w:hanging="360"/>
        <w:rPr>
          <w:rFonts w:ascii="Symbol" w:hAnsi="Symbol"/>
        </w:rPr>
      </w:pPr>
      <w:r>
        <w:t xml:space="preserve">What is Malta planning to do to build on the success of their hosting of </w:t>
      </w:r>
      <w:proofErr w:type="spellStart"/>
      <w:r>
        <w:t>Europride</w:t>
      </w:r>
      <w:proofErr w:type="spellEnd"/>
      <w:r>
        <w:t xml:space="preserve"> in 2023?</w:t>
      </w:r>
    </w:p>
    <w:p w14:paraId="135A5FCA" w14:textId="77777777" w:rsidR="001142F3" w:rsidRDefault="001142F3"/>
    <w:p w14:paraId="135A5FCB" w14:textId="77777777" w:rsidR="001142F3" w:rsidRDefault="001142F3"/>
    <w:p w14:paraId="135A5FCC" w14:textId="77777777" w:rsidR="001142F3" w:rsidRDefault="006700D7">
      <w:r>
        <w:rPr>
          <w:b/>
        </w:rPr>
        <w:t>URUGUAY</w:t>
      </w:r>
    </w:p>
    <w:p w14:paraId="135A5FCD" w14:textId="77777777" w:rsidR="001142F3" w:rsidRDefault="006700D7">
      <w:pPr>
        <w:numPr>
          <w:ilvl w:val="0"/>
          <w:numId w:val="10"/>
        </w:numPr>
        <w:spacing w:after="0"/>
        <w:ind w:left="720" w:hanging="360"/>
        <w:rPr>
          <w:rFonts w:ascii="Symbol" w:hAnsi="Symbol"/>
        </w:rPr>
      </w:pPr>
      <w:r>
        <w:t>What measures have been taken to integrate migrants into Maltese society? Has the time required to apply for citizenship been reduced?</w:t>
      </w:r>
    </w:p>
    <w:p w14:paraId="135A5FCE" w14:textId="77777777" w:rsidR="001142F3" w:rsidRDefault="001142F3"/>
    <w:p w14:paraId="135A5FCF" w14:textId="77777777" w:rsidR="001142F3" w:rsidRDefault="001142F3"/>
    <w:sectPr w:rsidR="001142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17EE8"/>
    <w:multiLevelType w:val="multilevel"/>
    <w:tmpl w:val="B2E45B8E"/>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596F17"/>
    <w:multiLevelType w:val="multilevel"/>
    <w:tmpl w:val="09CE7A92"/>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04702E"/>
    <w:multiLevelType w:val="multilevel"/>
    <w:tmpl w:val="ADD0832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3C24DAD"/>
    <w:multiLevelType w:val="multilevel"/>
    <w:tmpl w:val="5FE09A26"/>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2405DB7"/>
    <w:multiLevelType w:val="multilevel"/>
    <w:tmpl w:val="E0A82A0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9627DF5"/>
    <w:multiLevelType w:val="multilevel"/>
    <w:tmpl w:val="D250D0CA"/>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DE16D52"/>
    <w:multiLevelType w:val="multilevel"/>
    <w:tmpl w:val="5E3EEFA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0B1C18"/>
    <w:multiLevelType w:val="multilevel"/>
    <w:tmpl w:val="E3D6466C"/>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0EF1801"/>
    <w:multiLevelType w:val="multilevel"/>
    <w:tmpl w:val="102A85F4"/>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BC603C"/>
    <w:multiLevelType w:val="multilevel"/>
    <w:tmpl w:val="47423650"/>
    <w:lvl w:ilvl="0">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842350243">
    <w:abstractNumId w:val="0"/>
  </w:num>
  <w:num w:numId="2" w16cid:durableId="1277176258">
    <w:abstractNumId w:val="4"/>
  </w:num>
  <w:num w:numId="3" w16cid:durableId="354507082">
    <w:abstractNumId w:val="2"/>
  </w:num>
  <w:num w:numId="4" w16cid:durableId="271790482">
    <w:abstractNumId w:val="3"/>
  </w:num>
  <w:num w:numId="5" w16cid:durableId="1181236872">
    <w:abstractNumId w:val="9"/>
  </w:num>
  <w:num w:numId="6" w16cid:durableId="47186838">
    <w:abstractNumId w:val="1"/>
  </w:num>
  <w:num w:numId="7" w16cid:durableId="29578983">
    <w:abstractNumId w:val="5"/>
  </w:num>
  <w:num w:numId="8" w16cid:durableId="1819416639">
    <w:abstractNumId w:val="6"/>
  </w:num>
  <w:num w:numId="9" w16cid:durableId="350688486">
    <w:abstractNumId w:val="8"/>
  </w:num>
  <w:num w:numId="10" w16cid:durableId="60130423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2F3"/>
    <w:rsid w:val="001142F3"/>
    <w:rsid w:val="006700D7"/>
    <w:rsid w:val="008F7A1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A5F97"/>
  <w15:docId w15:val="{70A23B58-0887-4FA6-97C6-5B02CF63C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FF9A06E11E1684086A7C29F1CDD0765" ma:contentTypeVersion="3" ma:contentTypeDescription="Create a new document." ma:contentTypeScope="" ma:versionID="6880c31e853c92ff4848c159c0dde83f">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atOrder xmlns="328c4b46-73db-4dea-b856-05d9d8a86ba6">0</CatOrder>
    <DocId xmlns="328c4b46-73db-4dea-b856-05d9d8a86ba6">1618</DocId>
    <Category xmlns="328c4b46-73db-4dea-b856-05d9d8a86ba6">Advance Questions</Categor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823D85-137B-4E03-B0AA-696FF2CC57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8c4b46-73db-4dea-b856-05d9d8a86b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59A4A-C402-4B7E-804E-A4EF91861A31}">
  <ds:schemaRefs>
    <ds:schemaRef ds:uri="http://schemas.microsoft.com/office/2006/metadata/properties"/>
    <ds:schemaRef ds:uri="http://www.w3.org/XML/1998/namespace"/>
    <ds:schemaRef ds:uri="http://purl.org/dc/elements/1.1/"/>
    <ds:schemaRef ds:uri="328c4b46-73db-4dea-b856-05d9d8a86ba6"/>
    <ds:schemaRef ds:uri="http://schemas.microsoft.com/office/2006/documentManagement/types"/>
    <ds:schemaRef ds:uri="http://schemas.openxmlformats.org/package/2006/metadata/core-properties"/>
    <ds:schemaRef ds:uri="http://schemas.microsoft.com/office/infopath/2007/PartnerControls"/>
    <ds:schemaRef ds:uri="http://purl.org/dc/terms/"/>
    <ds:schemaRef ds:uri="http://purl.org/dc/dcmitype/"/>
  </ds:schemaRefs>
</ds:datastoreItem>
</file>

<file path=customXml/itemProps3.xml><?xml version="1.0" encoding="utf-8"?>
<ds:datastoreItem xmlns:ds="http://schemas.openxmlformats.org/officeDocument/2006/customXml" ds:itemID="{536B7EAB-051A-46B2-A7A4-9AF58CEE6A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798</Words>
  <Characters>4552</Characters>
  <Application>Microsoft Office Word</Application>
  <DocSecurity>0</DocSecurity>
  <Lines>37</Lines>
  <Paragraphs>10</Paragraphs>
  <ScaleCrop>false</ScaleCrop>
  <Company/>
  <LinksUpToDate>false</LinksUpToDate>
  <CharactersWithSpaces>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NOZAWA Asako</dc:creator>
  <cp:lastModifiedBy>Asako Nozawa</cp:lastModifiedBy>
  <cp:revision>3</cp:revision>
  <dcterms:created xsi:type="dcterms:W3CDTF">2024-02-01T06:58:00Z</dcterms:created>
  <dcterms:modified xsi:type="dcterms:W3CDTF">2024-02-01T06:59:00Z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0x0101002FF9A06E11E1684086A7C29F1CDD0765</vt:lpwstr>
  </property>
</Properties>
</file>