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13f1fc5f5f4052" /></Relationships>
</file>

<file path=word/document.xml><?xml version="1.0" encoding="utf-8"?>
<w:document xmlns:w="http://schemas.openxmlformats.org/wordprocessingml/2006/main">
  <w:body>
    <w:p>
      <w:pPr>
        <w:jc w:val="center"/>
      </w:pPr>
      <w:r>
        <w:rPr>
          <w:b/>
          <w:u w:val="single"/>
        </w:rPr>
        <w:t xml:space="preserve">ADVANCE QUESTIONS TO URUGUAY</w:t>
        <w:br/>
      </w:r>
      <w:r>
        <w:rPr/>
        <w:t xml:space="preserve">Generated on 30 Apr 2024 16:19</w:t>
      </w:r>
    </w:p>
    <w:p>
      <w:r>
        <w:br/>
      </w:r>
    </w:p>
    <w:p>
      <w:r>
        <w:rPr>
          <w:b/>
        </w:rPr>
        <w:t xml:space="preserve">CANADA</w:t>
      </w:r>
    </w:p>
    <w:p>
      <w:r/>
      <w:p>
        <w:r>
          <w:rPr>
            <w:b/>
          </w:rPr>
          <w:t xml:space="preserve"/>
        </w:r>
        <w:p>
          <w:pPr>
            <w:numPr>
              <w:ilvl w:val="0"/>
              <w:numId w:val="1"/>
            </w:numPr>
            <w:spacing w:after="0"/>
            <w:ind w:left="720" w:hanging="360"/>
            <w:rPr>
              <w:rFonts w:ascii="Symbol" w:hAnsi="Symbol"/>
            </w:rPr>
          </w:pPr>
          <w:r>
            <w:t>What steps is Uruguay taking to implement the recommendations made by the UN Human Rights Commission to address overcrowding and unsanitary conditions in prisons?</w:t>
          </w:r>
        </w:p>
      </w:p>
    </w:p>
    <w:p>
      <w:r>
        <w:rPr>
          <w:b/>
        </w:rPr>
        <w:t xml:space="preserve">GERMANY</w:t>
      </w:r>
    </w:p>
    <w:p>
      <w:r/>
      <w:p>
        <w:r>
          <w:rPr>
            <w:b/>
          </w:rPr>
          <w:t xml:space="preserve"/>
        </w:r>
        <w:p>
          <w:pPr>
            <w:numPr>
              <w:ilvl w:val="0"/>
              <w:numId w:val="2"/>
            </w:numPr>
            <w:spacing w:after="0"/>
            <w:ind w:left="720" w:hanging="360"/>
            <w:rPr>
              <w:rFonts w:ascii="Symbol" w:hAnsi="Symbol"/>
            </w:rPr>
          </w:pPr>
          <w:r>
            <w:t>What specific measures has Uruguay implemented to improve the social reintegration of prisoners in order to reduce the substantial recidivism rates, which currently stand at 65%? What initiatives is Uruguay currently pursuing to rectify the deficiencies in medical care and the absence of electronic monitoring systems within its prison facilities? What specific actions has Uruguay taken to prevent overcrowding in its prisons?</w:t>
          </w:r>
        </w:p>
        <w:p>
          <w:pPr>
            <w:numPr>
              <w:ilvl w:val="0"/>
              <w:numId w:val="2"/>
            </w:numPr>
            <w:spacing w:after="0"/>
            <w:ind w:left="720" w:hanging="360"/>
            <w:rPr>
              <w:rFonts w:ascii="Symbol" w:hAnsi="Symbol"/>
            </w:rPr>
          </w:pPr>
          <w:r>
            <w:t>How does the government of Uruguay plan to effectively enforce Law 19.580, enacted in 2018, to combat gender-based violence, with a particular focus on allocating resources for the establishment of specialized courts dedicated to handling cases of gender-based violence? What concrete steps is Uruguay intending to take to decrease the number of gender-related killings and improve the prosecution of those responsible, especially in light of the rising cases associated with "reprisals" or "conflicts between criminals"?</w:t>
          </w:r>
        </w:p>
        <w:p>
          <w:pPr>
            <w:numPr>
              <w:ilvl w:val="0"/>
              <w:numId w:val="2"/>
            </w:numPr>
            <w:spacing w:after="0"/>
            <w:ind w:left="720" w:hanging="360"/>
            <w:rPr>
              <w:rFonts w:ascii="Symbol" w:hAnsi="Symbol"/>
            </w:rPr>
          </w:pPr>
          <w:r>
            <w:t>What modifications has Uruguay made in terms of allocated budgetary resources to strengthen and empower specialized institutions dedicated to addressing gender-based violence since the last Universal Periodic Review?</w:t>
          </w:r>
        </w:p>
      </w:p>
    </w:p>
    <w:p>
      <w:r>
        <w:rPr>
          <w:b/>
        </w:rPr>
        <w:t xml:space="preserve">PORTUGAL</w:t>
      </w:r>
    </w:p>
    <w:p>
      <w:r/>
      <w:p>
        <w:r>
          <w:rPr>
            <w:b/>
          </w:rPr>
          <w:t xml:space="preserve"/>
        </w:r>
        <w:p>
          <w:pPr>
            <w:numPr>
              <w:ilvl w:val="0"/>
              <w:numId w:val="3"/>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3"/>
            </w:numPr>
            <w:spacing w:after="0"/>
            <w:ind w:left="720" w:hanging="360"/>
            <w:rPr>
              <w:rFonts w:ascii="Symbol" w:hAnsi="Symbol"/>
            </w:rPr>
          </w:pPr>
          <w:r>
            <w:t>Portugal on behalf of the Group of Friends of the NMIRF: Has the State under 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4"/>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5"/>
            </w:numPr>
            <w:spacing w:after="0"/>
            <w:ind w:left="720" w:hanging="360"/>
            <w:rPr>
              <w:rFonts w:ascii="Symbol" w:hAnsi="Symbol"/>
            </w:rPr>
          </w:pPr>
          <w:r>
            <w:t>¿Qué medidas considera adoptar el gobierno de Uruguay para disminuir el riesgo de apatridia y discriminación derivado de la distinción entre nacionalidad y ciudadanía adquirida por naturalización?</w:t>
          </w:r>
        </w:p>
        <w:p>
          <w:pPr>
            <w:numPr>
              <w:ilvl w:val="0"/>
              <w:numId w:val="5"/>
            </w:numPr>
            <w:spacing w:after="0"/>
            <w:ind w:left="720" w:hanging="360"/>
            <w:rPr>
              <w:rFonts w:ascii="Symbol" w:hAnsi="Symbol"/>
            </w:rPr>
          </w:pPr>
          <w:r>
            <w:t>¿Qué evaluación realiza el gobierno del Programa de Colectivos Vulnerables para facilitar la contratación por parte de las empresas de personas de estos colectivos?</w:t>
          </w:r>
        </w:p>
        <w:p>
          <w:pPr>
            <w:numPr>
              <w:ilvl w:val="0"/>
              <w:numId w:val="5"/>
            </w:numPr>
            <w:spacing w:after="0"/>
            <w:ind w:left="720" w:hanging="360"/>
            <w:rPr>
              <w:rFonts w:ascii="Symbol" w:hAnsi="Symbol"/>
            </w:rPr>
          </w:pPr>
          <w:r>
            <w:t>¿Va el gobierno de Uruguay a aprobar medidas para proporcionar asistencia jurídica gratuita a las víctimas de violencia de género?</w:t>
          </w:r>
        </w:p>
      </w:p>
    </w:p>
    <w:p>
      <w:r>
        <w:rPr>
          <w:b/>
        </w:rPr>
        <w:t xml:space="preserve">UNITED KINGDOM OF GREAT BRITAIN AND NORTHERN IRELAND</w:t>
      </w:r>
    </w:p>
    <w:p>
      <w:r/>
      <w:p>
        <w:r>
          <w:rPr>
            <w:b/>
          </w:rPr>
          <w:t xml:space="preserve"/>
        </w:r>
        <w:p>
          <w:pPr>
            <w:numPr>
              <w:ilvl w:val="0"/>
              <w:numId w:val="6"/>
            </w:numPr>
            <w:spacing w:after="0"/>
            <w:ind w:left="720" w:hanging="360"/>
            <w:rPr>
              <w:rFonts w:ascii="Symbol" w:hAnsi="Symbol"/>
            </w:rPr>
          </w:pPr>
          <w:r>
            <w:t>What steps have been taken to strengthen the Parliamentary Commission on Prisons and provide it with the necessary resources to enable it to continue monitoring prison conditions in Uruguay?</w:t>
          </w:r>
        </w:p>
        <w:p>
          <w:pPr>
            <w:numPr>
              <w:ilvl w:val="0"/>
              <w:numId w:val="6"/>
            </w:numPr>
            <w:spacing w:after="0"/>
            <w:ind w:left="720" w:hanging="360"/>
            <w:rPr>
              <w:rFonts w:ascii="Symbol" w:hAnsi="Symbol"/>
            </w:rPr>
          </w:pPr>
          <w:r>
            <w:t>How is Uruguay incorporating into its national legislation the UN Standard Minimum Rules for the Treatment of Prisoners (“the Mandela Rules”) as agreed and adopted by Uruguay at the UN General Assembly?</w:t>
          </w:r>
        </w:p>
        <w:p>
          <w:pPr>
            <w:numPr>
              <w:ilvl w:val="0"/>
              <w:numId w:val="6"/>
            </w:numPr>
            <w:spacing w:after="0"/>
            <w:ind w:left="720" w:hanging="360"/>
            <w:rPr>
              <w:rFonts w:ascii="Symbol" w:hAnsi="Symbol"/>
            </w:rPr>
          </w:pPr>
          <w:r>
            <w:t>What steps have been taken to guarantee the availability and accessibility of alternative housing for all women in situations of domestic violence?</w:t>
          </w:r>
        </w:p>
        <w:p>
          <w:pPr>
            <w:numPr>
              <w:ilvl w:val="0"/>
              <w:numId w:val="6"/>
            </w:numPr>
            <w:spacing w:after="0"/>
            <w:ind w:left="720" w:hanging="360"/>
            <w:rPr>
              <w:rFonts w:ascii="Symbol" w:hAnsi="Symbol"/>
            </w:rPr>
          </w:pPr>
          <w:r>
            <w:t>What action has been taken to ensure that the personal data of individuals who criticise government policies is protected and not released into the public domain?</w:t>
          </w:r>
        </w:p>
        <w:p>
          <w:pPr>
            <w:numPr>
              <w:ilvl w:val="0"/>
              <w:numId w:val="6"/>
            </w:numPr>
            <w:spacing w:after="0"/>
            <w:ind w:left="720" w:hanging="360"/>
            <w:rPr>
              <w:rFonts w:ascii="Symbol" w:hAnsi="Symbol"/>
            </w:rPr>
          </w:pPr>
          <w:r>
            <w:t>What progress has been made regarding the search for the remains of disappeared persons and the reparation to victims of the military dictatorship?</w:t>
          </w:r>
        </w:p>
      </w:p>
    </w:p>
    <w:p>
      <w:r>
        <w:rPr>
          <w:b/>
        </w:rPr>
        <w:t xml:space="preserve">UNITED STATES OF AMERICA</w:t>
      </w:r>
    </w:p>
    <w:p>
      <w:r/>
      <w:p>
        <w:r>
          <w:rPr>
            <w:b/>
          </w:rPr>
          <w:t xml:space="preserve"/>
        </w:r>
        <w:p>
          <w:pPr>
            <w:numPr>
              <w:ilvl w:val="0"/>
              <w:numId w:val="7"/>
            </w:numPr>
            <w:spacing w:after="0"/>
            <w:ind w:left="720" w:hanging="360"/>
            <w:rPr>
              <w:rFonts w:ascii="Symbol" w:hAnsi="Symbol"/>
            </w:rPr>
          </w:pPr>
          <w:r>
            <w:t>How is the government of Uruguay working to ensure the necessary resources are available to implement Law No. 19.580 on gender-based violence?</w:t>
          </w:r>
        </w:p>
        <w:p>
          <w:pPr>
            <w:numPr>
              <w:ilvl w:val="0"/>
              <w:numId w:val="7"/>
            </w:numPr>
            <w:spacing w:after="0"/>
            <w:ind w:left="720" w:hanging="360"/>
            <w:rPr>
              <w:rFonts w:ascii="Symbol" w:hAnsi="Symbol"/>
            </w:rPr>
          </w:pPr>
          <w:r>
            <w:t>What progress has been made to combat racism and racial discrimination against Afro-Uruguayans and members of other racial minority groups?</w:t>
          </w:r>
        </w:p>
        <w:p>
          <w:pPr>
            <w:numPr>
              <w:ilvl w:val="0"/>
              <w:numId w:val="7"/>
            </w:numPr>
            <w:spacing w:after="0"/>
            <w:ind w:left="720" w:hanging="360"/>
            <w:rPr>
              <w:rFonts w:ascii="Symbol" w:hAnsi="Symbol"/>
            </w:rPr>
          </w:pPr>
          <w:r>
            <w:t>How is Uruguay using alternatives to incarceration to address prison overcrowding?</w:t>
          </w:r>
        </w:p>
        <w:p>
          <w:pPr>
            <w:numPr>
              <w:ilvl w:val="0"/>
              <w:numId w:val="7"/>
            </w:numPr>
            <w:spacing w:after="0"/>
            <w:ind w:left="720" w:hanging="360"/>
            <w:rPr>
              <w:rFonts w:ascii="Symbol" w:hAnsi="Symbol"/>
            </w:rPr>
          </w:pPr>
          <w:r>
            <w:t>What progress has been made to combat illiteracy and substance abuse in prisons?</w:t>
          </w:r>
        </w:p>
        <w:p>
          <w:pPr>
            <w:numPr>
              <w:ilvl w:val="0"/>
              <w:numId w:val="7"/>
            </w:numPr>
            <w:spacing w:after="0"/>
            <w:ind w:left="720" w:hanging="360"/>
            <w:rPr>
              <w:rFonts w:ascii="Symbol" w:hAnsi="Symbol"/>
            </w:rPr>
          </w:pPr>
          <w:r>
            <w:t>What progress has been made to implement programs for inmates’ children?</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30 Apr 2024 16:19</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_rels/document.xml.rels>&#65279;<?xml version="1.0" encoding="utf-8"?><Relationships xmlns="http://schemas.openxmlformats.org/package/2006/relationships"><Relationship Type="http://schemas.openxmlformats.org/officeDocument/2006/relationships/numbering" Target="/word/numbering.xml" Id="NumberingDefinitionsPart001" /><Relationship Type="http://schemas.openxmlformats.org/officeDocument/2006/relationships/footer" Target="/word/footer1.xml" Id="R8d7f2e6e83d546d7" /></Relationships>
</file>