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8D55" w14:textId="612EBBA4" w:rsidR="00311FF3" w:rsidRPr="00312507" w:rsidRDefault="001C2612" w:rsidP="00A17480">
      <w:pPr>
        <w:jc w:val="both"/>
        <w:rPr>
          <w:sz w:val="24"/>
          <w:szCs w:val="24"/>
        </w:rPr>
      </w:pPr>
      <w:r>
        <w:tab/>
      </w:r>
      <w:r>
        <w:tab/>
      </w:r>
      <w:r>
        <w:tab/>
      </w:r>
      <w:r>
        <w:tab/>
      </w:r>
      <w:r>
        <w:tab/>
      </w:r>
      <w:r>
        <w:tab/>
      </w:r>
      <w:r>
        <w:tab/>
      </w:r>
      <w:r>
        <w:tab/>
      </w:r>
      <w:r>
        <w:tab/>
      </w:r>
      <w:r w:rsidR="008A21A4">
        <w:rPr>
          <w:sz w:val="24"/>
          <w:szCs w:val="24"/>
        </w:rPr>
        <w:t>12 March</w:t>
      </w:r>
      <w:r w:rsidR="00FC519B">
        <w:rPr>
          <w:sz w:val="24"/>
          <w:szCs w:val="24"/>
        </w:rPr>
        <w:t xml:space="preserve"> 2024</w:t>
      </w:r>
    </w:p>
    <w:p w14:paraId="2E25EC05" w14:textId="14CD005D" w:rsidR="001B1D88" w:rsidRPr="00312507" w:rsidRDefault="001B1D88" w:rsidP="001B1D88">
      <w:pPr>
        <w:spacing w:after="160" w:line="259" w:lineRule="auto"/>
        <w:rPr>
          <w:rFonts w:eastAsia="Calibri"/>
          <w:sz w:val="24"/>
          <w:szCs w:val="24"/>
        </w:rPr>
      </w:pPr>
      <w:r w:rsidRPr="00312507">
        <w:rPr>
          <w:rFonts w:eastAsia="Calibri"/>
          <w:sz w:val="24"/>
          <w:szCs w:val="24"/>
        </w:rPr>
        <w:t>Reference: WHRGS/</w:t>
      </w:r>
      <w:r w:rsidR="00E25605" w:rsidRPr="00312507">
        <w:rPr>
          <w:rFonts w:eastAsia="Calibri"/>
          <w:sz w:val="24"/>
          <w:szCs w:val="24"/>
        </w:rPr>
        <w:t>GA</w:t>
      </w:r>
      <w:r w:rsidRPr="00312507">
        <w:rPr>
          <w:rFonts w:eastAsia="Calibri"/>
          <w:sz w:val="24"/>
          <w:szCs w:val="24"/>
        </w:rPr>
        <w:t>/RES/</w:t>
      </w:r>
      <w:r w:rsidR="0034014E" w:rsidRPr="00312507">
        <w:rPr>
          <w:rFonts w:eastAsia="Calibri"/>
          <w:sz w:val="24"/>
          <w:szCs w:val="24"/>
        </w:rPr>
        <w:t>77/202</w:t>
      </w:r>
    </w:p>
    <w:p w14:paraId="1AD8FE23" w14:textId="77777777" w:rsidR="008F50A6" w:rsidRPr="00312507" w:rsidRDefault="008F50A6" w:rsidP="00A17480">
      <w:pPr>
        <w:jc w:val="both"/>
        <w:rPr>
          <w:sz w:val="24"/>
          <w:szCs w:val="24"/>
        </w:rPr>
      </w:pPr>
    </w:p>
    <w:p w14:paraId="66AAD550" w14:textId="47D763DB" w:rsidR="00C471BD" w:rsidRPr="00312507" w:rsidRDefault="001B1D88" w:rsidP="00C471BD">
      <w:pPr>
        <w:spacing w:after="160" w:line="259" w:lineRule="auto"/>
        <w:rPr>
          <w:rFonts w:eastAsia="Calibri"/>
          <w:b/>
          <w:bCs/>
          <w:sz w:val="24"/>
          <w:szCs w:val="24"/>
        </w:rPr>
      </w:pPr>
      <w:r w:rsidRPr="00312507">
        <w:rPr>
          <w:rFonts w:eastAsia="Calibri"/>
          <w:b/>
          <w:bCs/>
          <w:sz w:val="24"/>
          <w:szCs w:val="24"/>
        </w:rPr>
        <w:t>Call for</w:t>
      </w:r>
      <w:r w:rsidR="00D479E4" w:rsidRPr="00312507">
        <w:rPr>
          <w:rFonts w:eastAsia="Calibri"/>
          <w:b/>
          <w:bCs/>
          <w:sz w:val="24"/>
          <w:szCs w:val="24"/>
        </w:rPr>
        <w:t xml:space="preserve"> inputs</w:t>
      </w:r>
      <w:r w:rsidRPr="00312507">
        <w:rPr>
          <w:rFonts w:eastAsia="Calibri"/>
          <w:b/>
          <w:bCs/>
          <w:sz w:val="24"/>
          <w:szCs w:val="24"/>
        </w:rPr>
        <w:t xml:space="preserve"> </w:t>
      </w:r>
      <w:r w:rsidR="00C471BD" w:rsidRPr="00312507">
        <w:rPr>
          <w:rFonts w:eastAsia="Calibri"/>
          <w:b/>
          <w:bCs/>
          <w:sz w:val="24"/>
          <w:szCs w:val="24"/>
        </w:rPr>
        <w:t xml:space="preserve">to </w:t>
      </w:r>
      <w:r w:rsidR="00C471BD" w:rsidRPr="00312507">
        <w:rPr>
          <w:b/>
          <w:bCs/>
          <w:sz w:val="24"/>
          <w:szCs w:val="24"/>
        </w:rPr>
        <w:t xml:space="preserve">inform the report by the Secretary-General </w:t>
      </w:r>
      <w:r w:rsidR="007C102D" w:rsidRPr="00312507">
        <w:rPr>
          <w:b/>
          <w:bCs/>
          <w:sz w:val="24"/>
          <w:szCs w:val="24"/>
        </w:rPr>
        <w:t xml:space="preserve">on </w:t>
      </w:r>
      <w:r w:rsidR="00C471BD" w:rsidRPr="00312507">
        <w:rPr>
          <w:b/>
          <w:bCs/>
          <w:sz w:val="24"/>
          <w:szCs w:val="24"/>
        </w:rPr>
        <w:t xml:space="preserve">progress towards ending child, early and forced marriage </w:t>
      </w:r>
      <w:proofErr w:type="gramStart"/>
      <w:r w:rsidR="00C471BD" w:rsidRPr="00312507">
        <w:rPr>
          <w:b/>
          <w:bCs/>
          <w:sz w:val="24"/>
          <w:szCs w:val="24"/>
        </w:rPr>
        <w:t>worldwide</w:t>
      </w:r>
      <w:proofErr w:type="gramEnd"/>
      <w:r w:rsidR="00C471BD" w:rsidRPr="00312507">
        <w:rPr>
          <w:b/>
          <w:bCs/>
          <w:sz w:val="24"/>
          <w:szCs w:val="24"/>
        </w:rPr>
        <w:t xml:space="preserve"> </w:t>
      </w:r>
    </w:p>
    <w:p w14:paraId="75E57337" w14:textId="28AACFDE" w:rsidR="00B50846" w:rsidRPr="00312507" w:rsidRDefault="001B1D88" w:rsidP="00BC5FE9">
      <w:pPr>
        <w:spacing w:after="160" w:line="259" w:lineRule="auto"/>
        <w:ind w:firstLine="720"/>
        <w:jc w:val="both"/>
        <w:rPr>
          <w:rFonts w:eastAsia="Calibri"/>
          <w:sz w:val="24"/>
          <w:szCs w:val="24"/>
        </w:rPr>
      </w:pPr>
      <w:r w:rsidRPr="00312507">
        <w:rPr>
          <w:rFonts w:eastAsia="Calibri"/>
          <w:sz w:val="24"/>
          <w:szCs w:val="24"/>
        </w:rPr>
        <w:t xml:space="preserve">The Office of the United Nations High Commissioner for Human Rights (OHCHR) presents its compliments to the Permanent Missions to the United Nations Office and other international organizations in Geneva and has the honour to refer to </w:t>
      </w:r>
      <w:r w:rsidR="00C471BD" w:rsidRPr="00312507">
        <w:rPr>
          <w:rFonts w:eastAsia="Calibri"/>
          <w:sz w:val="24"/>
          <w:szCs w:val="24"/>
        </w:rPr>
        <w:t>General Assembly</w:t>
      </w:r>
      <w:r w:rsidRPr="00312507">
        <w:rPr>
          <w:rFonts w:eastAsia="Calibri"/>
          <w:sz w:val="24"/>
          <w:szCs w:val="24"/>
        </w:rPr>
        <w:t xml:space="preserve"> resolution </w:t>
      </w:r>
      <w:r w:rsidR="00C471BD" w:rsidRPr="00312507">
        <w:rPr>
          <w:rFonts w:eastAsia="Calibri"/>
          <w:sz w:val="24"/>
          <w:szCs w:val="24"/>
        </w:rPr>
        <w:t>77</w:t>
      </w:r>
      <w:r w:rsidRPr="00312507">
        <w:rPr>
          <w:rFonts w:eastAsia="Calibri"/>
          <w:sz w:val="24"/>
          <w:szCs w:val="24"/>
        </w:rPr>
        <w:t>/</w:t>
      </w:r>
      <w:r w:rsidR="00C471BD" w:rsidRPr="00312507">
        <w:rPr>
          <w:rFonts w:eastAsia="Calibri"/>
          <w:sz w:val="24"/>
          <w:szCs w:val="24"/>
        </w:rPr>
        <w:t>2</w:t>
      </w:r>
      <w:r w:rsidR="00C2709D" w:rsidRPr="00312507">
        <w:rPr>
          <w:rFonts w:eastAsia="Calibri"/>
          <w:sz w:val="24"/>
          <w:szCs w:val="24"/>
        </w:rPr>
        <w:t>0</w:t>
      </w:r>
      <w:r w:rsidR="00C471BD" w:rsidRPr="00312507">
        <w:rPr>
          <w:rFonts w:eastAsia="Calibri"/>
          <w:sz w:val="24"/>
          <w:szCs w:val="24"/>
        </w:rPr>
        <w:t>2</w:t>
      </w:r>
      <w:r w:rsidRPr="00312507">
        <w:rPr>
          <w:rFonts w:eastAsia="Calibri"/>
          <w:sz w:val="24"/>
          <w:szCs w:val="24"/>
        </w:rPr>
        <w:t xml:space="preserve"> </w:t>
      </w:r>
      <w:r w:rsidR="00C471BD" w:rsidRPr="00312507">
        <w:rPr>
          <w:rFonts w:eastAsia="Calibri"/>
          <w:sz w:val="24"/>
          <w:szCs w:val="24"/>
        </w:rPr>
        <w:t>o</w:t>
      </w:r>
      <w:r w:rsidRPr="00312507">
        <w:rPr>
          <w:rFonts w:eastAsia="Calibri"/>
          <w:sz w:val="24"/>
          <w:szCs w:val="24"/>
        </w:rPr>
        <w:t>n “</w:t>
      </w:r>
      <w:r w:rsidR="00C471BD" w:rsidRPr="00312507">
        <w:rPr>
          <w:rFonts w:eastAsia="Calibri"/>
          <w:bCs/>
          <w:sz w:val="24"/>
          <w:szCs w:val="24"/>
        </w:rPr>
        <w:t xml:space="preserve">Child, early </w:t>
      </w:r>
      <w:r w:rsidR="00DD0579" w:rsidRPr="00312507">
        <w:rPr>
          <w:rFonts w:eastAsia="Calibri"/>
          <w:bCs/>
          <w:sz w:val="24"/>
          <w:szCs w:val="24"/>
        </w:rPr>
        <w:t>and forced marriage</w:t>
      </w:r>
      <w:r w:rsidRPr="00312507">
        <w:rPr>
          <w:rFonts w:eastAsia="Calibri"/>
          <w:bCs/>
          <w:sz w:val="24"/>
          <w:szCs w:val="24"/>
        </w:rPr>
        <w:t>”.</w:t>
      </w:r>
      <w:r w:rsidR="00452D1E" w:rsidRPr="00312507">
        <w:rPr>
          <w:rFonts w:eastAsia="Calibri"/>
          <w:bCs/>
          <w:sz w:val="24"/>
          <w:szCs w:val="24"/>
        </w:rPr>
        <w:t xml:space="preserve"> </w:t>
      </w:r>
    </w:p>
    <w:p w14:paraId="4F6DA22D" w14:textId="27BB0819" w:rsidR="001B1D88" w:rsidRDefault="00E74207" w:rsidP="00BC5FE9">
      <w:pPr>
        <w:spacing w:after="160" w:line="259" w:lineRule="auto"/>
        <w:ind w:firstLine="720"/>
        <w:jc w:val="both"/>
        <w:rPr>
          <w:sz w:val="24"/>
          <w:szCs w:val="24"/>
        </w:rPr>
      </w:pPr>
      <w:r w:rsidRPr="00312507">
        <w:rPr>
          <w:sz w:val="24"/>
          <w:szCs w:val="24"/>
        </w:rPr>
        <w:t xml:space="preserve">The General Assembly requested the Secretary-General to submit a comprehensive report, based on evidence, before the end of its seventy-eighth session, </w:t>
      </w:r>
      <w:r w:rsidRPr="007D3F52">
        <w:rPr>
          <w:sz w:val="24"/>
          <w:szCs w:val="24"/>
        </w:rPr>
        <w:t xml:space="preserve">on progress towards ending child, early and forced marriage worldwide, </w:t>
      </w:r>
      <w:r w:rsidR="00732766" w:rsidRPr="007D3F52">
        <w:rPr>
          <w:sz w:val="24"/>
          <w:szCs w:val="24"/>
        </w:rPr>
        <w:t>as well as best practices,</w:t>
      </w:r>
      <w:r w:rsidR="00732766" w:rsidRPr="00312507">
        <w:rPr>
          <w:sz w:val="24"/>
          <w:szCs w:val="24"/>
        </w:rPr>
        <w:t xml:space="preserve"> </w:t>
      </w:r>
      <w:r w:rsidRPr="00312507">
        <w:rPr>
          <w:sz w:val="24"/>
          <w:szCs w:val="24"/>
        </w:rPr>
        <w:t xml:space="preserve">using information provided by Member States, United Nations bodies, agencies, funds and programmes, civil </w:t>
      </w:r>
      <w:proofErr w:type="gramStart"/>
      <w:r w:rsidRPr="00312507">
        <w:rPr>
          <w:sz w:val="24"/>
          <w:szCs w:val="24"/>
        </w:rPr>
        <w:t>society</w:t>
      </w:r>
      <w:proofErr w:type="gramEnd"/>
      <w:r w:rsidRPr="00312507">
        <w:rPr>
          <w:sz w:val="24"/>
          <w:szCs w:val="24"/>
        </w:rPr>
        <w:t xml:space="preserve"> and other relevant stakeholders. </w:t>
      </w:r>
    </w:p>
    <w:p w14:paraId="649CEB8B" w14:textId="7FE54A27" w:rsidR="001B1D88" w:rsidRPr="00312507" w:rsidRDefault="00452D1E" w:rsidP="00BC5FE9">
      <w:pPr>
        <w:spacing w:after="160" w:line="259" w:lineRule="auto"/>
        <w:ind w:firstLine="720"/>
        <w:jc w:val="both"/>
        <w:rPr>
          <w:sz w:val="24"/>
          <w:szCs w:val="24"/>
        </w:rPr>
      </w:pPr>
      <w:r w:rsidRPr="00312507">
        <w:rPr>
          <w:sz w:val="24"/>
          <w:szCs w:val="24"/>
        </w:rPr>
        <w:t xml:space="preserve">In this regard, </w:t>
      </w:r>
      <w:r w:rsidR="001B1D88" w:rsidRPr="00312507">
        <w:rPr>
          <w:sz w:val="24"/>
          <w:szCs w:val="24"/>
        </w:rPr>
        <w:t xml:space="preserve">OHCHR is seeking inputs from </w:t>
      </w:r>
      <w:r w:rsidRPr="00312507">
        <w:rPr>
          <w:sz w:val="24"/>
          <w:szCs w:val="24"/>
        </w:rPr>
        <w:t xml:space="preserve">Member </w:t>
      </w:r>
      <w:r w:rsidR="001B1D88" w:rsidRPr="00312507">
        <w:rPr>
          <w:sz w:val="24"/>
          <w:szCs w:val="24"/>
        </w:rPr>
        <w:t xml:space="preserve">States and other stakeholders to inform the preparation of the </w:t>
      </w:r>
      <w:proofErr w:type="gramStart"/>
      <w:r w:rsidR="001B1D88" w:rsidRPr="00312507">
        <w:rPr>
          <w:sz w:val="24"/>
          <w:szCs w:val="24"/>
        </w:rPr>
        <w:t xml:space="preserve">aforementioned </w:t>
      </w:r>
      <w:r w:rsidR="0089151B" w:rsidRPr="00312507">
        <w:rPr>
          <w:sz w:val="24"/>
          <w:szCs w:val="24"/>
        </w:rPr>
        <w:t>report</w:t>
      </w:r>
      <w:proofErr w:type="gramEnd"/>
      <w:r w:rsidR="001B1D88" w:rsidRPr="00312507">
        <w:rPr>
          <w:sz w:val="24"/>
          <w:szCs w:val="24"/>
        </w:rPr>
        <w:t xml:space="preserve">. OHCHR would appreciate receiving </w:t>
      </w:r>
      <w:r w:rsidRPr="00312507">
        <w:rPr>
          <w:sz w:val="24"/>
          <w:szCs w:val="24"/>
        </w:rPr>
        <w:t xml:space="preserve">written </w:t>
      </w:r>
      <w:r w:rsidR="001B1D88" w:rsidRPr="00312507">
        <w:rPr>
          <w:sz w:val="24"/>
          <w:szCs w:val="24"/>
        </w:rPr>
        <w:t>contributions</w:t>
      </w:r>
      <w:r w:rsidRPr="00312507">
        <w:rPr>
          <w:sz w:val="24"/>
          <w:szCs w:val="24"/>
        </w:rPr>
        <w:t xml:space="preserve">, comprising replies </w:t>
      </w:r>
      <w:r w:rsidR="001B1D88" w:rsidRPr="00312507">
        <w:rPr>
          <w:sz w:val="24"/>
          <w:szCs w:val="24"/>
        </w:rPr>
        <w:t xml:space="preserve">to </w:t>
      </w:r>
      <w:r w:rsidRPr="00312507">
        <w:rPr>
          <w:sz w:val="24"/>
          <w:szCs w:val="24"/>
        </w:rPr>
        <w:t xml:space="preserve">the </w:t>
      </w:r>
      <w:r w:rsidR="00A72834" w:rsidRPr="00312507">
        <w:rPr>
          <w:sz w:val="24"/>
          <w:szCs w:val="24"/>
        </w:rPr>
        <w:t xml:space="preserve">guiding </w:t>
      </w:r>
      <w:r w:rsidR="001B1D88" w:rsidRPr="00312507">
        <w:rPr>
          <w:sz w:val="24"/>
          <w:szCs w:val="24"/>
        </w:rPr>
        <w:t xml:space="preserve">questions in the annex. </w:t>
      </w:r>
    </w:p>
    <w:p w14:paraId="3BC048BE" w14:textId="7C576E55" w:rsidR="001B1D88" w:rsidRPr="00312507" w:rsidRDefault="001B1D88" w:rsidP="00BC5FE9">
      <w:pPr>
        <w:ind w:firstLine="360"/>
        <w:jc w:val="both"/>
        <w:rPr>
          <w:sz w:val="24"/>
          <w:szCs w:val="24"/>
        </w:rPr>
      </w:pPr>
      <w:r w:rsidRPr="00312507">
        <w:rPr>
          <w:sz w:val="24"/>
          <w:szCs w:val="24"/>
        </w:rPr>
        <w:t xml:space="preserve">Submissions should be received by </w:t>
      </w:r>
      <w:r w:rsidR="00727556">
        <w:rPr>
          <w:b/>
          <w:bCs/>
          <w:sz w:val="24"/>
          <w:szCs w:val="24"/>
        </w:rPr>
        <w:t>1</w:t>
      </w:r>
      <w:r w:rsidR="00B50F3D">
        <w:rPr>
          <w:b/>
          <w:bCs/>
          <w:sz w:val="24"/>
          <w:szCs w:val="24"/>
        </w:rPr>
        <w:t>5</w:t>
      </w:r>
      <w:r w:rsidR="0004758C" w:rsidRPr="00312507">
        <w:rPr>
          <w:b/>
          <w:bCs/>
          <w:sz w:val="24"/>
          <w:szCs w:val="24"/>
        </w:rPr>
        <w:t xml:space="preserve"> </w:t>
      </w:r>
      <w:r w:rsidR="00727556">
        <w:rPr>
          <w:b/>
          <w:bCs/>
          <w:sz w:val="24"/>
          <w:szCs w:val="24"/>
        </w:rPr>
        <w:t>April</w:t>
      </w:r>
      <w:r w:rsidRPr="00312507">
        <w:rPr>
          <w:b/>
          <w:sz w:val="24"/>
          <w:szCs w:val="24"/>
        </w:rPr>
        <w:t xml:space="preserve"> 202</w:t>
      </w:r>
      <w:r w:rsidR="008A21A4">
        <w:rPr>
          <w:b/>
          <w:sz w:val="24"/>
          <w:szCs w:val="24"/>
        </w:rPr>
        <w:t>4</w:t>
      </w:r>
      <w:r w:rsidRPr="00312507">
        <w:rPr>
          <w:b/>
          <w:sz w:val="24"/>
          <w:szCs w:val="24"/>
        </w:rPr>
        <w:t xml:space="preserve"> </w:t>
      </w:r>
      <w:r w:rsidRPr="00312507">
        <w:rPr>
          <w:sz w:val="24"/>
          <w:szCs w:val="24"/>
        </w:rPr>
        <w:t>and be:</w:t>
      </w:r>
    </w:p>
    <w:p w14:paraId="295A79DE" w14:textId="77777777" w:rsidR="001B1D88" w:rsidRPr="00312507" w:rsidRDefault="001B1D88" w:rsidP="005D5A35">
      <w:pPr>
        <w:jc w:val="both"/>
        <w:rPr>
          <w:sz w:val="24"/>
          <w:szCs w:val="24"/>
        </w:rPr>
      </w:pPr>
    </w:p>
    <w:p w14:paraId="4D00B3DF" w14:textId="77777777" w:rsidR="001B1D88" w:rsidRPr="00312507" w:rsidRDefault="001B1D88" w:rsidP="00BC5FE9">
      <w:pPr>
        <w:numPr>
          <w:ilvl w:val="0"/>
          <w:numId w:val="2"/>
        </w:numPr>
        <w:spacing w:line="259" w:lineRule="auto"/>
        <w:ind w:hanging="11"/>
        <w:rPr>
          <w:sz w:val="24"/>
          <w:szCs w:val="24"/>
        </w:rPr>
      </w:pPr>
      <w:r w:rsidRPr="00312507">
        <w:rPr>
          <w:sz w:val="24"/>
          <w:szCs w:val="24"/>
        </w:rPr>
        <w:t xml:space="preserve">Limited to 3000 </w:t>
      </w:r>
      <w:proofErr w:type="gramStart"/>
      <w:r w:rsidRPr="00312507">
        <w:rPr>
          <w:sz w:val="24"/>
          <w:szCs w:val="24"/>
        </w:rPr>
        <w:t>words;</w:t>
      </w:r>
      <w:proofErr w:type="gramEnd"/>
      <w:r w:rsidRPr="00312507">
        <w:rPr>
          <w:sz w:val="24"/>
          <w:szCs w:val="24"/>
        </w:rPr>
        <w:t xml:space="preserve"> </w:t>
      </w:r>
    </w:p>
    <w:p w14:paraId="31BCAA9F" w14:textId="47E4F590" w:rsidR="001B1D88" w:rsidRPr="00312507" w:rsidRDefault="001B1D88" w:rsidP="00BC5FE9">
      <w:pPr>
        <w:numPr>
          <w:ilvl w:val="0"/>
          <w:numId w:val="2"/>
        </w:numPr>
        <w:spacing w:line="259" w:lineRule="auto"/>
        <w:ind w:hanging="11"/>
        <w:rPr>
          <w:sz w:val="24"/>
          <w:szCs w:val="24"/>
        </w:rPr>
      </w:pPr>
      <w:r w:rsidRPr="00312507">
        <w:rPr>
          <w:sz w:val="24"/>
          <w:szCs w:val="24"/>
        </w:rPr>
        <w:t xml:space="preserve">Sent by email in Microsoft Word format to </w:t>
      </w:r>
      <w:hyperlink r:id="rId11" w:history="1">
        <w:r w:rsidRPr="00312507">
          <w:rPr>
            <w:rFonts w:eastAsia="Calibri"/>
            <w:b/>
            <w:bCs/>
            <w:color w:val="0000FF"/>
            <w:spacing w:val="4"/>
            <w:sz w:val="24"/>
            <w:szCs w:val="24"/>
            <w:u w:val="single"/>
          </w:rPr>
          <w:t>ohchr-registry@un.org</w:t>
        </w:r>
      </w:hyperlink>
      <w:r w:rsidRPr="00312507">
        <w:rPr>
          <w:rFonts w:eastAsia="Calibri"/>
          <w:sz w:val="24"/>
          <w:szCs w:val="24"/>
        </w:rPr>
        <w:t xml:space="preserve"> with </w:t>
      </w:r>
      <w:hyperlink r:id="rId12" w:history="1">
        <w:r w:rsidRPr="00312507">
          <w:rPr>
            <w:b/>
            <w:color w:val="0000FF"/>
            <w:sz w:val="24"/>
            <w:szCs w:val="24"/>
            <w:u w:val="single"/>
          </w:rPr>
          <w:t>ohchr-wohchr@un.org</w:t>
        </w:r>
      </w:hyperlink>
      <w:r w:rsidRPr="00312507">
        <w:rPr>
          <w:b/>
          <w:sz w:val="24"/>
          <w:szCs w:val="24"/>
        </w:rPr>
        <w:t xml:space="preserve"> </w:t>
      </w:r>
      <w:r w:rsidRPr="00312507">
        <w:rPr>
          <w:sz w:val="24"/>
          <w:szCs w:val="24"/>
        </w:rPr>
        <w:t>in CC</w:t>
      </w:r>
      <w:r w:rsidRPr="00312507">
        <w:rPr>
          <w:b/>
          <w:sz w:val="24"/>
          <w:szCs w:val="24"/>
        </w:rPr>
        <w:t xml:space="preserve">, </w:t>
      </w:r>
      <w:r w:rsidRPr="00312507">
        <w:rPr>
          <w:sz w:val="24"/>
          <w:szCs w:val="24"/>
        </w:rPr>
        <w:t xml:space="preserve">including in the e-mail subject line: </w:t>
      </w:r>
      <w:r w:rsidRPr="00312507">
        <w:rPr>
          <w:b/>
          <w:sz w:val="24"/>
          <w:szCs w:val="24"/>
        </w:rPr>
        <w:t xml:space="preserve">input to </w:t>
      </w:r>
      <w:r w:rsidR="00DD0579" w:rsidRPr="00312507">
        <w:rPr>
          <w:b/>
          <w:sz w:val="24"/>
          <w:szCs w:val="24"/>
        </w:rPr>
        <w:t xml:space="preserve">SG report on child, early and forced marriage, </w:t>
      </w:r>
      <w:r w:rsidRPr="00312507">
        <w:rPr>
          <w:b/>
          <w:sz w:val="24"/>
          <w:szCs w:val="24"/>
        </w:rPr>
        <w:t>pursuant to</w:t>
      </w:r>
      <w:r w:rsidR="00DD0579" w:rsidRPr="00312507">
        <w:rPr>
          <w:b/>
          <w:sz w:val="24"/>
          <w:szCs w:val="24"/>
        </w:rPr>
        <w:t xml:space="preserve"> GA resolution 77/202</w:t>
      </w:r>
      <w:r w:rsidRPr="00312507">
        <w:rPr>
          <w:sz w:val="24"/>
          <w:szCs w:val="24"/>
        </w:rPr>
        <w:t>;</w:t>
      </w:r>
    </w:p>
    <w:p w14:paraId="16D94C56" w14:textId="77777777" w:rsidR="001B1D88" w:rsidRPr="00312507" w:rsidRDefault="001B1D88" w:rsidP="005D5A35">
      <w:pPr>
        <w:jc w:val="both"/>
        <w:rPr>
          <w:sz w:val="24"/>
          <w:szCs w:val="24"/>
        </w:rPr>
      </w:pPr>
    </w:p>
    <w:p w14:paraId="29522A67" w14:textId="20C5E63E" w:rsidR="001B1D88" w:rsidRPr="00312507" w:rsidRDefault="001B1D88" w:rsidP="00BC5FE9">
      <w:pPr>
        <w:ind w:firstLine="360"/>
        <w:jc w:val="both"/>
        <w:rPr>
          <w:sz w:val="24"/>
          <w:szCs w:val="24"/>
        </w:rPr>
      </w:pPr>
      <w:r w:rsidRPr="00312507">
        <w:rPr>
          <w:sz w:val="24"/>
          <w:szCs w:val="24"/>
        </w:rPr>
        <w:t>Submissions will be made publicly available, in full and as received, on the OHCHR website</w:t>
      </w:r>
      <w:r w:rsidR="007C102D" w:rsidRPr="00312507">
        <w:rPr>
          <w:sz w:val="24"/>
          <w:szCs w:val="24"/>
        </w:rPr>
        <w:t>, unless otherwise requested</w:t>
      </w:r>
      <w:r w:rsidRPr="00312507">
        <w:rPr>
          <w:sz w:val="24"/>
          <w:szCs w:val="24"/>
        </w:rPr>
        <w:t xml:space="preserve">. </w:t>
      </w:r>
    </w:p>
    <w:p w14:paraId="6CD1A652" w14:textId="77777777" w:rsidR="006C136C" w:rsidRPr="00312507" w:rsidRDefault="006C136C" w:rsidP="005D5A35">
      <w:pPr>
        <w:pStyle w:val="ListParagraph"/>
        <w:jc w:val="both"/>
        <w:rPr>
          <w:sz w:val="24"/>
          <w:szCs w:val="24"/>
        </w:rPr>
      </w:pPr>
    </w:p>
    <w:p w14:paraId="26B51CE1" w14:textId="62CE309A" w:rsidR="001B1D88" w:rsidRPr="00312507" w:rsidRDefault="001B1D88" w:rsidP="00BC5FE9">
      <w:pPr>
        <w:ind w:firstLine="360"/>
        <w:jc w:val="both"/>
        <w:rPr>
          <w:sz w:val="24"/>
          <w:szCs w:val="24"/>
        </w:rPr>
      </w:pPr>
      <w:r w:rsidRPr="00312507">
        <w:rPr>
          <w:sz w:val="24"/>
          <w:szCs w:val="24"/>
        </w:rPr>
        <w:t xml:space="preserve">Any enquiries may be addressed to </w:t>
      </w:r>
      <w:r w:rsidR="008A21A4">
        <w:rPr>
          <w:sz w:val="24"/>
          <w:szCs w:val="24"/>
        </w:rPr>
        <w:t>Stefania Tripodi</w:t>
      </w:r>
      <w:r w:rsidRPr="00312507">
        <w:rPr>
          <w:sz w:val="24"/>
          <w:szCs w:val="24"/>
        </w:rPr>
        <w:t xml:space="preserve"> at </w:t>
      </w:r>
      <w:r w:rsidR="00E9012B">
        <w:rPr>
          <w:rFonts w:eastAsia="Calibri"/>
          <w:b/>
          <w:bCs/>
          <w:color w:val="0000FF"/>
          <w:spacing w:val="4"/>
          <w:sz w:val="24"/>
          <w:szCs w:val="24"/>
          <w:u w:val="single"/>
        </w:rPr>
        <w:t>ste</w:t>
      </w:r>
      <w:r w:rsidR="0023361E">
        <w:rPr>
          <w:rFonts w:eastAsia="Calibri"/>
          <w:b/>
          <w:bCs/>
          <w:color w:val="0000FF"/>
          <w:spacing w:val="4"/>
          <w:sz w:val="24"/>
          <w:szCs w:val="24"/>
          <w:u w:val="single"/>
        </w:rPr>
        <w:t>fania.tripodi</w:t>
      </w:r>
      <w:r w:rsidRPr="00312507">
        <w:rPr>
          <w:rFonts w:eastAsia="Calibri"/>
          <w:b/>
          <w:bCs/>
          <w:color w:val="0000FF"/>
          <w:spacing w:val="4"/>
          <w:sz w:val="24"/>
          <w:szCs w:val="24"/>
          <w:u w:val="single"/>
        </w:rPr>
        <w:t>@un.org</w:t>
      </w:r>
    </w:p>
    <w:p w14:paraId="0D21B33E" w14:textId="77777777" w:rsidR="001B1D88" w:rsidRPr="00312507" w:rsidRDefault="001B1D88" w:rsidP="005D5A35">
      <w:pPr>
        <w:jc w:val="both"/>
        <w:rPr>
          <w:sz w:val="24"/>
          <w:szCs w:val="24"/>
        </w:rPr>
      </w:pPr>
    </w:p>
    <w:p w14:paraId="60E5FA48" w14:textId="63C51255" w:rsidR="001B1D88" w:rsidRPr="00312507" w:rsidRDefault="001B1D88" w:rsidP="00BC5FE9">
      <w:pPr>
        <w:spacing w:after="160" w:line="259" w:lineRule="auto"/>
        <w:ind w:firstLine="360"/>
        <w:jc w:val="both"/>
        <w:rPr>
          <w:rFonts w:eastAsia="Calibri"/>
          <w:sz w:val="24"/>
          <w:szCs w:val="24"/>
        </w:rPr>
      </w:pPr>
      <w:r w:rsidRPr="00312507">
        <w:rPr>
          <w:rFonts w:eastAsia="Calibri"/>
          <w:sz w:val="24"/>
          <w:szCs w:val="24"/>
        </w:rPr>
        <w:t xml:space="preserve">The Office of the High Commissioner for Human Rights avails itself of this opportunity to renew to the </w:t>
      </w:r>
      <w:r w:rsidR="00D75727" w:rsidRPr="00312507">
        <w:rPr>
          <w:rFonts w:eastAsia="Calibri"/>
          <w:sz w:val="24"/>
          <w:szCs w:val="24"/>
        </w:rPr>
        <w:t xml:space="preserve">Permanent Missions to the United Nations Office and other international organizations in Geneva </w:t>
      </w:r>
      <w:r w:rsidRPr="00312507">
        <w:rPr>
          <w:rFonts w:eastAsia="Calibri"/>
          <w:sz w:val="24"/>
          <w:szCs w:val="24"/>
        </w:rPr>
        <w:t>the assurances of its highest consideration.</w:t>
      </w:r>
    </w:p>
    <w:p w14:paraId="66C4E6C4" w14:textId="46B46305" w:rsidR="0030372C" w:rsidRPr="00312507" w:rsidRDefault="0030372C">
      <w:pPr>
        <w:spacing w:after="160" w:line="259" w:lineRule="auto"/>
        <w:rPr>
          <w:rFonts w:eastAsia="Calibri"/>
          <w:b/>
          <w:sz w:val="24"/>
          <w:szCs w:val="24"/>
        </w:rPr>
      </w:pPr>
      <w:r w:rsidRPr="00312507">
        <w:rPr>
          <w:rFonts w:eastAsia="Calibri"/>
          <w:b/>
          <w:sz w:val="24"/>
          <w:szCs w:val="24"/>
        </w:rPr>
        <w:br w:type="page"/>
      </w:r>
    </w:p>
    <w:p w14:paraId="7DBE2B93" w14:textId="70D998B9" w:rsidR="001B1D88" w:rsidRPr="00312507" w:rsidRDefault="001B1D88" w:rsidP="001B1D88">
      <w:pPr>
        <w:spacing w:after="160" w:line="259" w:lineRule="auto"/>
        <w:jc w:val="center"/>
        <w:rPr>
          <w:rFonts w:eastAsia="Calibri"/>
          <w:b/>
          <w:sz w:val="24"/>
          <w:szCs w:val="24"/>
        </w:rPr>
      </w:pPr>
      <w:r w:rsidRPr="00312507">
        <w:rPr>
          <w:rFonts w:eastAsia="Calibri"/>
          <w:b/>
          <w:sz w:val="24"/>
          <w:szCs w:val="24"/>
        </w:rPr>
        <w:lastRenderedPageBreak/>
        <w:t>ANNEX</w:t>
      </w:r>
    </w:p>
    <w:p w14:paraId="54C5717A" w14:textId="77777777" w:rsidR="000750B7" w:rsidRPr="00312507" w:rsidRDefault="000750B7" w:rsidP="00C16B99">
      <w:pPr>
        <w:jc w:val="center"/>
        <w:rPr>
          <w:sz w:val="24"/>
          <w:szCs w:val="24"/>
        </w:rPr>
      </w:pPr>
    </w:p>
    <w:p w14:paraId="774C4701" w14:textId="6759DCBF" w:rsidR="000750B7" w:rsidRPr="00312507" w:rsidRDefault="00732766" w:rsidP="000D764E">
      <w:pPr>
        <w:jc w:val="center"/>
        <w:rPr>
          <w:sz w:val="24"/>
          <w:szCs w:val="24"/>
        </w:rPr>
      </w:pPr>
      <w:r w:rsidRPr="00312507">
        <w:rPr>
          <w:sz w:val="24"/>
          <w:szCs w:val="24"/>
        </w:rPr>
        <w:t xml:space="preserve">Report by the Secretary-General on progress towards ending child, early and forced marriage </w:t>
      </w:r>
      <w:proofErr w:type="gramStart"/>
      <w:r w:rsidRPr="00312507">
        <w:rPr>
          <w:sz w:val="24"/>
          <w:szCs w:val="24"/>
        </w:rPr>
        <w:t>worldwide</w:t>
      </w:r>
      <w:proofErr w:type="gramEnd"/>
    </w:p>
    <w:p w14:paraId="7D7676D5" w14:textId="77777777" w:rsidR="00CB1546" w:rsidRPr="00312507" w:rsidRDefault="00CB1546" w:rsidP="000D764E">
      <w:pPr>
        <w:jc w:val="center"/>
        <w:rPr>
          <w:sz w:val="24"/>
          <w:szCs w:val="24"/>
          <w:lang w:eastAsia="en-GB"/>
        </w:rPr>
      </w:pPr>
    </w:p>
    <w:p w14:paraId="6D66492F" w14:textId="644249EA" w:rsidR="000D764E" w:rsidRPr="00312507" w:rsidRDefault="006418F5" w:rsidP="000D764E">
      <w:pPr>
        <w:jc w:val="center"/>
        <w:rPr>
          <w:sz w:val="24"/>
          <w:szCs w:val="24"/>
          <w:lang w:eastAsia="en-GB"/>
        </w:rPr>
      </w:pPr>
      <w:r w:rsidRPr="00312507">
        <w:rPr>
          <w:sz w:val="24"/>
          <w:szCs w:val="24"/>
          <w:lang w:eastAsia="en-GB"/>
        </w:rPr>
        <w:t>Guiding questions</w:t>
      </w:r>
    </w:p>
    <w:p w14:paraId="598FB6D1" w14:textId="6BD2FB36" w:rsidR="000D764E" w:rsidRPr="00312507" w:rsidRDefault="000D764E" w:rsidP="000D764E">
      <w:pPr>
        <w:jc w:val="center"/>
        <w:rPr>
          <w:sz w:val="24"/>
          <w:szCs w:val="24"/>
          <w:lang w:eastAsia="en-GB"/>
        </w:rPr>
      </w:pPr>
    </w:p>
    <w:p w14:paraId="17FC489F" w14:textId="77777777" w:rsidR="0088156B" w:rsidRPr="00312507" w:rsidRDefault="0088156B" w:rsidP="000D764E">
      <w:pPr>
        <w:jc w:val="center"/>
        <w:rPr>
          <w:sz w:val="24"/>
          <w:szCs w:val="24"/>
          <w:lang w:eastAsia="en-GB"/>
        </w:rPr>
      </w:pPr>
    </w:p>
    <w:p w14:paraId="5F56C7F1" w14:textId="32F9AC25" w:rsidR="00B66D7C" w:rsidRPr="007D3F52" w:rsidRDefault="003C6215" w:rsidP="00057217">
      <w:pPr>
        <w:pStyle w:val="ListParagraph"/>
        <w:numPr>
          <w:ilvl w:val="0"/>
          <w:numId w:val="30"/>
        </w:numPr>
        <w:tabs>
          <w:tab w:val="left" w:pos="567"/>
          <w:tab w:val="left" w:pos="6237"/>
        </w:tabs>
        <w:ind w:left="0" w:firstLine="0"/>
        <w:jc w:val="both"/>
        <w:rPr>
          <w:sz w:val="24"/>
          <w:szCs w:val="24"/>
        </w:rPr>
      </w:pPr>
      <w:r w:rsidRPr="007D3F52">
        <w:rPr>
          <w:sz w:val="24"/>
          <w:szCs w:val="24"/>
        </w:rPr>
        <w:t xml:space="preserve">What </w:t>
      </w:r>
      <w:r w:rsidR="00057217" w:rsidRPr="007D3F52">
        <w:rPr>
          <w:sz w:val="24"/>
          <w:szCs w:val="24"/>
        </w:rPr>
        <w:t xml:space="preserve">efforts </w:t>
      </w:r>
      <w:r w:rsidRPr="007D3F52">
        <w:rPr>
          <w:sz w:val="24"/>
          <w:szCs w:val="24"/>
        </w:rPr>
        <w:t xml:space="preserve">have been </w:t>
      </w:r>
      <w:r w:rsidR="00057217" w:rsidRPr="007D3F52">
        <w:rPr>
          <w:sz w:val="24"/>
          <w:szCs w:val="24"/>
        </w:rPr>
        <w:t xml:space="preserve">made </w:t>
      </w:r>
      <w:r w:rsidR="0058166F" w:rsidRPr="007D3F52">
        <w:rPr>
          <w:sz w:val="24"/>
          <w:szCs w:val="24"/>
        </w:rPr>
        <w:t xml:space="preserve">or are planned to </w:t>
      </w:r>
      <w:r w:rsidR="00057217" w:rsidRPr="007D3F52">
        <w:rPr>
          <w:sz w:val="24"/>
          <w:szCs w:val="24"/>
        </w:rPr>
        <w:t xml:space="preserve">address </w:t>
      </w:r>
      <w:r w:rsidRPr="007D3F52">
        <w:rPr>
          <w:sz w:val="24"/>
          <w:szCs w:val="24"/>
        </w:rPr>
        <w:t xml:space="preserve">the recommendations of </w:t>
      </w:r>
      <w:r w:rsidR="0058166F" w:rsidRPr="007D3F52">
        <w:rPr>
          <w:sz w:val="24"/>
          <w:szCs w:val="24"/>
        </w:rPr>
        <w:t xml:space="preserve">the latest report </w:t>
      </w:r>
      <w:r w:rsidR="006A19F8" w:rsidRPr="007D3F52">
        <w:rPr>
          <w:sz w:val="24"/>
          <w:szCs w:val="24"/>
        </w:rPr>
        <w:t xml:space="preserve">of </w:t>
      </w:r>
      <w:r w:rsidRPr="007D3F52">
        <w:rPr>
          <w:sz w:val="24"/>
          <w:szCs w:val="24"/>
        </w:rPr>
        <w:t>the Secretary-General on the issue of child, early and forced marriage (</w:t>
      </w:r>
      <w:r w:rsidR="0044110D" w:rsidRPr="007D3F52">
        <w:rPr>
          <w:sz w:val="24"/>
          <w:szCs w:val="24"/>
        </w:rPr>
        <w:t>A/77/282</w:t>
      </w:r>
      <w:r w:rsidRPr="007D3F52">
        <w:rPr>
          <w:sz w:val="24"/>
          <w:szCs w:val="24"/>
        </w:rPr>
        <w:t>)</w:t>
      </w:r>
      <w:r w:rsidR="00895289" w:rsidRPr="007D3F52">
        <w:rPr>
          <w:sz w:val="24"/>
          <w:szCs w:val="24"/>
        </w:rPr>
        <w:t xml:space="preserve">? </w:t>
      </w:r>
      <w:r w:rsidR="005F63DB" w:rsidRPr="007D3F52">
        <w:rPr>
          <w:sz w:val="24"/>
          <w:szCs w:val="24"/>
        </w:rPr>
        <w:t>Please</w:t>
      </w:r>
      <w:r w:rsidR="00B45C97" w:rsidRPr="007D3F52">
        <w:rPr>
          <w:sz w:val="24"/>
          <w:szCs w:val="24"/>
        </w:rPr>
        <w:t xml:space="preserve">, </w:t>
      </w:r>
      <w:r w:rsidR="005F63DB" w:rsidRPr="007D3F52">
        <w:rPr>
          <w:sz w:val="24"/>
          <w:szCs w:val="24"/>
        </w:rPr>
        <w:t>provide information</w:t>
      </w:r>
      <w:r w:rsidR="00543B37" w:rsidRPr="007D3F52">
        <w:rPr>
          <w:sz w:val="24"/>
          <w:szCs w:val="24"/>
        </w:rPr>
        <w:t xml:space="preserve">, </w:t>
      </w:r>
      <w:r w:rsidR="00543B37" w:rsidRPr="007D3F52">
        <w:rPr>
          <w:i/>
          <w:iCs/>
          <w:sz w:val="24"/>
          <w:szCs w:val="24"/>
        </w:rPr>
        <w:t>inter alia</w:t>
      </w:r>
      <w:r w:rsidR="00543B37" w:rsidRPr="007D3F52">
        <w:rPr>
          <w:sz w:val="24"/>
          <w:szCs w:val="24"/>
        </w:rPr>
        <w:t>,</w:t>
      </w:r>
      <w:r w:rsidR="005F63DB" w:rsidRPr="007D3F52">
        <w:rPr>
          <w:sz w:val="24"/>
          <w:szCs w:val="24"/>
        </w:rPr>
        <w:t xml:space="preserve"> on</w:t>
      </w:r>
      <w:r w:rsidR="0006640E" w:rsidRPr="007D3F52">
        <w:rPr>
          <w:sz w:val="24"/>
          <w:szCs w:val="24"/>
        </w:rPr>
        <w:t xml:space="preserve"> </w:t>
      </w:r>
      <w:r w:rsidR="00895289" w:rsidRPr="007D3F52">
        <w:rPr>
          <w:sz w:val="24"/>
          <w:szCs w:val="24"/>
        </w:rPr>
        <w:t>measures</w:t>
      </w:r>
      <w:r w:rsidR="00732766" w:rsidRPr="007D3F52">
        <w:rPr>
          <w:sz w:val="24"/>
          <w:szCs w:val="24"/>
        </w:rPr>
        <w:t xml:space="preserve"> to</w:t>
      </w:r>
      <w:r w:rsidR="00B66D7C" w:rsidRPr="007D3F52">
        <w:rPr>
          <w:sz w:val="24"/>
          <w:szCs w:val="24"/>
        </w:rPr>
        <w:t>:</w:t>
      </w:r>
      <w:r w:rsidR="00973755" w:rsidRPr="007D3F52">
        <w:rPr>
          <w:sz w:val="24"/>
          <w:szCs w:val="24"/>
        </w:rPr>
        <w:t xml:space="preserve"> </w:t>
      </w:r>
    </w:p>
    <w:p w14:paraId="5D3505CF" w14:textId="77777777" w:rsidR="00FD34CF" w:rsidRPr="007D3F52" w:rsidRDefault="00FD34CF" w:rsidP="00FD34CF">
      <w:pPr>
        <w:pStyle w:val="ListParagraph"/>
        <w:tabs>
          <w:tab w:val="left" w:pos="567"/>
        </w:tabs>
        <w:ind w:left="0"/>
        <w:jc w:val="both"/>
        <w:rPr>
          <w:sz w:val="24"/>
          <w:szCs w:val="24"/>
        </w:rPr>
      </w:pPr>
    </w:p>
    <w:p w14:paraId="2582E92A" w14:textId="7396243E" w:rsidR="00B66D7C" w:rsidRPr="007D3F52" w:rsidRDefault="001659B2" w:rsidP="0013257B">
      <w:pPr>
        <w:pStyle w:val="ListParagraph"/>
        <w:numPr>
          <w:ilvl w:val="1"/>
          <w:numId w:val="35"/>
        </w:numPr>
        <w:ind w:left="993" w:hanging="426"/>
        <w:jc w:val="both"/>
        <w:rPr>
          <w:sz w:val="24"/>
          <w:szCs w:val="24"/>
        </w:rPr>
      </w:pPr>
      <w:r w:rsidRPr="007D3F52">
        <w:rPr>
          <w:sz w:val="24"/>
          <w:szCs w:val="24"/>
        </w:rPr>
        <w:t>address the root causes of child, early and forced marriage including social norms</w:t>
      </w:r>
      <w:r w:rsidR="001E41F2" w:rsidRPr="007D3F52">
        <w:rPr>
          <w:sz w:val="24"/>
          <w:szCs w:val="24"/>
        </w:rPr>
        <w:t>,</w:t>
      </w:r>
      <w:r w:rsidRPr="007D3F52">
        <w:rPr>
          <w:sz w:val="24"/>
          <w:szCs w:val="24"/>
        </w:rPr>
        <w:t xml:space="preserve"> gender inequalities and </w:t>
      </w:r>
      <w:proofErr w:type="gramStart"/>
      <w:r w:rsidRPr="007D3F52">
        <w:rPr>
          <w:sz w:val="24"/>
          <w:szCs w:val="24"/>
        </w:rPr>
        <w:t>stereotypes</w:t>
      </w:r>
      <w:r w:rsidR="00973BA0" w:rsidRPr="007D3F52">
        <w:rPr>
          <w:sz w:val="24"/>
          <w:szCs w:val="24"/>
        </w:rPr>
        <w:t>;</w:t>
      </w:r>
      <w:proofErr w:type="gramEnd"/>
    </w:p>
    <w:p w14:paraId="390ED5BB" w14:textId="7307110D" w:rsidR="00B66D7C" w:rsidRPr="007D3F52" w:rsidRDefault="008120E2" w:rsidP="0013257B">
      <w:pPr>
        <w:pStyle w:val="ListParagraph"/>
        <w:numPr>
          <w:ilvl w:val="1"/>
          <w:numId w:val="35"/>
        </w:numPr>
        <w:ind w:left="993" w:hanging="426"/>
        <w:jc w:val="both"/>
        <w:rPr>
          <w:sz w:val="24"/>
          <w:szCs w:val="24"/>
        </w:rPr>
      </w:pPr>
      <w:r w:rsidRPr="007D3F52">
        <w:rPr>
          <w:sz w:val="24"/>
          <w:szCs w:val="24"/>
        </w:rPr>
        <w:t>ensure</w:t>
      </w:r>
      <w:r w:rsidR="00973755" w:rsidRPr="007D3F52">
        <w:rPr>
          <w:sz w:val="24"/>
          <w:szCs w:val="24"/>
        </w:rPr>
        <w:t xml:space="preserve"> access to </w:t>
      </w:r>
      <w:r w:rsidR="00ED7962" w:rsidRPr="007D3F52">
        <w:rPr>
          <w:sz w:val="24"/>
          <w:szCs w:val="24"/>
        </w:rPr>
        <w:t>education</w:t>
      </w:r>
      <w:r w:rsidRPr="007D3F52">
        <w:rPr>
          <w:sz w:val="24"/>
          <w:szCs w:val="24"/>
        </w:rPr>
        <w:t>, decent work</w:t>
      </w:r>
      <w:r w:rsidR="00AF5CDF" w:rsidRPr="007D3F52">
        <w:rPr>
          <w:sz w:val="24"/>
          <w:szCs w:val="24"/>
        </w:rPr>
        <w:t>, s</w:t>
      </w:r>
      <w:r w:rsidRPr="007D3F52">
        <w:rPr>
          <w:sz w:val="24"/>
          <w:szCs w:val="24"/>
        </w:rPr>
        <w:t>ocial protection</w:t>
      </w:r>
      <w:r w:rsidR="00AF5CDF" w:rsidRPr="007D3F52">
        <w:rPr>
          <w:sz w:val="24"/>
          <w:szCs w:val="24"/>
        </w:rPr>
        <w:t>, health services, including sexual and reproductive health</w:t>
      </w:r>
      <w:r w:rsidR="00973BA0" w:rsidRPr="007D3F52">
        <w:rPr>
          <w:sz w:val="24"/>
          <w:szCs w:val="24"/>
        </w:rPr>
        <w:t>,</w:t>
      </w:r>
      <w:r w:rsidRPr="007D3F52">
        <w:rPr>
          <w:sz w:val="24"/>
          <w:szCs w:val="24"/>
        </w:rPr>
        <w:t xml:space="preserve"> </w:t>
      </w:r>
      <w:r w:rsidR="00973BA0" w:rsidRPr="007D3F52">
        <w:rPr>
          <w:sz w:val="24"/>
          <w:szCs w:val="24"/>
        </w:rPr>
        <w:t xml:space="preserve">for </w:t>
      </w:r>
      <w:r w:rsidR="00AF5CDF" w:rsidRPr="007D3F52">
        <w:rPr>
          <w:sz w:val="24"/>
          <w:szCs w:val="24"/>
        </w:rPr>
        <w:t xml:space="preserve">girls and women who are affected or at risk, </w:t>
      </w:r>
      <w:r w:rsidR="00973BA0" w:rsidRPr="007D3F52">
        <w:rPr>
          <w:sz w:val="24"/>
          <w:szCs w:val="24"/>
        </w:rPr>
        <w:t xml:space="preserve">who are already married or in informal unions, </w:t>
      </w:r>
      <w:r w:rsidR="00AF5CDF" w:rsidRPr="007D3F52">
        <w:rPr>
          <w:sz w:val="24"/>
          <w:szCs w:val="24"/>
        </w:rPr>
        <w:t xml:space="preserve">who have fled such a marriage or union, whose marriage has dissolved, and widowed girls or women who were married as </w:t>
      </w:r>
      <w:proofErr w:type="gramStart"/>
      <w:r w:rsidR="00AF5CDF" w:rsidRPr="007D3F52">
        <w:rPr>
          <w:sz w:val="24"/>
          <w:szCs w:val="24"/>
        </w:rPr>
        <w:t>girls;</w:t>
      </w:r>
      <w:proofErr w:type="gramEnd"/>
      <w:r w:rsidR="00AF5CDF" w:rsidRPr="007D3F52">
        <w:rPr>
          <w:sz w:val="24"/>
          <w:szCs w:val="24"/>
        </w:rPr>
        <w:t xml:space="preserve"> </w:t>
      </w:r>
    </w:p>
    <w:p w14:paraId="186F5202" w14:textId="4CB2B4DA" w:rsidR="008120E2" w:rsidRPr="007D3F52" w:rsidRDefault="007024A1" w:rsidP="0013257B">
      <w:pPr>
        <w:pStyle w:val="ListParagraph"/>
        <w:numPr>
          <w:ilvl w:val="1"/>
          <w:numId w:val="35"/>
        </w:numPr>
        <w:ind w:left="993" w:hanging="426"/>
        <w:jc w:val="both"/>
        <w:rPr>
          <w:sz w:val="24"/>
          <w:szCs w:val="24"/>
        </w:rPr>
      </w:pPr>
      <w:r w:rsidRPr="007D3F52">
        <w:rPr>
          <w:sz w:val="24"/>
          <w:szCs w:val="24"/>
        </w:rPr>
        <w:t>guarantee</w:t>
      </w:r>
      <w:r w:rsidR="008120E2" w:rsidRPr="007D3F52">
        <w:rPr>
          <w:sz w:val="24"/>
          <w:szCs w:val="24"/>
        </w:rPr>
        <w:t xml:space="preserve"> </w:t>
      </w:r>
      <w:r w:rsidR="00ED7962" w:rsidRPr="007D3F52">
        <w:rPr>
          <w:sz w:val="24"/>
          <w:szCs w:val="24"/>
        </w:rPr>
        <w:t>protection measures</w:t>
      </w:r>
      <w:r w:rsidR="00651CA9" w:rsidRPr="007D3F52">
        <w:rPr>
          <w:sz w:val="24"/>
          <w:szCs w:val="24"/>
        </w:rPr>
        <w:t>, remedies</w:t>
      </w:r>
      <w:r w:rsidR="00ED7962" w:rsidRPr="007D3F52">
        <w:rPr>
          <w:sz w:val="24"/>
          <w:szCs w:val="24"/>
        </w:rPr>
        <w:t xml:space="preserve"> and support services for </w:t>
      </w:r>
      <w:proofErr w:type="gramStart"/>
      <w:r w:rsidR="00ED7962" w:rsidRPr="007D3F52">
        <w:rPr>
          <w:sz w:val="24"/>
          <w:szCs w:val="24"/>
        </w:rPr>
        <w:t>victims</w:t>
      </w:r>
      <w:r w:rsidR="0006640E" w:rsidRPr="007D3F52">
        <w:rPr>
          <w:sz w:val="24"/>
          <w:szCs w:val="24"/>
        </w:rPr>
        <w:t>;</w:t>
      </w:r>
      <w:proofErr w:type="gramEnd"/>
      <w:r w:rsidR="00ED7962" w:rsidRPr="007D3F52">
        <w:rPr>
          <w:sz w:val="24"/>
          <w:szCs w:val="24"/>
        </w:rPr>
        <w:t xml:space="preserve"> </w:t>
      </w:r>
    </w:p>
    <w:p w14:paraId="5F44432C" w14:textId="7ED0DDCB" w:rsidR="007C102D" w:rsidRPr="00312507" w:rsidRDefault="007024A1" w:rsidP="0013257B">
      <w:pPr>
        <w:pStyle w:val="ListParagraph"/>
        <w:numPr>
          <w:ilvl w:val="1"/>
          <w:numId w:val="35"/>
        </w:numPr>
        <w:ind w:left="993" w:hanging="426"/>
        <w:jc w:val="both"/>
        <w:rPr>
          <w:sz w:val="24"/>
          <w:szCs w:val="24"/>
        </w:rPr>
      </w:pPr>
      <w:r w:rsidRPr="007D3F52">
        <w:rPr>
          <w:sz w:val="24"/>
          <w:szCs w:val="24"/>
        </w:rPr>
        <w:t>implement</w:t>
      </w:r>
      <w:r w:rsidR="00A807FA" w:rsidRPr="007D3F52">
        <w:rPr>
          <w:sz w:val="24"/>
          <w:szCs w:val="24"/>
        </w:rPr>
        <w:t xml:space="preserve"> child</w:t>
      </w:r>
      <w:r w:rsidRPr="007D3F52">
        <w:rPr>
          <w:sz w:val="24"/>
          <w:szCs w:val="24"/>
        </w:rPr>
        <w:t xml:space="preserve">- </w:t>
      </w:r>
      <w:r w:rsidR="00A807FA" w:rsidRPr="007D3F52">
        <w:rPr>
          <w:sz w:val="24"/>
          <w:szCs w:val="24"/>
        </w:rPr>
        <w:t>and gender</w:t>
      </w:r>
      <w:r w:rsidRPr="007D3F52">
        <w:rPr>
          <w:sz w:val="24"/>
          <w:szCs w:val="24"/>
        </w:rPr>
        <w:t>-</w:t>
      </w:r>
      <w:r w:rsidR="00A807FA" w:rsidRPr="007D3F52">
        <w:rPr>
          <w:sz w:val="24"/>
          <w:szCs w:val="24"/>
        </w:rPr>
        <w:t xml:space="preserve">responsive budgeting to support effective measures to eradicate </w:t>
      </w:r>
      <w:r w:rsidR="00C9762B" w:rsidRPr="007D3F52">
        <w:rPr>
          <w:sz w:val="24"/>
          <w:szCs w:val="24"/>
        </w:rPr>
        <w:t>child, early and forced marriage.</w:t>
      </w:r>
      <w:r w:rsidR="00C9762B">
        <w:rPr>
          <w:sz w:val="24"/>
          <w:szCs w:val="24"/>
        </w:rPr>
        <w:t xml:space="preserve"> </w:t>
      </w:r>
    </w:p>
    <w:p w14:paraId="5EBD84D2" w14:textId="74214681" w:rsidR="00B45C97" w:rsidRPr="00312507" w:rsidRDefault="00B45C97" w:rsidP="005D5A35">
      <w:pPr>
        <w:jc w:val="both"/>
        <w:rPr>
          <w:sz w:val="24"/>
          <w:szCs w:val="24"/>
        </w:rPr>
      </w:pPr>
    </w:p>
    <w:p w14:paraId="304B7F68" w14:textId="56883DFE" w:rsidR="006418F5" w:rsidRPr="007D3F52" w:rsidRDefault="00BA3617" w:rsidP="00905CA4">
      <w:pPr>
        <w:pStyle w:val="ListParagraph"/>
        <w:numPr>
          <w:ilvl w:val="0"/>
          <w:numId w:val="30"/>
        </w:numPr>
        <w:tabs>
          <w:tab w:val="left" w:pos="567"/>
          <w:tab w:val="left" w:pos="6237"/>
        </w:tabs>
        <w:ind w:left="0" w:firstLine="0"/>
        <w:jc w:val="both"/>
        <w:rPr>
          <w:sz w:val="24"/>
          <w:szCs w:val="24"/>
        </w:rPr>
      </w:pPr>
      <w:r w:rsidRPr="007D3F52">
        <w:rPr>
          <w:sz w:val="24"/>
          <w:szCs w:val="24"/>
        </w:rPr>
        <w:t xml:space="preserve">What </w:t>
      </w:r>
      <w:r w:rsidR="00AF5CDF" w:rsidRPr="007D3F52">
        <w:rPr>
          <w:sz w:val="24"/>
          <w:szCs w:val="24"/>
        </w:rPr>
        <w:t>prevention mechanisms</w:t>
      </w:r>
      <w:r w:rsidR="00312507" w:rsidRPr="007D3F52">
        <w:rPr>
          <w:sz w:val="24"/>
          <w:szCs w:val="24"/>
        </w:rPr>
        <w:t xml:space="preserve"> </w:t>
      </w:r>
      <w:r w:rsidRPr="007D3F52">
        <w:rPr>
          <w:sz w:val="24"/>
          <w:szCs w:val="24"/>
        </w:rPr>
        <w:t xml:space="preserve">have proved effective to </w:t>
      </w:r>
      <w:r w:rsidR="00AF5CDF" w:rsidRPr="007D3F52">
        <w:rPr>
          <w:sz w:val="24"/>
          <w:szCs w:val="24"/>
        </w:rPr>
        <w:t>eradicate</w:t>
      </w:r>
      <w:r w:rsidRPr="007D3F52">
        <w:rPr>
          <w:sz w:val="24"/>
          <w:szCs w:val="24"/>
        </w:rPr>
        <w:t xml:space="preserve"> child, early and forced marriage</w:t>
      </w:r>
      <w:r w:rsidR="005247F6" w:rsidRPr="007D3F52">
        <w:rPr>
          <w:sz w:val="24"/>
          <w:szCs w:val="24"/>
        </w:rPr>
        <w:t xml:space="preserve">? Please include examples of promising practices </w:t>
      </w:r>
      <w:r w:rsidR="0058166F" w:rsidRPr="007D3F52">
        <w:rPr>
          <w:sz w:val="24"/>
          <w:szCs w:val="24"/>
        </w:rPr>
        <w:t xml:space="preserve">and challenges encountered </w:t>
      </w:r>
      <w:r w:rsidR="007024A1" w:rsidRPr="007D3F52">
        <w:rPr>
          <w:sz w:val="24"/>
          <w:szCs w:val="24"/>
        </w:rPr>
        <w:t>o</w:t>
      </w:r>
      <w:r w:rsidR="00312507" w:rsidRPr="007D3F52">
        <w:rPr>
          <w:sz w:val="24"/>
          <w:szCs w:val="24"/>
        </w:rPr>
        <w:t>n</w:t>
      </w:r>
      <w:r w:rsidR="006418F5" w:rsidRPr="007D3F52">
        <w:rPr>
          <w:sz w:val="24"/>
          <w:szCs w:val="24"/>
        </w:rPr>
        <w:t xml:space="preserve"> engag</w:t>
      </w:r>
      <w:r w:rsidR="00312507" w:rsidRPr="007D3F52">
        <w:rPr>
          <w:sz w:val="24"/>
          <w:szCs w:val="24"/>
        </w:rPr>
        <w:t>ing</w:t>
      </w:r>
      <w:r w:rsidR="006418F5" w:rsidRPr="007D3F52">
        <w:rPr>
          <w:sz w:val="24"/>
          <w:szCs w:val="24"/>
        </w:rPr>
        <w:t xml:space="preserve"> family members, </w:t>
      </w:r>
      <w:r w:rsidR="007024A1" w:rsidRPr="007D3F52">
        <w:rPr>
          <w:sz w:val="24"/>
          <w:szCs w:val="24"/>
        </w:rPr>
        <w:t xml:space="preserve">religious, traditional and community leaders, </w:t>
      </w:r>
      <w:r w:rsidR="006418F5" w:rsidRPr="007D3F52">
        <w:rPr>
          <w:sz w:val="24"/>
          <w:szCs w:val="24"/>
        </w:rPr>
        <w:t>in raising awareness about, and countering child, early and forced marriage</w:t>
      </w:r>
      <w:r w:rsidR="005247F6" w:rsidRPr="007D3F52">
        <w:rPr>
          <w:sz w:val="24"/>
          <w:szCs w:val="24"/>
        </w:rPr>
        <w:t>.</w:t>
      </w:r>
    </w:p>
    <w:p w14:paraId="21F8F492" w14:textId="77777777" w:rsidR="00312507" w:rsidRPr="007D3F52" w:rsidRDefault="00312507" w:rsidP="00312507">
      <w:pPr>
        <w:pStyle w:val="ListParagraph"/>
        <w:rPr>
          <w:sz w:val="24"/>
          <w:szCs w:val="24"/>
        </w:rPr>
      </w:pPr>
    </w:p>
    <w:p w14:paraId="0C735067" w14:textId="15F83B62" w:rsidR="008521EB" w:rsidRDefault="00312507" w:rsidP="00905CA4">
      <w:pPr>
        <w:pStyle w:val="ListParagraph"/>
        <w:numPr>
          <w:ilvl w:val="0"/>
          <w:numId w:val="30"/>
        </w:numPr>
        <w:tabs>
          <w:tab w:val="left" w:pos="567"/>
          <w:tab w:val="left" w:pos="6237"/>
        </w:tabs>
        <w:ind w:left="0" w:firstLine="0"/>
        <w:jc w:val="both"/>
        <w:rPr>
          <w:sz w:val="24"/>
          <w:szCs w:val="24"/>
        </w:rPr>
      </w:pPr>
      <w:r w:rsidRPr="007835EA">
        <w:rPr>
          <w:sz w:val="24"/>
          <w:szCs w:val="24"/>
        </w:rPr>
        <w:t>What kind of approaches and tool</w:t>
      </w:r>
      <w:r w:rsidR="00B95B79" w:rsidRPr="007835EA">
        <w:rPr>
          <w:sz w:val="24"/>
          <w:szCs w:val="24"/>
        </w:rPr>
        <w:t xml:space="preserve">s </w:t>
      </w:r>
      <w:r w:rsidRPr="007835EA">
        <w:rPr>
          <w:sz w:val="24"/>
          <w:szCs w:val="24"/>
        </w:rPr>
        <w:t xml:space="preserve">have been used to collect disaggregated data on child, early and forced marriages, as well as informal unions? </w:t>
      </w:r>
    </w:p>
    <w:p w14:paraId="4FD8C1A4" w14:textId="77777777" w:rsidR="007835EA" w:rsidRPr="007835EA" w:rsidRDefault="007835EA" w:rsidP="007835EA">
      <w:pPr>
        <w:pStyle w:val="ListParagraph"/>
        <w:rPr>
          <w:sz w:val="24"/>
          <w:szCs w:val="24"/>
        </w:rPr>
      </w:pPr>
    </w:p>
    <w:p w14:paraId="0825EA87" w14:textId="75FB2FD1" w:rsidR="008D0E7C" w:rsidRPr="007D3F52" w:rsidRDefault="003A6D5D" w:rsidP="00905CA4">
      <w:pPr>
        <w:pStyle w:val="ListParagraph"/>
        <w:numPr>
          <w:ilvl w:val="0"/>
          <w:numId w:val="30"/>
        </w:numPr>
        <w:tabs>
          <w:tab w:val="left" w:pos="567"/>
          <w:tab w:val="left" w:pos="6237"/>
        </w:tabs>
        <w:ind w:left="0" w:firstLine="0"/>
        <w:jc w:val="both"/>
        <w:rPr>
          <w:sz w:val="24"/>
          <w:szCs w:val="24"/>
        </w:rPr>
      </w:pPr>
      <w:r w:rsidRPr="007D3F52">
        <w:rPr>
          <w:sz w:val="24"/>
          <w:szCs w:val="24"/>
        </w:rPr>
        <w:t>Ha</w:t>
      </w:r>
      <w:r w:rsidR="0005378D" w:rsidRPr="007D3F52">
        <w:rPr>
          <w:sz w:val="24"/>
          <w:szCs w:val="24"/>
        </w:rPr>
        <w:t>ve</w:t>
      </w:r>
      <w:r w:rsidR="0004758C" w:rsidRPr="007D3F52">
        <w:rPr>
          <w:sz w:val="24"/>
          <w:szCs w:val="24"/>
        </w:rPr>
        <w:t xml:space="preserve"> </w:t>
      </w:r>
      <w:r w:rsidRPr="007D3F52">
        <w:rPr>
          <w:sz w:val="24"/>
          <w:szCs w:val="24"/>
        </w:rPr>
        <w:t xml:space="preserve">digital technologies </w:t>
      </w:r>
      <w:r w:rsidR="000750B7" w:rsidRPr="007D3F52">
        <w:rPr>
          <w:sz w:val="24"/>
          <w:szCs w:val="24"/>
        </w:rPr>
        <w:t xml:space="preserve">and tools </w:t>
      </w:r>
      <w:r w:rsidR="00CB1546" w:rsidRPr="007D3F52">
        <w:rPr>
          <w:sz w:val="24"/>
          <w:szCs w:val="24"/>
        </w:rPr>
        <w:t xml:space="preserve">been used </w:t>
      </w:r>
      <w:r w:rsidR="00D473A7" w:rsidRPr="007D3F52">
        <w:rPr>
          <w:sz w:val="24"/>
          <w:szCs w:val="24"/>
        </w:rPr>
        <w:t xml:space="preserve">to </w:t>
      </w:r>
      <w:r w:rsidR="0062111E" w:rsidRPr="007D3F52">
        <w:rPr>
          <w:sz w:val="24"/>
          <w:szCs w:val="24"/>
        </w:rPr>
        <w:t xml:space="preserve">address </w:t>
      </w:r>
      <w:r w:rsidRPr="007D3F52">
        <w:rPr>
          <w:sz w:val="24"/>
          <w:szCs w:val="24"/>
        </w:rPr>
        <w:t>child, early and forced marriage</w:t>
      </w:r>
      <w:r w:rsidR="008521EB" w:rsidRPr="007D3F52">
        <w:rPr>
          <w:sz w:val="24"/>
          <w:szCs w:val="24"/>
        </w:rPr>
        <w:t>?</w:t>
      </w:r>
      <w:r w:rsidR="00372286" w:rsidRPr="007D3F52">
        <w:rPr>
          <w:sz w:val="24"/>
          <w:szCs w:val="24"/>
        </w:rPr>
        <w:t xml:space="preserve"> </w:t>
      </w:r>
      <w:bookmarkStart w:id="0" w:name="_Hlk132809716"/>
      <w:r w:rsidR="004065BD" w:rsidRPr="007D3F52">
        <w:rPr>
          <w:sz w:val="24"/>
          <w:szCs w:val="24"/>
        </w:rPr>
        <w:t>I</w:t>
      </w:r>
      <w:r w:rsidR="00964E36" w:rsidRPr="007D3F52">
        <w:rPr>
          <w:sz w:val="24"/>
          <w:szCs w:val="24"/>
        </w:rPr>
        <w:t xml:space="preserve">f so, </w:t>
      </w:r>
      <w:r w:rsidR="006F7E53" w:rsidRPr="007D3F52">
        <w:rPr>
          <w:sz w:val="24"/>
          <w:szCs w:val="24"/>
        </w:rPr>
        <w:t>please</w:t>
      </w:r>
      <w:r w:rsidR="008521EB" w:rsidRPr="007D3F52">
        <w:rPr>
          <w:sz w:val="24"/>
          <w:szCs w:val="24"/>
        </w:rPr>
        <w:t xml:space="preserve"> share</w:t>
      </w:r>
      <w:r w:rsidR="005247F6" w:rsidRPr="007D3F52">
        <w:rPr>
          <w:sz w:val="24"/>
          <w:szCs w:val="24"/>
        </w:rPr>
        <w:t xml:space="preserve"> promising practices, </w:t>
      </w:r>
      <w:proofErr w:type="gramStart"/>
      <w:r w:rsidR="005247F6" w:rsidRPr="007D3F52">
        <w:rPr>
          <w:sz w:val="24"/>
          <w:szCs w:val="24"/>
        </w:rPr>
        <w:t>challenges</w:t>
      </w:r>
      <w:proofErr w:type="gramEnd"/>
      <w:r w:rsidR="005247F6" w:rsidRPr="007D3F52">
        <w:rPr>
          <w:sz w:val="24"/>
          <w:szCs w:val="24"/>
        </w:rPr>
        <w:t xml:space="preserve"> and possible solutions</w:t>
      </w:r>
      <w:r w:rsidR="006F7E53" w:rsidRPr="007D3F52">
        <w:rPr>
          <w:sz w:val="24"/>
          <w:szCs w:val="24"/>
        </w:rPr>
        <w:t xml:space="preserve">. </w:t>
      </w:r>
    </w:p>
    <w:p w14:paraId="7756CF4C" w14:textId="77777777" w:rsidR="00B95B79" w:rsidRPr="007D3F52" w:rsidRDefault="00B95B79" w:rsidP="00B95B79">
      <w:pPr>
        <w:pStyle w:val="ListParagraph"/>
        <w:rPr>
          <w:sz w:val="24"/>
          <w:szCs w:val="24"/>
        </w:rPr>
      </w:pPr>
    </w:p>
    <w:p w14:paraId="30A05730" w14:textId="2A7CAA00" w:rsidR="00B95B79" w:rsidRPr="007D3F52" w:rsidRDefault="0013346F" w:rsidP="00905CA4">
      <w:pPr>
        <w:pStyle w:val="ListParagraph"/>
        <w:numPr>
          <w:ilvl w:val="0"/>
          <w:numId w:val="30"/>
        </w:numPr>
        <w:tabs>
          <w:tab w:val="left" w:pos="567"/>
          <w:tab w:val="left" w:pos="6237"/>
        </w:tabs>
        <w:ind w:left="0" w:firstLine="0"/>
        <w:jc w:val="both"/>
        <w:rPr>
          <w:sz w:val="24"/>
          <w:szCs w:val="24"/>
        </w:rPr>
      </w:pPr>
      <w:r w:rsidRPr="007D3F52">
        <w:rPr>
          <w:sz w:val="24"/>
          <w:szCs w:val="24"/>
        </w:rPr>
        <w:t xml:space="preserve">Are </w:t>
      </w:r>
      <w:r w:rsidR="00B95B79" w:rsidRPr="007D3F52">
        <w:rPr>
          <w:sz w:val="24"/>
          <w:szCs w:val="24"/>
        </w:rPr>
        <w:t xml:space="preserve">digitalized birth and marriage registration systems </w:t>
      </w:r>
      <w:r w:rsidRPr="007D3F52">
        <w:rPr>
          <w:sz w:val="24"/>
          <w:szCs w:val="24"/>
        </w:rPr>
        <w:t xml:space="preserve">being used </w:t>
      </w:r>
      <w:r w:rsidR="00B95B79" w:rsidRPr="007D3F52">
        <w:rPr>
          <w:sz w:val="24"/>
          <w:szCs w:val="24"/>
        </w:rPr>
        <w:t xml:space="preserve">in your country, requiring mandatory registration of all births and marriages, including childbirths at home and marriages under customary and religious laws? </w:t>
      </w:r>
      <w:r w:rsidRPr="007D3F52">
        <w:rPr>
          <w:sz w:val="24"/>
          <w:szCs w:val="24"/>
        </w:rPr>
        <w:t>Do these digitalized registration systems allow to</w:t>
      </w:r>
      <w:r w:rsidR="00B95B79" w:rsidRPr="007D3F52">
        <w:rPr>
          <w:sz w:val="24"/>
          <w:szCs w:val="24"/>
        </w:rPr>
        <w:t xml:space="preserve"> verify digitally birth certificates, before registering any marriage? </w:t>
      </w:r>
    </w:p>
    <w:bookmarkEnd w:id="0"/>
    <w:p w14:paraId="0C8CD385" w14:textId="77777777" w:rsidR="004247E5" w:rsidRPr="007D3F52" w:rsidRDefault="004247E5" w:rsidP="004247E5">
      <w:pPr>
        <w:pStyle w:val="ListParagraph"/>
        <w:rPr>
          <w:sz w:val="24"/>
          <w:szCs w:val="24"/>
        </w:rPr>
      </w:pPr>
    </w:p>
    <w:p w14:paraId="33C23DB5" w14:textId="429291C1" w:rsidR="00D46296" w:rsidRPr="007D3F52" w:rsidRDefault="007C102D" w:rsidP="001E41F2">
      <w:pPr>
        <w:pStyle w:val="ListParagraph"/>
        <w:numPr>
          <w:ilvl w:val="0"/>
          <w:numId w:val="30"/>
        </w:numPr>
        <w:tabs>
          <w:tab w:val="left" w:pos="567"/>
        </w:tabs>
        <w:jc w:val="both"/>
        <w:rPr>
          <w:sz w:val="24"/>
          <w:szCs w:val="24"/>
        </w:rPr>
      </w:pPr>
      <w:r w:rsidRPr="007D3F52">
        <w:rPr>
          <w:sz w:val="24"/>
          <w:szCs w:val="24"/>
        </w:rPr>
        <w:t xml:space="preserve">What other innovative </w:t>
      </w:r>
      <w:r w:rsidR="0050384E" w:rsidRPr="007D3F52">
        <w:rPr>
          <w:sz w:val="24"/>
          <w:szCs w:val="24"/>
        </w:rPr>
        <w:t xml:space="preserve">strategies </w:t>
      </w:r>
      <w:r w:rsidRPr="007D3F52">
        <w:rPr>
          <w:sz w:val="24"/>
          <w:szCs w:val="24"/>
        </w:rPr>
        <w:t xml:space="preserve">have </w:t>
      </w:r>
      <w:r w:rsidR="006418F5" w:rsidRPr="007D3F52">
        <w:rPr>
          <w:sz w:val="24"/>
          <w:szCs w:val="24"/>
        </w:rPr>
        <w:t>been</w:t>
      </w:r>
      <w:r w:rsidR="0050384E" w:rsidRPr="007D3F52">
        <w:rPr>
          <w:sz w:val="24"/>
          <w:szCs w:val="24"/>
        </w:rPr>
        <w:t xml:space="preserve"> </w:t>
      </w:r>
      <w:r w:rsidR="002B3AA8" w:rsidRPr="007D3F52">
        <w:rPr>
          <w:sz w:val="24"/>
          <w:szCs w:val="24"/>
        </w:rPr>
        <w:t xml:space="preserve">used </w:t>
      </w:r>
      <w:r w:rsidRPr="007D3F52">
        <w:rPr>
          <w:sz w:val="24"/>
          <w:szCs w:val="24"/>
        </w:rPr>
        <w:t xml:space="preserve">to </w:t>
      </w:r>
      <w:r w:rsidR="00A17685" w:rsidRPr="007D3F52">
        <w:rPr>
          <w:sz w:val="24"/>
          <w:szCs w:val="24"/>
        </w:rPr>
        <w:t xml:space="preserve">address </w:t>
      </w:r>
      <w:r w:rsidRPr="007D3F52">
        <w:rPr>
          <w:sz w:val="24"/>
          <w:szCs w:val="24"/>
        </w:rPr>
        <w:t>child, early and forced marriage</w:t>
      </w:r>
      <w:r w:rsidR="00CE7BB0" w:rsidRPr="007D3F52">
        <w:rPr>
          <w:sz w:val="24"/>
          <w:szCs w:val="24"/>
        </w:rPr>
        <w:t>, as well as informal unions</w:t>
      </w:r>
      <w:r w:rsidRPr="007D3F52">
        <w:rPr>
          <w:sz w:val="24"/>
          <w:szCs w:val="24"/>
        </w:rPr>
        <w:t xml:space="preserve"> </w:t>
      </w:r>
      <w:r w:rsidR="00BC6CD0" w:rsidRPr="007D3F52">
        <w:rPr>
          <w:sz w:val="24"/>
          <w:szCs w:val="24"/>
        </w:rPr>
        <w:t xml:space="preserve">and collect data on this practice </w:t>
      </w:r>
      <w:r w:rsidRPr="007D3F52">
        <w:rPr>
          <w:sz w:val="24"/>
          <w:szCs w:val="24"/>
        </w:rPr>
        <w:t>in your country?</w:t>
      </w:r>
    </w:p>
    <w:p w14:paraId="57497F30" w14:textId="77777777" w:rsidR="00337203" w:rsidRPr="00312507" w:rsidRDefault="00337203" w:rsidP="00337203">
      <w:pPr>
        <w:pStyle w:val="ListParagraph"/>
        <w:rPr>
          <w:sz w:val="24"/>
          <w:szCs w:val="24"/>
        </w:rPr>
      </w:pPr>
    </w:p>
    <w:sectPr w:rsidR="00337203" w:rsidRPr="00312507" w:rsidSect="00B40DE3">
      <w:headerReference w:type="default" r:id="rId1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9F66" w14:textId="77777777" w:rsidR="00B40DE3" w:rsidRDefault="00B40DE3" w:rsidP="00311FF3">
      <w:r>
        <w:separator/>
      </w:r>
    </w:p>
  </w:endnote>
  <w:endnote w:type="continuationSeparator" w:id="0">
    <w:p w14:paraId="17106FCD" w14:textId="77777777" w:rsidR="00B40DE3" w:rsidRDefault="00B40DE3" w:rsidP="00311FF3">
      <w:r>
        <w:continuationSeparator/>
      </w:r>
    </w:p>
  </w:endnote>
  <w:endnote w:type="continuationNotice" w:id="1">
    <w:p w14:paraId="7BD2B503" w14:textId="77777777" w:rsidR="00B40DE3" w:rsidRDefault="00B4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8B3" w14:textId="77777777" w:rsidR="005A18D4" w:rsidRDefault="005A18D4"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8F8D" w14:textId="77777777" w:rsidR="00B40DE3" w:rsidRDefault="00B40DE3" w:rsidP="00311FF3">
      <w:r>
        <w:separator/>
      </w:r>
    </w:p>
  </w:footnote>
  <w:footnote w:type="continuationSeparator" w:id="0">
    <w:p w14:paraId="5EC761D8" w14:textId="77777777" w:rsidR="00B40DE3" w:rsidRDefault="00B40DE3" w:rsidP="00311FF3">
      <w:r>
        <w:continuationSeparator/>
      </w:r>
    </w:p>
  </w:footnote>
  <w:footnote w:type="continuationNotice" w:id="1">
    <w:p w14:paraId="2ED5942A" w14:textId="77777777" w:rsidR="00B40DE3" w:rsidRDefault="00B40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3DB" w14:textId="3AA94999" w:rsidR="005A18D4" w:rsidRPr="00AD4CA9" w:rsidRDefault="00311FF3"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1BB75B2E" wp14:editId="091205B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0EB">
      <w:rPr>
        <w:sz w:val="14"/>
        <w:szCs w:val="14"/>
        <w:lang w:val="en-GB"/>
      </w:rPr>
      <w:tab/>
      <w:t xml:space="preserve">PAGE </w:t>
    </w:r>
    <w:r w:rsidR="00B460EB" w:rsidRPr="0028624E">
      <w:rPr>
        <w:sz w:val="14"/>
        <w:szCs w:val="14"/>
        <w:lang w:val="en-GB"/>
      </w:rPr>
      <w:fldChar w:fldCharType="begin"/>
    </w:r>
    <w:r w:rsidR="00B460EB" w:rsidRPr="0028624E">
      <w:rPr>
        <w:sz w:val="14"/>
        <w:szCs w:val="14"/>
        <w:lang w:val="en-GB"/>
      </w:rPr>
      <w:instrText xml:space="preserve"> PAGE   \* MERGEFORMAT </w:instrText>
    </w:r>
    <w:r w:rsidR="00B460EB" w:rsidRPr="0028624E">
      <w:rPr>
        <w:sz w:val="14"/>
        <w:szCs w:val="14"/>
        <w:lang w:val="en-GB"/>
      </w:rPr>
      <w:fldChar w:fldCharType="separate"/>
    </w:r>
    <w:r w:rsidR="001C2612">
      <w:rPr>
        <w:noProof/>
        <w:sz w:val="14"/>
        <w:szCs w:val="14"/>
        <w:lang w:val="en-GB"/>
      </w:rPr>
      <w:t>3</w:t>
    </w:r>
    <w:r w:rsidR="00B460EB"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487" w14:textId="13F239DB" w:rsidR="00250C1B" w:rsidRDefault="00250C1B" w:rsidP="00250C1B">
    <w:pPr>
      <w:spacing w:after="60"/>
      <w:jc w:val="center"/>
      <w:rPr>
        <w:snapToGrid w:val="0"/>
        <w:sz w:val="14"/>
        <w:szCs w:val="14"/>
      </w:rPr>
    </w:pPr>
    <w:r w:rsidRPr="00250C1B">
      <w:rPr>
        <w:noProof/>
        <w:snapToGrid w:val="0"/>
        <w:lang w:eastAsia="en-GB"/>
      </w:rPr>
      <w:drawing>
        <wp:anchor distT="0" distB="0" distL="114300" distR="114300" simplePos="0" relativeHeight="251658241" behindDoc="1" locked="0" layoutInCell="1" allowOverlap="1" wp14:anchorId="475554BD" wp14:editId="01B57E61">
          <wp:simplePos x="0" y="0"/>
          <wp:positionH relativeFrom="column">
            <wp:posOffset>716915</wp:posOffset>
          </wp:positionH>
          <wp:positionV relativeFrom="paragraph">
            <wp:posOffset>219049</wp:posOffset>
          </wp:positionV>
          <wp:extent cx="3962400" cy="723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E8B7A" w14:textId="11E81EEE" w:rsidR="00250C1B" w:rsidRDefault="00250C1B" w:rsidP="00250C1B">
    <w:pPr>
      <w:spacing w:after="60"/>
      <w:jc w:val="center"/>
      <w:rPr>
        <w:snapToGrid w:val="0"/>
        <w:sz w:val="14"/>
        <w:szCs w:val="14"/>
      </w:rPr>
    </w:pPr>
  </w:p>
  <w:p w14:paraId="13A84C9F" w14:textId="60FEDBCE" w:rsidR="00250C1B" w:rsidRDefault="00250C1B" w:rsidP="00250C1B">
    <w:pPr>
      <w:spacing w:after="60"/>
      <w:jc w:val="center"/>
      <w:rPr>
        <w:snapToGrid w:val="0"/>
        <w:sz w:val="14"/>
        <w:szCs w:val="14"/>
      </w:rPr>
    </w:pPr>
  </w:p>
  <w:p w14:paraId="2FA0B020" w14:textId="34C21025" w:rsidR="00311FF3" w:rsidRPr="00311FF3" w:rsidRDefault="00311FF3" w:rsidP="00250C1B">
    <w:pPr>
      <w:spacing w:after="60"/>
      <w:jc w:val="center"/>
      <w:rPr>
        <w:snapToGrid w:val="0"/>
        <w:sz w:val="14"/>
        <w:szCs w:val="14"/>
      </w:rPr>
    </w:pPr>
    <w:r w:rsidRPr="00311FF3">
      <w:rPr>
        <w:snapToGrid w:val="0"/>
        <w:sz w:val="14"/>
        <w:szCs w:val="14"/>
      </w:rPr>
      <w:t>HAUT-COMMISSARIAT AUX DROITS DE L’HOMME • OFFICE OF THE HIGH COMMISSIONER FOR HUMAN RIGHTS</w:t>
    </w:r>
  </w:p>
  <w:p w14:paraId="429190D2" w14:textId="77777777" w:rsidR="00311FF3" w:rsidRPr="00311FF3" w:rsidRDefault="00311FF3" w:rsidP="00311FF3">
    <w:pPr>
      <w:tabs>
        <w:tab w:val="right" w:pos="3686"/>
        <w:tab w:val="left" w:pos="5812"/>
        <w:tab w:val="right" w:pos="8306"/>
      </w:tabs>
      <w:jc w:val="center"/>
      <w:rPr>
        <w:snapToGrid w:val="0"/>
        <w:sz w:val="14"/>
        <w:szCs w:val="14"/>
        <w:lang w:val="fr-FR"/>
      </w:rPr>
    </w:pPr>
    <w:r w:rsidRPr="00311FF3">
      <w:rPr>
        <w:snapToGrid w:val="0"/>
        <w:sz w:val="14"/>
        <w:szCs w:val="14"/>
        <w:lang w:val="fr-FR"/>
      </w:rPr>
      <w:t>PALAIS DES NATIONS • 1211 GENEVA 10, SWITZERLAND</w:t>
    </w:r>
  </w:p>
  <w:p w14:paraId="656D8FEB" w14:textId="77777777" w:rsidR="00311FF3" w:rsidRPr="00311FF3" w:rsidRDefault="00311FF3" w:rsidP="00311FF3">
    <w:pPr>
      <w:tabs>
        <w:tab w:val="right" w:pos="3686"/>
        <w:tab w:val="left" w:pos="5812"/>
      </w:tabs>
      <w:spacing w:before="80" w:after="360"/>
      <w:jc w:val="center"/>
      <w:rPr>
        <w:snapToGrid w:val="0"/>
        <w:sz w:val="14"/>
        <w:szCs w:val="14"/>
        <w:lang w:val="fr-FR"/>
      </w:rPr>
    </w:pPr>
    <w:r w:rsidRPr="00311FF3">
      <w:rPr>
        <w:snapToGrid w:val="0"/>
        <w:sz w:val="14"/>
        <w:szCs w:val="14"/>
        <w:lang w:val="fr-FR"/>
      </w:rPr>
      <w:t xml:space="preserve">www.ohchr.org • </w:t>
    </w:r>
    <w:proofErr w:type="gramStart"/>
    <w:r w:rsidRPr="00311FF3">
      <w:rPr>
        <w:snapToGrid w:val="0"/>
        <w:sz w:val="14"/>
        <w:szCs w:val="14"/>
        <w:lang w:val="fr-FR"/>
      </w:rPr>
      <w:t>TEL:</w:t>
    </w:r>
    <w:proofErr w:type="gramEnd"/>
    <w:r w:rsidRPr="00311FF3">
      <w:rPr>
        <w:snapToGrid w:val="0"/>
        <w:sz w:val="14"/>
        <w:szCs w:val="14"/>
        <w:lang w:val="fr-FR"/>
      </w:rPr>
      <w:t xml:space="preserve">  +41 22 917 9000 • FAX:  +41 22 917 9008 • E-MAIL:  registry@ohchr.org</w:t>
    </w:r>
  </w:p>
  <w:p w14:paraId="3208D3BC" w14:textId="2555E05A" w:rsidR="005A18D4" w:rsidRPr="00311FF3" w:rsidRDefault="005A18D4" w:rsidP="00311FF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7B4"/>
    <w:multiLevelType w:val="hybridMultilevel"/>
    <w:tmpl w:val="1DE66C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14A3"/>
    <w:multiLevelType w:val="multilevel"/>
    <w:tmpl w:val="E4B2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1CC3"/>
    <w:multiLevelType w:val="hybridMultilevel"/>
    <w:tmpl w:val="554806E6"/>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17671C"/>
    <w:multiLevelType w:val="hybridMultilevel"/>
    <w:tmpl w:val="545EEA20"/>
    <w:lvl w:ilvl="0" w:tplc="FFFFFFFF">
      <w:start w:val="1"/>
      <w:numFmt w:val="lowerLetter"/>
      <w:lvlText w:val="%1)"/>
      <w:lvlJc w:val="left"/>
      <w:pPr>
        <w:ind w:left="1440" w:hanging="360"/>
      </w:pPr>
    </w:lvl>
    <w:lvl w:ilvl="1" w:tplc="2494BC0E">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89536B"/>
    <w:multiLevelType w:val="hybridMultilevel"/>
    <w:tmpl w:val="B64E725C"/>
    <w:lvl w:ilvl="0" w:tplc="FFFFFFFF">
      <w:start w:val="1"/>
      <w:numFmt w:val="lowerLetter"/>
      <w:lvlText w:val="%1)"/>
      <w:lvlJc w:val="left"/>
      <w:pPr>
        <w:ind w:left="144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054F0D"/>
    <w:multiLevelType w:val="hybridMultilevel"/>
    <w:tmpl w:val="CF52370E"/>
    <w:lvl w:ilvl="0" w:tplc="44CA5C14">
      <w:start w:val="1"/>
      <w:numFmt w:val="decimal"/>
      <w:lvlText w:val="%1."/>
      <w:lvlJc w:val="left"/>
      <w:pPr>
        <w:ind w:left="72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F01B3"/>
    <w:multiLevelType w:val="multilevel"/>
    <w:tmpl w:val="AD86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D5A61"/>
    <w:multiLevelType w:val="hybridMultilevel"/>
    <w:tmpl w:val="B92C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B0378"/>
    <w:multiLevelType w:val="hybridMultilevel"/>
    <w:tmpl w:val="8ED64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16A72"/>
    <w:multiLevelType w:val="hybridMultilevel"/>
    <w:tmpl w:val="40627852"/>
    <w:lvl w:ilvl="0" w:tplc="8BEA28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2331"/>
    <w:multiLevelType w:val="hybridMultilevel"/>
    <w:tmpl w:val="A110753C"/>
    <w:lvl w:ilvl="0" w:tplc="0809000F">
      <w:start w:val="1"/>
      <w:numFmt w:val="decimal"/>
      <w:lvlText w:val="%1."/>
      <w:lvlJc w:val="left"/>
      <w:pPr>
        <w:ind w:left="360" w:hanging="360"/>
      </w:pPr>
      <w:rPr>
        <w:rFonts w:hint="default"/>
      </w:rPr>
    </w:lvl>
    <w:lvl w:ilvl="1" w:tplc="2494BC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77B60"/>
    <w:multiLevelType w:val="hybridMultilevel"/>
    <w:tmpl w:val="AA5656D4"/>
    <w:lvl w:ilvl="0" w:tplc="2DA2E752">
      <w:start w:val="1"/>
      <w:numFmt w:val="decimal"/>
      <w:lvlText w:val="%1."/>
      <w:lvlJc w:val="left"/>
      <w:pPr>
        <w:ind w:left="1080" w:hanging="360"/>
      </w:pPr>
      <w:rPr>
        <w:rFonts w:hint="default"/>
      </w:rPr>
    </w:lvl>
    <w:lvl w:ilvl="1" w:tplc="08090019">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A23135"/>
    <w:multiLevelType w:val="hybridMultilevel"/>
    <w:tmpl w:val="EF4CFA6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682A7E"/>
    <w:multiLevelType w:val="hybridMultilevel"/>
    <w:tmpl w:val="C2E68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973DD"/>
    <w:multiLevelType w:val="hybridMultilevel"/>
    <w:tmpl w:val="55DC2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3D2149"/>
    <w:multiLevelType w:val="hybridMultilevel"/>
    <w:tmpl w:val="6130F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971B3"/>
    <w:multiLevelType w:val="hybridMultilevel"/>
    <w:tmpl w:val="526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D5C8E"/>
    <w:multiLevelType w:val="hybridMultilevel"/>
    <w:tmpl w:val="EA90438A"/>
    <w:lvl w:ilvl="0" w:tplc="4268142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23947"/>
    <w:multiLevelType w:val="hybridMultilevel"/>
    <w:tmpl w:val="38D0D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2021E"/>
    <w:multiLevelType w:val="hybridMultilevel"/>
    <w:tmpl w:val="CFB0399C"/>
    <w:lvl w:ilvl="0" w:tplc="CFBCE4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133369"/>
    <w:multiLevelType w:val="hybridMultilevel"/>
    <w:tmpl w:val="E1CCE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A020D"/>
    <w:multiLevelType w:val="hybridMultilevel"/>
    <w:tmpl w:val="3EB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332EB2"/>
    <w:multiLevelType w:val="hybridMultilevel"/>
    <w:tmpl w:val="E72E6614"/>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7F7187"/>
    <w:multiLevelType w:val="hybridMultilevel"/>
    <w:tmpl w:val="7A88225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70C48"/>
    <w:multiLevelType w:val="hybridMultilevel"/>
    <w:tmpl w:val="CDBACF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D3EE0FA">
      <w:start w:val="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1144E"/>
    <w:multiLevelType w:val="hybridMultilevel"/>
    <w:tmpl w:val="39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5187A"/>
    <w:multiLevelType w:val="hybridMultilevel"/>
    <w:tmpl w:val="1BD05686"/>
    <w:lvl w:ilvl="0" w:tplc="5AC6F29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BD1DF1"/>
    <w:multiLevelType w:val="multilevel"/>
    <w:tmpl w:val="A65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FF42BF"/>
    <w:multiLevelType w:val="hybridMultilevel"/>
    <w:tmpl w:val="A2448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806501"/>
    <w:multiLevelType w:val="multilevel"/>
    <w:tmpl w:val="651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A92DF7"/>
    <w:multiLevelType w:val="hybridMultilevel"/>
    <w:tmpl w:val="14D44AC2"/>
    <w:lvl w:ilvl="0" w:tplc="124A0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4867D4"/>
    <w:multiLevelType w:val="hybridMultilevel"/>
    <w:tmpl w:val="A7AE6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84752">
    <w:abstractNumId w:val="13"/>
  </w:num>
  <w:num w:numId="2" w16cid:durableId="885607081">
    <w:abstractNumId w:val="24"/>
  </w:num>
  <w:num w:numId="3" w16cid:durableId="2138644641">
    <w:abstractNumId w:val="26"/>
  </w:num>
  <w:num w:numId="4" w16cid:durableId="286861707">
    <w:abstractNumId w:val="15"/>
  </w:num>
  <w:num w:numId="5" w16cid:durableId="457644866">
    <w:abstractNumId w:val="16"/>
  </w:num>
  <w:num w:numId="6" w16cid:durableId="2032759027">
    <w:abstractNumId w:val="18"/>
  </w:num>
  <w:num w:numId="7" w16cid:durableId="1422797019">
    <w:abstractNumId w:val="15"/>
  </w:num>
  <w:num w:numId="8" w16cid:durableId="714889532">
    <w:abstractNumId w:val="8"/>
  </w:num>
  <w:num w:numId="9" w16cid:durableId="1438453364">
    <w:abstractNumId w:val="5"/>
  </w:num>
  <w:num w:numId="10" w16cid:durableId="1998801072">
    <w:abstractNumId w:val="28"/>
  </w:num>
  <w:num w:numId="11" w16cid:durableId="1946420869">
    <w:abstractNumId w:val="6"/>
  </w:num>
  <w:num w:numId="12" w16cid:durableId="1869415563">
    <w:abstractNumId w:val="30"/>
  </w:num>
  <w:num w:numId="13" w16cid:durableId="1719209012">
    <w:abstractNumId w:val="7"/>
  </w:num>
  <w:num w:numId="14" w16cid:durableId="486821315">
    <w:abstractNumId w:val="19"/>
  </w:num>
  <w:num w:numId="15" w16cid:durableId="1616129798">
    <w:abstractNumId w:val="0"/>
  </w:num>
  <w:num w:numId="16" w16cid:durableId="1633561423">
    <w:abstractNumId w:val="22"/>
  </w:num>
  <w:num w:numId="17" w16cid:durableId="1077553049">
    <w:abstractNumId w:val="11"/>
  </w:num>
  <w:num w:numId="18" w16cid:durableId="1696612276">
    <w:abstractNumId w:val="2"/>
  </w:num>
  <w:num w:numId="19" w16cid:durableId="783161123">
    <w:abstractNumId w:val="17"/>
  </w:num>
  <w:num w:numId="20" w16cid:durableId="1670062547">
    <w:abstractNumId w:val="9"/>
  </w:num>
  <w:num w:numId="21" w16cid:durableId="2085495032">
    <w:abstractNumId w:val="21"/>
  </w:num>
  <w:num w:numId="22" w16cid:durableId="828134848">
    <w:abstractNumId w:val="23"/>
  </w:num>
  <w:num w:numId="23" w16cid:durableId="200243298">
    <w:abstractNumId w:val="29"/>
  </w:num>
  <w:num w:numId="24" w16cid:durableId="1740472208">
    <w:abstractNumId w:val="32"/>
  </w:num>
  <w:num w:numId="25" w16cid:durableId="937296746">
    <w:abstractNumId w:val="20"/>
  </w:num>
  <w:num w:numId="26" w16cid:durableId="348259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195727">
    <w:abstractNumId w:val="1"/>
  </w:num>
  <w:num w:numId="28" w16cid:durableId="83574563">
    <w:abstractNumId w:val="25"/>
  </w:num>
  <w:num w:numId="29" w16cid:durableId="1008285929">
    <w:abstractNumId w:val="31"/>
  </w:num>
  <w:num w:numId="30" w16cid:durableId="1745759138">
    <w:abstractNumId w:val="10"/>
  </w:num>
  <w:num w:numId="31" w16cid:durableId="419103051">
    <w:abstractNumId w:val="27"/>
  </w:num>
  <w:num w:numId="32" w16cid:durableId="617444570">
    <w:abstractNumId w:val="14"/>
  </w:num>
  <w:num w:numId="33" w16cid:durableId="575630327">
    <w:abstractNumId w:val="12"/>
  </w:num>
  <w:num w:numId="34" w16cid:durableId="2009677543">
    <w:abstractNumId w:val="4"/>
  </w:num>
  <w:num w:numId="35" w16cid:durableId="201314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B1"/>
    <w:rsid w:val="00003661"/>
    <w:rsid w:val="00026CD3"/>
    <w:rsid w:val="0004758C"/>
    <w:rsid w:val="0005378D"/>
    <w:rsid w:val="0005682B"/>
    <w:rsid w:val="00057217"/>
    <w:rsid w:val="00061F07"/>
    <w:rsid w:val="0006640E"/>
    <w:rsid w:val="000750B7"/>
    <w:rsid w:val="00076722"/>
    <w:rsid w:val="0008355D"/>
    <w:rsid w:val="000867E3"/>
    <w:rsid w:val="000946B3"/>
    <w:rsid w:val="000A3725"/>
    <w:rsid w:val="000A7B20"/>
    <w:rsid w:val="000B2B41"/>
    <w:rsid w:val="000B3002"/>
    <w:rsid w:val="000B5CCD"/>
    <w:rsid w:val="000C24AD"/>
    <w:rsid w:val="000C3986"/>
    <w:rsid w:val="000C5EE6"/>
    <w:rsid w:val="000C6B5B"/>
    <w:rsid w:val="000D1EAE"/>
    <w:rsid w:val="000D764E"/>
    <w:rsid w:val="000F008A"/>
    <w:rsid w:val="0010051B"/>
    <w:rsid w:val="00100911"/>
    <w:rsid w:val="001130EC"/>
    <w:rsid w:val="00123728"/>
    <w:rsid w:val="00125019"/>
    <w:rsid w:val="0013257B"/>
    <w:rsid w:val="0013346F"/>
    <w:rsid w:val="00143D60"/>
    <w:rsid w:val="00147AA3"/>
    <w:rsid w:val="001659B2"/>
    <w:rsid w:val="00171BBF"/>
    <w:rsid w:val="00172739"/>
    <w:rsid w:val="001744B0"/>
    <w:rsid w:val="00174FA1"/>
    <w:rsid w:val="00185C7B"/>
    <w:rsid w:val="0019373B"/>
    <w:rsid w:val="001959AE"/>
    <w:rsid w:val="001A2ED5"/>
    <w:rsid w:val="001B0E20"/>
    <w:rsid w:val="001B1D88"/>
    <w:rsid w:val="001C2612"/>
    <w:rsid w:val="001D3159"/>
    <w:rsid w:val="001E30AF"/>
    <w:rsid w:val="001E41F2"/>
    <w:rsid w:val="001F3D6F"/>
    <w:rsid w:val="00202F96"/>
    <w:rsid w:val="00216097"/>
    <w:rsid w:val="0023361E"/>
    <w:rsid w:val="00237FCF"/>
    <w:rsid w:val="00241623"/>
    <w:rsid w:val="0025096A"/>
    <w:rsid w:val="00250C1B"/>
    <w:rsid w:val="00254D05"/>
    <w:rsid w:val="00262EB9"/>
    <w:rsid w:val="00287854"/>
    <w:rsid w:val="00290458"/>
    <w:rsid w:val="00296903"/>
    <w:rsid w:val="002A0A42"/>
    <w:rsid w:val="002B378B"/>
    <w:rsid w:val="002B3AA8"/>
    <w:rsid w:val="002B4900"/>
    <w:rsid w:val="002C0B68"/>
    <w:rsid w:val="002C0EA5"/>
    <w:rsid w:val="002C3A99"/>
    <w:rsid w:val="002D570A"/>
    <w:rsid w:val="002D741F"/>
    <w:rsid w:val="002E307D"/>
    <w:rsid w:val="002E3CAB"/>
    <w:rsid w:val="002E4E22"/>
    <w:rsid w:val="002E7A3A"/>
    <w:rsid w:val="002F7F38"/>
    <w:rsid w:val="0030372C"/>
    <w:rsid w:val="003044FF"/>
    <w:rsid w:val="00311FF3"/>
    <w:rsid w:val="00312507"/>
    <w:rsid w:val="003238BF"/>
    <w:rsid w:val="003243D0"/>
    <w:rsid w:val="003254C2"/>
    <w:rsid w:val="00337203"/>
    <w:rsid w:val="0034014E"/>
    <w:rsid w:val="00342BA7"/>
    <w:rsid w:val="00343306"/>
    <w:rsid w:val="00346544"/>
    <w:rsid w:val="0034680C"/>
    <w:rsid w:val="0035317C"/>
    <w:rsid w:val="0035535E"/>
    <w:rsid w:val="003625AF"/>
    <w:rsid w:val="00362B00"/>
    <w:rsid w:val="00365E05"/>
    <w:rsid w:val="00366BE4"/>
    <w:rsid w:val="00372286"/>
    <w:rsid w:val="003731FD"/>
    <w:rsid w:val="00395C18"/>
    <w:rsid w:val="003A00AC"/>
    <w:rsid w:val="003A6D5D"/>
    <w:rsid w:val="003B56C9"/>
    <w:rsid w:val="003B5A48"/>
    <w:rsid w:val="003C6215"/>
    <w:rsid w:val="003D0E05"/>
    <w:rsid w:val="003D313F"/>
    <w:rsid w:val="003D687D"/>
    <w:rsid w:val="003E072B"/>
    <w:rsid w:val="003E13B7"/>
    <w:rsid w:val="003F1FFF"/>
    <w:rsid w:val="003F243C"/>
    <w:rsid w:val="003F545B"/>
    <w:rsid w:val="003F56EC"/>
    <w:rsid w:val="003F58CF"/>
    <w:rsid w:val="003F752F"/>
    <w:rsid w:val="004065BD"/>
    <w:rsid w:val="00407D31"/>
    <w:rsid w:val="004175FD"/>
    <w:rsid w:val="004247E5"/>
    <w:rsid w:val="00427D3F"/>
    <w:rsid w:val="004342B4"/>
    <w:rsid w:val="0044110D"/>
    <w:rsid w:val="004426FC"/>
    <w:rsid w:val="00446FCB"/>
    <w:rsid w:val="00452D1E"/>
    <w:rsid w:val="00454E1D"/>
    <w:rsid w:val="004550AB"/>
    <w:rsid w:val="00457203"/>
    <w:rsid w:val="00466B71"/>
    <w:rsid w:val="00466FD2"/>
    <w:rsid w:val="004753C5"/>
    <w:rsid w:val="00476171"/>
    <w:rsid w:val="004930C5"/>
    <w:rsid w:val="00497477"/>
    <w:rsid w:val="004B3F12"/>
    <w:rsid w:val="004C2E6F"/>
    <w:rsid w:val="004C7142"/>
    <w:rsid w:val="004D19D0"/>
    <w:rsid w:val="004E45F3"/>
    <w:rsid w:val="004E53E0"/>
    <w:rsid w:val="004E6C89"/>
    <w:rsid w:val="004E70D7"/>
    <w:rsid w:val="004F0406"/>
    <w:rsid w:val="004F6C72"/>
    <w:rsid w:val="0050106E"/>
    <w:rsid w:val="0050384E"/>
    <w:rsid w:val="0051041A"/>
    <w:rsid w:val="00513324"/>
    <w:rsid w:val="005247F6"/>
    <w:rsid w:val="0053170A"/>
    <w:rsid w:val="005369F1"/>
    <w:rsid w:val="00543B37"/>
    <w:rsid w:val="00547BF0"/>
    <w:rsid w:val="00550A27"/>
    <w:rsid w:val="005521B1"/>
    <w:rsid w:val="00552A8D"/>
    <w:rsid w:val="005541DC"/>
    <w:rsid w:val="005543D6"/>
    <w:rsid w:val="005573F9"/>
    <w:rsid w:val="005578B1"/>
    <w:rsid w:val="00567929"/>
    <w:rsid w:val="005707FC"/>
    <w:rsid w:val="005708E5"/>
    <w:rsid w:val="00570D22"/>
    <w:rsid w:val="00580298"/>
    <w:rsid w:val="0058166F"/>
    <w:rsid w:val="00581869"/>
    <w:rsid w:val="00581D5F"/>
    <w:rsid w:val="005861CA"/>
    <w:rsid w:val="00586F07"/>
    <w:rsid w:val="0059053E"/>
    <w:rsid w:val="005A05D4"/>
    <w:rsid w:val="005A17EA"/>
    <w:rsid w:val="005A18D4"/>
    <w:rsid w:val="005A1C16"/>
    <w:rsid w:val="005A2DEB"/>
    <w:rsid w:val="005B0167"/>
    <w:rsid w:val="005B28EE"/>
    <w:rsid w:val="005B55F7"/>
    <w:rsid w:val="005B5842"/>
    <w:rsid w:val="005C4BB9"/>
    <w:rsid w:val="005D5A35"/>
    <w:rsid w:val="005D5E9B"/>
    <w:rsid w:val="005D7C45"/>
    <w:rsid w:val="005E262B"/>
    <w:rsid w:val="005E2A2A"/>
    <w:rsid w:val="005E38DE"/>
    <w:rsid w:val="005E54AE"/>
    <w:rsid w:val="005F63DB"/>
    <w:rsid w:val="0061111E"/>
    <w:rsid w:val="00611F88"/>
    <w:rsid w:val="0062111E"/>
    <w:rsid w:val="0062285A"/>
    <w:rsid w:val="0062644F"/>
    <w:rsid w:val="00640FB7"/>
    <w:rsid w:val="006418F5"/>
    <w:rsid w:val="006438DA"/>
    <w:rsid w:val="00651C0F"/>
    <w:rsid w:val="00651CA9"/>
    <w:rsid w:val="006607E0"/>
    <w:rsid w:val="00667E9D"/>
    <w:rsid w:val="006711D6"/>
    <w:rsid w:val="006941CC"/>
    <w:rsid w:val="006957C6"/>
    <w:rsid w:val="006A19F8"/>
    <w:rsid w:val="006A6205"/>
    <w:rsid w:val="006C0C83"/>
    <w:rsid w:val="006C136C"/>
    <w:rsid w:val="006C1F33"/>
    <w:rsid w:val="006C487F"/>
    <w:rsid w:val="006E77DB"/>
    <w:rsid w:val="006E7C13"/>
    <w:rsid w:val="006F7E53"/>
    <w:rsid w:val="007024A1"/>
    <w:rsid w:val="00711A3B"/>
    <w:rsid w:val="00727556"/>
    <w:rsid w:val="00732766"/>
    <w:rsid w:val="00747908"/>
    <w:rsid w:val="007479D8"/>
    <w:rsid w:val="00747F3D"/>
    <w:rsid w:val="00751ADD"/>
    <w:rsid w:val="007542E8"/>
    <w:rsid w:val="007646D7"/>
    <w:rsid w:val="00780448"/>
    <w:rsid w:val="007835EA"/>
    <w:rsid w:val="007936A3"/>
    <w:rsid w:val="007A181F"/>
    <w:rsid w:val="007A2B2C"/>
    <w:rsid w:val="007B004D"/>
    <w:rsid w:val="007B31EF"/>
    <w:rsid w:val="007B4BDF"/>
    <w:rsid w:val="007C102D"/>
    <w:rsid w:val="007C4A9C"/>
    <w:rsid w:val="007C4C6E"/>
    <w:rsid w:val="007D04F0"/>
    <w:rsid w:val="007D1942"/>
    <w:rsid w:val="007D3F52"/>
    <w:rsid w:val="007E22E1"/>
    <w:rsid w:val="007E257E"/>
    <w:rsid w:val="007E3D64"/>
    <w:rsid w:val="007E4CB0"/>
    <w:rsid w:val="007E6A5E"/>
    <w:rsid w:val="007E780B"/>
    <w:rsid w:val="007F1DB6"/>
    <w:rsid w:val="00802320"/>
    <w:rsid w:val="00807FA8"/>
    <w:rsid w:val="008113D9"/>
    <w:rsid w:val="008120E2"/>
    <w:rsid w:val="008158BD"/>
    <w:rsid w:val="00834601"/>
    <w:rsid w:val="00836ABD"/>
    <w:rsid w:val="0083779F"/>
    <w:rsid w:val="00842318"/>
    <w:rsid w:val="00842F2F"/>
    <w:rsid w:val="00845B0B"/>
    <w:rsid w:val="008521EB"/>
    <w:rsid w:val="008541B3"/>
    <w:rsid w:val="00863DDB"/>
    <w:rsid w:val="0088156B"/>
    <w:rsid w:val="00882190"/>
    <w:rsid w:val="008905DC"/>
    <w:rsid w:val="00890ED3"/>
    <w:rsid w:val="0089151B"/>
    <w:rsid w:val="008919D0"/>
    <w:rsid w:val="008934B9"/>
    <w:rsid w:val="0089375A"/>
    <w:rsid w:val="00895289"/>
    <w:rsid w:val="008A21A4"/>
    <w:rsid w:val="008A3E9A"/>
    <w:rsid w:val="008A617C"/>
    <w:rsid w:val="008A6D6E"/>
    <w:rsid w:val="008C2881"/>
    <w:rsid w:val="008D0E7C"/>
    <w:rsid w:val="008D48AF"/>
    <w:rsid w:val="008F1788"/>
    <w:rsid w:val="008F50A6"/>
    <w:rsid w:val="00905CA4"/>
    <w:rsid w:val="0091465E"/>
    <w:rsid w:val="00914EFD"/>
    <w:rsid w:val="00916522"/>
    <w:rsid w:val="00916FB6"/>
    <w:rsid w:val="0092354E"/>
    <w:rsid w:val="00940A51"/>
    <w:rsid w:val="00945ADE"/>
    <w:rsid w:val="009567C8"/>
    <w:rsid w:val="00962F0A"/>
    <w:rsid w:val="00964E36"/>
    <w:rsid w:val="00965E16"/>
    <w:rsid w:val="00966A75"/>
    <w:rsid w:val="00973755"/>
    <w:rsid w:val="00973BA0"/>
    <w:rsid w:val="00974234"/>
    <w:rsid w:val="00975047"/>
    <w:rsid w:val="009A7C84"/>
    <w:rsid w:val="009B185A"/>
    <w:rsid w:val="009B1BA0"/>
    <w:rsid w:val="009C56AB"/>
    <w:rsid w:val="009C7293"/>
    <w:rsid w:val="009D1646"/>
    <w:rsid w:val="009E331E"/>
    <w:rsid w:val="009F3617"/>
    <w:rsid w:val="00A002E7"/>
    <w:rsid w:val="00A01979"/>
    <w:rsid w:val="00A02F88"/>
    <w:rsid w:val="00A15AC4"/>
    <w:rsid w:val="00A17480"/>
    <w:rsid w:val="00A17685"/>
    <w:rsid w:val="00A32019"/>
    <w:rsid w:val="00A339A0"/>
    <w:rsid w:val="00A4451D"/>
    <w:rsid w:val="00A44EC9"/>
    <w:rsid w:val="00A50773"/>
    <w:rsid w:val="00A52562"/>
    <w:rsid w:val="00A72834"/>
    <w:rsid w:val="00A728A8"/>
    <w:rsid w:val="00A807FA"/>
    <w:rsid w:val="00A82400"/>
    <w:rsid w:val="00A9084F"/>
    <w:rsid w:val="00AA2736"/>
    <w:rsid w:val="00AB0512"/>
    <w:rsid w:val="00AC722A"/>
    <w:rsid w:val="00AE1E15"/>
    <w:rsid w:val="00AE585D"/>
    <w:rsid w:val="00AF3221"/>
    <w:rsid w:val="00AF5CDF"/>
    <w:rsid w:val="00B02C20"/>
    <w:rsid w:val="00B079B2"/>
    <w:rsid w:val="00B13596"/>
    <w:rsid w:val="00B2217D"/>
    <w:rsid w:val="00B25ECE"/>
    <w:rsid w:val="00B334F5"/>
    <w:rsid w:val="00B37837"/>
    <w:rsid w:val="00B37963"/>
    <w:rsid w:val="00B407D2"/>
    <w:rsid w:val="00B40DE3"/>
    <w:rsid w:val="00B41F30"/>
    <w:rsid w:val="00B458CE"/>
    <w:rsid w:val="00B45C97"/>
    <w:rsid w:val="00B460EB"/>
    <w:rsid w:val="00B50846"/>
    <w:rsid w:val="00B50F3D"/>
    <w:rsid w:val="00B51AAF"/>
    <w:rsid w:val="00B55B86"/>
    <w:rsid w:val="00B66D7C"/>
    <w:rsid w:val="00B72043"/>
    <w:rsid w:val="00B72162"/>
    <w:rsid w:val="00B729C3"/>
    <w:rsid w:val="00B74357"/>
    <w:rsid w:val="00B76D84"/>
    <w:rsid w:val="00B937B7"/>
    <w:rsid w:val="00B95B79"/>
    <w:rsid w:val="00B96F9D"/>
    <w:rsid w:val="00BA3617"/>
    <w:rsid w:val="00BA4129"/>
    <w:rsid w:val="00BB0244"/>
    <w:rsid w:val="00BB04FA"/>
    <w:rsid w:val="00BB0809"/>
    <w:rsid w:val="00BB74A6"/>
    <w:rsid w:val="00BC05C7"/>
    <w:rsid w:val="00BC47DB"/>
    <w:rsid w:val="00BC5FE9"/>
    <w:rsid w:val="00BC6CD0"/>
    <w:rsid w:val="00BD592A"/>
    <w:rsid w:val="00BD7E4E"/>
    <w:rsid w:val="00BE1784"/>
    <w:rsid w:val="00BE3079"/>
    <w:rsid w:val="00BF6226"/>
    <w:rsid w:val="00C02535"/>
    <w:rsid w:val="00C078C5"/>
    <w:rsid w:val="00C1164F"/>
    <w:rsid w:val="00C11CF8"/>
    <w:rsid w:val="00C127B7"/>
    <w:rsid w:val="00C151E9"/>
    <w:rsid w:val="00C16B99"/>
    <w:rsid w:val="00C2709D"/>
    <w:rsid w:val="00C275AD"/>
    <w:rsid w:val="00C340FD"/>
    <w:rsid w:val="00C41041"/>
    <w:rsid w:val="00C42B84"/>
    <w:rsid w:val="00C46EEB"/>
    <w:rsid w:val="00C471BD"/>
    <w:rsid w:val="00C53F20"/>
    <w:rsid w:val="00C6331B"/>
    <w:rsid w:val="00C65B32"/>
    <w:rsid w:val="00C93A71"/>
    <w:rsid w:val="00C9762B"/>
    <w:rsid w:val="00CA466E"/>
    <w:rsid w:val="00CB1546"/>
    <w:rsid w:val="00CB29F2"/>
    <w:rsid w:val="00CB5B50"/>
    <w:rsid w:val="00CC182A"/>
    <w:rsid w:val="00CC6CCB"/>
    <w:rsid w:val="00CD5766"/>
    <w:rsid w:val="00CE28BD"/>
    <w:rsid w:val="00CE7BB0"/>
    <w:rsid w:val="00CF372A"/>
    <w:rsid w:val="00CF6692"/>
    <w:rsid w:val="00D1724B"/>
    <w:rsid w:val="00D46296"/>
    <w:rsid w:val="00D473A7"/>
    <w:rsid w:val="00D479E4"/>
    <w:rsid w:val="00D62C6A"/>
    <w:rsid w:val="00D64E59"/>
    <w:rsid w:val="00D662F1"/>
    <w:rsid w:val="00D67EB7"/>
    <w:rsid w:val="00D75727"/>
    <w:rsid w:val="00D77BB0"/>
    <w:rsid w:val="00D851B3"/>
    <w:rsid w:val="00D950BF"/>
    <w:rsid w:val="00D97F91"/>
    <w:rsid w:val="00DB565A"/>
    <w:rsid w:val="00DB667B"/>
    <w:rsid w:val="00DC09A7"/>
    <w:rsid w:val="00DC0DCD"/>
    <w:rsid w:val="00DC6E9C"/>
    <w:rsid w:val="00DD0579"/>
    <w:rsid w:val="00DD60DE"/>
    <w:rsid w:val="00DD61E7"/>
    <w:rsid w:val="00DE0829"/>
    <w:rsid w:val="00DE6E61"/>
    <w:rsid w:val="00DE7198"/>
    <w:rsid w:val="00E05811"/>
    <w:rsid w:val="00E11132"/>
    <w:rsid w:val="00E1216C"/>
    <w:rsid w:val="00E1219B"/>
    <w:rsid w:val="00E13EBC"/>
    <w:rsid w:val="00E23491"/>
    <w:rsid w:val="00E25605"/>
    <w:rsid w:val="00E41A75"/>
    <w:rsid w:val="00E432A5"/>
    <w:rsid w:val="00E5438B"/>
    <w:rsid w:val="00E5498D"/>
    <w:rsid w:val="00E56A76"/>
    <w:rsid w:val="00E62875"/>
    <w:rsid w:val="00E63671"/>
    <w:rsid w:val="00E66EFC"/>
    <w:rsid w:val="00E6785F"/>
    <w:rsid w:val="00E70430"/>
    <w:rsid w:val="00E7047F"/>
    <w:rsid w:val="00E74207"/>
    <w:rsid w:val="00E874D0"/>
    <w:rsid w:val="00E9012B"/>
    <w:rsid w:val="00E90AB1"/>
    <w:rsid w:val="00EA4355"/>
    <w:rsid w:val="00EB5621"/>
    <w:rsid w:val="00EC2977"/>
    <w:rsid w:val="00EC5711"/>
    <w:rsid w:val="00EC64F0"/>
    <w:rsid w:val="00EC7278"/>
    <w:rsid w:val="00ED3B6C"/>
    <w:rsid w:val="00ED7962"/>
    <w:rsid w:val="00EE7731"/>
    <w:rsid w:val="00EF548D"/>
    <w:rsid w:val="00F00C60"/>
    <w:rsid w:val="00F03880"/>
    <w:rsid w:val="00F03A0C"/>
    <w:rsid w:val="00F12E03"/>
    <w:rsid w:val="00F26CA1"/>
    <w:rsid w:val="00F36364"/>
    <w:rsid w:val="00F36478"/>
    <w:rsid w:val="00F46E95"/>
    <w:rsid w:val="00F50BF2"/>
    <w:rsid w:val="00FA3AF1"/>
    <w:rsid w:val="00FB298F"/>
    <w:rsid w:val="00FB6ACE"/>
    <w:rsid w:val="00FC519B"/>
    <w:rsid w:val="00FC60E8"/>
    <w:rsid w:val="00FD34CF"/>
    <w:rsid w:val="00FD4C93"/>
    <w:rsid w:val="00FD729E"/>
    <w:rsid w:val="00FD794A"/>
    <w:rsid w:val="00FE0A59"/>
    <w:rsid w:val="00FE3A67"/>
    <w:rsid w:val="00FE3FE8"/>
    <w:rsid w:val="00FE5D71"/>
    <w:rsid w:val="00FF5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8E24"/>
  <w15:chartTrackingRefBased/>
  <w15:docId w15:val="{C14A04E2-7E90-46C2-87A4-19DFBC0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F3"/>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0D764E"/>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FF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1FF3"/>
    <w:rPr>
      <w:rFonts w:ascii="Times New Roman" w:eastAsia="Times New Roman" w:hAnsi="Times New Roman" w:cs="Times New Roman"/>
      <w:snapToGrid w:val="0"/>
      <w:sz w:val="20"/>
      <w:szCs w:val="20"/>
      <w:lang w:val="en-AU"/>
    </w:rPr>
  </w:style>
  <w:style w:type="paragraph" w:styleId="Footer">
    <w:name w:val="footer"/>
    <w:basedOn w:val="Normal"/>
    <w:link w:val="FooterChar"/>
    <w:rsid w:val="00311FF3"/>
    <w:pPr>
      <w:tabs>
        <w:tab w:val="center" w:pos="4153"/>
        <w:tab w:val="right" w:pos="8306"/>
      </w:tabs>
    </w:pPr>
  </w:style>
  <w:style w:type="character" w:customStyle="1" w:styleId="FooterChar">
    <w:name w:val="Footer Char"/>
    <w:basedOn w:val="DefaultParagraphFont"/>
    <w:link w:val="Footer"/>
    <w:rsid w:val="00311FF3"/>
    <w:rPr>
      <w:rFonts w:ascii="Times New Roman" w:eastAsia="Times New Roman" w:hAnsi="Times New Roman" w:cs="Times New Roman"/>
      <w:sz w:val="20"/>
      <w:szCs w:val="20"/>
    </w:rPr>
  </w:style>
  <w:style w:type="character" w:styleId="Hyperlink">
    <w:name w:val="Hyperlink"/>
    <w:rsid w:val="00311FF3"/>
    <w:rPr>
      <w:color w:val="0000FF"/>
      <w:u w:val="single"/>
    </w:rPr>
  </w:style>
  <w:style w:type="paragraph" w:styleId="CommentText">
    <w:name w:val="annotation text"/>
    <w:basedOn w:val="Normal"/>
    <w:link w:val="CommentTextChar"/>
    <w:rsid w:val="00311FF3"/>
  </w:style>
  <w:style w:type="character" w:customStyle="1" w:styleId="CommentTextChar">
    <w:name w:val="Comment Text Char"/>
    <w:basedOn w:val="DefaultParagraphFont"/>
    <w:link w:val="CommentText"/>
    <w:rsid w:val="00311FF3"/>
    <w:rPr>
      <w:rFonts w:ascii="Times New Roman" w:eastAsia="Times New Roman" w:hAnsi="Times New Roman" w:cs="Times New Roman"/>
      <w:sz w:val="20"/>
      <w:szCs w:val="20"/>
    </w:rPr>
  </w:style>
  <w:style w:type="paragraph" w:styleId="ListParagraph">
    <w:name w:val="List Paragraph"/>
    <w:basedOn w:val="Normal"/>
    <w:uiPriority w:val="34"/>
    <w:qFormat/>
    <w:rsid w:val="00311FF3"/>
    <w:pPr>
      <w:ind w:left="720"/>
    </w:pPr>
  </w:style>
  <w:style w:type="character" w:styleId="CommentReference">
    <w:name w:val="annotation reference"/>
    <w:basedOn w:val="DefaultParagraphFont"/>
    <w:uiPriority w:val="99"/>
    <w:semiHidden/>
    <w:unhideWhenUsed/>
    <w:rsid w:val="00580298"/>
    <w:rPr>
      <w:sz w:val="16"/>
      <w:szCs w:val="16"/>
    </w:rPr>
  </w:style>
  <w:style w:type="paragraph" w:styleId="CommentSubject">
    <w:name w:val="annotation subject"/>
    <w:basedOn w:val="CommentText"/>
    <w:next w:val="CommentText"/>
    <w:link w:val="CommentSubjectChar"/>
    <w:uiPriority w:val="99"/>
    <w:semiHidden/>
    <w:unhideWhenUsed/>
    <w:rsid w:val="00580298"/>
    <w:rPr>
      <w:b/>
      <w:bCs/>
    </w:rPr>
  </w:style>
  <w:style w:type="character" w:customStyle="1" w:styleId="CommentSubjectChar">
    <w:name w:val="Comment Subject Char"/>
    <w:basedOn w:val="CommentTextChar"/>
    <w:link w:val="CommentSubject"/>
    <w:uiPriority w:val="99"/>
    <w:semiHidden/>
    <w:rsid w:val="00580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D7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64E"/>
    <w:pPr>
      <w:spacing w:before="100" w:beforeAutospacing="1" w:after="100" w:afterAutospacing="1"/>
    </w:pPr>
    <w:rPr>
      <w:sz w:val="24"/>
      <w:szCs w:val="24"/>
      <w:lang w:eastAsia="en-GB"/>
    </w:rPr>
  </w:style>
  <w:style w:type="paragraph" w:styleId="Revision">
    <w:name w:val="Revision"/>
    <w:hidden/>
    <w:uiPriority w:val="99"/>
    <w:semiHidden/>
    <w:rsid w:val="007C102D"/>
    <w:pPr>
      <w:spacing w:after="0" w:line="240" w:lineRule="auto"/>
    </w:pPr>
    <w:rPr>
      <w:rFonts w:ascii="Times New Roman" w:eastAsia="Times New Roman" w:hAnsi="Times New Roman" w:cs="Times New Roman"/>
      <w:sz w:val="20"/>
      <w:szCs w:val="20"/>
    </w:rPr>
  </w:style>
  <w:style w:type="paragraph" w:customStyle="1" w:styleId="Default">
    <w:name w:val="Default"/>
    <w:rsid w:val="00EC64F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0384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42B84"/>
  </w:style>
  <w:style w:type="character" w:customStyle="1" w:styleId="FootnoteTextChar">
    <w:name w:val="Footnote Text Char"/>
    <w:basedOn w:val="DefaultParagraphFont"/>
    <w:link w:val="FootnoteText"/>
    <w:uiPriority w:val="99"/>
    <w:semiHidden/>
    <w:rsid w:val="00C42B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2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274">
      <w:bodyDiv w:val="1"/>
      <w:marLeft w:val="0"/>
      <w:marRight w:val="0"/>
      <w:marTop w:val="0"/>
      <w:marBottom w:val="0"/>
      <w:divBdr>
        <w:top w:val="none" w:sz="0" w:space="0" w:color="auto"/>
        <w:left w:val="none" w:sz="0" w:space="0" w:color="auto"/>
        <w:bottom w:val="none" w:sz="0" w:space="0" w:color="auto"/>
        <w:right w:val="none" w:sz="0" w:space="0" w:color="auto"/>
      </w:divBdr>
    </w:div>
    <w:div w:id="76484494">
      <w:bodyDiv w:val="1"/>
      <w:marLeft w:val="0"/>
      <w:marRight w:val="0"/>
      <w:marTop w:val="0"/>
      <w:marBottom w:val="0"/>
      <w:divBdr>
        <w:top w:val="none" w:sz="0" w:space="0" w:color="auto"/>
        <w:left w:val="none" w:sz="0" w:space="0" w:color="auto"/>
        <w:bottom w:val="none" w:sz="0" w:space="0" w:color="auto"/>
        <w:right w:val="none" w:sz="0" w:space="0" w:color="auto"/>
      </w:divBdr>
    </w:div>
    <w:div w:id="106701165">
      <w:bodyDiv w:val="1"/>
      <w:marLeft w:val="0"/>
      <w:marRight w:val="0"/>
      <w:marTop w:val="0"/>
      <w:marBottom w:val="0"/>
      <w:divBdr>
        <w:top w:val="none" w:sz="0" w:space="0" w:color="auto"/>
        <w:left w:val="none" w:sz="0" w:space="0" w:color="auto"/>
        <w:bottom w:val="none" w:sz="0" w:space="0" w:color="auto"/>
        <w:right w:val="none" w:sz="0" w:space="0" w:color="auto"/>
      </w:divBdr>
    </w:div>
    <w:div w:id="128597852">
      <w:bodyDiv w:val="1"/>
      <w:marLeft w:val="0"/>
      <w:marRight w:val="0"/>
      <w:marTop w:val="0"/>
      <w:marBottom w:val="0"/>
      <w:divBdr>
        <w:top w:val="none" w:sz="0" w:space="0" w:color="auto"/>
        <w:left w:val="none" w:sz="0" w:space="0" w:color="auto"/>
        <w:bottom w:val="none" w:sz="0" w:space="0" w:color="auto"/>
        <w:right w:val="none" w:sz="0" w:space="0" w:color="auto"/>
      </w:divBdr>
    </w:div>
    <w:div w:id="460924809">
      <w:bodyDiv w:val="1"/>
      <w:marLeft w:val="0"/>
      <w:marRight w:val="0"/>
      <w:marTop w:val="0"/>
      <w:marBottom w:val="0"/>
      <w:divBdr>
        <w:top w:val="none" w:sz="0" w:space="0" w:color="auto"/>
        <w:left w:val="none" w:sz="0" w:space="0" w:color="auto"/>
        <w:bottom w:val="none" w:sz="0" w:space="0" w:color="auto"/>
        <w:right w:val="none" w:sz="0" w:space="0" w:color="auto"/>
      </w:divBdr>
    </w:div>
    <w:div w:id="798449615">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1217006607">
      <w:bodyDiv w:val="1"/>
      <w:marLeft w:val="0"/>
      <w:marRight w:val="0"/>
      <w:marTop w:val="0"/>
      <w:marBottom w:val="0"/>
      <w:divBdr>
        <w:top w:val="none" w:sz="0" w:space="0" w:color="auto"/>
        <w:left w:val="none" w:sz="0" w:space="0" w:color="auto"/>
        <w:bottom w:val="none" w:sz="0" w:space="0" w:color="auto"/>
        <w:right w:val="none" w:sz="0" w:space="0" w:color="auto"/>
      </w:divBdr>
    </w:div>
    <w:div w:id="1315061056">
      <w:bodyDiv w:val="1"/>
      <w:marLeft w:val="0"/>
      <w:marRight w:val="0"/>
      <w:marTop w:val="0"/>
      <w:marBottom w:val="0"/>
      <w:divBdr>
        <w:top w:val="none" w:sz="0" w:space="0" w:color="auto"/>
        <w:left w:val="none" w:sz="0" w:space="0" w:color="auto"/>
        <w:bottom w:val="none" w:sz="0" w:space="0" w:color="auto"/>
        <w:right w:val="none" w:sz="0" w:space="0" w:color="auto"/>
      </w:divBdr>
    </w:div>
    <w:div w:id="1696274516">
      <w:bodyDiv w:val="1"/>
      <w:marLeft w:val="0"/>
      <w:marRight w:val="0"/>
      <w:marTop w:val="0"/>
      <w:marBottom w:val="0"/>
      <w:divBdr>
        <w:top w:val="none" w:sz="0" w:space="0" w:color="auto"/>
        <w:left w:val="none" w:sz="0" w:space="0" w:color="auto"/>
        <w:bottom w:val="none" w:sz="0" w:space="0" w:color="auto"/>
        <w:right w:val="none" w:sz="0" w:space="0" w:color="auto"/>
      </w:divBdr>
    </w:div>
    <w:div w:id="1800562086">
      <w:bodyDiv w:val="1"/>
      <w:marLeft w:val="0"/>
      <w:marRight w:val="0"/>
      <w:marTop w:val="0"/>
      <w:marBottom w:val="0"/>
      <w:divBdr>
        <w:top w:val="none" w:sz="0" w:space="0" w:color="auto"/>
        <w:left w:val="none" w:sz="0" w:space="0" w:color="auto"/>
        <w:bottom w:val="none" w:sz="0" w:space="0" w:color="auto"/>
        <w:right w:val="none" w:sz="0" w:space="0" w:color="auto"/>
      </w:divBdr>
    </w:div>
    <w:div w:id="1897668514">
      <w:bodyDiv w:val="1"/>
      <w:marLeft w:val="0"/>
      <w:marRight w:val="0"/>
      <w:marTop w:val="0"/>
      <w:marBottom w:val="0"/>
      <w:divBdr>
        <w:top w:val="none" w:sz="0" w:space="0" w:color="auto"/>
        <w:left w:val="none" w:sz="0" w:space="0" w:color="auto"/>
        <w:bottom w:val="none" w:sz="0" w:space="0" w:color="auto"/>
        <w:right w:val="none" w:sz="0" w:space="0" w:color="auto"/>
      </w:divBdr>
    </w:div>
    <w:div w:id="2057502918">
      <w:bodyDiv w:val="1"/>
      <w:marLeft w:val="0"/>
      <w:marRight w:val="0"/>
      <w:marTop w:val="0"/>
      <w:marBottom w:val="0"/>
      <w:divBdr>
        <w:top w:val="none" w:sz="0" w:space="0" w:color="auto"/>
        <w:left w:val="none" w:sz="0" w:space="0" w:color="auto"/>
        <w:bottom w:val="none" w:sz="0" w:space="0" w:color="auto"/>
        <w:right w:val="none" w:sz="0" w:space="0" w:color="auto"/>
      </w:divBdr>
    </w:div>
    <w:div w:id="2092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wohchr@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bda7d3-fbd3-4fc2-a4cf-80344efde34f" xsi:nil="true"/>
    <lcf76f155ced4ddcb4097134ff3c332f xmlns="0c0fca08-62e4-45e7-bbc9-0e704e21c0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1B82FFDE5164192177F1BB32F8D3B" ma:contentTypeVersion="14" ma:contentTypeDescription="Create a new document." ma:contentTypeScope="" ma:versionID="3d8e839324964885ae6a6e6315be2e36">
  <xsd:schema xmlns:xsd="http://www.w3.org/2001/XMLSchema" xmlns:xs="http://www.w3.org/2001/XMLSchema" xmlns:p="http://schemas.microsoft.com/office/2006/metadata/properties" xmlns:ns2="0c0fca08-62e4-45e7-bbc9-0e704e21c0d5" xmlns:ns3="eebda7d3-fbd3-4fc2-a4cf-80344efde34f" targetNamespace="http://schemas.microsoft.com/office/2006/metadata/properties" ma:root="true" ma:fieldsID="7c7a643b70f2c0c86242754b1f127ca1" ns2:_="" ns3:_="">
    <xsd:import namespace="0c0fca08-62e4-45e7-bbc9-0e704e21c0d5"/>
    <xsd:import namespace="eebda7d3-fbd3-4fc2-a4cf-80344efde3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ca08-62e4-45e7-bbc9-0e704e21c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bda7d3-fbd3-4fc2-a4cf-80344efde3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da62a7-61fd-43ab-957e-121b7c63a967}" ma:internalName="TaxCatchAll" ma:showField="CatchAllData" ma:web="eebda7d3-fbd3-4fc2-a4cf-80344efde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1775-1A94-425A-8BE9-F9D38ADAABF1}">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customXml/itemProps2.xml><?xml version="1.0" encoding="utf-8"?>
<ds:datastoreItem xmlns:ds="http://schemas.openxmlformats.org/officeDocument/2006/customXml" ds:itemID="{31658E83-D47B-4921-8CCE-9E06155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ca08-62e4-45e7-bbc9-0e704e21c0d5"/>
    <ds:schemaRef ds:uri="eebda7d3-fbd3-4fc2-a4cf-80344efd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5CD42-78D3-4000-8715-0ABA97F35E0C}">
  <ds:schemaRefs>
    <ds:schemaRef ds:uri="http://schemas.microsoft.com/sharepoint/v3/contenttype/forms"/>
  </ds:schemaRefs>
</ds:datastoreItem>
</file>

<file path=customXml/itemProps4.xml><?xml version="1.0" encoding="utf-8"?>
<ds:datastoreItem xmlns:ds="http://schemas.openxmlformats.org/officeDocument/2006/customXml" ds:itemID="{7397787C-4F3C-4837-B866-1B6DF894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4173</CharactersWithSpaces>
  <SharedDoc>false</SharedDoc>
  <HLinks>
    <vt:vector size="12" baseType="variant">
      <vt:variant>
        <vt:i4>5046320</vt:i4>
      </vt:variant>
      <vt:variant>
        <vt:i4>3</vt:i4>
      </vt:variant>
      <vt:variant>
        <vt:i4>0</vt:i4>
      </vt:variant>
      <vt:variant>
        <vt:i4>5</vt:i4>
      </vt:variant>
      <vt:variant>
        <vt:lpwstr>mailto:ohchr-wohchr@un.org</vt:lpwstr>
      </vt:variant>
      <vt:variant>
        <vt:lpwstr/>
      </vt:variant>
      <vt:variant>
        <vt:i4>3014735</vt:i4>
      </vt:variant>
      <vt:variant>
        <vt:i4>0</vt:i4>
      </vt:variant>
      <vt:variant>
        <vt:i4>0</vt:i4>
      </vt:variant>
      <vt:variant>
        <vt:i4>5</vt:i4>
      </vt:variant>
      <vt:variant>
        <vt:lpwstr>mailto:ohchr-registry@un.org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 WHRGS</dc:creator>
  <cp:keywords/>
  <dc:description/>
  <cp:lastModifiedBy>Galya Spasova</cp:lastModifiedBy>
  <cp:revision>25</cp:revision>
  <dcterms:created xsi:type="dcterms:W3CDTF">2024-03-12T13:49:00Z</dcterms:created>
  <dcterms:modified xsi:type="dcterms:W3CDTF">2024-03-12T16:35:00Z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0x0101008E71B82FFDE5164192177F1BB32F8D3B</vt:lpwstr>
  </property>
  <property fmtid="{D5CDD505-2E9C-101B-9397-08002B2CF9AE}" pid="3" name="Order">
    <vt:r8>100</vt:r8>
  </property>
  <property fmtid="{D5CDD505-2E9C-101B-9397-08002B2CF9AE}" pid="4" name="MediaServiceImageTags">
    <vt:lpwstr/>
  </property>
</Properties>
</file>