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27270" w14:textId="09F8ED6F" w:rsidR="003837B4" w:rsidRPr="00A47A8C" w:rsidRDefault="003837B4" w:rsidP="003837B4">
      <w:pPr>
        <w:jc w:val="both"/>
        <w:rPr>
          <w:sz w:val="24"/>
          <w:szCs w:val="24"/>
          <w:lang w:val="es-ES"/>
        </w:rPr>
      </w:pPr>
      <w:r>
        <w:tab/>
      </w:r>
      <w:r>
        <w:tab/>
      </w:r>
      <w:r>
        <w:tab/>
      </w:r>
      <w:r>
        <w:tab/>
      </w:r>
      <w:r>
        <w:tab/>
      </w:r>
      <w:r>
        <w:tab/>
      </w:r>
      <w:r>
        <w:tab/>
      </w:r>
      <w:r>
        <w:tab/>
      </w:r>
      <w:r>
        <w:tab/>
      </w:r>
      <w:r w:rsidR="0028361F" w:rsidRPr="00A47A8C">
        <w:rPr>
          <w:sz w:val="24"/>
          <w:szCs w:val="24"/>
          <w:lang w:val="es-ES"/>
        </w:rPr>
        <w:t>12</w:t>
      </w:r>
      <w:r w:rsidRPr="00A47A8C">
        <w:rPr>
          <w:sz w:val="24"/>
          <w:szCs w:val="24"/>
          <w:lang w:val="es-ES"/>
        </w:rPr>
        <w:t xml:space="preserve"> de </w:t>
      </w:r>
      <w:r w:rsidR="00F817A0" w:rsidRPr="00A47A8C">
        <w:rPr>
          <w:sz w:val="24"/>
          <w:szCs w:val="24"/>
          <w:lang w:val="es-ES"/>
        </w:rPr>
        <w:t>marzo</w:t>
      </w:r>
      <w:r w:rsidRPr="00A47A8C">
        <w:rPr>
          <w:sz w:val="24"/>
          <w:szCs w:val="24"/>
          <w:lang w:val="es-ES"/>
        </w:rPr>
        <w:t xml:space="preserve"> de 20</w:t>
      </w:r>
      <w:r w:rsidR="00F817A0" w:rsidRPr="00A47A8C">
        <w:rPr>
          <w:sz w:val="24"/>
          <w:szCs w:val="24"/>
          <w:lang w:val="es-ES"/>
        </w:rPr>
        <w:t>24</w:t>
      </w:r>
    </w:p>
    <w:p w14:paraId="058D13F3" w14:textId="77777777" w:rsidR="003837B4" w:rsidRPr="00A47A8C" w:rsidRDefault="003837B4" w:rsidP="003837B4">
      <w:pPr>
        <w:spacing w:after="160" w:line="259" w:lineRule="auto"/>
        <w:rPr>
          <w:rFonts w:eastAsia="Calibri"/>
          <w:sz w:val="24"/>
          <w:szCs w:val="24"/>
          <w:lang w:val="es-ES"/>
        </w:rPr>
      </w:pPr>
      <w:r w:rsidRPr="00A47A8C">
        <w:rPr>
          <w:rFonts w:eastAsia="Calibri"/>
          <w:sz w:val="24"/>
          <w:szCs w:val="24"/>
          <w:lang w:val="es-ES"/>
        </w:rPr>
        <w:t>Referencia: WHRGS/GA/RES/77/202</w:t>
      </w:r>
    </w:p>
    <w:p w14:paraId="1042FBEA" w14:textId="77777777" w:rsidR="003837B4" w:rsidRPr="00A47A8C" w:rsidRDefault="003837B4" w:rsidP="003837B4">
      <w:pPr>
        <w:jc w:val="both"/>
        <w:rPr>
          <w:sz w:val="24"/>
          <w:szCs w:val="24"/>
          <w:lang w:val="es-ES"/>
        </w:rPr>
      </w:pPr>
    </w:p>
    <w:p w14:paraId="74C7010B" w14:textId="77777777" w:rsidR="003837B4" w:rsidRPr="00A47A8C" w:rsidRDefault="003837B4" w:rsidP="0051205A">
      <w:pPr>
        <w:spacing w:after="160" w:line="259" w:lineRule="auto"/>
        <w:rPr>
          <w:rFonts w:eastAsia="Calibri"/>
          <w:b/>
          <w:bCs/>
          <w:sz w:val="24"/>
          <w:szCs w:val="24"/>
          <w:lang w:val="es-ES"/>
        </w:rPr>
      </w:pPr>
      <w:r w:rsidRPr="00A47A8C">
        <w:rPr>
          <w:rFonts w:eastAsia="Calibri"/>
          <w:b/>
          <w:bCs/>
          <w:sz w:val="24"/>
          <w:szCs w:val="24"/>
          <w:lang w:val="es-ES"/>
        </w:rPr>
        <w:t xml:space="preserve">Petición de aportaciones para </w:t>
      </w:r>
      <w:r w:rsidRPr="00A47A8C">
        <w:rPr>
          <w:b/>
          <w:bCs/>
          <w:sz w:val="24"/>
          <w:szCs w:val="24"/>
          <w:lang w:val="es-ES"/>
        </w:rPr>
        <w:t xml:space="preserve">el informe del Secretario General sobre los progresos realizados para poner fin al matrimonio infantil, precoz y forzado en todo el mundo </w:t>
      </w:r>
    </w:p>
    <w:p w14:paraId="117FF650" w14:textId="77777777" w:rsidR="003837B4" w:rsidRPr="00A47A8C" w:rsidRDefault="003837B4" w:rsidP="00FB55E5">
      <w:pPr>
        <w:spacing w:after="160" w:line="259" w:lineRule="auto"/>
        <w:ind w:firstLine="720"/>
        <w:jc w:val="both"/>
        <w:rPr>
          <w:rFonts w:eastAsia="Calibri"/>
          <w:sz w:val="24"/>
          <w:szCs w:val="24"/>
          <w:lang w:val="es-ES"/>
        </w:rPr>
      </w:pPr>
      <w:r w:rsidRPr="00A47A8C">
        <w:rPr>
          <w:rFonts w:eastAsia="Calibri"/>
          <w:sz w:val="24"/>
          <w:szCs w:val="24"/>
          <w:lang w:val="es-ES"/>
        </w:rPr>
        <w:t xml:space="preserve">La Oficina del Alto Comisionado de las Naciones Unidas para los Derechos Humanos (ACNUDH) saluda atentamente a las Misiones Permanentes ante la Oficina de las Naciones Unidas y a otras organizaciones internacionales en Ginebra y tiene el honor de referirse a la resolución 77/202 de la Asamblea General sobre "El </w:t>
      </w:r>
      <w:r w:rsidRPr="00A47A8C">
        <w:rPr>
          <w:rFonts w:eastAsia="Calibri"/>
          <w:bCs/>
          <w:sz w:val="24"/>
          <w:szCs w:val="24"/>
          <w:lang w:val="es-ES"/>
        </w:rPr>
        <w:t xml:space="preserve">matrimonio infantil, precoz y forzado". </w:t>
      </w:r>
    </w:p>
    <w:p w14:paraId="75192384" w14:textId="77777777" w:rsidR="003837B4" w:rsidRPr="00A47A8C" w:rsidRDefault="003837B4" w:rsidP="00FB686E">
      <w:pPr>
        <w:spacing w:after="160" w:line="259" w:lineRule="auto"/>
        <w:ind w:firstLine="720"/>
        <w:jc w:val="both"/>
        <w:rPr>
          <w:rFonts w:eastAsia="Calibri"/>
          <w:sz w:val="24"/>
          <w:szCs w:val="24"/>
          <w:lang w:val="es-ES"/>
        </w:rPr>
      </w:pPr>
      <w:r w:rsidRPr="00A47A8C">
        <w:rPr>
          <w:sz w:val="24"/>
          <w:szCs w:val="24"/>
          <w:lang w:val="es-ES"/>
        </w:rPr>
        <w:t xml:space="preserve">La Asamblea General pidió al Secretario General que, antes de que finalizara su septuagésimo octavo período de sesiones, presentara un informe exhaustivo, basado en pruebas, sobre los progresos realizados para poner fin al matrimonio infantil, precoz y forzado en todo el mundo, así como sobre las mejores prácticas, utilizando la información facilitada por los Estados Miembros, los órganos, organismos, fondos y programas de las Naciones Unidas, la sociedad civil y otras partes interesadas pertinentes. </w:t>
      </w:r>
    </w:p>
    <w:p w14:paraId="6E36AAC2" w14:textId="77777777" w:rsidR="003837B4" w:rsidRPr="00A47A8C" w:rsidRDefault="003837B4" w:rsidP="00C67D37">
      <w:pPr>
        <w:ind w:firstLine="720"/>
        <w:rPr>
          <w:sz w:val="24"/>
          <w:szCs w:val="24"/>
          <w:lang w:val="es-ES"/>
        </w:rPr>
      </w:pPr>
      <w:r w:rsidRPr="00A47A8C">
        <w:rPr>
          <w:sz w:val="24"/>
          <w:szCs w:val="24"/>
          <w:lang w:val="es-ES"/>
        </w:rPr>
        <w:t xml:space="preserve">A este respecto, la OACDH está recabando aportaciones de los Estados miembros y de otras partes interesadas para contribuir a la preparación del mencionado informe. La OACDH agradecería recibir contribuciones por escrito, que incluyan respuestas a las preguntas orientativas que figuran en el anexo. </w:t>
      </w:r>
    </w:p>
    <w:p w14:paraId="4241CCD0" w14:textId="77777777" w:rsidR="003837B4" w:rsidRPr="00A47A8C" w:rsidRDefault="003837B4" w:rsidP="003837B4">
      <w:pPr>
        <w:jc w:val="both"/>
        <w:rPr>
          <w:sz w:val="24"/>
          <w:szCs w:val="24"/>
          <w:lang w:val="es-ES"/>
        </w:rPr>
      </w:pPr>
    </w:p>
    <w:p w14:paraId="715B169C" w14:textId="779B5EFE" w:rsidR="003837B4" w:rsidRPr="00A47A8C" w:rsidRDefault="003837B4" w:rsidP="0051205A">
      <w:pPr>
        <w:rPr>
          <w:sz w:val="24"/>
          <w:szCs w:val="24"/>
          <w:lang w:val="es-ES"/>
        </w:rPr>
      </w:pPr>
      <w:r w:rsidRPr="00A47A8C">
        <w:rPr>
          <w:sz w:val="24"/>
          <w:szCs w:val="24"/>
          <w:lang w:val="es-ES"/>
        </w:rPr>
        <w:t xml:space="preserve">Las propuestas deberán recibirse antes del </w:t>
      </w:r>
      <w:r w:rsidR="00F50D78" w:rsidRPr="00A47A8C">
        <w:rPr>
          <w:b/>
          <w:bCs/>
          <w:sz w:val="24"/>
          <w:szCs w:val="24"/>
          <w:lang w:val="es-ES"/>
        </w:rPr>
        <w:t>15 de abril</w:t>
      </w:r>
      <w:r w:rsidRPr="00A47A8C">
        <w:rPr>
          <w:b/>
          <w:bCs/>
          <w:sz w:val="24"/>
          <w:szCs w:val="24"/>
          <w:lang w:val="es-ES"/>
        </w:rPr>
        <w:t xml:space="preserve"> de 202</w:t>
      </w:r>
      <w:r w:rsidR="00F50D78" w:rsidRPr="00A47A8C">
        <w:rPr>
          <w:b/>
          <w:bCs/>
          <w:sz w:val="24"/>
          <w:szCs w:val="24"/>
          <w:lang w:val="es-ES"/>
        </w:rPr>
        <w:t>4</w:t>
      </w:r>
      <w:r w:rsidRPr="00A47A8C">
        <w:rPr>
          <w:b/>
          <w:sz w:val="24"/>
          <w:szCs w:val="24"/>
          <w:lang w:val="es-ES"/>
        </w:rPr>
        <w:t xml:space="preserve"> </w:t>
      </w:r>
      <w:r w:rsidRPr="00A47A8C">
        <w:rPr>
          <w:sz w:val="24"/>
          <w:szCs w:val="24"/>
          <w:lang w:val="es-ES"/>
        </w:rPr>
        <w:t>y ser:</w:t>
      </w:r>
    </w:p>
    <w:p w14:paraId="4E7F50B6" w14:textId="77777777" w:rsidR="003837B4" w:rsidRPr="00A47A8C" w:rsidRDefault="003837B4" w:rsidP="0051205A">
      <w:pPr>
        <w:rPr>
          <w:sz w:val="24"/>
          <w:szCs w:val="24"/>
          <w:lang w:val="es-ES"/>
        </w:rPr>
      </w:pPr>
    </w:p>
    <w:p w14:paraId="054841A5" w14:textId="77777777" w:rsidR="003837B4" w:rsidRDefault="003837B4" w:rsidP="00C11D35">
      <w:pPr>
        <w:numPr>
          <w:ilvl w:val="0"/>
          <w:numId w:val="2"/>
        </w:numPr>
        <w:spacing w:line="259" w:lineRule="auto"/>
        <w:ind w:hanging="11"/>
        <w:rPr>
          <w:sz w:val="24"/>
          <w:szCs w:val="24"/>
        </w:rPr>
      </w:pPr>
      <w:r w:rsidRPr="00312507">
        <w:rPr>
          <w:sz w:val="24"/>
          <w:szCs w:val="24"/>
        </w:rPr>
        <w:t xml:space="preserve">Limitado a 3000 palabras; </w:t>
      </w:r>
    </w:p>
    <w:p w14:paraId="400AFD28" w14:textId="3C7CC4A8" w:rsidR="003837B4" w:rsidRPr="00A47A8C" w:rsidRDefault="003837B4" w:rsidP="00C11D35">
      <w:pPr>
        <w:numPr>
          <w:ilvl w:val="0"/>
          <w:numId w:val="2"/>
        </w:numPr>
        <w:spacing w:line="259" w:lineRule="auto"/>
        <w:ind w:hanging="11"/>
        <w:rPr>
          <w:sz w:val="24"/>
          <w:szCs w:val="24"/>
          <w:lang w:val="es-ES"/>
        </w:rPr>
      </w:pPr>
      <w:r w:rsidRPr="00A47A8C">
        <w:rPr>
          <w:sz w:val="24"/>
          <w:szCs w:val="24"/>
          <w:lang w:val="es-ES"/>
        </w:rPr>
        <w:t xml:space="preserve">Enviado por correo electrónico en formato Microsoft Word a </w:t>
      </w:r>
      <w:hyperlink r:id="rId11" w:history="1">
        <w:r w:rsidRPr="00A47A8C">
          <w:rPr>
            <w:rFonts w:eastAsia="Calibri"/>
            <w:b/>
            <w:bCs/>
            <w:color w:val="0000FF"/>
            <w:spacing w:val="4"/>
            <w:sz w:val="24"/>
            <w:szCs w:val="24"/>
            <w:u w:val="single"/>
            <w:lang w:val="es-ES"/>
          </w:rPr>
          <w:t>ohchr-registry@un.org</w:t>
        </w:r>
      </w:hyperlink>
      <w:r w:rsidRPr="00A47A8C">
        <w:rPr>
          <w:rFonts w:eastAsia="Calibri"/>
          <w:sz w:val="24"/>
          <w:szCs w:val="24"/>
          <w:lang w:val="es-ES"/>
        </w:rPr>
        <w:t xml:space="preserve"> con </w:t>
      </w:r>
      <w:hyperlink r:id="rId12" w:history="1">
        <w:r w:rsidRPr="00A47A8C">
          <w:rPr>
            <w:b/>
            <w:color w:val="0000FF"/>
            <w:sz w:val="24"/>
            <w:szCs w:val="24"/>
            <w:u w:val="single"/>
            <w:lang w:val="es-ES"/>
          </w:rPr>
          <w:t>ohchr-wohchr@un.org</w:t>
        </w:r>
      </w:hyperlink>
      <w:r w:rsidRPr="00A47A8C">
        <w:rPr>
          <w:sz w:val="24"/>
          <w:szCs w:val="24"/>
          <w:lang w:val="es-ES"/>
        </w:rPr>
        <w:t xml:space="preserve"> en CC</w:t>
      </w:r>
      <w:r w:rsidRPr="00A47A8C">
        <w:rPr>
          <w:b/>
          <w:sz w:val="24"/>
          <w:szCs w:val="24"/>
          <w:lang w:val="es-ES"/>
        </w:rPr>
        <w:t xml:space="preserve">, </w:t>
      </w:r>
      <w:r w:rsidRPr="00A47A8C">
        <w:rPr>
          <w:sz w:val="24"/>
          <w:szCs w:val="24"/>
          <w:lang w:val="es-ES"/>
        </w:rPr>
        <w:t xml:space="preserve">incluyendo en el asunto del correo electrónico: </w:t>
      </w:r>
      <w:r w:rsidR="00A47A8C" w:rsidRPr="00A47A8C">
        <w:rPr>
          <w:b/>
          <w:sz w:val="24"/>
          <w:szCs w:val="24"/>
          <w:lang w:val="es-ES"/>
        </w:rPr>
        <w:t>aportaciones para el informe del Secretario General sobre los progresos para poner fin al matrimonio infantil, precoz y forzado</w:t>
      </w:r>
      <w:r w:rsidR="00A47A8C">
        <w:rPr>
          <w:b/>
          <w:sz w:val="24"/>
          <w:szCs w:val="24"/>
          <w:lang w:val="es-ES"/>
        </w:rPr>
        <w:t xml:space="preserve"> AG</w:t>
      </w:r>
      <w:r w:rsidRPr="00A47A8C">
        <w:rPr>
          <w:b/>
          <w:sz w:val="24"/>
          <w:szCs w:val="24"/>
          <w:lang w:val="es-ES"/>
        </w:rPr>
        <w:t xml:space="preserve"> </w:t>
      </w:r>
      <w:r w:rsidR="00A47A8C" w:rsidRPr="00A47A8C">
        <w:rPr>
          <w:b/>
          <w:sz w:val="24"/>
          <w:szCs w:val="24"/>
          <w:lang w:val="es-ES"/>
        </w:rPr>
        <w:t>resolución</w:t>
      </w:r>
      <w:r w:rsidRPr="00A47A8C">
        <w:rPr>
          <w:b/>
          <w:sz w:val="24"/>
          <w:szCs w:val="24"/>
          <w:lang w:val="es-ES"/>
        </w:rPr>
        <w:t xml:space="preserve"> 77/202</w:t>
      </w:r>
      <w:r w:rsidRPr="00A47A8C">
        <w:rPr>
          <w:sz w:val="24"/>
          <w:szCs w:val="24"/>
          <w:lang w:val="es-ES"/>
        </w:rPr>
        <w:t>;</w:t>
      </w:r>
    </w:p>
    <w:p w14:paraId="009EB370" w14:textId="77777777" w:rsidR="003837B4" w:rsidRPr="00A47A8C" w:rsidRDefault="003837B4" w:rsidP="0051205A">
      <w:pPr>
        <w:rPr>
          <w:sz w:val="24"/>
          <w:szCs w:val="24"/>
          <w:lang w:val="es-ES"/>
        </w:rPr>
      </w:pPr>
    </w:p>
    <w:p w14:paraId="6356833D" w14:textId="77777777" w:rsidR="003837B4" w:rsidRPr="00A47A8C" w:rsidRDefault="003837B4" w:rsidP="00C11D35">
      <w:pPr>
        <w:ind w:firstLine="709"/>
        <w:rPr>
          <w:sz w:val="24"/>
          <w:szCs w:val="24"/>
          <w:lang w:val="es-ES"/>
        </w:rPr>
      </w:pPr>
      <w:r w:rsidRPr="00A47A8C">
        <w:rPr>
          <w:sz w:val="24"/>
          <w:szCs w:val="24"/>
          <w:lang w:val="es-ES"/>
        </w:rPr>
        <w:t xml:space="preserve">Las propuestas se harán públicas, en su totalidad y tal como se reciban, en el sitio web de la OACDH, a menos que se solicite lo contrario. </w:t>
      </w:r>
    </w:p>
    <w:p w14:paraId="08F593CE" w14:textId="77777777" w:rsidR="003837B4" w:rsidRPr="00A47A8C" w:rsidRDefault="003837B4" w:rsidP="0051205A">
      <w:pPr>
        <w:pStyle w:val="ListParagraph"/>
        <w:rPr>
          <w:sz w:val="24"/>
          <w:szCs w:val="24"/>
          <w:lang w:val="es-ES"/>
        </w:rPr>
      </w:pPr>
    </w:p>
    <w:p w14:paraId="50340034" w14:textId="65838064" w:rsidR="003837B4" w:rsidRPr="00A47A8C" w:rsidRDefault="003837B4" w:rsidP="00C11D35">
      <w:pPr>
        <w:ind w:firstLine="709"/>
        <w:rPr>
          <w:sz w:val="24"/>
          <w:szCs w:val="24"/>
          <w:lang w:val="es-ES"/>
        </w:rPr>
      </w:pPr>
      <w:r w:rsidRPr="00A47A8C">
        <w:rPr>
          <w:sz w:val="24"/>
          <w:szCs w:val="24"/>
          <w:lang w:val="es-ES"/>
        </w:rPr>
        <w:t xml:space="preserve">Cualquier consulta puede dirigirse a </w:t>
      </w:r>
      <w:r w:rsidR="00D708CB" w:rsidRPr="00A47A8C">
        <w:rPr>
          <w:sz w:val="24"/>
          <w:szCs w:val="24"/>
          <w:lang w:val="es-ES"/>
        </w:rPr>
        <w:t>Stefania Tripodi</w:t>
      </w:r>
      <w:r w:rsidRPr="00A47A8C">
        <w:rPr>
          <w:sz w:val="24"/>
          <w:szCs w:val="24"/>
          <w:lang w:val="es-ES"/>
        </w:rPr>
        <w:t xml:space="preserve"> en </w:t>
      </w:r>
      <w:r w:rsidR="00D708CB" w:rsidRPr="00A47A8C">
        <w:rPr>
          <w:b/>
          <w:color w:val="0000FF"/>
          <w:sz w:val="24"/>
          <w:szCs w:val="24"/>
          <w:u w:val="single"/>
          <w:lang w:val="es-ES"/>
        </w:rPr>
        <w:t>stefania.tripodi@u</w:t>
      </w:r>
      <w:r w:rsidRPr="00A47A8C">
        <w:rPr>
          <w:b/>
          <w:color w:val="0000FF"/>
          <w:sz w:val="24"/>
          <w:szCs w:val="24"/>
          <w:u w:val="single"/>
          <w:lang w:val="es-ES"/>
        </w:rPr>
        <w:t>n.org</w:t>
      </w:r>
      <w:r w:rsidRPr="00A47A8C">
        <w:rPr>
          <w:sz w:val="24"/>
          <w:szCs w:val="24"/>
          <w:lang w:val="es-ES"/>
        </w:rPr>
        <w:t>.</w:t>
      </w:r>
    </w:p>
    <w:p w14:paraId="75F8B7D5" w14:textId="77777777" w:rsidR="003837B4" w:rsidRPr="00A47A8C" w:rsidRDefault="003837B4" w:rsidP="0051205A">
      <w:pPr>
        <w:rPr>
          <w:sz w:val="24"/>
          <w:szCs w:val="24"/>
          <w:lang w:val="es-ES"/>
        </w:rPr>
      </w:pPr>
    </w:p>
    <w:p w14:paraId="61B16AA0" w14:textId="77777777" w:rsidR="003837B4" w:rsidRPr="00A47A8C" w:rsidRDefault="003837B4" w:rsidP="00C11D35">
      <w:pPr>
        <w:spacing w:after="160" w:line="259" w:lineRule="auto"/>
        <w:ind w:firstLine="709"/>
        <w:rPr>
          <w:rFonts w:eastAsia="Calibri"/>
          <w:sz w:val="24"/>
          <w:szCs w:val="24"/>
          <w:lang w:val="es-ES"/>
        </w:rPr>
      </w:pPr>
      <w:r w:rsidRPr="00A47A8C">
        <w:rPr>
          <w:rFonts w:eastAsia="Calibri"/>
          <w:sz w:val="24"/>
          <w:szCs w:val="24"/>
          <w:lang w:val="es-ES"/>
        </w:rPr>
        <w:t>La Oficina del Alto Comisionado para los Derechos Humanos aprovecha esta oportunidad para renovar a las Misiones Permanentes ante la Oficina de las Naciones Unidas y otras organizaciones internacionales en Ginebra el testimonio de su más alta consideración.</w:t>
      </w:r>
    </w:p>
    <w:p w14:paraId="6E546CE4" w14:textId="77777777" w:rsidR="003837B4" w:rsidRPr="00A47A8C" w:rsidRDefault="003837B4" w:rsidP="003837B4">
      <w:pPr>
        <w:spacing w:after="160" w:line="259" w:lineRule="auto"/>
        <w:rPr>
          <w:rFonts w:eastAsia="Calibri"/>
          <w:b/>
          <w:sz w:val="24"/>
          <w:szCs w:val="24"/>
          <w:lang w:val="es-ES"/>
        </w:rPr>
      </w:pPr>
      <w:r w:rsidRPr="00A47A8C">
        <w:rPr>
          <w:rFonts w:eastAsia="Calibri"/>
          <w:b/>
          <w:sz w:val="24"/>
          <w:szCs w:val="24"/>
          <w:lang w:val="es-ES"/>
        </w:rPr>
        <w:br w:type="page"/>
      </w:r>
    </w:p>
    <w:p w14:paraId="7FF6F959" w14:textId="660F39E8" w:rsidR="003837B4" w:rsidRPr="00A47A8C" w:rsidRDefault="003837B4" w:rsidP="00846BF2">
      <w:pPr>
        <w:spacing w:after="160" w:line="259" w:lineRule="auto"/>
        <w:jc w:val="center"/>
        <w:rPr>
          <w:sz w:val="24"/>
          <w:szCs w:val="24"/>
          <w:lang w:val="es-ES"/>
        </w:rPr>
      </w:pPr>
      <w:r w:rsidRPr="00A47A8C">
        <w:rPr>
          <w:rFonts w:eastAsia="Calibri"/>
          <w:b/>
          <w:sz w:val="24"/>
          <w:szCs w:val="24"/>
          <w:lang w:val="es-ES"/>
        </w:rPr>
        <w:lastRenderedPageBreak/>
        <w:t>ANEXO</w:t>
      </w:r>
    </w:p>
    <w:p w14:paraId="40C8BF79" w14:textId="77777777" w:rsidR="003837B4" w:rsidRPr="00A47A8C" w:rsidRDefault="003837B4" w:rsidP="003837B4">
      <w:pPr>
        <w:jc w:val="center"/>
        <w:rPr>
          <w:sz w:val="24"/>
          <w:szCs w:val="24"/>
          <w:lang w:val="es-ES"/>
        </w:rPr>
      </w:pPr>
      <w:r w:rsidRPr="00A47A8C">
        <w:rPr>
          <w:sz w:val="24"/>
          <w:szCs w:val="24"/>
          <w:lang w:val="es-ES"/>
        </w:rPr>
        <w:t>Informe del Secretario General sobre los progresos realizados para poner fin al matrimonio infantil, precoz y forzado en todo el mundo</w:t>
      </w:r>
    </w:p>
    <w:p w14:paraId="70664D69" w14:textId="77777777" w:rsidR="003837B4" w:rsidRPr="00A47A8C" w:rsidRDefault="003837B4" w:rsidP="003837B4">
      <w:pPr>
        <w:jc w:val="center"/>
        <w:rPr>
          <w:sz w:val="24"/>
          <w:szCs w:val="24"/>
          <w:lang w:val="es-ES" w:eastAsia="en-GB"/>
        </w:rPr>
      </w:pPr>
    </w:p>
    <w:p w14:paraId="1FB4A7CA" w14:textId="77777777" w:rsidR="003837B4" w:rsidRDefault="003837B4" w:rsidP="003837B4">
      <w:pPr>
        <w:jc w:val="center"/>
        <w:rPr>
          <w:sz w:val="24"/>
          <w:szCs w:val="24"/>
          <w:lang w:eastAsia="en-GB"/>
        </w:rPr>
      </w:pPr>
      <w:r w:rsidRPr="00312507">
        <w:rPr>
          <w:sz w:val="24"/>
          <w:szCs w:val="24"/>
          <w:lang w:eastAsia="en-GB"/>
        </w:rPr>
        <w:t>Preguntas orientativas</w:t>
      </w:r>
    </w:p>
    <w:p w14:paraId="373D8649" w14:textId="77777777" w:rsidR="003837B4" w:rsidRPr="00312507" w:rsidRDefault="003837B4" w:rsidP="0051205A">
      <w:pPr>
        <w:rPr>
          <w:sz w:val="24"/>
          <w:szCs w:val="24"/>
          <w:lang w:eastAsia="en-GB"/>
        </w:rPr>
      </w:pPr>
    </w:p>
    <w:p w14:paraId="4E556D91" w14:textId="77777777" w:rsidR="003837B4" w:rsidRPr="00A47A8C" w:rsidRDefault="003837B4" w:rsidP="0051205A">
      <w:pPr>
        <w:pStyle w:val="ListParagraph"/>
        <w:numPr>
          <w:ilvl w:val="0"/>
          <w:numId w:val="30"/>
        </w:numPr>
        <w:tabs>
          <w:tab w:val="left" w:pos="567"/>
          <w:tab w:val="left" w:pos="6237"/>
        </w:tabs>
        <w:ind w:left="0" w:firstLine="0"/>
        <w:rPr>
          <w:sz w:val="24"/>
          <w:szCs w:val="24"/>
          <w:lang w:val="es-ES"/>
        </w:rPr>
      </w:pPr>
      <w:r w:rsidRPr="00A47A8C">
        <w:rPr>
          <w:sz w:val="24"/>
          <w:szCs w:val="24"/>
          <w:lang w:val="es-ES"/>
        </w:rPr>
        <w:t xml:space="preserve">¿Qué medidas se han adoptado o se prevé adoptar para aplicar la resolución A/RES/77/202 de la Asamblea General y atender las recomendaciones del último informe del Secretario General sobre la cuestión del matrimonio infantil, precoz y forzado (A/77/282)? Sírvase proporcionar información, entre otras cosas, sobre las medidas para: </w:t>
      </w:r>
    </w:p>
    <w:p w14:paraId="3E5945B8" w14:textId="77777777" w:rsidR="003837B4" w:rsidRPr="00A47A8C" w:rsidRDefault="003837B4" w:rsidP="0051205A">
      <w:pPr>
        <w:pStyle w:val="ListParagraph"/>
        <w:tabs>
          <w:tab w:val="left" w:pos="567"/>
        </w:tabs>
        <w:ind w:left="0"/>
        <w:rPr>
          <w:sz w:val="24"/>
          <w:szCs w:val="24"/>
          <w:lang w:val="es-ES"/>
        </w:rPr>
      </w:pPr>
    </w:p>
    <w:p w14:paraId="01D468DB" w14:textId="2CA7288B" w:rsidR="003837B4" w:rsidRPr="00A47A8C" w:rsidRDefault="003837B4" w:rsidP="00D463FC">
      <w:pPr>
        <w:pStyle w:val="ListParagraph"/>
        <w:numPr>
          <w:ilvl w:val="1"/>
          <w:numId w:val="33"/>
        </w:numPr>
        <w:ind w:left="1276" w:hanging="567"/>
        <w:rPr>
          <w:sz w:val="24"/>
          <w:szCs w:val="24"/>
          <w:lang w:val="es-ES"/>
        </w:rPr>
      </w:pPr>
      <w:r w:rsidRPr="00A47A8C">
        <w:rPr>
          <w:sz w:val="24"/>
          <w:szCs w:val="24"/>
          <w:lang w:val="es-ES"/>
        </w:rPr>
        <w:t>abordar las causas profundas del matrimonio infantil, precoz y forzado, incluidas las normas sociales, las desigualdades de género y los estereotipos;</w:t>
      </w:r>
    </w:p>
    <w:p w14:paraId="4CC75833" w14:textId="52EC2029" w:rsidR="003837B4" w:rsidRPr="00A47A8C" w:rsidRDefault="003837B4" w:rsidP="00D463FC">
      <w:pPr>
        <w:pStyle w:val="ListParagraph"/>
        <w:numPr>
          <w:ilvl w:val="1"/>
          <w:numId w:val="33"/>
        </w:numPr>
        <w:ind w:left="1276" w:hanging="567"/>
        <w:rPr>
          <w:sz w:val="24"/>
          <w:szCs w:val="24"/>
          <w:lang w:val="es-ES"/>
        </w:rPr>
      </w:pPr>
      <w:r w:rsidRPr="00A47A8C">
        <w:rPr>
          <w:sz w:val="24"/>
          <w:szCs w:val="24"/>
          <w:lang w:val="es-ES"/>
        </w:rPr>
        <w:t xml:space="preserve">garanticen el acceso a la educación, al trabajo digno, a la protección social, a los servicios sanitarios, incluida la salud sexual y reproductiva, de las niñas y mujeres afectadas o en situación de riesgo, que ya estén casadas o en uniones informales, que hayan huido de un matrimonio o unión de este tipo, cuyo matrimonio se haya disuelto, y las niñas viudas o las mujeres que se casaron siendo niñas; </w:t>
      </w:r>
    </w:p>
    <w:p w14:paraId="168F70AD" w14:textId="479AA0AE" w:rsidR="003837B4" w:rsidRPr="00A47A8C" w:rsidRDefault="003837B4" w:rsidP="00D463FC">
      <w:pPr>
        <w:pStyle w:val="ListParagraph"/>
        <w:numPr>
          <w:ilvl w:val="1"/>
          <w:numId w:val="33"/>
        </w:numPr>
        <w:ind w:left="1276" w:hanging="567"/>
        <w:rPr>
          <w:sz w:val="24"/>
          <w:szCs w:val="24"/>
          <w:lang w:val="es-ES"/>
        </w:rPr>
      </w:pPr>
      <w:r w:rsidRPr="00A47A8C">
        <w:rPr>
          <w:sz w:val="24"/>
          <w:szCs w:val="24"/>
          <w:lang w:val="es-ES"/>
        </w:rPr>
        <w:t xml:space="preserve">garantizar medidas de protección, recursos y servicios de apoyo a las víctimas; </w:t>
      </w:r>
    </w:p>
    <w:p w14:paraId="17E266A8" w14:textId="1213209C" w:rsidR="003837B4" w:rsidRPr="00A47A8C" w:rsidRDefault="003837B4" w:rsidP="00D463FC">
      <w:pPr>
        <w:pStyle w:val="ListParagraph"/>
        <w:numPr>
          <w:ilvl w:val="1"/>
          <w:numId w:val="33"/>
        </w:numPr>
        <w:ind w:left="1276" w:hanging="567"/>
        <w:rPr>
          <w:sz w:val="24"/>
          <w:szCs w:val="24"/>
          <w:lang w:val="es-ES"/>
        </w:rPr>
      </w:pPr>
      <w:r w:rsidRPr="00A47A8C">
        <w:rPr>
          <w:sz w:val="24"/>
          <w:szCs w:val="24"/>
          <w:lang w:val="es-ES"/>
        </w:rPr>
        <w:t xml:space="preserve">aplicar una presupuestación que tenga en cuenta las necesidades de los niños y las cuestiones de género para apoyar medidas eficaces de erradicación del matrimonio infantil, precoz y forzado. </w:t>
      </w:r>
    </w:p>
    <w:p w14:paraId="6388EB49" w14:textId="77777777" w:rsidR="003837B4" w:rsidRPr="00A47A8C" w:rsidRDefault="003837B4" w:rsidP="0051205A">
      <w:pPr>
        <w:rPr>
          <w:sz w:val="24"/>
          <w:szCs w:val="24"/>
          <w:lang w:val="es-ES"/>
        </w:rPr>
      </w:pPr>
    </w:p>
    <w:p w14:paraId="16B72876" w14:textId="77777777" w:rsidR="003837B4" w:rsidRPr="00A47A8C" w:rsidRDefault="003837B4" w:rsidP="0051205A">
      <w:pPr>
        <w:pStyle w:val="ListParagraph"/>
        <w:numPr>
          <w:ilvl w:val="0"/>
          <w:numId w:val="30"/>
        </w:numPr>
        <w:rPr>
          <w:sz w:val="24"/>
          <w:szCs w:val="24"/>
          <w:lang w:val="es-ES"/>
        </w:rPr>
      </w:pPr>
      <w:r w:rsidRPr="00A47A8C">
        <w:rPr>
          <w:sz w:val="24"/>
          <w:szCs w:val="24"/>
          <w:lang w:val="es-ES"/>
        </w:rPr>
        <w:t>¿Qué mecanismos de prevención han resultado eficaces para erradicar el matrimonio infantil, precoz y forzado? Por favor, incluya ejemplos de prácticas prometedoras y retos encontrados en la participación de los miembros de la familia, líderes religiosos, tradicionales y comunitarios, en la sensibilización y la lucha contra el matrimonio infantil, precoz y forzado.</w:t>
      </w:r>
    </w:p>
    <w:p w14:paraId="0B9801A6" w14:textId="77777777" w:rsidR="003837B4" w:rsidRPr="00A47A8C" w:rsidRDefault="003837B4" w:rsidP="0051205A">
      <w:pPr>
        <w:pStyle w:val="ListParagraph"/>
        <w:rPr>
          <w:sz w:val="24"/>
          <w:szCs w:val="24"/>
          <w:lang w:val="es-ES"/>
        </w:rPr>
      </w:pPr>
    </w:p>
    <w:p w14:paraId="6183FB6B" w14:textId="77777777" w:rsidR="003837B4" w:rsidRPr="00A47A8C" w:rsidRDefault="003837B4" w:rsidP="0051205A">
      <w:pPr>
        <w:pStyle w:val="ListParagraph"/>
        <w:numPr>
          <w:ilvl w:val="0"/>
          <w:numId w:val="30"/>
        </w:numPr>
        <w:rPr>
          <w:sz w:val="24"/>
          <w:szCs w:val="24"/>
          <w:lang w:val="es-ES"/>
        </w:rPr>
      </w:pPr>
      <w:r w:rsidRPr="00A47A8C">
        <w:rPr>
          <w:sz w:val="24"/>
          <w:szCs w:val="24"/>
          <w:lang w:val="es-ES"/>
        </w:rPr>
        <w:t>¿Qué tipo de enfoques y herramientas se han utilizado para recopilar datos desglosados sobre los matrimonios infantiles, precoces y forzados, así como sobre las uniones informales? Por favor, comparta los desafíos encontrados, información actualizada, incluyendo categorías de desagregación y estadísticas.</w:t>
      </w:r>
    </w:p>
    <w:p w14:paraId="1F5127F7" w14:textId="77777777" w:rsidR="003837B4" w:rsidRPr="00A47A8C" w:rsidRDefault="003837B4" w:rsidP="0051205A">
      <w:pPr>
        <w:pStyle w:val="ListParagraph"/>
        <w:rPr>
          <w:sz w:val="24"/>
          <w:szCs w:val="24"/>
          <w:lang w:val="es-ES"/>
        </w:rPr>
      </w:pPr>
    </w:p>
    <w:p w14:paraId="0776FE62" w14:textId="77777777" w:rsidR="003837B4" w:rsidRPr="00A47A8C" w:rsidRDefault="003837B4" w:rsidP="0051205A">
      <w:pPr>
        <w:pStyle w:val="ListParagraph"/>
        <w:numPr>
          <w:ilvl w:val="0"/>
          <w:numId w:val="30"/>
        </w:numPr>
        <w:tabs>
          <w:tab w:val="left" w:pos="567"/>
        </w:tabs>
        <w:rPr>
          <w:sz w:val="24"/>
          <w:szCs w:val="24"/>
          <w:lang w:val="es-ES"/>
        </w:rPr>
      </w:pPr>
      <w:r w:rsidRPr="00A47A8C">
        <w:rPr>
          <w:sz w:val="24"/>
          <w:szCs w:val="24"/>
          <w:lang w:val="es-ES"/>
        </w:rPr>
        <w:t xml:space="preserve">¿Se han utilizado tecnologías y herramientas digitales para abordar el matrimonio infantil, precoz y forzado? </w:t>
      </w:r>
      <w:bookmarkStart w:id="0" w:name="_Hlk132809716"/>
      <w:r w:rsidRPr="00A47A8C">
        <w:rPr>
          <w:sz w:val="24"/>
          <w:szCs w:val="24"/>
          <w:lang w:val="es-ES"/>
        </w:rPr>
        <w:t xml:space="preserve">En caso afirmativo, por favor comparta prácticas prometedoras, retos y posibles soluciones. </w:t>
      </w:r>
    </w:p>
    <w:p w14:paraId="7B09AC4C" w14:textId="77777777" w:rsidR="003837B4" w:rsidRPr="00A47A8C" w:rsidRDefault="003837B4" w:rsidP="0051205A">
      <w:pPr>
        <w:pStyle w:val="ListParagraph"/>
        <w:rPr>
          <w:sz w:val="24"/>
          <w:szCs w:val="24"/>
          <w:lang w:val="es-ES"/>
        </w:rPr>
      </w:pPr>
    </w:p>
    <w:p w14:paraId="3D23D061" w14:textId="77777777" w:rsidR="003837B4" w:rsidRPr="00A47A8C" w:rsidRDefault="003837B4" w:rsidP="0051205A">
      <w:pPr>
        <w:pStyle w:val="ListParagraph"/>
        <w:numPr>
          <w:ilvl w:val="0"/>
          <w:numId w:val="30"/>
        </w:numPr>
        <w:rPr>
          <w:sz w:val="24"/>
          <w:szCs w:val="24"/>
          <w:lang w:val="es-ES"/>
        </w:rPr>
      </w:pPr>
      <w:r w:rsidRPr="00A47A8C">
        <w:rPr>
          <w:sz w:val="24"/>
          <w:szCs w:val="24"/>
          <w:lang w:val="es-ES"/>
        </w:rPr>
        <w:t xml:space="preserve">¿Se utilizan en su país sistemas digitalizados de registro de nacimientos y matrimonios que exijan el registro obligatorio de todos los nacimientos y matrimonios, incluidos los partos en el hogar y los matrimonios según el derecho consuetudinario y religioso? ¿Permiten estos sistemas digitalizados de registro verificar digitalmente los certificados de nacimiento antes de registrar cualquier matrimonio? </w:t>
      </w:r>
    </w:p>
    <w:bookmarkEnd w:id="0"/>
    <w:p w14:paraId="21FDDAF4" w14:textId="77777777" w:rsidR="003837B4" w:rsidRPr="00A47A8C" w:rsidRDefault="003837B4" w:rsidP="0051205A">
      <w:pPr>
        <w:pStyle w:val="ListParagraph"/>
        <w:rPr>
          <w:sz w:val="24"/>
          <w:szCs w:val="24"/>
          <w:lang w:val="es-ES"/>
        </w:rPr>
      </w:pPr>
    </w:p>
    <w:p w14:paraId="57497F30" w14:textId="05882B9E" w:rsidR="00337203" w:rsidRPr="00A47A8C" w:rsidRDefault="003837B4" w:rsidP="00F91983">
      <w:pPr>
        <w:pStyle w:val="ListParagraph"/>
        <w:numPr>
          <w:ilvl w:val="0"/>
          <w:numId w:val="30"/>
        </w:numPr>
        <w:tabs>
          <w:tab w:val="left" w:pos="567"/>
        </w:tabs>
        <w:rPr>
          <w:lang w:val="es-ES"/>
        </w:rPr>
      </w:pPr>
      <w:r w:rsidRPr="00A47A8C">
        <w:rPr>
          <w:sz w:val="24"/>
          <w:szCs w:val="24"/>
          <w:lang w:val="es-ES"/>
        </w:rPr>
        <w:t>¿Qué otras estrategias innovadoras se han utilizado para hacer frente al matrimonio infantil, precoz y forzado, así como a las uniones informales, y recopilar datos sobre esta práctica en su país?</w:t>
      </w:r>
    </w:p>
    <w:sectPr w:rsidR="00337203" w:rsidRPr="00A47A8C" w:rsidSect="003837B4">
      <w:headerReference w:type="default" r:id="rId13"/>
      <w:footerReference w:type="default" r:id="rId14"/>
      <w:headerReference w:type="first" r:id="rId15"/>
      <w:pgSz w:w="11906" w:h="16838" w:code="9"/>
      <w:pgMar w:top="1134" w:right="1418" w:bottom="1134" w:left="1418"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8646B" w14:textId="77777777" w:rsidR="005541DC" w:rsidRDefault="005541DC" w:rsidP="00311FF3">
      <w:r>
        <w:separator/>
      </w:r>
    </w:p>
  </w:endnote>
  <w:endnote w:type="continuationSeparator" w:id="0">
    <w:p w14:paraId="23A0FA3F" w14:textId="77777777" w:rsidR="005541DC" w:rsidRDefault="005541DC" w:rsidP="0031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98B3" w14:textId="77777777" w:rsidR="00A47A8C" w:rsidRDefault="00A47A8C" w:rsidP="00F80A14">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330B9" w14:textId="77777777" w:rsidR="005541DC" w:rsidRDefault="005541DC" w:rsidP="00311FF3">
      <w:r>
        <w:separator/>
      </w:r>
    </w:p>
  </w:footnote>
  <w:footnote w:type="continuationSeparator" w:id="0">
    <w:p w14:paraId="40BF41F7" w14:textId="77777777" w:rsidR="005541DC" w:rsidRDefault="005541DC" w:rsidP="00311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33DB" w14:textId="3AA94999" w:rsidR="00A47A8C" w:rsidRPr="00AD4CA9" w:rsidRDefault="00311FF3" w:rsidP="00F80A14">
    <w:pPr>
      <w:pStyle w:val="Header"/>
      <w:tabs>
        <w:tab w:val="clear" w:pos="4153"/>
        <w:tab w:val="clear" w:pos="8306"/>
        <w:tab w:val="right" w:pos="9214"/>
      </w:tabs>
      <w:spacing w:before="360" w:after="840"/>
      <w:rPr>
        <w:sz w:val="14"/>
        <w:szCs w:val="14"/>
        <w:lang w:val="en-GB"/>
      </w:rPr>
    </w:pPr>
    <w:r>
      <w:rPr>
        <w:noProof/>
        <w:lang w:val="en-GB" w:eastAsia="en-GB"/>
      </w:rPr>
      <w:drawing>
        <wp:anchor distT="0" distB="0" distL="114300" distR="114300" simplePos="0" relativeHeight="251660288" behindDoc="1" locked="0" layoutInCell="1" allowOverlap="1" wp14:anchorId="1BB75B2E" wp14:editId="091205B6">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B460EB">
      <w:rPr>
        <w:sz w:val="14"/>
        <w:szCs w:val="14"/>
        <w:lang w:val="en-GB"/>
      </w:rPr>
      <w:tab/>
      <w:t xml:space="preserve">PAGE </w:t>
    </w:r>
    <w:r w:rsidR="00B460EB" w:rsidRPr="0028624E">
      <w:rPr>
        <w:sz w:val="14"/>
        <w:szCs w:val="14"/>
        <w:lang w:val="en-GB"/>
      </w:rPr>
      <w:fldChar w:fldCharType="begin"/>
    </w:r>
    <w:r w:rsidR="00B460EB" w:rsidRPr="0028624E">
      <w:rPr>
        <w:sz w:val="14"/>
        <w:szCs w:val="14"/>
        <w:lang w:val="en-GB"/>
      </w:rPr>
      <w:instrText xml:space="preserve"> PAGE   \* MERGEFORMAT </w:instrText>
    </w:r>
    <w:r w:rsidR="00B460EB" w:rsidRPr="0028624E">
      <w:rPr>
        <w:sz w:val="14"/>
        <w:szCs w:val="14"/>
        <w:lang w:val="en-GB"/>
      </w:rPr>
      <w:fldChar w:fldCharType="separate"/>
    </w:r>
    <w:r w:rsidR="001C2612">
      <w:rPr>
        <w:noProof/>
        <w:sz w:val="14"/>
        <w:szCs w:val="14"/>
        <w:lang w:val="en-GB"/>
      </w:rPr>
      <w:t>3</w:t>
    </w:r>
    <w:r w:rsidR="00B460EB" w:rsidRPr="0028624E">
      <w:rPr>
        <w:noProof/>
        <w:sz w:val="14"/>
        <w:szCs w:val="14"/>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4487" w14:textId="13F239DB" w:rsidR="00250C1B" w:rsidRDefault="00250C1B" w:rsidP="00250C1B">
    <w:pPr>
      <w:spacing w:after="60"/>
      <w:jc w:val="center"/>
      <w:rPr>
        <w:snapToGrid w:val="0"/>
        <w:sz w:val="14"/>
        <w:szCs w:val="14"/>
      </w:rPr>
    </w:pPr>
    <w:r w:rsidRPr="00250C1B">
      <w:rPr>
        <w:noProof/>
        <w:snapToGrid w:val="0"/>
        <w:lang w:eastAsia="en-GB"/>
      </w:rPr>
      <w:drawing>
        <wp:anchor distT="0" distB="0" distL="114300" distR="114300" simplePos="0" relativeHeight="251670016" behindDoc="1" locked="0" layoutInCell="1" allowOverlap="1" wp14:anchorId="475554BD" wp14:editId="01B57E61">
          <wp:simplePos x="0" y="0"/>
          <wp:positionH relativeFrom="column">
            <wp:posOffset>716915</wp:posOffset>
          </wp:positionH>
          <wp:positionV relativeFrom="paragraph">
            <wp:posOffset>219049</wp:posOffset>
          </wp:positionV>
          <wp:extent cx="3962400" cy="7239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E8B7A" w14:textId="11E81EEE" w:rsidR="00250C1B" w:rsidRDefault="00250C1B" w:rsidP="00250C1B">
    <w:pPr>
      <w:spacing w:after="60"/>
      <w:jc w:val="center"/>
      <w:rPr>
        <w:snapToGrid w:val="0"/>
        <w:sz w:val="14"/>
        <w:szCs w:val="14"/>
      </w:rPr>
    </w:pPr>
  </w:p>
  <w:p w14:paraId="13A84C9F" w14:textId="60FEDBCE" w:rsidR="00250C1B" w:rsidRDefault="00250C1B" w:rsidP="00250C1B">
    <w:pPr>
      <w:spacing w:after="60"/>
      <w:jc w:val="center"/>
      <w:rPr>
        <w:snapToGrid w:val="0"/>
        <w:sz w:val="14"/>
        <w:szCs w:val="14"/>
      </w:rPr>
    </w:pPr>
  </w:p>
  <w:p w14:paraId="2FA0B020" w14:textId="34C21025" w:rsidR="00311FF3" w:rsidRPr="00311FF3" w:rsidRDefault="00311FF3" w:rsidP="00250C1B">
    <w:pPr>
      <w:spacing w:after="60"/>
      <w:jc w:val="center"/>
      <w:rPr>
        <w:snapToGrid w:val="0"/>
        <w:sz w:val="14"/>
        <w:szCs w:val="14"/>
      </w:rPr>
    </w:pPr>
    <w:r w:rsidRPr="00311FF3">
      <w:rPr>
        <w:snapToGrid w:val="0"/>
        <w:sz w:val="14"/>
        <w:szCs w:val="14"/>
      </w:rPr>
      <w:t>HAUT-COMMISSARIAT AUX DROITS DE L’HOMME • OFFICE OF THE HIGH COMMISSIONER FOR HUMAN RIGHTS</w:t>
    </w:r>
  </w:p>
  <w:p w14:paraId="429190D2" w14:textId="77777777" w:rsidR="00311FF3" w:rsidRPr="00311FF3" w:rsidRDefault="00311FF3" w:rsidP="00311FF3">
    <w:pPr>
      <w:tabs>
        <w:tab w:val="right" w:pos="3686"/>
        <w:tab w:val="left" w:pos="5812"/>
        <w:tab w:val="right" w:pos="8306"/>
      </w:tabs>
      <w:jc w:val="center"/>
      <w:rPr>
        <w:snapToGrid w:val="0"/>
        <w:sz w:val="14"/>
        <w:szCs w:val="14"/>
        <w:lang w:val="fr-FR"/>
      </w:rPr>
    </w:pPr>
    <w:r w:rsidRPr="00311FF3">
      <w:rPr>
        <w:snapToGrid w:val="0"/>
        <w:sz w:val="14"/>
        <w:szCs w:val="14"/>
        <w:lang w:val="fr-FR"/>
      </w:rPr>
      <w:t>PALAIS DES NATIONS • 1211 GENEVA 10, SWITZERLAND</w:t>
    </w:r>
  </w:p>
  <w:p w14:paraId="656D8FEB" w14:textId="3F5B1729" w:rsidR="00311FF3" w:rsidRPr="00311FF3" w:rsidRDefault="00311FF3" w:rsidP="00311FF3">
    <w:pPr>
      <w:tabs>
        <w:tab w:val="right" w:pos="3686"/>
        <w:tab w:val="left" w:pos="5812"/>
      </w:tabs>
      <w:spacing w:before="80" w:after="360"/>
      <w:jc w:val="center"/>
      <w:rPr>
        <w:snapToGrid w:val="0"/>
        <w:sz w:val="14"/>
        <w:szCs w:val="14"/>
        <w:lang w:val="fr-FR"/>
      </w:rPr>
    </w:pPr>
    <w:r w:rsidRPr="00311FF3">
      <w:rPr>
        <w:snapToGrid w:val="0"/>
        <w:sz w:val="14"/>
        <w:szCs w:val="14"/>
        <w:lang w:val="fr-FR"/>
      </w:rPr>
      <w:t>www.ohchr.org • TEL:  +41 22 917 9000 • FAX:  +41 22 917 9008 • E-MAIL:  registry@</w:t>
    </w:r>
    <w:r w:rsidR="008702E0">
      <w:rPr>
        <w:snapToGrid w:val="0"/>
        <w:sz w:val="14"/>
        <w:szCs w:val="14"/>
        <w:lang w:val="fr-FR"/>
      </w:rPr>
      <w:t>un</w:t>
    </w:r>
    <w:r w:rsidRPr="00311FF3">
      <w:rPr>
        <w:snapToGrid w:val="0"/>
        <w:sz w:val="14"/>
        <w:szCs w:val="14"/>
        <w:lang w:val="fr-FR"/>
      </w:rPr>
      <w:t>.org</w:t>
    </w:r>
  </w:p>
  <w:p w14:paraId="3208D3BC" w14:textId="2555E05A" w:rsidR="00A47A8C" w:rsidRPr="00311FF3" w:rsidRDefault="00A47A8C" w:rsidP="00311FF3">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47B4"/>
    <w:multiLevelType w:val="hybridMultilevel"/>
    <w:tmpl w:val="1DE66C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E214A3"/>
    <w:multiLevelType w:val="multilevel"/>
    <w:tmpl w:val="E4B24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11CC3"/>
    <w:multiLevelType w:val="hybridMultilevel"/>
    <w:tmpl w:val="554806E6"/>
    <w:lvl w:ilvl="0" w:tplc="2DA2E752">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054F0D"/>
    <w:multiLevelType w:val="hybridMultilevel"/>
    <w:tmpl w:val="CF52370E"/>
    <w:lvl w:ilvl="0" w:tplc="44CA5C14">
      <w:start w:val="1"/>
      <w:numFmt w:val="decimal"/>
      <w:lvlText w:val="%1."/>
      <w:lvlJc w:val="left"/>
      <w:pPr>
        <w:ind w:left="720" w:hanging="360"/>
      </w:pPr>
      <w:rPr>
        <w:rFonts w:hint="default"/>
      </w:rPr>
    </w:lvl>
    <w:lvl w:ilvl="1" w:tplc="08090019">
      <w:start w:val="1"/>
      <w:numFmt w:val="lowerLetter"/>
      <w:lvlText w:val="%2."/>
      <w:lvlJc w:val="left"/>
      <w:pPr>
        <w:ind w:left="19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9F01B3"/>
    <w:multiLevelType w:val="multilevel"/>
    <w:tmpl w:val="AD867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DD5A61"/>
    <w:multiLevelType w:val="hybridMultilevel"/>
    <w:tmpl w:val="B92C5C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0B0378"/>
    <w:multiLevelType w:val="hybridMultilevel"/>
    <w:tmpl w:val="8ED643D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16A72"/>
    <w:multiLevelType w:val="hybridMultilevel"/>
    <w:tmpl w:val="40627852"/>
    <w:lvl w:ilvl="0" w:tplc="8BEA280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C22331"/>
    <w:multiLevelType w:val="hybridMultilevel"/>
    <w:tmpl w:val="BFB4EDC8"/>
    <w:lvl w:ilvl="0" w:tplc="0809000F">
      <w:start w:val="1"/>
      <w:numFmt w:val="decimal"/>
      <w:lvlText w:val="%1."/>
      <w:lvlJc w:val="left"/>
      <w:pPr>
        <w:ind w:left="360" w:hanging="360"/>
      </w:pPr>
      <w:rPr>
        <w:rFonts w:hint="default"/>
      </w:rPr>
    </w:lvl>
    <w:lvl w:ilvl="1" w:tplc="9D704F2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B77B60"/>
    <w:multiLevelType w:val="hybridMultilevel"/>
    <w:tmpl w:val="AA5656D4"/>
    <w:lvl w:ilvl="0" w:tplc="2DA2E752">
      <w:start w:val="1"/>
      <w:numFmt w:val="decimal"/>
      <w:lvlText w:val="%1."/>
      <w:lvlJc w:val="left"/>
      <w:pPr>
        <w:ind w:left="1080" w:hanging="360"/>
      </w:pPr>
      <w:rPr>
        <w:rFonts w:hint="default"/>
      </w:rPr>
    </w:lvl>
    <w:lvl w:ilvl="1" w:tplc="08090019">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1682A7E"/>
    <w:multiLevelType w:val="hybridMultilevel"/>
    <w:tmpl w:val="C2E684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3973DD"/>
    <w:multiLevelType w:val="hybridMultilevel"/>
    <w:tmpl w:val="55DC29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03D2149"/>
    <w:multiLevelType w:val="hybridMultilevel"/>
    <w:tmpl w:val="6130F7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2971B3"/>
    <w:multiLevelType w:val="hybridMultilevel"/>
    <w:tmpl w:val="5266A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D5C8E"/>
    <w:multiLevelType w:val="hybridMultilevel"/>
    <w:tmpl w:val="EA90438A"/>
    <w:lvl w:ilvl="0" w:tplc="4268142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23947"/>
    <w:multiLevelType w:val="hybridMultilevel"/>
    <w:tmpl w:val="38D0DA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D2021E"/>
    <w:multiLevelType w:val="hybridMultilevel"/>
    <w:tmpl w:val="CFB0399C"/>
    <w:lvl w:ilvl="0" w:tplc="CFBCE4A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133369"/>
    <w:multiLevelType w:val="hybridMultilevel"/>
    <w:tmpl w:val="E1CCE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0A020D"/>
    <w:multiLevelType w:val="hybridMultilevel"/>
    <w:tmpl w:val="3EB4D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332EB2"/>
    <w:multiLevelType w:val="hybridMultilevel"/>
    <w:tmpl w:val="E72E6614"/>
    <w:lvl w:ilvl="0" w:tplc="2DA2E752">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37F7187"/>
    <w:multiLevelType w:val="hybridMultilevel"/>
    <w:tmpl w:val="7A88225E"/>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FD3669"/>
    <w:multiLevelType w:val="hybridMultilevel"/>
    <w:tmpl w:val="BE6CCF3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470C48"/>
    <w:multiLevelType w:val="hybridMultilevel"/>
    <w:tmpl w:val="CDBACFD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3D3EE0FA">
      <w:start w:val="2"/>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E1144E"/>
    <w:multiLevelType w:val="hybridMultilevel"/>
    <w:tmpl w:val="39F27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25187A"/>
    <w:multiLevelType w:val="hybridMultilevel"/>
    <w:tmpl w:val="1BD05686"/>
    <w:lvl w:ilvl="0" w:tplc="5AC6F290">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EBD1DF1"/>
    <w:multiLevelType w:val="multilevel"/>
    <w:tmpl w:val="A6582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FF42BF"/>
    <w:multiLevelType w:val="hybridMultilevel"/>
    <w:tmpl w:val="A24483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D57D50"/>
    <w:multiLevelType w:val="hybridMultilevel"/>
    <w:tmpl w:val="4DC616E2"/>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79806501"/>
    <w:multiLevelType w:val="multilevel"/>
    <w:tmpl w:val="6518B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A92DF7"/>
    <w:multiLevelType w:val="hybridMultilevel"/>
    <w:tmpl w:val="14D44AC2"/>
    <w:lvl w:ilvl="0" w:tplc="124A0A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4867D4"/>
    <w:multiLevelType w:val="hybridMultilevel"/>
    <w:tmpl w:val="A7AE65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05984752">
    <w:abstractNumId w:val="10"/>
  </w:num>
  <w:num w:numId="2" w16cid:durableId="885607081">
    <w:abstractNumId w:val="21"/>
  </w:num>
  <w:num w:numId="3" w16cid:durableId="2138644641">
    <w:abstractNumId w:val="23"/>
  </w:num>
  <w:num w:numId="4" w16cid:durableId="286861707">
    <w:abstractNumId w:val="12"/>
  </w:num>
  <w:num w:numId="5" w16cid:durableId="457644866">
    <w:abstractNumId w:val="13"/>
  </w:num>
  <w:num w:numId="6" w16cid:durableId="2032759027">
    <w:abstractNumId w:val="15"/>
  </w:num>
  <w:num w:numId="7" w16cid:durableId="1422797019">
    <w:abstractNumId w:val="12"/>
  </w:num>
  <w:num w:numId="8" w16cid:durableId="714889532">
    <w:abstractNumId w:val="6"/>
  </w:num>
  <w:num w:numId="9" w16cid:durableId="1438453364">
    <w:abstractNumId w:val="3"/>
  </w:num>
  <w:num w:numId="10" w16cid:durableId="1998801072">
    <w:abstractNumId w:val="25"/>
  </w:num>
  <w:num w:numId="11" w16cid:durableId="1946420869">
    <w:abstractNumId w:val="4"/>
  </w:num>
  <w:num w:numId="12" w16cid:durableId="1869415563">
    <w:abstractNumId w:val="28"/>
  </w:num>
  <w:num w:numId="13" w16cid:durableId="1719209012">
    <w:abstractNumId w:val="5"/>
  </w:num>
  <w:num w:numId="14" w16cid:durableId="486821315">
    <w:abstractNumId w:val="16"/>
  </w:num>
  <w:num w:numId="15" w16cid:durableId="1616129798">
    <w:abstractNumId w:val="0"/>
  </w:num>
  <w:num w:numId="16" w16cid:durableId="1633561423">
    <w:abstractNumId w:val="19"/>
  </w:num>
  <w:num w:numId="17" w16cid:durableId="1077553049">
    <w:abstractNumId w:val="9"/>
  </w:num>
  <w:num w:numId="18" w16cid:durableId="1696612276">
    <w:abstractNumId w:val="2"/>
  </w:num>
  <w:num w:numId="19" w16cid:durableId="783161123">
    <w:abstractNumId w:val="14"/>
  </w:num>
  <w:num w:numId="20" w16cid:durableId="1670062547">
    <w:abstractNumId w:val="7"/>
  </w:num>
  <w:num w:numId="21" w16cid:durableId="2085495032">
    <w:abstractNumId w:val="18"/>
  </w:num>
  <w:num w:numId="22" w16cid:durableId="828134848">
    <w:abstractNumId w:val="20"/>
  </w:num>
  <w:num w:numId="23" w16cid:durableId="200243298">
    <w:abstractNumId w:val="26"/>
  </w:num>
  <w:num w:numId="24" w16cid:durableId="1740472208">
    <w:abstractNumId w:val="30"/>
  </w:num>
  <w:num w:numId="25" w16cid:durableId="937296746">
    <w:abstractNumId w:val="17"/>
  </w:num>
  <w:num w:numId="26" w16cid:durableId="3482596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5195727">
    <w:abstractNumId w:val="1"/>
  </w:num>
  <w:num w:numId="28" w16cid:durableId="83574563">
    <w:abstractNumId w:val="22"/>
  </w:num>
  <w:num w:numId="29" w16cid:durableId="1008285929">
    <w:abstractNumId w:val="29"/>
  </w:num>
  <w:num w:numId="30" w16cid:durableId="1745759138">
    <w:abstractNumId w:val="8"/>
  </w:num>
  <w:num w:numId="31" w16cid:durableId="419103051">
    <w:abstractNumId w:val="24"/>
  </w:num>
  <w:num w:numId="32" w16cid:durableId="617444570">
    <w:abstractNumId w:val="11"/>
  </w:num>
  <w:num w:numId="33" w16cid:durableId="115718442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1B1"/>
    <w:rsid w:val="00003661"/>
    <w:rsid w:val="00026CD3"/>
    <w:rsid w:val="0004758C"/>
    <w:rsid w:val="0005378D"/>
    <w:rsid w:val="0005682B"/>
    <w:rsid w:val="00057217"/>
    <w:rsid w:val="00061F07"/>
    <w:rsid w:val="0006640E"/>
    <w:rsid w:val="000750B7"/>
    <w:rsid w:val="00076722"/>
    <w:rsid w:val="0008355D"/>
    <w:rsid w:val="000867E3"/>
    <w:rsid w:val="000946B3"/>
    <w:rsid w:val="000A3725"/>
    <w:rsid w:val="000A7B20"/>
    <w:rsid w:val="000B2B41"/>
    <w:rsid w:val="000B3002"/>
    <w:rsid w:val="000B5CCD"/>
    <w:rsid w:val="000C24AD"/>
    <w:rsid w:val="000C3986"/>
    <w:rsid w:val="000C6B5B"/>
    <w:rsid w:val="000D1EAE"/>
    <w:rsid w:val="000D764E"/>
    <w:rsid w:val="000F008A"/>
    <w:rsid w:val="0010051B"/>
    <w:rsid w:val="00100911"/>
    <w:rsid w:val="001130EC"/>
    <w:rsid w:val="0013346F"/>
    <w:rsid w:val="00143D60"/>
    <w:rsid w:val="00147AA3"/>
    <w:rsid w:val="001659B2"/>
    <w:rsid w:val="00171BBF"/>
    <w:rsid w:val="00172739"/>
    <w:rsid w:val="001744B0"/>
    <w:rsid w:val="00174FA1"/>
    <w:rsid w:val="00185C7B"/>
    <w:rsid w:val="0019373B"/>
    <w:rsid w:val="001959AE"/>
    <w:rsid w:val="001B0E20"/>
    <w:rsid w:val="001B1D88"/>
    <w:rsid w:val="001C2612"/>
    <w:rsid w:val="001D3159"/>
    <w:rsid w:val="001E30AF"/>
    <w:rsid w:val="001E41F2"/>
    <w:rsid w:val="001F3D6F"/>
    <w:rsid w:val="00202F96"/>
    <w:rsid w:val="00216097"/>
    <w:rsid w:val="00237FCF"/>
    <w:rsid w:val="00241623"/>
    <w:rsid w:val="00250C1B"/>
    <w:rsid w:val="00254D05"/>
    <w:rsid w:val="0028361F"/>
    <w:rsid w:val="00287854"/>
    <w:rsid w:val="00290458"/>
    <w:rsid w:val="00296903"/>
    <w:rsid w:val="002A0A42"/>
    <w:rsid w:val="002B378B"/>
    <w:rsid w:val="002B3AA8"/>
    <w:rsid w:val="002B4900"/>
    <w:rsid w:val="002C0B68"/>
    <w:rsid w:val="002C0EA5"/>
    <w:rsid w:val="002C3A99"/>
    <w:rsid w:val="002D741F"/>
    <w:rsid w:val="002E307D"/>
    <w:rsid w:val="002E3CAB"/>
    <w:rsid w:val="002E4E22"/>
    <w:rsid w:val="002E7A3A"/>
    <w:rsid w:val="002F4991"/>
    <w:rsid w:val="002F7F38"/>
    <w:rsid w:val="0030372C"/>
    <w:rsid w:val="003044FF"/>
    <w:rsid w:val="00311FF3"/>
    <w:rsid w:val="00312507"/>
    <w:rsid w:val="003238BF"/>
    <w:rsid w:val="003243D0"/>
    <w:rsid w:val="003254C2"/>
    <w:rsid w:val="00337203"/>
    <w:rsid w:val="0034014E"/>
    <w:rsid w:val="00342BA7"/>
    <w:rsid w:val="00343306"/>
    <w:rsid w:val="00346544"/>
    <w:rsid w:val="0034680C"/>
    <w:rsid w:val="0035317C"/>
    <w:rsid w:val="0035535E"/>
    <w:rsid w:val="003625AF"/>
    <w:rsid w:val="00365E05"/>
    <w:rsid w:val="00366BE4"/>
    <w:rsid w:val="00372286"/>
    <w:rsid w:val="003731FD"/>
    <w:rsid w:val="003837B4"/>
    <w:rsid w:val="00395C18"/>
    <w:rsid w:val="003A00AC"/>
    <w:rsid w:val="003A6D5D"/>
    <w:rsid w:val="003B56C9"/>
    <w:rsid w:val="003B5A48"/>
    <w:rsid w:val="003C6215"/>
    <w:rsid w:val="003D0E05"/>
    <w:rsid w:val="003D313F"/>
    <w:rsid w:val="003D687D"/>
    <w:rsid w:val="003E072B"/>
    <w:rsid w:val="003E13B7"/>
    <w:rsid w:val="003F1FFF"/>
    <w:rsid w:val="003F243C"/>
    <w:rsid w:val="003F56EC"/>
    <w:rsid w:val="003F58CF"/>
    <w:rsid w:val="003F752F"/>
    <w:rsid w:val="004065BD"/>
    <w:rsid w:val="00407D31"/>
    <w:rsid w:val="004175FD"/>
    <w:rsid w:val="004247E5"/>
    <w:rsid w:val="00427D3F"/>
    <w:rsid w:val="004342B4"/>
    <w:rsid w:val="0044110D"/>
    <w:rsid w:val="004426FC"/>
    <w:rsid w:val="00446FCB"/>
    <w:rsid w:val="00452D1E"/>
    <w:rsid w:val="00454E1D"/>
    <w:rsid w:val="00457203"/>
    <w:rsid w:val="00466B71"/>
    <w:rsid w:val="00466FD2"/>
    <w:rsid w:val="004753C5"/>
    <w:rsid w:val="00476171"/>
    <w:rsid w:val="004930C5"/>
    <w:rsid w:val="00497477"/>
    <w:rsid w:val="004B3F12"/>
    <w:rsid w:val="004C2E6F"/>
    <w:rsid w:val="004C7142"/>
    <w:rsid w:val="004D19D0"/>
    <w:rsid w:val="004E45F3"/>
    <w:rsid w:val="004E53E0"/>
    <w:rsid w:val="004E6C89"/>
    <w:rsid w:val="004E70D7"/>
    <w:rsid w:val="004F0406"/>
    <w:rsid w:val="0050106E"/>
    <w:rsid w:val="0050384E"/>
    <w:rsid w:val="0051041A"/>
    <w:rsid w:val="0051205A"/>
    <w:rsid w:val="00513324"/>
    <w:rsid w:val="005247F6"/>
    <w:rsid w:val="005369F1"/>
    <w:rsid w:val="00543B37"/>
    <w:rsid w:val="00547BF0"/>
    <w:rsid w:val="00550A27"/>
    <w:rsid w:val="005521B1"/>
    <w:rsid w:val="00552A8D"/>
    <w:rsid w:val="005541DC"/>
    <w:rsid w:val="005543D6"/>
    <w:rsid w:val="005573F9"/>
    <w:rsid w:val="005578B1"/>
    <w:rsid w:val="00567929"/>
    <w:rsid w:val="005707FC"/>
    <w:rsid w:val="005708E5"/>
    <w:rsid w:val="00580298"/>
    <w:rsid w:val="00580ED1"/>
    <w:rsid w:val="0058166F"/>
    <w:rsid w:val="00581869"/>
    <w:rsid w:val="00581D5F"/>
    <w:rsid w:val="005861CA"/>
    <w:rsid w:val="00586F07"/>
    <w:rsid w:val="0059053E"/>
    <w:rsid w:val="005A05D4"/>
    <w:rsid w:val="005A17EA"/>
    <w:rsid w:val="005A1C16"/>
    <w:rsid w:val="005B0167"/>
    <w:rsid w:val="005B28EE"/>
    <w:rsid w:val="005B55F7"/>
    <w:rsid w:val="005C4BB9"/>
    <w:rsid w:val="005D5A35"/>
    <w:rsid w:val="005D5E9B"/>
    <w:rsid w:val="005D7C45"/>
    <w:rsid w:val="005E262B"/>
    <w:rsid w:val="005E2A2A"/>
    <w:rsid w:val="005E38DE"/>
    <w:rsid w:val="005F63DB"/>
    <w:rsid w:val="0061111E"/>
    <w:rsid w:val="00611F88"/>
    <w:rsid w:val="0062111E"/>
    <w:rsid w:val="0062285A"/>
    <w:rsid w:val="0062644F"/>
    <w:rsid w:val="00640FB7"/>
    <w:rsid w:val="006418F5"/>
    <w:rsid w:val="00651C0F"/>
    <w:rsid w:val="00651CA9"/>
    <w:rsid w:val="006607E0"/>
    <w:rsid w:val="00667E9D"/>
    <w:rsid w:val="0068706A"/>
    <w:rsid w:val="006941CC"/>
    <w:rsid w:val="006957C6"/>
    <w:rsid w:val="006A19F8"/>
    <w:rsid w:val="006A6205"/>
    <w:rsid w:val="006C0C83"/>
    <w:rsid w:val="006C136C"/>
    <w:rsid w:val="006C1F33"/>
    <w:rsid w:val="006C487F"/>
    <w:rsid w:val="006E77DB"/>
    <w:rsid w:val="006E7C13"/>
    <w:rsid w:val="006F7E53"/>
    <w:rsid w:val="007024A1"/>
    <w:rsid w:val="00711A3B"/>
    <w:rsid w:val="00732766"/>
    <w:rsid w:val="00747908"/>
    <w:rsid w:val="007479D8"/>
    <w:rsid w:val="00747F3D"/>
    <w:rsid w:val="00751ADD"/>
    <w:rsid w:val="007542E8"/>
    <w:rsid w:val="007646D7"/>
    <w:rsid w:val="00780448"/>
    <w:rsid w:val="007936A3"/>
    <w:rsid w:val="007A181F"/>
    <w:rsid w:val="007A2B2C"/>
    <w:rsid w:val="007B004D"/>
    <w:rsid w:val="007B31EF"/>
    <w:rsid w:val="007B4BDF"/>
    <w:rsid w:val="007C102D"/>
    <w:rsid w:val="007C4A9C"/>
    <w:rsid w:val="007D04F0"/>
    <w:rsid w:val="007D1942"/>
    <w:rsid w:val="007E257E"/>
    <w:rsid w:val="007E3D64"/>
    <w:rsid w:val="007E4CB0"/>
    <w:rsid w:val="007E6A5E"/>
    <w:rsid w:val="007E780B"/>
    <w:rsid w:val="00802320"/>
    <w:rsid w:val="00807FA8"/>
    <w:rsid w:val="008113D9"/>
    <w:rsid w:val="008120E2"/>
    <w:rsid w:val="008158BD"/>
    <w:rsid w:val="00834601"/>
    <w:rsid w:val="00836ABD"/>
    <w:rsid w:val="0083779F"/>
    <w:rsid w:val="00842F2F"/>
    <w:rsid w:val="00844B21"/>
    <w:rsid w:val="00845B0B"/>
    <w:rsid w:val="00846BF2"/>
    <w:rsid w:val="008521EB"/>
    <w:rsid w:val="008541B3"/>
    <w:rsid w:val="00863DDB"/>
    <w:rsid w:val="008702E0"/>
    <w:rsid w:val="0088156B"/>
    <w:rsid w:val="00882190"/>
    <w:rsid w:val="00890ED3"/>
    <w:rsid w:val="0089151B"/>
    <w:rsid w:val="008919D0"/>
    <w:rsid w:val="008934B9"/>
    <w:rsid w:val="0089375A"/>
    <w:rsid w:val="00895289"/>
    <w:rsid w:val="008A3E9A"/>
    <w:rsid w:val="008A617C"/>
    <w:rsid w:val="008C2881"/>
    <w:rsid w:val="008D0E7C"/>
    <w:rsid w:val="008D48AF"/>
    <w:rsid w:val="008F1788"/>
    <w:rsid w:val="008F50A6"/>
    <w:rsid w:val="0091465E"/>
    <w:rsid w:val="00914EFD"/>
    <w:rsid w:val="00916522"/>
    <w:rsid w:val="00916FB6"/>
    <w:rsid w:val="0092354E"/>
    <w:rsid w:val="00940A51"/>
    <w:rsid w:val="00945ADE"/>
    <w:rsid w:val="0095558A"/>
    <w:rsid w:val="009567C8"/>
    <w:rsid w:val="00962F0A"/>
    <w:rsid w:val="00964E36"/>
    <w:rsid w:val="00965E16"/>
    <w:rsid w:val="00966A75"/>
    <w:rsid w:val="00973755"/>
    <w:rsid w:val="00973BA0"/>
    <w:rsid w:val="00974234"/>
    <w:rsid w:val="00975047"/>
    <w:rsid w:val="009A7C84"/>
    <w:rsid w:val="009B185A"/>
    <w:rsid w:val="009B1BA0"/>
    <w:rsid w:val="009C56AB"/>
    <w:rsid w:val="009C7293"/>
    <w:rsid w:val="009D1646"/>
    <w:rsid w:val="009E331E"/>
    <w:rsid w:val="009F3617"/>
    <w:rsid w:val="00A002E7"/>
    <w:rsid w:val="00A01979"/>
    <w:rsid w:val="00A02F88"/>
    <w:rsid w:val="00A15AC4"/>
    <w:rsid w:val="00A17480"/>
    <w:rsid w:val="00A17685"/>
    <w:rsid w:val="00A32019"/>
    <w:rsid w:val="00A339A0"/>
    <w:rsid w:val="00A4451D"/>
    <w:rsid w:val="00A47A8C"/>
    <w:rsid w:val="00A50773"/>
    <w:rsid w:val="00A52562"/>
    <w:rsid w:val="00A61885"/>
    <w:rsid w:val="00A72834"/>
    <w:rsid w:val="00A728A8"/>
    <w:rsid w:val="00A807FA"/>
    <w:rsid w:val="00A82400"/>
    <w:rsid w:val="00A9084F"/>
    <w:rsid w:val="00AA2736"/>
    <w:rsid w:val="00AB0512"/>
    <w:rsid w:val="00AC722A"/>
    <w:rsid w:val="00AE1E15"/>
    <w:rsid w:val="00AE585D"/>
    <w:rsid w:val="00AF3221"/>
    <w:rsid w:val="00AF5CDF"/>
    <w:rsid w:val="00B02C20"/>
    <w:rsid w:val="00B079B2"/>
    <w:rsid w:val="00B13596"/>
    <w:rsid w:val="00B2217D"/>
    <w:rsid w:val="00B334F5"/>
    <w:rsid w:val="00B37837"/>
    <w:rsid w:val="00B37963"/>
    <w:rsid w:val="00B407D2"/>
    <w:rsid w:val="00B41F30"/>
    <w:rsid w:val="00B458CE"/>
    <w:rsid w:val="00B45C97"/>
    <w:rsid w:val="00B460EB"/>
    <w:rsid w:val="00B50846"/>
    <w:rsid w:val="00B51AAF"/>
    <w:rsid w:val="00B55B86"/>
    <w:rsid w:val="00B66D7C"/>
    <w:rsid w:val="00B72043"/>
    <w:rsid w:val="00B72162"/>
    <w:rsid w:val="00B729C3"/>
    <w:rsid w:val="00B74357"/>
    <w:rsid w:val="00B76D84"/>
    <w:rsid w:val="00B937B7"/>
    <w:rsid w:val="00B95B79"/>
    <w:rsid w:val="00B96F9D"/>
    <w:rsid w:val="00BA3617"/>
    <w:rsid w:val="00BA4129"/>
    <w:rsid w:val="00BB0244"/>
    <w:rsid w:val="00BB04FA"/>
    <w:rsid w:val="00BB0809"/>
    <w:rsid w:val="00BB74A6"/>
    <w:rsid w:val="00BC05C7"/>
    <w:rsid w:val="00BC47DB"/>
    <w:rsid w:val="00BC6CD0"/>
    <w:rsid w:val="00BD592A"/>
    <w:rsid w:val="00BD7E4E"/>
    <w:rsid w:val="00BE1784"/>
    <w:rsid w:val="00BE3079"/>
    <w:rsid w:val="00BF6226"/>
    <w:rsid w:val="00C02535"/>
    <w:rsid w:val="00C078C5"/>
    <w:rsid w:val="00C1164F"/>
    <w:rsid w:val="00C11CF8"/>
    <w:rsid w:val="00C11D35"/>
    <w:rsid w:val="00C127B7"/>
    <w:rsid w:val="00C151E9"/>
    <w:rsid w:val="00C16B99"/>
    <w:rsid w:val="00C2709D"/>
    <w:rsid w:val="00C275AD"/>
    <w:rsid w:val="00C340FD"/>
    <w:rsid w:val="00C41041"/>
    <w:rsid w:val="00C46EEB"/>
    <w:rsid w:val="00C471BD"/>
    <w:rsid w:val="00C53F20"/>
    <w:rsid w:val="00C6331B"/>
    <w:rsid w:val="00C65B32"/>
    <w:rsid w:val="00C67D37"/>
    <w:rsid w:val="00C93A71"/>
    <w:rsid w:val="00C9762B"/>
    <w:rsid w:val="00CA466E"/>
    <w:rsid w:val="00CB1546"/>
    <w:rsid w:val="00CB29F2"/>
    <w:rsid w:val="00CB5B50"/>
    <w:rsid w:val="00CC182A"/>
    <w:rsid w:val="00CC6CCB"/>
    <w:rsid w:val="00CD5766"/>
    <w:rsid w:val="00CE28BD"/>
    <w:rsid w:val="00CE7BB0"/>
    <w:rsid w:val="00CF372A"/>
    <w:rsid w:val="00CF6692"/>
    <w:rsid w:val="00D008DB"/>
    <w:rsid w:val="00D1724B"/>
    <w:rsid w:val="00D46296"/>
    <w:rsid w:val="00D463FC"/>
    <w:rsid w:val="00D473A7"/>
    <w:rsid w:val="00D479E4"/>
    <w:rsid w:val="00D62C6A"/>
    <w:rsid w:val="00D64E59"/>
    <w:rsid w:val="00D662F1"/>
    <w:rsid w:val="00D67EB7"/>
    <w:rsid w:val="00D708CB"/>
    <w:rsid w:val="00D75727"/>
    <w:rsid w:val="00D77BB0"/>
    <w:rsid w:val="00D851B3"/>
    <w:rsid w:val="00D950BF"/>
    <w:rsid w:val="00D97F91"/>
    <w:rsid w:val="00DB565A"/>
    <w:rsid w:val="00DC09A7"/>
    <w:rsid w:val="00DC0DCD"/>
    <w:rsid w:val="00DC6E9C"/>
    <w:rsid w:val="00DD0579"/>
    <w:rsid w:val="00DD60DE"/>
    <w:rsid w:val="00DD61E7"/>
    <w:rsid w:val="00DE0829"/>
    <w:rsid w:val="00DE6E61"/>
    <w:rsid w:val="00E05811"/>
    <w:rsid w:val="00E11132"/>
    <w:rsid w:val="00E1216C"/>
    <w:rsid w:val="00E1219B"/>
    <w:rsid w:val="00E13EBC"/>
    <w:rsid w:val="00E23491"/>
    <w:rsid w:val="00E25605"/>
    <w:rsid w:val="00E432A5"/>
    <w:rsid w:val="00E5438B"/>
    <w:rsid w:val="00E56A76"/>
    <w:rsid w:val="00E62875"/>
    <w:rsid w:val="00E63671"/>
    <w:rsid w:val="00E66EFC"/>
    <w:rsid w:val="00E6785F"/>
    <w:rsid w:val="00E70430"/>
    <w:rsid w:val="00E7047F"/>
    <w:rsid w:val="00E74207"/>
    <w:rsid w:val="00E874D0"/>
    <w:rsid w:val="00E90AB1"/>
    <w:rsid w:val="00EA4355"/>
    <w:rsid w:val="00EB5621"/>
    <w:rsid w:val="00EC2977"/>
    <w:rsid w:val="00EC5711"/>
    <w:rsid w:val="00EC64F0"/>
    <w:rsid w:val="00EC7278"/>
    <w:rsid w:val="00ED3B6C"/>
    <w:rsid w:val="00ED7962"/>
    <w:rsid w:val="00EE7731"/>
    <w:rsid w:val="00EF548D"/>
    <w:rsid w:val="00F00C60"/>
    <w:rsid w:val="00F03880"/>
    <w:rsid w:val="00F03A0C"/>
    <w:rsid w:val="00F36478"/>
    <w:rsid w:val="00F46E95"/>
    <w:rsid w:val="00F50BF2"/>
    <w:rsid w:val="00F50D78"/>
    <w:rsid w:val="00F817A0"/>
    <w:rsid w:val="00FA3AF1"/>
    <w:rsid w:val="00FB55E5"/>
    <w:rsid w:val="00FB686E"/>
    <w:rsid w:val="00FB6ACE"/>
    <w:rsid w:val="00FC60E8"/>
    <w:rsid w:val="00FD34CF"/>
    <w:rsid w:val="00FD4C93"/>
    <w:rsid w:val="00FD729E"/>
    <w:rsid w:val="00FD794A"/>
    <w:rsid w:val="00FE0A59"/>
    <w:rsid w:val="00FE3A67"/>
    <w:rsid w:val="00FE3FE8"/>
    <w:rsid w:val="00FE5D71"/>
    <w:rsid w:val="00FF5A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6948E24"/>
  <w15:chartTrackingRefBased/>
  <w15:docId w15:val="{C14A04E2-7E90-46C2-87A4-19DFBC0C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FF3"/>
    <w:pPr>
      <w:spacing w:after="0" w:line="240" w:lineRule="auto"/>
    </w:pPr>
    <w:rPr>
      <w:rFonts w:ascii="Times New Roman" w:eastAsia="Times New Roman" w:hAnsi="Times New Roman" w:cs="Times New Roman"/>
      <w:sz w:val="20"/>
      <w:szCs w:val="20"/>
    </w:rPr>
  </w:style>
  <w:style w:type="paragraph" w:styleId="Heading3">
    <w:name w:val="heading 3"/>
    <w:basedOn w:val="Normal"/>
    <w:link w:val="Heading3Char"/>
    <w:uiPriority w:val="9"/>
    <w:qFormat/>
    <w:rsid w:val="000D764E"/>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11FF3"/>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311FF3"/>
    <w:rPr>
      <w:rFonts w:ascii="Times New Roman" w:eastAsia="Times New Roman" w:hAnsi="Times New Roman" w:cs="Times New Roman"/>
      <w:snapToGrid w:val="0"/>
      <w:sz w:val="20"/>
      <w:szCs w:val="20"/>
      <w:lang w:val="en-AU"/>
    </w:rPr>
  </w:style>
  <w:style w:type="paragraph" w:styleId="Footer">
    <w:name w:val="footer"/>
    <w:basedOn w:val="Normal"/>
    <w:link w:val="FooterChar"/>
    <w:rsid w:val="00311FF3"/>
    <w:pPr>
      <w:tabs>
        <w:tab w:val="center" w:pos="4153"/>
        <w:tab w:val="right" w:pos="8306"/>
      </w:tabs>
    </w:pPr>
  </w:style>
  <w:style w:type="character" w:customStyle="1" w:styleId="FooterChar">
    <w:name w:val="Footer Char"/>
    <w:basedOn w:val="DefaultParagraphFont"/>
    <w:link w:val="Footer"/>
    <w:rsid w:val="00311FF3"/>
    <w:rPr>
      <w:rFonts w:ascii="Times New Roman" w:eastAsia="Times New Roman" w:hAnsi="Times New Roman" w:cs="Times New Roman"/>
      <w:sz w:val="20"/>
      <w:szCs w:val="20"/>
    </w:rPr>
  </w:style>
  <w:style w:type="character" w:styleId="Hyperlink">
    <w:name w:val="Hyperlink"/>
    <w:rsid w:val="00311FF3"/>
    <w:rPr>
      <w:color w:val="0000FF"/>
      <w:u w:val="single"/>
    </w:rPr>
  </w:style>
  <w:style w:type="paragraph" w:styleId="CommentText">
    <w:name w:val="annotation text"/>
    <w:basedOn w:val="Normal"/>
    <w:link w:val="CommentTextChar"/>
    <w:rsid w:val="00311FF3"/>
  </w:style>
  <w:style w:type="character" w:customStyle="1" w:styleId="CommentTextChar">
    <w:name w:val="Comment Text Char"/>
    <w:basedOn w:val="DefaultParagraphFont"/>
    <w:link w:val="CommentText"/>
    <w:rsid w:val="00311FF3"/>
    <w:rPr>
      <w:rFonts w:ascii="Times New Roman" w:eastAsia="Times New Roman" w:hAnsi="Times New Roman" w:cs="Times New Roman"/>
      <w:sz w:val="20"/>
      <w:szCs w:val="20"/>
    </w:rPr>
  </w:style>
  <w:style w:type="paragraph" w:styleId="ListParagraph">
    <w:name w:val="List Paragraph"/>
    <w:basedOn w:val="Normal"/>
    <w:uiPriority w:val="34"/>
    <w:qFormat/>
    <w:rsid w:val="00311FF3"/>
    <w:pPr>
      <w:ind w:left="720"/>
    </w:pPr>
  </w:style>
  <w:style w:type="character" w:styleId="CommentReference">
    <w:name w:val="annotation reference"/>
    <w:basedOn w:val="DefaultParagraphFont"/>
    <w:uiPriority w:val="99"/>
    <w:semiHidden/>
    <w:unhideWhenUsed/>
    <w:rsid w:val="00580298"/>
    <w:rPr>
      <w:sz w:val="16"/>
      <w:szCs w:val="16"/>
    </w:rPr>
  </w:style>
  <w:style w:type="paragraph" w:styleId="CommentSubject">
    <w:name w:val="annotation subject"/>
    <w:basedOn w:val="CommentText"/>
    <w:next w:val="CommentText"/>
    <w:link w:val="CommentSubjectChar"/>
    <w:uiPriority w:val="99"/>
    <w:semiHidden/>
    <w:unhideWhenUsed/>
    <w:rsid w:val="00580298"/>
    <w:rPr>
      <w:b/>
      <w:bCs/>
    </w:rPr>
  </w:style>
  <w:style w:type="character" w:customStyle="1" w:styleId="CommentSubjectChar">
    <w:name w:val="Comment Subject Char"/>
    <w:basedOn w:val="CommentTextChar"/>
    <w:link w:val="CommentSubject"/>
    <w:uiPriority w:val="99"/>
    <w:semiHidden/>
    <w:rsid w:val="0058029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802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98"/>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0D764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0D764E"/>
    <w:pPr>
      <w:spacing w:before="100" w:beforeAutospacing="1" w:after="100" w:afterAutospacing="1"/>
    </w:pPr>
    <w:rPr>
      <w:sz w:val="24"/>
      <w:szCs w:val="24"/>
      <w:lang w:eastAsia="en-GB"/>
    </w:rPr>
  </w:style>
  <w:style w:type="paragraph" w:styleId="Revision">
    <w:name w:val="Revision"/>
    <w:hidden/>
    <w:uiPriority w:val="99"/>
    <w:semiHidden/>
    <w:rsid w:val="007C102D"/>
    <w:pPr>
      <w:spacing w:after="0" w:line="240" w:lineRule="auto"/>
    </w:pPr>
    <w:rPr>
      <w:rFonts w:ascii="Times New Roman" w:eastAsia="Times New Roman" w:hAnsi="Times New Roman" w:cs="Times New Roman"/>
      <w:sz w:val="20"/>
      <w:szCs w:val="20"/>
    </w:rPr>
  </w:style>
  <w:style w:type="paragraph" w:customStyle="1" w:styleId="Default">
    <w:name w:val="Default"/>
    <w:rsid w:val="00EC64F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50384E"/>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2274">
      <w:bodyDiv w:val="1"/>
      <w:marLeft w:val="0"/>
      <w:marRight w:val="0"/>
      <w:marTop w:val="0"/>
      <w:marBottom w:val="0"/>
      <w:divBdr>
        <w:top w:val="none" w:sz="0" w:space="0" w:color="auto"/>
        <w:left w:val="none" w:sz="0" w:space="0" w:color="auto"/>
        <w:bottom w:val="none" w:sz="0" w:space="0" w:color="auto"/>
        <w:right w:val="none" w:sz="0" w:space="0" w:color="auto"/>
      </w:divBdr>
    </w:div>
    <w:div w:id="76484494">
      <w:bodyDiv w:val="1"/>
      <w:marLeft w:val="0"/>
      <w:marRight w:val="0"/>
      <w:marTop w:val="0"/>
      <w:marBottom w:val="0"/>
      <w:divBdr>
        <w:top w:val="none" w:sz="0" w:space="0" w:color="auto"/>
        <w:left w:val="none" w:sz="0" w:space="0" w:color="auto"/>
        <w:bottom w:val="none" w:sz="0" w:space="0" w:color="auto"/>
        <w:right w:val="none" w:sz="0" w:space="0" w:color="auto"/>
      </w:divBdr>
    </w:div>
    <w:div w:id="106701165">
      <w:bodyDiv w:val="1"/>
      <w:marLeft w:val="0"/>
      <w:marRight w:val="0"/>
      <w:marTop w:val="0"/>
      <w:marBottom w:val="0"/>
      <w:divBdr>
        <w:top w:val="none" w:sz="0" w:space="0" w:color="auto"/>
        <w:left w:val="none" w:sz="0" w:space="0" w:color="auto"/>
        <w:bottom w:val="none" w:sz="0" w:space="0" w:color="auto"/>
        <w:right w:val="none" w:sz="0" w:space="0" w:color="auto"/>
      </w:divBdr>
    </w:div>
    <w:div w:id="128597852">
      <w:bodyDiv w:val="1"/>
      <w:marLeft w:val="0"/>
      <w:marRight w:val="0"/>
      <w:marTop w:val="0"/>
      <w:marBottom w:val="0"/>
      <w:divBdr>
        <w:top w:val="none" w:sz="0" w:space="0" w:color="auto"/>
        <w:left w:val="none" w:sz="0" w:space="0" w:color="auto"/>
        <w:bottom w:val="none" w:sz="0" w:space="0" w:color="auto"/>
        <w:right w:val="none" w:sz="0" w:space="0" w:color="auto"/>
      </w:divBdr>
    </w:div>
    <w:div w:id="460924809">
      <w:bodyDiv w:val="1"/>
      <w:marLeft w:val="0"/>
      <w:marRight w:val="0"/>
      <w:marTop w:val="0"/>
      <w:marBottom w:val="0"/>
      <w:divBdr>
        <w:top w:val="none" w:sz="0" w:space="0" w:color="auto"/>
        <w:left w:val="none" w:sz="0" w:space="0" w:color="auto"/>
        <w:bottom w:val="none" w:sz="0" w:space="0" w:color="auto"/>
        <w:right w:val="none" w:sz="0" w:space="0" w:color="auto"/>
      </w:divBdr>
    </w:div>
    <w:div w:id="798449615">
      <w:bodyDiv w:val="1"/>
      <w:marLeft w:val="0"/>
      <w:marRight w:val="0"/>
      <w:marTop w:val="0"/>
      <w:marBottom w:val="0"/>
      <w:divBdr>
        <w:top w:val="none" w:sz="0" w:space="0" w:color="auto"/>
        <w:left w:val="none" w:sz="0" w:space="0" w:color="auto"/>
        <w:bottom w:val="none" w:sz="0" w:space="0" w:color="auto"/>
        <w:right w:val="none" w:sz="0" w:space="0" w:color="auto"/>
      </w:divBdr>
    </w:div>
    <w:div w:id="879513247">
      <w:bodyDiv w:val="1"/>
      <w:marLeft w:val="0"/>
      <w:marRight w:val="0"/>
      <w:marTop w:val="0"/>
      <w:marBottom w:val="0"/>
      <w:divBdr>
        <w:top w:val="none" w:sz="0" w:space="0" w:color="auto"/>
        <w:left w:val="none" w:sz="0" w:space="0" w:color="auto"/>
        <w:bottom w:val="none" w:sz="0" w:space="0" w:color="auto"/>
        <w:right w:val="none" w:sz="0" w:space="0" w:color="auto"/>
      </w:divBdr>
    </w:div>
    <w:div w:id="1217006607">
      <w:bodyDiv w:val="1"/>
      <w:marLeft w:val="0"/>
      <w:marRight w:val="0"/>
      <w:marTop w:val="0"/>
      <w:marBottom w:val="0"/>
      <w:divBdr>
        <w:top w:val="none" w:sz="0" w:space="0" w:color="auto"/>
        <w:left w:val="none" w:sz="0" w:space="0" w:color="auto"/>
        <w:bottom w:val="none" w:sz="0" w:space="0" w:color="auto"/>
        <w:right w:val="none" w:sz="0" w:space="0" w:color="auto"/>
      </w:divBdr>
    </w:div>
    <w:div w:id="1315061056">
      <w:bodyDiv w:val="1"/>
      <w:marLeft w:val="0"/>
      <w:marRight w:val="0"/>
      <w:marTop w:val="0"/>
      <w:marBottom w:val="0"/>
      <w:divBdr>
        <w:top w:val="none" w:sz="0" w:space="0" w:color="auto"/>
        <w:left w:val="none" w:sz="0" w:space="0" w:color="auto"/>
        <w:bottom w:val="none" w:sz="0" w:space="0" w:color="auto"/>
        <w:right w:val="none" w:sz="0" w:space="0" w:color="auto"/>
      </w:divBdr>
    </w:div>
    <w:div w:id="1696274516">
      <w:bodyDiv w:val="1"/>
      <w:marLeft w:val="0"/>
      <w:marRight w:val="0"/>
      <w:marTop w:val="0"/>
      <w:marBottom w:val="0"/>
      <w:divBdr>
        <w:top w:val="none" w:sz="0" w:space="0" w:color="auto"/>
        <w:left w:val="none" w:sz="0" w:space="0" w:color="auto"/>
        <w:bottom w:val="none" w:sz="0" w:space="0" w:color="auto"/>
        <w:right w:val="none" w:sz="0" w:space="0" w:color="auto"/>
      </w:divBdr>
    </w:div>
    <w:div w:id="1800562086">
      <w:bodyDiv w:val="1"/>
      <w:marLeft w:val="0"/>
      <w:marRight w:val="0"/>
      <w:marTop w:val="0"/>
      <w:marBottom w:val="0"/>
      <w:divBdr>
        <w:top w:val="none" w:sz="0" w:space="0" w:color="auto"/>
        <w:left w:val="none" w:sz="0" w:space="0" w:color="auto"/>
        <w:bottom w:val="none" w:sz="0" w:space="0" w:color="auto"/>
        <w:right w:val="none" w:sz="0" w:space="0" w:color="auto"/>
      </w:divBdr>
    </w:div>
    <w:div w:id="1897668514">
      <w:bodyDiv w:val="1"/>
      <w:marLeft w:val="0"/>
      <w:marRight w:val="0"/>
      <w:marTop w:val="0"/>
      <w:marBottom w:val="0"/>
      <w:divBdr>
        <w:top w:val="none" w:sz="0" w:space="0" w:color="auto"/>
        <w:left w:val="none" w:sz="0" w:space="0" w:color="auto"/>
        <w:bottom w:val="none" w:sz="0" w:space="0" w:color="auto"/>
        <w:right w:val="none" w:sz="0" w:space="0" w:color="auto"/>
      </w:divBdr>
    </w:div>
    <w:div w:id="2057502918">
      <w:bodyDiv w:val="1"/>
      <w:marLeft w:val="0"/>
      <w:marRight w:val="0"/>
      <w:marTop w:val="0"/>
      <w:marBottom w:val="0"/>
      <w:divBdr>
        <w:top w:val="none" w:sz="0" w:space="0" w:color="auto"/>
        <w:left w:val="none" w:sz="0" w:space="0" w:color="auto"/>
        <w:bottom w:val="none" w:sz="0" w:space="0" w:color="auto"/>
        <w:right w:val="none" w:sz="0" w:space="0" w:color="auto"/>
      </w:divBdr>
    </w:div>
    <w:div w:id="209230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hchr-wohchr@u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chr-registry@un.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ebda7d3-fbd3-4fc2-a4cf-80344efde34f" xsi:nil="true"/>
    <lcf76f155ced4ddcb4097134ff3c332f xmlns="0c0fca08-62e4-45e7-bbc9-0e704e21c0d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71B82FFDE5164192177F1BB32F8D3B" ma:contentTypeVersion="14" ma:contentTypeDescription="Create a new document." ma:contentTypeScope="" ma:versionID="3d8e839324964885ae6a6e6315be2e36">
  <xsd:schema xmlns:xsd="http://www.w3.org/2001/XMLSchema" xmlns:xs="http://www.w3.org/2001/XMLSchema" xmlns:p="http://schemas.microsoft.com/office/2006/metadata/properties" xmlns:ns2="0c0fca08-62e4-45e7-bbc9-0e704e21c0d5" xmlns:ns3="eebda7d3-fbd3-4fc2-a4cf-80344efde34f" targetNamespace="http://schemas.microsoft.com/office/2006/metadata/properties" ma:root="true" ma:fieldsID="7c7a643b70f2c0c86242754b1f127ca1" ns2:_="" ns3:_="">
    <xsd:import namespace="0c0fca08-62e4-45e7-bbc9-0e704e21c0d5"/>
    <xsd:import namespace="eebda7d3-fbd3-4fc2-a4cf-80344efde3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fca08-62e4-45e7-bbc9-0e704e21c0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bda7d3-fbd3-4fc2-a4cf-80344efde3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fda62a7-61fd-43ab-957e-121b7c63a967}" ma:internalName="TaxCatchAll" ma:showField="CatchAllData" ma:web="eebda7d3-fbd3-4fc2-a4cf-80344efde3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75CD42-78D3-4000-8715-0ABA97F35E0C}">
  <ds:schemaRefs>
    <ds:schemaRef ds:uri="http://schemas.microsoft.com/sharepoint/v3/contenttype/forms"/>
  </ds:schemaRefs>
</ds:datastoreItem>
</file>

<file path=customXml/itemProps2.xml><?xml version="1.0" encoding="utf-8"?>
<ds:datastoreItem xmlns:ds="http://schemas.openxmlformats.org/officeDocument/2006/customXml" ds:itemID="{7397787C-4F3C-4837-B866-1B6DF8940FA3}">
  <ds:schemaRefs>
    <ds:schemaRef ds:uri="http://schemas.openxmlformats.org/officeDocument/2006/bibliography"/>
  </ds:schemaRefs>
</ds:datastoreItem>
</file>

<file path=customXml/itemProps3.xml><?xml version="1.0" encoding="utf-8"?>
<ds:datastoreItem xmlns:ds="http://schemas.openxmlformats.org/officeDocument/2006/customXml" ds:itemID="{17421775-1A94-425A-8BE9-F9D38ADAABF1}">
  <ds:schemaRefs>
    <ds:schemaRef ds:uri="http://purl.org/dc/elements/1.1/"/>
    <ds:schemaRef ds:uri="http://schemas.microsoft.com/office/2006/metadata/properties"/>
    <ds:schemaRef ds:uri="52427913-9a3a-40b1-b430-7801f9b1594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eebda7d3-fbd3-4fc2-a4cf-80344efde34f"/>
    <ds:schemaRef ds:uri="0c0fca08-62e4-45e7-bbc9-0e704e21c0d5"/>
  </ds:schemaRefs>
</ds:datastoreItem>
</file>

<file path=customXml/itemProps4.xml><?xml version="1.0" encoding="utf-8"?>
<ds:datastoreItem xmlns:ds="http://schemas.openxmlformats.org/officeDocument/2006/customXml" ds:itemID="{6EFD846A-69EC-4418-B82C-07C67E50C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fca08-62e4-45e7-bbc9-0e704e21c0d5"/>
    <ds:schemaRef ds:uri="eebda7d3-fbd3-4fc2-a4cf-80344efde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 - WHRGS</dc:creator>
  <cp:keywords/>
  <dc:description/>
  <cp:lastModifiedBy>Stefania Tripodi</cp:lastModifiedBy>
  <cp:revision>3</cp:revision>
  <dcterms:created xsi:type="dcterms:W3CDTF">2024-03-12T16:47:00Z</dcterms:created>
  <dcterms:modified xsi:type="dcterms:W3CDTF">2024-03-13T08:48:00Z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0x0101008E71B82FFDE5164192177F1BB32F8D3B</vt:lpwstr>
  </property>
</Properties>
</file>