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D762B" w14:textId="72510989" w:rsidR="00FB0FD1" w:rsidRDefault="00FB0FD1" w:rsidP="00FB0FD1">
      <w:pPr>
        <w:jc w:val="right"/>
        <w:rPr>
          <w:i/>
          <w:iCs/>
          <w:lang w:val="fr-CH"/>
        </w:rPr>
      </w:pPr>
      <w:r w:rsidRPr="00B07C5E">
        <w:rPr>
          <w:i/>
          <w:iCs/>
          <w:lang w:val="fr-CH"/>
        </w:rPr>
        <w:t xml:space="preserve">Berne, </w:t>
      </w:r>
      <w:r w:rsidR="00B07C5E" w:rsidRPr="00B07C5E">
        <w:rPr>
          <w:i/>
          <w:iCs/>
          <w:lang w:val="fr-CH"/>
        </w:rPr>
        <w:t>1</w:t>
      </w:r>
      <w:r w:rsidR="00B07C5E">
        <w:rPr>
          <w:i/>
          <w:iCs/>
          <w:lang w:val="fr-CH"/>
        </w:rPr>
        <w:t>5</w:t>
      </w:r>
      <w:r w:rsidR="00B07C5E" w:rsidRPr="00B07C5E">
        <w:rPr>
          <w:i/>
          <w:iCs/>
          <w:lang w:val="fr-CH"/>
        </w:rPr>
        <w:t>.05</w:t>
      </w:r>
      <w:r w:rsidRPr="00B07C5E">
        <w:rPr>
          <w:i/>
          <w:iCs/>
          <w:lang w:val="fr-CH"/>
        </w:rPr>
        <w:t>.2024</w:t>
      </w:r>
    </w:p>
    <w:p w14:paraId="508C243F" w14:textId="77777777" w:rsidR="00FB0FD1" w:rsidRPr="00FB0FD1" w:rsidRDefault="00FB0FD1" w:rsidP="00FB0FD1">
      <w:pPr>
        <w:jc w:val="right"/>
        <w:rPr>
          <w:i/>
          <w:iCs/>
          <w:lang w:val="fr-CH"/>
        </w:rPr>
      </w:pPr>
    </w:p>
    <w:p w14:paraId="68652E0C" w14:textId="3B4059B4" w:rsidR="00FB0FD1" w:rsidRPr="003E526D" w:rsidRDefault="003E526D" w:rsidP="003E526D">
      <w:pPr>
        <w:jc w:val="center"/>
        <w:rPr>
          <w:sz w:val="24"/>
          <w:szCs w:val="24"/>
          <w:lang w:val="fr-CH"/>
        </w:rPr>
      </w:pPr>
      <w:r w:rsidRPr="003E526D">
        <w:rPr>
          <w:sz w:val="24"/>
          <w:szCs w:val="24"/>
          <w:lang w:val="fr-CH"/>
        </w:rPr>
        <w:t>A</w:t>
      </w:r>
      <w:r w:rsidR="00FB0FD1" w:rsidRPr="003E526D">
        <w:rPr>
          <w:sz w:val="24"/>
          <w:szCs w:val="24"/>
          <w:lang w:val="fr-CH"/>
        </w:rPr>
        <w:t xml:space="preserve">ppel à contributions de </w:t>
      </w:r>
      <w:r w:rsidR="0077486E">
        <w:rPr>
          <w:sz w:val="24"/>
          <w:szCs w:val="24"/>
          <w:lang w:val="fr-CH"/>
        </w:rPr>
        <w:t>la Rapporteuse Spéciale sur la vente et l’exploitation sexuelle d’enfants</w:t>
      </w:r>
    </w:p>
    <w:p w14:paraId="61649643" w14:textId="77777777" w:rsidR="00FB0FD1" w:rsidRDefault="00FB0FD1" w:rsidP="00970052">
      <w:pPr>
        <w:rPr>
          <w:b/>
          <w:bCs/>
          <w:lang w:val="fr-CH"/>
        </w:rPr>
      </w:pPr>
    </w:p>
    <w:p w14:paraId="3E36C5C1" w14:textId="0C7E11B6" w:rsidR="003E526D" w:rsidRDefault="0077486E" w:rsidP="00FB0FD1">
      <w:pPr>
        <w:jc w:val="center"/>
        <w:rPr>
          <w:b/>
          <w:bCs/>
          <w:sz w:val="24"/>
          <w:szCs w:val="24"/>
          <w:lang w:val="fr-CH"/>
        </w:rPr>
      </w:pPr>
      <w:r w:rsidRPr="0077486E">
        <w:rPr>
          <w:b/>
          <w:bCs/>
          <w:sz w:val="24"/>
          <w:szCs w:val="24"/>
          <w:lang w:val="fr-CH"/>
        </w:rPr>
        <w:t>les pratiques existantes et émergentes d'exploitation sexuelle à l'encontre des enfants dans l'environnement numérique</w:t>
      </w:r>
    </w:p>
    <w:p w14:paraId="717D8FC2" w14:textId="2327D0B8" w:rsidR="003E526D" w:rsidRDefault="003E526D" w:rsidP="003E526D">
      <w:pPr>
        <w:pBdr>
          <w:bottom w:val="single" w:sz="4" w:space="1" w:color="auto"/>
        </w:pBdr>
        <w:jc w:val="center"/>
        <w:rPr>
          <w:sz w:val="24"/>
          <w:szCs w:val="24"/>
          <w:lang w:val="fr-CH"/>
        </w:rPr>
      </w:pPr>
      <w:r>
        <w:rPr>
          <w:sz w:val="24"/>
          <w:szCs w:val="24"/>
          <w:lang w:val="fr-CH"/>
        </w:rPr>
        <w:t>Réponse de la Suisse</w:t>
      </w:r>
      <w:r w:rsidR="0077486E">
        <w:rPr>
          <w:sz w:val="24"/>
          <w:szCs w:val="24"/>
          <w:lang w:val="fr-CH"/>
        </w:rPr>
        <w:t xml:space="preserve"> (</w:t>
      </w:r>
      <w:r w:rsidR="0077486E" w:rsidRPr="0077486E">
        <w:rPr>
          <w:sz w:val="24"/>
          <w:szCs w:val="24"/>
          <w:lang w:val="fr-CH"/>
        </w:rPr>
        <w:t>Office fédéral des assurances sociales (OFAS)</w:t>
      </w:r>
      <w:r w:rsidR="0077486E">
        <w:rPr>
          <w:sz w:val="24"/>
          <w:szCs w:val="24"/>
          <w:lang w:val="fr-CH"/>
        </w:rPr>
        <w:t>)</w:t>
      </w:r>
    </w:p>
    <w:p w14:paraId="5F9B7665" w14:textId="77777777" w:rsidR="003E526D" w:rsidRPr="003E526D" w:rsidRDefault="003E526D" w:rsidP="003E526D">
      <w:pPr>
        <w:pBdr>
          <w:bottom w:val="single" w:sz="4" w:space="1" w:color="auto"/>
        </w:pBdr>
        <w:jc w:val="center"/>
        <w:rPr>
          <w:sz w:val="24"/>
          <w:szCs w:val="24"/>
          <w:lang w:val="fr-CH"/>
        </w:rPr>
      </w:pPr>
    </w:p>
    <w:p w14:paraId="7CEE90A3" w14:textId="77777777" w:rsidR="00FB0FD1" w:rsidRDefault="00FB0FD1" w:rsidP="00970052">
      <w:pPr>
        <w:rPr>
          <w:b/>
          <w:bCs/>
          <w:lang w:val="fr-CH"/>
        </w:rPr>
      </w:pPr>
    </w:p>
    <w:p w14:paraId="3D4CE8DF" w14:textId="77777777" w:rsidR="00B07C5E" w:rsidRPr="00B07C5E" w:rsidRDefault="00B07C5E" w:rsidP="00B07C5E">
      <w:pPr>
        <w:numPr>
          <w:ilvl w:val="0"/>
          <w:numId w:val="9"/>
        </w:numPr>
        <w:spacing w:before="100" w:beforeAutospacing="1" w:after="100" w:afterAutospacing="1" w:line="240" w:lineRule="auto"/>
        <w:rPr>
          <w:rFonts w:ascii="Times New Roman" w:eastAsia="Times New Roman" w:hAnsi="Times New Roman" w:cs="Times New Roman"/>
          <w:b/>
          <w:bCs/>
          <w:color w:val="000000"/>
          <w:lang w:val="fr-CH"/>
        </w:rPr>
      </w:pPr>
      <w:r w:rsidRPr="00B07C5E">
        <w:rPr>
          <w:rFonts w:eastAsia="Times New Roman"/>
          <w:b/>
          <w:bCs/>
          <w:color w:val="000000"/>
          <w:lang w:val="fr-CH"/>
        </w:rPr>
        <w:t>Veuillez fournir des informations sur la manière dont les technologies sont utilisées pour faciliter l'exploitation et l'abus sexuels des enfants. (OFCOM et OFAS)</w:t>
      </w:r>
    </w:p>
    <w:p w14:paraId="4A8E8150" w14:textId="77777777" w:rsidR="00B07C5E" w:rsidRPr="00B07C5E" w:rsidRDefault="00B07C5E" w:rsidP="00B07C5E">
      <w:pPr>
        <w:pStyle w:val="NormalWeb"/>
        <w:jc w:val="both"/>
        <w:rPr>
          <w:rFonts w:ascii="Arial" w:hAnsi="Arial" w:cs="Arial"/>
          <w:sz w:val="22"/>
          <w:szCs w:val="22"/>
          <w:lang w:val="fr-CH"/>
        </w:rPr>
      </w:pPr>
      <w:r w:rsidRPr="00B07C5E">
        <w:rPr>
          <w:rFonts w:ascii="Arial" w:hAnsi="Arial" w:cs="Arial"/>
          <w:color w:val="000000"/>
          <w:sz w:val="22"/>
          <w:szCs w:val="22"/>
          <w:lang w:val="fr-CH"/>
        </w:rPr>
        <w:t>Les technologies peuvent être utilisées par des adultes afin d’établir des contacts avec des enfants via Internet à des fins sexuelles, par exemple dans des tchats ou sur les réseaux sociaux (</w:t>
      </w:r>
      <w:r w:rsidRPr="00B07C5E">
        <w:rPr>
          <w:rFonts w:ascii="Arial" w:hAnsi="Arial" w:cs="Arial"/>
          <w:i/>
          <w:iCs/>
          <w:color w:val="000000"/>
          <w:sz w:val="22"/>
          <w:szCs w:val="22"/>
          <w:lang w:val="fr-CH"/>
        </w:rPr>
        <w:t>grooming</w:t>
      </w:r>
      <w:r w:rsidRPr="00B07C5E">
        <w:rPr>
          <w:rFonts w:ascii="Arial" w:hAnsi="Arial" w:cs="Arial"/>
          <w:color w:val="000000"/>
          <w:sz w:val="22"/>
          <w:szCs w:val="22"/>
          <w:lang w:val="fr-CH"/>
        </w:rPr>
        <w:t xml:space="preserve"> en ligne). En Suisse, en 2023, 127 cas de grooming ont été traités par la police (source : </w:t>
      </w:r>
      <w:hyperlink r:id="rId7" w:history="1">
        <w:r w:rsidRPr="00B07C5E">
          <w:rPr>
            <w:rStyle w:val="Hyperlink"/>
            <w:rFonts w:ascii="Arial" w:hAnsi="Arial" w:cs="Arial"/>
            <w:sz w:val="22"/>
            <w:szCs w:val="22"/>
            <w:lang w:val="fr-CH"/>
          </w:rPr>
          <w:t>Statistique policière de la criminalité (SPC) - Rapport annuel 2023 des infractions enregistrées par la police | Publication | Office fédéral de la statistique (admin.ch)</w:t>
        </w:r>
      </w:hyperlink>
      <w:r w:rsidRPr="00B07C5E">
        <w:rPr>
          <w:rFonts w:ascii="Arial" w:hAnsi="Arial" w:cs="Arial"/>
          <w:sz w:val="22"/>
          <w:szCs w:val="22"/>
          <w:lang w:val="fr-CH"/>
        </w:rPr>
        <w:t>). Les cas sont donc en diminution par rapport au 141 du 2022, mais dans ce contexte les cas non déclarés (</w:t>
      </w:r>
      <w:proofErr w:type="spellStart"/>
      <w:r w:rsidRPr="00B07C5E">
        <w:rPr>
          <w:rFonts w:ascii="Arial" w:hAnsi="Arial" w:cs="Arial"/>
          <w:sz w:val="22"/>
          <w:szCs w:val="22"/>
          <w:lang w:val="fr-CH"/>
        </w:rPr>
        <w:t>number</w:t>
      </w:r>
      <w:proofErr w:type="spellEnd"/>
      <w:r w:rsidRPr="00B07C5E">
        <w:rPr>
          <w:rFonts w:ascii="Arial" w:hAnsi="Arial" w:cs="Arial"/>
          <w:sz w:val="22"/>
          <w:szCs w:val="22"/>
          <w:lang w:val="fr-CH"/>
        </w:rPr>
        <w:t xml:space="preserve"> of non-</w:t>
      </w:r>
      <w:proofErr w:type="spellStart"/>
      <w:r w:rsidRPr="00B07C5E">
        <w:rPr>
          <w:rFonts w:ascii="Arial" w:hAnsi="Arial" w:cs="Arial"/>
          <w:sz w:val="22"/>
          <w:szCs w:val="22"/>
          <w:lang w:val="fr-CH"/>
        </w:rPr>
        <w:t>reported</w:t>
      </w:r>
      <w:proofErr w:type="spellEnd"/>
      <w:r w:rsidRPr="00B07C5E">
        <w:rPr>
          <w:rFonts w:ascii="Arial" w:hAnsi="Arial" w:cs="Arial"/>
          <w:sz w:val="22"/>
          <w:szCs w:val="22"/>
          <w:lang w:val="fr-CH"/>
        </w:rPr>
        <w:t xml:space="preserve"> cases, </w:t>
      </w:r>
      <w:proofErr w:type="spellStart"/>
      <w:r w:rsidRPr="00B07C5E">
        <w:rPr>
          <w:rFonts w:ascii="Arial" w:hAnsi="Arial" w:cs="Arial"/>
          <w:sz w:val="22"/>
          <w:szCs w:val="22"/>
          <w:lang w:val="fr-CH"/>
        </w:rPr>
        <w:t>Dunkelziffer</w:t>
      </w:r>
      <w:proofErr w:type="spellEnd"/>
      <w:r w:rsidRPr="00B07C5E">
        <w:rPr>
          <w:rFonts w:ascii="Arial" w:hAnsi="Arial" w:cs="Arial"/>
          <w:sz w:val="22"/>
          <w:szCs w:val="22"/>
          <w:lang w:val="fr-CH"/>
        </w:rPr>
        <w:t>) représentent probablement un nombre important.</w:t>
      </w:r>
    </w:p>
    <w:p w14:paraId="5803ACC8" w14:textId="77777777" w:rsidR="00B07C5E" w:rsidRDefault="00B07C5E" w:rsidP="00B07C5E">
      <w:pPr>
        <w:numPr>
          <w:ilvl w:val="0"/>
          <w:numId w:val="9"/>
        </w:numPr>
        <w:spacing w:before="100" w:beforeAutospacing="1" w:after="100" w:afterAutospacing="1" w:line="240" w:lineRule="auto"/>
        <w:rPr>
          <w:rFonts w:eastAsia="Times New Roman"/>
          <w:b/>
          <w:bCs/>
          <w:i/>
          <w:iCs/>
          <w:color w:val="000000"/>
          <w:lang w:val="fr-CH"/>
        </w:rPr>
      </w:pPr>
      <w:r>
        <w:rPr>
          <w:rFonts w:eastAsia="Times New Roman"/>
          <w:b/>
          <w:bCs/>
          <w:color w:val="000000"/>
          <w:lang w:val="fr-CH"/>
        </w:rPr>
        <w:t>Quelles recommandations pratiques proposeriez-vous aux États, à l'industrie technologique et aux fournisseurs de services en ligne pour prévenir l'exploitation et les abus sexuels des enfants dans l'environnement numérique ? (</w:t>
      </w:r>
      <w:r>
        <w:rPr>
          <w:rFonts w:eastAsia="Times New Roman"/>
          <w:b/>
          <w:bCs/>
          <w:i/>
          <w:iCs/>
          <w:color w:val="000000"/>
          <w:lang w:val="fr-CH"/>
        </w:rPr>
        <w:t>OFCOM, OFAS)</w:t>
      </w:r>
    </w:p>
    <w:p w14:paraId="200862E1" w14:textId="77777777" w:rsidR="00B07C5E" w:rsidRDefault="00B07C5E" w:rsidP="00B07C5E">
      <w:pPr>
        <w:spacing w:before="100" w:beforeAutospacing="1" w:after="100" w:afterAutospacing="1"/>
        <w:jc w:val="both"/>
        <w:rPr>
          <w:color w:val="000000"/>
          <w:shd w:val="clear" w:color="auto" w:fill="FFFFFF"/>
          <w:lang w:val="fr-CH"/>
        </w:rPr>
      </w:pPr>
      <w:r>
        <w:rPr>
          <w:color w:val="000000"/>
          <w:shd w:val="clear" w:color="auto" w:fill="FFFFFF"/>
          <w:lang w:val="fr-CH"/>
        </w:rPr>
        <w:t>De manière générale, être informé sur le cyberharcèlement permet d’éviter que des attaques et des abus se produisent, mais aussi d’avoir les bons réflexes en présence de ce type de comportement et d’avoir recours aux services ou prestations d’aide adéquats.</w:t>
      </w:r>
    </w:p>
    <w:p w14:paraId="7CC60CA1" w14:textId="77777777" w:rsidR="00B07C5E" w:rsidRDefault="00B07C5E" w:rsidP="00B07C5E">
      <w:pPr>
        <w:spacing w:before="100" w:beforeAutospacing="1" w:after="100" w:afterAutospacing="1"/>
        <w:jc w:val="both"/>
        <w:rPr>
          <w:color w:val="000000"/>
          <w:shd w:val="clear" w:color="auto" w:fill="FFFFFF"/>
          <w:lang w:val="fr-CH"/>
        </w:rPr>
      </w:pPr>
      <w:r>
        <w:rPr>
          <w:i/>
          <w:iCs/>
          <w:color w:val="000000"/>
          <w:shd w:val="clear" w:color="auto" w:fill="FFFFFF"/>
          <w:lang w:val="fr-CH"/>
        </w:rPr>
        <w:t>« Jeunes et médias »</w:t>
      </w:r>
      <w:r>
        <w:rPr>
          <w:color w:val="000000"/>
          <w:shd w:val="clear" w:color="auto" w:fill="FFFFFF"/>
          <w:lang w:val="fr-CH"/>
        </w:rPr>
        <w:t xml:space="preserve"> est la plateforme nationale de promotion des compétences médiatiques, réalisée à l’intention des enfants, des parents mais également des enseignants ou autres professionnels concernés. Mise en place par l’OFAS sur mandat du gouvernement suisse, son objectif est d’encourager les enfants et les jeunes à utiliser les médias numériques de façon sûre et responsable. Parmi les thèmes figurent la violence dans les médias, la sexualité ou encore la pornographie, la discrimination et la haine en ligne, ou encore l’extrémisme, ainsi que la prévention et protection de l’exploitation et des abus sexuels en ligne.  En outre, dans le domaine prioritaire « Sexualité et Internet », des contributions financières ont été accordées à des projets de prévention des risques liés à la sexualité sur Internet (sexting, </w:t>
      </w:r>
      <w:proofErr w:type="spellStart"/>
      <w:r>
        <w:rPr>
          <w:color w:val="000000"/>
          <w:shd w:val="clear" w:color="auto" w:fill="FFFFFF"/>
          <w:lang w:val="fr-CH"/>
        </w:rPr>
        <w:t>cybergrooming</w:t>
      </w:r>
      <w:proofErr w:type="spellEnd"/>
      <w:r>
        <w:rPr>
          <w:color w:val="000000"/>
          <w:shd w:val="clear" w:color="auto" w:fill="FFFFFF"/>
          <w:lang w:val="fr-CH"/>
        </w:rPr>
        <w:t xml:space="preserve">, etc.). ). Le thème principal pour 2024 et 2025 est la protection des mineurs contre les </w:t>
      </w:r>
      <w:proofErr w:type="spellStart"/>
      <w:r>
        <w:rPr>
          <w:color w:val="000000"/>
          <w:shd w:val="clear" w:color="auto" w:fill="FFFFFF"/>
          <w:lang w:val="fr-CH"/>
        </w:rPr>
        <w:t>cyber-crimes</w:t>
      </w:r>
      <w:proofErr w:type="spellEnd"/>
      <w:r>
        <w:rPr>
          <w:color w:val="000000"/>
          <w:shd w:val="clear" w:color="auto" w:fill="FFFFFF"/>
          <w:lang w:val="fr-CH"/>
        </w:rPr>
        <w:t xml:space="preserve"> ou cyber-délits sexuels.</w:t>
      </w:r>
    </w:p>
    <w:p w14:paraId="54DF73D9" w14:textId="77777777" w:rsidR="00B07C5E" w:rsidRPr="00B07C5E" w:rsidRDefault="00B07C5E" w:rsidP="00B07C5E">
      <w:pPr>
        <w:pStyle w:val="NormalWeb"/>
        <w:jc w:val="both"/>
        <w:rPr>
          <w:rFonts w:ascii="Arial" w:hAnsi="Arial" w:cs="Arial"/>
          <w:color w:val="000000"/>
          <w:sz w:val="22"/>
          <w:szCs w:val="22"/>
          <w:shd w:val="clear" w:color="auto" w:fill="FFFFFF"/>
          <w:lang w:val="fr-CH"/>
        </w:rPr>
      </w:pPr>
      <w:r w:rsidRPr="00B07C5E">
        <w:rPr>
          <w:rFonts w:ascii="Arial" w:hAnsi="Arial" w:cs="Arial"/>
          <w:color w:val="000000"/>
          <w:sz w:val="22"/>
          <w:szCs w:val="22"/>
          <w:shd w:val="clear" w:color="auto" w:fill="FFFFFF"/>
          <w:lang w:val="fr-CH"/>
        </w:rPr>
        <w:t xml:space="preserve">La </w:t>
      </w:r>
      <w:r w:rsidRPr="00B07C5E">
        <w:rPr>
          <w:rFonts w:ascii="Arial" w:hAnsi="Arial" w:cs="Arial"/>
          <w:i/>
          <w:iCs/>
          <w:color w:val="000000"/>
          <w:sz w:val="22"/>
          <w:szCs w:val="22"/>
          <w:shd w:val="clear" w:color="auto" w:fill="FFFFFF"/>
          <w:lang w:val="fr-CH"/>
        </w:rPr>
        <w:t xml:space="preserve">Prévention Suisse de la Criminalité (PSC) </w:t>
      </w:r>
      <w:r w:rsidRPr="00B07C5E">
        <w:rPr>
          <w:rFonts w:ascii="Arial" w:hAnsi="Arial" w:cs="Arial"/>
          <w:color w:val="000000"/>
          <w:sz w:val="22"/>
          <w:szCs w:val="22"/>
          <w:shd w:val="clear" w:color="auto" w:fill="FFFFFF"/>
          <w:lang w:val="fr-CH"/>
        </w:rPr>
        <w:t xml:space="preserve">est un service intercantonal spécialisé dans les domaines de la prévention de la criminalité et de la promotion de la sûreté. Elle s’occupe des </w:t>
      </w:r>
      <w:r w:rsidRPr="00B07C5E">
        <w:rPr>
          <w:rFonts w:ascii="Arial" w:hAnsi="Arial" w:cs="Arial"/>
          <w:color w:val="000000"/>
          <w:sz w:val="22"/>
          <w:szCs w:val="22"/>
          <w:shd w:val="clear" w:color="auto" w:fill="FFFFFF"/>
          <w:lang w:val="fr-CH"/>
        </w:rPr>
        <w:lastRenderedPageBreak/>
        <w:t>sujets comme la pornographie illégale, notamment en ligne, le cyberharcèlement ou la sextorsion et propose des moyens pour les prévenir, ainsi que des informations et des outils utiles en cas de problèmes ou d’abus.</w:t>
      </w:r>
    </w:p>
    <w:p w14:paraId="1B6C3350" w14:textId="77777777" w:rsidR="00B07C5E" w:rsidRPr="00B07C5E" w:rsidRDefault="00B07C5E" w:rsidP="00B07C5E">
      <w:pPr>
        <w:pStyle w:val="NormalWeb"/>
        <w:jc w:val="both"/>
        <w:rPr>
          <w:rFonts w:ascii="Arial" w:hAnsi="Arial" w:cs="Arial"/>
          <w:color w:val="000000"/>
          <w:sz w:val="22"/>
          <w:szCs w:val="22"/>
          <w:shd w:val="clear" w:color="auto" w:fill="FFFFFF"/>
          <w:lang w:val="fr-CH"/>
        </w:rPr>
      </w:pPr>
      <w:r w:rsidRPr="00B07C5E">
        <w:rPr>
          <w:rFonts w:ascii="Arial" w:hAnsi="Arial" w:cs="Arial"/>
          <w:color w:val="000000"/>
          <w:sz w:val="22"/>
          <w:szCs w:val="22"/>
          <w:shd w:val="clear" w:color="auto" w:fill="FFFFFF"/>
          <w:lang w:val="fr-CH"/>
        </w:rPr>
        <w:t>A travers différents projets, dossiers et campagnes de sensibilisation, elle coopère étroitement avec les responsables de la prévention des corps de police cantonaux et municipaux, et organise une fois par an des journées d’information.  La PSC est aussi en contact étroit avec l’</w:t>
      </w:r>
      <w:hyperlink r:id="rId8" w:tgtFrame="_blank" w:history="1">
        <w:r w:rsidRPr="00B07C5E">
          <w:rPr>
            <w:rStyle w:val="Hyperlink"/>
            <w:rFonts w:ascii="Arial" w:hAnsi="Arial" w:cs="Arial"/>
            <w:color w:val="DF7C00"/>
            <w:sz w:val="22"/>
            <w:szCs w:val="22"/>
            <w:bdr w:val="none" w:sz="0" w:space="0" w:color="auto" w:frame="1"/>
            <w:shd w:val="clear" w:color="auto" w:fill="FFFFFF"/>
            <w:lang w:val="fr-CH"/>
          </w:rPr>
          <w:t>Office fédéral de la police (</w:t>
        </w:r>
        <w:proofErr w:type="spellStart"/>
        <w:r w:rsidRPr="00B07C5E">
          <w:rPr>
            <w:rStyle w:val="Hyperlink"/>
            <w:rFonts w:ascii="Arial" w:hAnsi="Arial" w:cs="Arial"/>
            <w:color w:val="DF7C00"/>
            <w:sz w:val="22"/>
            <w:szCs w:val="22"/>
            <w:bdr w:val="none" w:sz="0" w:space="0" w:color="auto" w:frame="1"/>
            <w:shd w:val="clear" w:color="auto" w:fill="FFFFFF"/>
            <w:lang w:val="fr-CH"/>
          </w:rPr>
          <w:t>fedpol</w:t>
        </w:r>
        <w:proofErr w:type="spellEnd"/>
        <w:r w:rsidRPr="00B07C5E">
          <w:rPr>
            <w:rStyle w:val="Hyperlink"/>
            <w:rFonts w:ascii="Arial" w:hAnsi="Arial" w:cs="Arial"/>
            <w:color w:val="DF7C00"/>
            <w:sz w:val="22"/>
            <w:szCs w:val="22"/>
            <w:bdr w:val="none" w:sz="0" w:space="0" w:color="auto" w:frame="1"/>
            <w:shd w:val="clear" w:color="auto" w:fill="FFFFFF"/>
            <w:lang w:val="fr-CH"/>
          </w:rPr>
          <w:t>)</w:t>
        </w:r>
      </w:hyperlink>
      <w:r w:rsidRPr="00B07C5E">
        <w:rPr>
          <w:rFonts w:ascii="Arial" w:hAnsi="Arial" w:cs="Arial"/>
          <w:color w:val="000000"/>
          <w:sz w:val="22"/>
          <w:szCs w:val="22"/>
          <w:shd w:val="clear" w:color="auto" w:fill="FFFFFF"/>
          <w:lang w:val="fr-CH"/>
        </w:rPr>
        <w:t>. Son réseau compte différents acteurs institutionnels et cantonaux dans toutes les régions de Suisse, et aussi plusieurs ONG. La PSC assure également la formation et la formation continue des membres de la police dans le domaine de la prévention de la criminalité et coopère étroitement avec l’</w:t>
      </w:r>
      <w:hyperlink r:id="rId9" w:tgtFrame="_blank" w:history="1">
        <w:r w:rsidRPr="00B07C5E">
          <w:rPr>
            <w:rStyle w:val="Hyperlink"/>
            <w:rFonts w:ascii="Arial" w:hAnsi="Arial" w:cs="Arial"/>
            <w:color w:val="DF7C00"/>
            <w:sz w:val="22"/>
            <w:szCs w:val="22"/>
            <w:bdr w:val="none" w:sz="0" w:space="0" w:color="auto" w:frame="1"/>
            <w:shd w:val="clear" w:color="auto" w:fill="FFFFFF"/>
            <w:lang w:val="fr-CH"/>
          </w:rPr>
          <w:t>Institut Suisse de police (ISP)</w:t>
        </w:r>
      </w:hyperlink>
      <w:r w:rsidRPr="00B07C5E">
        <w:rPr>
          <w:rFonts w:ascii="Arial" w:hAnsi="Arial" w:cs="Arial"/>
          <w:sz w:val="22"/>
          <w:szCs w:val="22"/>
          <w:lang w:val="fr-CH"/>
        </w:rPr>
        <w:t>.</w:t>
      </w:r>
    </w:p>
    <w:p w14:paraId="20F9319F" w14:textId="77777777" w:rsidR="00B07C5E" w:rsidRPr="00B07C5E" w:rsidRDefault="00B07C5E" w:rsidP="00B07C5E">
      <w:pPr>
        <w:pStyle w:val="NormalWeb"/>
        <w:spacing w:before="0" w:beforeAutospacing="0" w:after="0" w:afterAutospacing="0"/>
        <w:jc w:val="both"/>
        <w:textAlignment w:val="baseline"/>
        <w:rPr>
          <w:rFonts w:ascii="Arial" w:hAnsi="Arial" w:cs="Arial"/>
          <w:color w:val="000000"/>
          <w:sz w:val="22"/>
          <w:szCs w:val="22"/>
          <w:shd w:val="clear" w:color="auto" w:fill="FFFFFF"/>
          <w:lang w:val="fr-CH"/>
        </w:rPr>
      </w:pPr>
      <w:r w:rsidRPr="00B07C5E">
        <w:rPr>
          <w:rFonts w:ascii="Arial" w:hAnsi="Arial" w:cs="Arial"/>
          <w:color w:val="000000"/>
          <w:sz w:val="22"/>
          <w:szCs w:val="22"/>
          <w:shd w:val="clear" w:color="auto" w:fill="FFFFFF"/>
          <w:lang w:val="fr-CH"/>
        </w:rPr>
        <w:t>La PSC a aussi pour tâche d’avertir la population, y compris les jeunes et les enfants, et d’expliquer les phénomènes qui se rapportent à la criminalité et quels sont les moyens de s’en prémunir et de trouver de l’aide. A cette fin, elle diffuse des messages de prévention et publie des </w:t>
      </w:r>
      <w:hyperlink r:id="rId10" w:history="1">
        <w:r w:rsidRPr="00B07C5E">
          <w:rPr>
            <w:rStyle w:val="Hyperlink"/>
            <w:rFonts w:ascii="Arial" w:hAnsi="Arial" w:cs="Arial"/>
            <w:color w:val="000000"/>
            <w:sz w:val="22"/>
            <w:szCs w:val="22"/>
            <w:shd w:val="clear" w:color="auto" w:fill="FFFFFF"/>
            <w:lang w:val="fr-CH"/>
          </w:rPr>
          <w:t>brochures, des dépliants et d’autres publications</w:t>
        </w:r>
      </w:hyperlink>
      <w:r w:rsidRPr="00B07C5E">
        <w:rPr>
          <w:rFonts w:ascii="Arial" w:hAnsi="Arial" w:cs="Arial"/>
          <w:color w:val="000000"/>
          <w:sz w:val="22"/>
          <w:szCs w:val="22"/>
          <w:shd w:val="clear" w:color="auto" w:fill="FFFFFF"/>
          <w:lang w:val="fr-CH"/>
        </w:rPr>
        <w:t>. Enfin, la PSC est aussi présente sur </w:t>
      </w:r>
      <w:hyperlink r:id="rId11" w:tgtFrame="_blank" w:history="1">
        <w:r w:rsidRPr="00B07C5E">
          <w:rPr>
            <w:rStyle w:val="Hyperlink"/>
            <w:rFonts w:ascii="Arial" w:hAnsi="Arial" w:cs="Arial"/>
            <w:color w:val="DF7C00"/>
            <w:sz w:val="22"/>
            <w:szCs w:val="22"/>
            <w:bdr w:val="none" w:sz="0" w:space="0" w:color="auto" w:frame="1"/>
            <w:shd w:val="clear" w:color="auto" w:fill="FFFFFF"/>
            <w:lang w:val="fr-CH"/>
          </w:rPr>
          <w:t>Facebook, </w:t>
        </w:r>
        <w:proofErr w:type="spellStart"/>
      </w:hyperlink>
      <w:hyperlink r:id="rId12" w:tgtFrame="_blank" w:history="1">
        <w:r w:rsidRPr="00B07C5E">
          <w:rPr>
            <w:rStyle w:val="Hyperlink"/>
            <w:rFonts w:ascii="Arial" w:hAnsi="Arial" w:cs="Arial"/>
            <w:color w:val="DF7C00"/>
            <w:sz w:val="22"/>
            <w:szCs w:val="22"/>
            <w:bdr w:val="none" w:sz="0" w:space="0" w:color="auto" w:frame="1"/>
            <w:shd w:val="clear" w:color="auto" w:fill="FFFFFF"/>
            <w:lang w:val="fr-CH"/>
          </w:rPr>
          <w:t>Linkedin</w:t>
        </w:r>
        <w:proofErr w:type="spellEnd"/>
      </w:hyperlink>
      <w:r w:rsidRPr="00B07C5E">
        <w:rPr>
          <w:rFonts w:ascii="Arial" w:hAnsi="Arial" w:cs="Arial"/>
          <w:color w:val="000000"/>
          <w:sz w:val="22"/>
          <w:szCs w:val="22"/>
          <w:shd w:val="clear" w:color="auto" w:fill="FFFFFF"/>
          <w:lang w:val="fr-CH"/>
        </w:rPr>
        <w:t>, </w:t>
      </w:r>
      <w:hyperlink r:id="rId13" w:tgtFrame="_blank" w:history="1">
        <w:r w:rsidRPr="00B07C5E">
          <w:rPr>
            <w:rStyle w:val="Hyperlink"/>
            <w:rFonts w:ascii="Arial" w:hAnsi="Arial" w:cs="Arial"/>
            <w:color w:val="DF7C00"/>
            <w:sz w:val="22"/>
            <w:szCs w:val="22"/>
            <w:bdr w:val="none" w:sz="0" w:space="0" w:color="auto" w:frame="1"/>
            <w:shd w:val="clear" w:color="auto" w:fill="FFFFFF"/>
            <w:lang w:val="fr-CH"/>
          </w:rPr>
          <w:t>Instagram</w:t>
        </w:r>
      </w:hyperlink>
      <w:r w:rsidRPr="00B07C5E">
        <w:rPr>
          <w:rFonts w:ascii="Arial" w:hAnsi="Arial" w:cs="Arial"/>
          <w:color w:val="000000"/>
          <w:sz w:val="22"/>
          <w:szCs w:val="22"/>
          <w:shd w:val="clear" w:color="auto" w:fill="FFFFFF"/>
          <w:lang w:val="fr-CH"/>
        </w:rPr>
        <w:t xml:space="preserve"> et sur X / </w:t>
      </w:r>
      <w:hyperlink r:id="rId14" w:tgtFrame="_blank" w:history="1">
        <w:r w:rsidRPr="00B07C5E">
          <w:rPr>
            <w:rStyle w:val="Hyperlink"/>
            <w:rFonts w:ascii="Arial" w:hAnsi="Arial" w:cs="Arial"/>
            <w:color w:val="DF7C00"/>
            <w:sz w:val="22"/>
            <w:szCs w:val="22"/>
            <w:bdr w:val="none" w:sz="0" w:space="0" w:color="auto" w:frame="1"/>
            <w:shd w:val="clear" w:color="auto" w:fill="FFFFFF"/>
            <w:lang w:val="fr-CH"/>
          </w:rPr>
          <w:t>Twitter</w:t>
        </w:r>
      </w:hyperlink>
      <w:r w:rsidRPr="00B07C5E">
        <w:rPr>
          <w:rFonts w:ascii="Arial" w:hAnsi="Arial" w:cs="Arial"/>
          <w:color w:val="000000"/>
          <w:sz w:val="22"/>
          <w:szCs w:val="22"/>
          <w:shd w:val="clear" w:color="auto" w:fill="FFFFFF"/>
          <w:lang w:val="fr-CH"/>
        </w:rPr>
        <w:t>.</w:t>
      </w:r>
    </w:p>
    <w:p w14:paraId="12F16506" w14:textId="77777777" w:rsidR="00B07C5E" w:rsidRPr="00B07C5E" w:rsidRDefault="00B07C5E" w:rsidP="00B07C5E">
      <w:pPr>
        <w:numPr>
          <w:ilvl w:val="0"/>
          <w:numId w:val="9"/>
        </w:numPr>
        <w:spacing w:before="100" w:beforeAutospacing="1" w:after="100" w:afterAutospacing="1" w:line="240" w:lineRule="auto"/>
        <w:rPr>
          <w:rFonts w:eastAsia="Times New Roman"/>
          <w:b/>
          <w:bCs/>
          <w:color w:val="000000"/>
          <w:lang w:val="fr-CH"/>
        </w:rPr>
      </w:pPr>
      <w:r w:rsidRPr="00B07C5E">
        <w:rPr>
          <w:rFonts w:eastAsia="Times New Roman"/>
          <w:b/>
          <w:bCs/>
          <w:color w:val="000000"/>
          <w:lang w:val="fr-CH"/>
        </w:rPr>
        <w:t xml:space="preserve">Quelles sont les lacunes qui limitent la mise en œuvre et l'application effectives des lois, politiques et lignes directrices existantes pour prévenir, détecter, signaler et protéger les enfants contre l'exploitation et les abus sexuels en ligne ? (OFCOM, </w:t>
      </w:r>
      <w:proofErr w:type="spellStart"/>
      <w:r w:rsidRPr="00B07C5E">
        <w:rPr>
          <w:rFonts w:eastAsia="Times New Roman"/>
          <w:b/>
          <w:bCs/>
          <w:color w:val="000000"/>
          <w:lang w:val="fr-CH"/>
        </w:rPr>
        <w:t>fedpol</w:t>
      </w:r>
      <w:proofErr w:type="spellEnd"/>
      <w:r w:rsidRPr="00B07C5E">
        <w:rPr>
          <w:rFonts w:eastAsia="Times New Roman"/>
          <w:b/>
          <w:bCs/>
          <w:color w:val="000000"/>
          <w:lang w:val="fr-CH"/>
        </w:rPr>
        <w:t>, OFAS)</w:t>
      </w:r>
    </w:p>
    <w:p w14:paraId="51BD5CDD" w14:textId="77777777" w:rsidR="00B07C5E" w:rsidRPr="00B07C5E" w:rsidRDefault="00B07C5E" w:rsidP="00B07C5E">
      <w:pPr>
        <w:pStyle w:val="NormalWeb"/>
        <w:rPr>
          <w:rFonts w:ascii="Arial" w:hAnsi="Arial" w:cs="Arial"/>
          <w:sz w:val="22"/>
          <w:szCs w:val="22"/>
          <w:lang w:val="fr-CH"/>
        </w:rPr>
      </w:pPr>
      <w:r w:rsidRPr="00B07C5E">
        <w:rPr>
          <w:rFonts w:ascii="Arial" w:hAnsi="Arial" w:cs="Arial"/>
          <w:color w:val="000000"/>
          <w:sz w:val="22"/>
          <w:szCs w:val="22"/>
          <w:lang w:val="fr-CH"/>
        </w:rPr>
        <w:t xml:space="preserve">L’OFAS ne peut pas s’exprimer pour cette question qui est de la compétence de </w:t>
      </w:r>
      <w:proofErr w:type="spellStart"/>
      <w:r w:rsidRPr="00B07C5E">
        <w:rPr>
          <w:rFonts w:ascii="Arial" w:hAnsi="Arial" w:cs="Arial"/>
          <w:color w:val="000000"/>
          <w:sz w:val="22"/>
          <w:szCs w:val="22"/>
          <w:lang w:val="fr-CH"/>
        </w:rPr>
        <w:t>fedpol</w:t>
      </w:r>
      <w:proofErr w:type="spellEnd"/>
      <w:r w:rsidRPr="00B07C5E">
        <w:rPr>
          <w:rFonts w:ascii="Arial" w:hAnsi="Arial" w:cs="Arial"/>
          <w:color w:val="000000"/>
          <w:sz w:val="22"/>
          <w:szCs w:val="22"/>
          <w:lang w:val="fr-CH"/>
        </w:rPr>
        <w:t xml:space="preserve"> et de l’OFCOM. </w:t>
      </w:r>
      <w:r w:rsidRPr="00B07C5E">
        <w:rPr>
          <w:rFonts w:ascii="Arial" w:hAnsi="Arial" w:cs="Arial"/>
          <w:sz w:val="22"/>
          <w:szCs w:val="22"/>
          <w:lang w:val="fr-CH"/>
        </w:rPr>
        <w:t xml:space="preserve">Des possibilités d’action ultérieures dans le champ de la prévention (selon une recherche menée par l’Université de Lausanne) sont toutefois décrites dans le rapport du Conseil fédéral (le gouvernement suisse): </w:t>
      </w:r>
      <w:hyperlink r:id="rId15" w:history="1">
        <w:r w:rsidRPr="00B07C5E">
          <w:rPr>
            <w:rStyle w:val="Hyperlink"/>
            <w:rFonts w:ascii="Arial" w:hAnsi="Arial" w:cs="Arial"/>
            <w:sz w:val="22"/>
            <w:szCs w:val="22"/>
            <w:lang w:val="fr-CH"/>
          </w:rPr>
          <w:t>BR-ericht_Po.Quadranti_19.4111_230111_FR.pdf (jeunesetmedias.ch)</w:t>
        </w:r>
      </w:hyperlink>
      <w:r w:rsidRPr="00B07C5E">
        <w:rPr>
          <w:rFonts w:ascii="Arial" w:hAnsi="Arial" w:cs="Arial"/>
          <w:sz w:val="22"/>
          <w:szCs w:val="22"/>
          <w:lang w:val="fr-CH"/>
        </w:rPr>
        <w:t xml:space="preserve">. </w:t>
      </w:r>
    </w:p>
    <w:p w14:paraId="68A06146" w14:textId="77777777" w:rsidR="00B07C5E" w:rsidRDefault="00B07C5E" w:rsidP="00B07C5E">
      <w:pPr>
        <w:numPr>
          <w:ilvl w:val="0"/>
          <w:numId w:val="9"/>
        </w:numPr>
        <w:spacing w:before="100" w:beforeAutospacing="1" w:after="100" w:afterAutospacing="1" w:line="240" w:lineRule="auto"/>
        <w:rPr>
          <w:rFonts w:eastAsia="Times New Roman"/>
          <w:b/>
          <w:bCs/>
          <w:color w:val="000000"/>
          <w:lang w:val="fr-CH"/>
        </w:rPr>
      </w:pPr>
      <w:r>
        <w:rPr>
          <w:rFonts w:eastAsia="Times New Roman"/>
          <w:b/>
          <w:bCs/>
          <w:color w:val="000000"/>
          <w:lang w:val="fr-CH"/>
        </w:rPr>
        <w:t>Existe-t-il des exemples de mesures proactives prises pour faciliter la consultation et la participation d'un large éventail de parties prenantes, y compris les enfants et les organisations de défense des droits de l'enfant, afin d'éclairer la politique et la législation, de fixer des normes techniques et de mettre en œuvre des processus visant à éradiquer l'exploitation et les abus sexuels concernant des enfants dans l'environnement numérique ? (</w:t>
      </w:r>
      <w:r>
        <w:rPr>
          <w:rFonts w:eastAsia="Times New Roman"/>
          <w:b/>
          <w:bCs/>
          <w:i/>
          <w:iCs/>
          <w:color w:val="000000"/>
          <w:lang w:val="fr-CH"/>
        </w:rPr>
        <w:t>OFCOM et OFAS)</w:t>
      </w:r>
    </w:p>
    <w:p w14:paraId="6BC0B635" w14:textId="77777777" w:rsidR="00B07C5E" w:rsidRDefault="00B07C5E" w:rsidP="00B07C5E">
      <w:pPr>
        <w:pStyle w:val="ListParagraph"/>
        <w:numPr>
          <w:ilvl w:val="0"/>
          <w:numId w:val="10"/>
        </w:numPr>
        <w:spacing w:line="240" w:lineRule="auto"/>
        <w:ind w:left="284" w:hanging="284"/>
        <w:jc w:val="both"/>
        <w:rPr>
          <w:lang w:val="fr-CH"/>
        </w:rPr>
      </w:pPr>
      <w:r>
        <w:rPr>
          <w:lang w:val="fr-CH"/>
        </w:rPr>
        <w:t xml:space="preserve">Campagne de Protection de l’enfance en collaboration avec différents acteurs (y compris </w:t>
      </w:r>
      <w:proofErr w:type="spellStart"/>
      <w:r>
        <w:rPr>
          <w:lang w:val="fr-CH"/>
        </w:rPr>
        <w:t>fedpol</w:t>
      </w:r>
      <w:proofErr w:type="spellEnd"/>
      <w:r>
        <w:rPr>
          <w:lang w:val="fr-CH"/>
        </w:rPr>
        <w:t xml:space="preserve"> et OFAS) pour sensibiliser un large public au problème des cyber-délits sexuels contre les mineurs et faire connaître les stratégies de prévention et protection (2024 – 2026). </w:t>
      </w:r>
    </w:p>
    <w:p w14:paraId="5B1B1227" w14:textId="77777777" w:rsidR="00B07C5E" w:rsidRDefault="00B07C5E" w:rsidP="00B07C5E">
      <w:pPr>
        <w:pStyle w:val="ListParagraph"/>
        <w:numPr>
          <w:ilvl w:val="0"/>
          <w:numId w:val="10"/>
        </w:numPr>
        <w:spacing w:line="240" w:lineRule="auto"/>
        <w:ind w:left="284" w:hanging="284"/>
        <w:jc w:val="both"/>
        <w:rPr>
          <w:lang w:val="fr-CH"/>
        </w:rPr>
      </w:pPr>
      <w:r>
        <w:rPr>
          <w:lang w:val="fr-CH"/>
        </w:rPr>
        <w:t xml:space="preserve">En Suisse, les enfants et les jeunes sont encouragés à participer aux processus politiques à différents niveaux (communal, cantonal et national). Au niveau national, il existe par exemple la Session des jeunes : 200 jeunes (de 14 à 21 ans) de toute la Suisse travaillent pendant 4 jours pour formuler des revendications. Ces revendications des jeunes sont transmises au Parlement suisse: le Forum de la Session des jeunes exerce ensuite un lobby auprès des parlementaires et des organisations nationales et régionales afin que les revendications soient prises en considération. À ce jour, le thème de la prévention des abus </w:t>
      </w:r>
      <w:r>
        <w:rPr>
          <w:lang w:val="fr-CH"/>
        </w:rPr>
        <w:lastRenderedPageBreak/>
        <w:t>sexuels dans l’environnement numérique n’a toutefois pas encore été traité dans une des revendications.</w:t>
      </w:r>
    </w:p>
    <w:p w14:paraId="38944899" w14:textId="77777777" w:rsidR="00B07C5E" w:rsidRDefault="00B07C5E" w:rsidP="00B07C5E">
      <w:pPr>
        <w:rPr>
          <w:lang w:val="fr-CH"/>
        </w:rPr>
      </w:pPr>
    </w:p>
    <w:p w14:paraId="05E59FF4" w14:textId="5E7FFCBE" w:rsidR="006B2022" w:rsidRPr="00B35FB2" w:rsidRDefault="00B07C5E" w:rsidP="00B35FB2">
      <w:pPr>
        <w:autoSpaceDE w:val="0"/>
        <w:autoSpaceDN w:val="0"/>
        <w:adjustRightInd w:val="0"/>
        <w:spacing w:after="120"/>
        <w:ind w:left="360"/>
        <w:jc w:val="both"/>
        <w:rPr>
          <w:lang w:val="fr-CH"/>
        </w:rPr>
      </w:pPr>
      <w:r>
        <w:rPr>
          <w:lang w:val="fr-CH"/>
        </w:rPr>
        <w:t>En Suisse, un autre exemple de participation est d’offrir la possibilité aux associations de jeunesse de prendre position sur des projets de lois dans le cadre des procédures de consultation. Lors de l’élaboration de nouvelles lois ou de modifications de lois existantes qui touchent par exemple les enfants et les jeunes, les projets en question sont soumis aux cantons, aux partis politiques représentés au Parlement, aux associations faîtières des communes, des villes et des régions, aux associations faîtières de l'économie et aux autres milieux concernés et aux ONG. Au niveau national, la Commission fédérale pour l’enfance et la jeunesse (et</w:t>
      </w:r>
      <w:r w:rsidRPr="00B07C5E">
        <w:rPr>
          <w:lang w:val="fr-CH"/>
        </w:rPr>
        <w:t>/ou</w:t>
      </w:r>
      <w:r>
        <w:rPr>
          <w:lang w:val="fr-CH"/>
        </w:rPr>
        <w:t xml:space="preserve"> les autres commissions fédérales concernées</w:t>
      </w:r>
      <w:r w:rsidRPr="00B07C5E">
        <w:rPr>
          <w:lang w:val="fr-CH"/>
        </w:rPr>
        <w:t xml:space="preserve">, dont celles pour les questions féminines ou pour les questions familiales par ex. </w:t>
      </w:r>
      <w:r>
        <w:rPr>
          <w:lang w:val="fr-CH"/>
        </w:rPr>
        <w:t>) observe la situation des enfants et des jeunes en Suisse, évalue les conséquences potentielles des mesures envisagées et des dispositions législatives importantes sur les enfants et les jeunes.</w:t>
      </w:r>
    </w:p>
    <w:sectPr w:rsidR="006B2022" w:rsidRPr="00B35FB2" w:rsidSect="00CB63B3">
      <w:headerReference w:type="even" r:id="rId16"/>
      <w:headerReference w:type="default" r:id="rId17"/>
      <w:footerReference w:type="even" r:id="rId18"/>
      <w:footerReference w:type="default" r:id="rId19"/>
      <w:headerReference w:type="first" r:id="rId20"/>
      <w:footerReference w:type="first" r:id="rId21"/>
      <w:pgSz w:w="11907" w:h="1683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CC3E" w14:textId="77777777" w:rsidR="00736C94" w:rsidRDefault="00736C94" w:rsidP="00FB0FD1">
      <w:pPr>
        <w:spacing w:line="240" w:lineRule="auto"/>
      </w:pPr>
      <w:r>
        <w:separator/>
      </w:r>
    </w:p>
  </w:endnote>
  <w:endnote w:type="continuationSeparator" w:id="0">
    <w:p w14:paraId="6AD3331E" w14:textId="77777777" w:rsidR="00736C94" w:rsidRDefault="00736C94" w:rsidP="00FB0F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358A" w14:textId="77777777" w:rsidR="003E526D" w:rsidRDefault="003E5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C3AC" w14:textId="3CDA8F25" w:rsidR="003E526D" w:rsidRDefault="003E526D" w:rsidP="003E526D">
    <w:pPr>
      <w:pStyle w:val="Footer"/>
      <w:rPr>
        <w:b/>
        <w:lang w:val="fr-CH"/>
      </w:rPr>
    </w:pPr>
  </w:p>
  <w:p w14:paraId="5CA08B07" w14:textId="090E56F3" w:rsidR="003E526D" w:rsidRPr="003E526D" w:rsidRDefault="003E526D" w:rsidP="003E526D">
    <w:pPr>
      <w:pStyle w:val="Footer"/>
      <w:pBdr>
        <w:top w:val="single" w:sz="4" w:space="1" w:color="auto"/>
      </w:pBdr>
      <w:rPr>
        <w:b/>
        <w:sz w:val="15"/>
        <w:szCs w:val="15"/>
        <w:lang w:val="fr-CH"/>
      </w:rPr>
    </w:pPr>
    <w:r w:rsidRPr="003E526D">
      <w:rPr>
        <w:b/>
        <w:sz w:val="15"/>
        <w:szCs w:val="15"/>
        <w:lang w:val="fr-CH"/>
      </w:rPr>
      <w:t xml:space="preserve">Mission permanente de la Suisse auprès de l'Office des Nations Unies et des autres organisations internationales à Genève </w:t>
    </w:r>
  </w:p>
  <w:p w14:paraId="16027AD0" w14:textId="77777777" w:rsidR="003E526D" w:rsidRPr="003E526D" w:rsidRDefault="003E526D" w:rsidP="003E526D">
    <w:pPr>
      <w:pStyle w:val="Footer"/>
      <w:spacing w:after="80"/>
      <w:rPr>
        <w:b/>
        <w:sz w:val="15"/>
        <w:szCs w:val="15"/>
      </w:rPr>
    </w:pPr>
    <w:r w:rsidRPr="003E526D">
      <w:rPr>
        <w:b/>
        <w:sz w:val="15"/>
        <w:szCs w:val="15"/>
      </w:rPr>
      <w:t>Permanent Mission of Switzerland to the United Nations Office and to the other International Organizations in Geneva</w:t>
    </w:r>
  </w:p>
  <w:p w14:paraId="782E4D48" w14:textId="77777777" w:rsidR="003E526D" w:rsidRPr="003E526D" w:rsidRDefault="003E526D" w:rsidP="003E526D">
    <w:pPr>
      <w:pStyle w:val="Footer"/>
      <w:rPr>
        <w:sz w:val="15"/>
        <w:szCs w:val="15"/>
        <w:lang w:val="fr-CH"/>
      </w:rPr>
    </w:pPr>
    <w:r w:rsidRPr="003E526D">
      <w:rPr>
        <w:sz w:val="15"/>
        <w:szCs w:val="15"/>
        <w:lang w:val="fr-CH"/>
      </w:rPr>
      <w:t xml:space="preserve">Rue de </w:t>
    </w:r>
    <w:proofErr w:type="spellStart"/>
    <w:r w:rsidRPr="003E526D">
      <w:rPr>
        <w:sz w:val="15"/>
        <w:szCs w:val="15"/>
        <w:lang w:val="fr-CH"/>
      </w:rPr>
      <w:t>Varembé</w:t>
    </w:r>
    <w:proofErr w:type="spellEnd"/>
    <w:r w:rsidRPr="003E526D">
      <w:rPr>
        <w:sz w:val="15"/>
        <w:szCs w:val="15"/>
        <w:lang w:val="fr-CH"/>
      </w:rPr>
      <w:t xml:space="preserve"> 9-11, CP 194, 1211 Genève 20</w:t>
    </w:r>
  </w:p>
  <w:p w14:paraId="2357CD8D" w14:textId="77777777" w:rsidR="003E526D" w:rsidRPr="003E526D" w:rsidRDefault="003E526D" w:rsidP="003E526D">
    <w:pPr>
      <w:pStyle w:val="Footer"/>
      <w:rPr>
        <w:sz w:val="15"/>
        <w:szCs w:val="15"/>
        <w:lang w:val="fr-CH"/>
      </w:rPr>
    </w:pPr>
    <w:r w:rsidRPr="003E526D">
      <w:rPr>
        <w:sz w:val="15"/>
        <w:szCs w:val="15"/>
        <w:lang w:val="fr-CH"/>
      </w:rPr>
      <w:t>Tél. +41 (0)22 749 24 24, Fax +41 (0)22 749 24 37, www.dfae.admin.ch/geneve</w:t>
    </w:r>
  </w:p>
  <w:p w14:paraId="12AEB210" w14:textId="77777777" w:rsidR="00FB0FD1" w:rsidRPr="003E526D" w:rsidRDefault="00FB0FD1">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D8D" w14:textId="77777777" w:rsidR="003E526D" w:rsidRDefault="003E5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388D" w14:textId="77777777" w:rsidR="00736C94" w:rsidRDefault="00736C94" w:rsidP="00FB0FD1">
      <w:pPr>
        <w:spacing w:line="240" w:lineRule="auto"/>
      </w:pPr>
      <w:r>
        <w:separator/>
      </w:r>
    </w:p>
  </w:footnote>
  <w:footnote w:type="continuationSeparator" w:id="0">
    <w:p w14:paraId="1EEC10AA" w14:textId="77777777" w:rsidR="00736C94" w:rsidRDefault="00736C94" w:rsidP="00FB0F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BC87" w14:textId="77777777" w:rsidR="003E526D" w:rsidRDefault="003E5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25" w:type="dxa"/>
      <w:tblInd w:w="-595" w:type="dxa"/>
      <w:tblLayout w:type="fixed"/>
      <w:tblLook w:val="01E0" w:firstRow="1" w:lastRow="1" w:firstColumn="1" w:lastColumn="1" w:noHBand="0" w:noVBand="0"/>
    </w:tblPr>
    <w:tblGrid>
      <w:gridCol w:w="4955"/>
      <w:gridCol w:w="5070"/>
    </w:tblGrid>
    <w:tr w:rsidR="00FB0FD1" w:rsidRPr="009674DC" w14:paraId="07412A1E" w14:textId="77777777" w:rsidTr="003E526D">
      <w:trPr>
        <w:cantSplit/>
        <w:trHeight w:hRule="exact" w:val="1334"/>
      </w:trPr>
      <w:tc>
        <w:tcPr>
          <w:tcW w:w="4955" w:type="dxa"/>
        </w:tcPr>
        <w:p w14:paraId="47A1AA29" w14:textId="77777777" w:rsidR="00FB0FD1" w:rsidRPr="00E534A0" w:rsidRDefault="00FB0FD1" w:rsidP="00FB0FD1">
          <w:pPr>
            <w:pStyle w:val="Logo"/>
          </w:pPr>
          <w:r>
            <w:drawing>
              <wp:inline distT="0" distB="0" distL="0" distR="0" wp14:anchorId="69F98156" wp14:editId="23E3A22D">
                <wp:extent cx="1990725" cy="752475"/>
                <wp:effectExtent l="19050" t="0" r="9525" b="0"/>
                <wp:docPr id="1" name="Picture 1" descr="Bund_+e_sw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e_sw_pos"/>
                        <pic:cNvPicPr>
                          <a:picLocks noChangeAspect="1" noChangeArrowheads="1"/>
                        </pic:cNvPicPr>
                      </pic:nvPicPr>
                      <pic:blipFill>
                        <a:blip r:embed="rId1"/>
                        <a:srcRect/>
                        <a:stretch>
                          <a:fillRect/>
                        </a:stretch>
                      </pic:blipFill>
                      <pic:spPr bwMode="auto">
                        <a:xfrm>
                          <a:off x="0" y="0"/>
                          <a:ext cx="1990725" cy="752475"/>
                        </a:xfrm>
                        <a:prstGeom prst="rect">
                          <a:avLst/>
                        </a:prstGeom>
                        <a:noFill/>
                        <a:ln w="9525">
                          <a:noFill/>
                          <a:miter lim="800000"/>
                          <a:headEnd/>
                          <a:tailEnd/>
                        </a:ln>
                      </pic:spPr>
                    </pic:pic>
                  </a:graphicData>
                </a:graphic>
              </wp:inline>
            </w:drawing>
          </w:r>
        </w:p>
      </w:tc>
      <w:tc>
        <w:tcPr>
          <w:tcW w:w="5070" w:type="dxa"/>
        </w:tcPr>
        <w:p w14:paraId="3316A83E" w14:textId="0E894525" w:rsidR="00FB0FD1" w:rsidRPr="009674DC" w:rsidRDefault="00FB0FD1" w:rsidP="00FB0FD1">
          <w:pPr>
            <w:pStyle w:val="Header"/>
            <w:tabs>
              <w:tab w:val="right" w:pos="4745"/>
            </w:tabs>
            <w:spacing w:line="276" w:lineRule="auto"/>
            <w:ind w:left="1417"/>
            <w:rPr>
              <w:lang w:val="en-GB"/>
            </w:rPr>
          </w:pPr>
          <w:r w:rsidRPr="00194F44">
            <w:rPr>
              <w:color w:val="808080"/>
              <w:sz w:val="24"/>
              <w:szCs w:val="24"/>
              <w:lang w:val="en-GB"/>
            </w:rPr>
            <w:tab/>
          </w:r>
        </w:p>
      </w:tc>
    </w:tr>
  </w:tbl>
  <w:p w14:paraId="2EDD30C6" w14:textId="77777777" w:rsidR="00FB0FD1" w:rsidRDefault="00FB0FD1" w:rsidP="00FB0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34CE" w14:textId="77777777" w:rsidR="003E526D" w:rsidRDefault="003E5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763A"/>
    <w:multiLevelType w:val="hybridMultilevel"/>
    <w:tmpl w:val="1AA2028E"/>
    <w:lvl w:ilvl="0" w:tplc="8FF2BD64">
      <w:numFmt w:val="bullet"/>
      <w:lvlText w:val="-"/>
      <w:lvlJc w:val="left"/>
      <w:pPr>
        <w:ind w:left="360" w:hanging="360"/>
      </w:pPr>
      <w:rPr>
        <w:rFonts w:ascii="Arial" w:eastAsiaTheme="minorHAnsi" w:hAnsi="Arial" w:cs="Arial" w:hint="default"/>
      </w:rPr>
    </w:lvl>
    <w:lvl w:ilvl="1" w:tplc="100C0003">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0A702A9A"/>
    <w:multiLevelType w:val="hybridMultilevel"/>
    <w:tmpl w:val="F67CA588"/>
    <w:lvl w:ilvl="0" w:tplc="C75A6A28">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17A82B5A"/>
    <w:multiLevelType w:val="hybridMultilevel"/>
    <w:tmpl w:val="EA8A5070"/>
    <w:lvl w:ilvl="0" w:tplc="30CED430">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15:restartNumberingAfterBreak="0">
    <w:nsid w:val="2CE0469C"/>
    <w:multiLevelType w:val="hybridMultilevel"/>
    <w:tmpl w:val="78A84460"/>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4" w15:restartNumberingAfterBreak="0">
    <w:nsid w:val="3C887538"/>
    <w:multiLevelType w:val="hybridMultilevel"/>
    <w:tmpl w:val="76FAECA2"/>
    <w:lvl w:ilvl="0" w:tplc="8FF2BD64">
      <w:numFmt w:val="bullet"/>
      <w:lvlText w:val="-"/>
      <w:lvlJc w:val="left"/>
      <w:pPr>
        <w:ind w:left="360" w:hanging="360"/>
      </w:pPr>
      <w:rPr>
        <w:rFonts w:ascii="Arial" w:eastAsiaTheme="minorHAnsi" w:hAnsi="Arial"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3F4A4493"/>
    <w:multiLevelType w:val="hybridMultilevel"/>
    <w:tmpl w:val="F3E4FFFA"/>
    <w:lvl w:ilvl="0" w:tplc="BB30B27C">
      <w:start w:val="1"/>
      <w:numFmt w:val="lowerLetter"/>
      <w:lvlText w:val="(%1)"/>
      <w:lvlJc w:val="left"/>
      <w:pPr>
        <w:ind w:left="717" w:hanging="360"/>
      </w:pPr>
      <w:rPr>
        <w:rFonts w:hint="default"/>
      </w:rPr>
    </w:lvl>
    <w:lvl w:ilvl="1" w:tplc="100C0019" w:tentative="1">
      <w:start w:val="1"/>
      <w:numFmt w:val="lowerLetter"/>
      <w:lvlText w:val="%2."/>
      <w:lvlJc w:val="left"/>
      <w:pPr>
        <w:ind w:left="1437" w:hanging="360"/>
      </w:pPr>
    </w:lvl>
    <w:lvl w:ilvl="2" w:tplc="100C001B" w:tentative="1">
      <w:start w:val="1"/>
      <w:numFmt w:val="lowerRoman"/>
      <w:lvlText w:val="%3."/>
      <w:lvlJc w:val="right"/>
      <w:pPr>
        <w:ind w:left="2157" w:hanging="180"/>
      </w:pPr>
    </w:lvl>
    <w:lvl w:ilvl="3" w:tplc="100C000F" w:tentative="1">
      <w:start w:val="1"/>
      <w:numFmt w:val="decimal"/>
      <w:lvlText w:val="%4."/>
      <w:lvlJc w:val="left"/>
      <w:pPr>
        <w:ind w:left="2877" w:hanging="360"/>
      </w:pPr>
    </w:lvl>
    <w:lvl w:ilvl="4" w:tplc="100C0019" w:tentative="1">
      <w:start w:val="1"/>
      <w:numFmt w:val="lowerLetter"/>
      <w:lvlText w:val="%5."/>
      <w:lvlJc w:val="left"/>
      <w:pPr>
        <w:ind w:left="3597" w:hanging="360"/>
      </w:pPr>
    </w:lvl>
    <w:lvl w:ilvl="5" w:tplc="100C001B" w:tentative="1">
      <w:start w:val="1"/>
      <w:numFmt w:val="lowerRoman"/>
      <w:lvlText w:val="%6."/>
      <w:lvlJc w:val="right"/>
      <w:pPr>
        <w:ind w:left="4317" w:hanging="180"/>
      </w:pPr>
    </w:lvl>
    <w:lvl w:ilvl="6" w:tplc="100C000F" w:tentative="1">
      <w:start w:val="1"/>
      <w:numFmt w:val="decimal"/>
      <w:lvlText w:val="%7."/>
      <w:lvlJc w:val="left"/>
      <w:pPr>
        <w:ind w:left="5037" w:hanging="360"/>
      </w:pPr>
    </w:lvl>
    <w:lvl w:ilvl="7" w:tplc="100C0019" w:tentative="1">
      <w:start w:val="1"/>
      <w:numFmt w:val="lowerLetter"/>
      <w:lvlText w:val="%8."/>
      <w:lvlJc w:val="left"/>
      <w:pPr>
        <w:ind w:left="5757" w:hanging="360"/>
      </w:pPr>
    </w:lvl>
    <w:lvl w:ilvl="8" w:tplc="100C001B" w:tentative="1">
      <w:start w:val="1"/>
      <w:numFmt w:val="lowerRoman"/>
      <w:lvlText w:val="%9."/>
      <w:lvlJc w:val="right"/>
      <w:pPr>
        <w:ind w:left="6477" w:hanging="180"/>
      </w:pPr>
    </w:lvl>
  </w:abstractNum>
  <w:abstractNum w:abstractNumId="6" w15:restartNumberingAfterBreak="0">
    <w:nsid w:val="4BAB2D51"/>
    <w:multiLevelType w:val="hybridMultilevel"/>
    <w:tmpl w:val="052CA45E"/>
    <w:lvl w:ilvl="0" w:tplc="2042CDBA">
      <w:numFmt w:val="bullet"/>
      <w:lvlText w:val="-"/>
      <w:lvlJc w:val="left"/>
      <w:pPr>
        <w:ind w:left="720" w:hanging="360"/>
      </w:pPr>
      <w:rPr>
        <w:rFonts w:ascii="Times New Roman" w:eastAsiaTheme="minorHAnsi" w:hAnsi="Times New Roman" w:cs="Times New Roman" w:hint="default"/>
      </w:rPr>
    </w:lvl>
    <w:lvl w:ilvl="1" w:tplc="08100003">
      <w:start w:val="1"/>
      <w:numFmt w:val="bullet"/>
      <w:lvlText w:val="o"/>
      <w:lvlJc w:val="left"/>
      <w:pPr>
        <w:ind w:left="1440" w:hanging="360"/>
      </w:pPr>
      <w:rPr>
        <w:rFonts w:ascii="Courier New" w:hAnsi="Courier New" w:cs="Courier New" w:hint="default"/>
      </w:rPr>
    </w:lvl>
    <w:lvl w:ilvl="2" w:tplc="08100005">
      <w:start w:val="1"/>
      <w:numFmt w:val="bullet"/>
      <w:lvlText w:val=""/>
      <w:lvlJc w:val="left"/>
      <w:pPr>
        <w:ind w:left="2160" w:hanging="360"/>
      </w:pPr>
      <w:rPr>
        <w:rFonts w:ascii="Wingdings" w:hAnsi="Wingdings" w:hint="default"/>
      </w:rPr>
    </w:lvl>
    <w:lvl w:ilvl="3" w:tplc="08100001">
      <w:start w:val="1"/>
      <w:numFmt w:val="bullet"/>
      <w:lvlText w:val=""/>
      <w:lvlJc w:val="left"/>
      <w:pPr>
        <w:ind w:left="2880" w:hanging="360"/>
      </w:pPr>
      <w:rPr>
        <w:rFonts w:ascii="Symbol" w:hAnsi="Symbol" w:hint="default"/>
      </w:rPr>
    </w:lvl>
    <w:lvl w:ilvl="4" w:tplc="08100003">
      <w:start w:val="1"/>
      <w:numFmt w:val="bullet"/>
      <w:lvlText w:val="o"/>
      <w:lvlJc w:val="left"/>
      <w:pPr>
        <w:ind w:left="3600" w:hanging="360"/>
      </w:pPr>
      <w:rPr>
        <w:rFonts w:ascii="Courier New" w:hAnsi="Courier New" w:cs="Courier New" w:hint="default"/>
      </w:rPr>
    </w:lvl>
    <w:lvl w:ilvl="5" w:tplc="08100005">
      <w:start w:val="1"/>
      <w:numFmt w:val="bullet"/>
      <w:lvlText w:val=""/>
      <w:lvlJc w:val="left"/>
      <w:pPr>
        <w:ind w:left="4320" w:hanging="360"/>
      </w:pPr>
      <w:rPr>
        <w:rFonts w:ascii="Wingdings" w:hAnsi="Wingdings" w:hint="default"/>
      </w:rPr>
    </w:lvl>
    <w:lvl w:ilvl="6" w:tplc="08100001">
      <w:start w:val="1"/>
      <w:numFmt w:val="bullet"/>
      <w:lvlText w:val=""/>
      <w:lvlJc w:val="left"/>
      <w:pPr>
        <w:ind w:left="5040" w:hanging="360"/>
      </w:pPr>
      <w:rPr>
        <w:rFonts w:ascii="Symbol" w:hAnsi="Symbol" w:hint="default"/>
      </w:rPr>
    </w:lvl>
    <w:lvl w:ilvl="7" w:tplc="08100003">
      <w:start w:val="1"/>
      <w:numFmt w:val="bullet"/>
      <w:lvlText w:val="o"/>
      <w:lvlJc w:val="left"/>
      <w:pPr>
        <w:ind w:left="5760" w:hanging="360"/>
      </w:pPr>
      <w:rPr>
        <w:rFonts w:ascii="Courier New" w:hAnsi="Courier New" w:cs="Courier New" w:hint="default"/>
      </w:rPr>
    </w:lvl>
    <w:lvl w:ilvl="8" w:tplc="08100005">
      <w:start w:val="1"/>
      <w:numFmt w:val="bullet"/>
      <w:lvlText w:val=""/>
      <w:lvlJc w:val="left"/>
      <w:pPr>
        <w:ind w:left="6480" w:hanging="360"/>
      </w:pPr>
      <w:rPr>
        <w:rFonts w:ascii="Wingdings" w:hAnsi="Wingdings" w:hint="default"/>
      </w:rPr>
    </w:lvl>
  </w:abstractNum>
  <w:abstractNum w:abstractNumId="7" w15:restartNumberingAfterBreak="0">
    <w:nsid w:val="4FE53F7C"/>
    <w:multiLevelType w:val="hybridMultilevel"/>
    <w:tmpl w:val="6CEAC8A8"/>
    <w:lvl w:ilvl="0" w:tplc="8FF2BD6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36556CD"/>
    <w:multiLevelType w:val="hybridMultilevel"/>
    <w:tmpl w:val="8A3C9FC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BEF5E6B"/>
    <w:multiLevelType w:val="hybridMultilevel"/>
    <w:tmpl w:val="FFF645FA"/>
    <w:lvl w:ilvl="0" w:tplc="100C000F">
      <w:start w:val="1"/>
      <w:numFmt w:val="decimal"/>
      <w:lvlText w:val="%1."/>
      <w:lvlJc w:val="left"/>
      <w:pPr>
        <w:ind w:left="360" w:hanging="360"/>
      </w:p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 w:numId="5">
    <w:abstractNumId w:val="7"/>
  </w:num>
  <w:num w:numId="6">
    <w:abstractNumId w:val="4"/>
  </w:num>
  <w:num w:numId="7">
    <w:abstractNumId w:val="8"/>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05"/>
    <w:rsid w:val="00000E34"/>
    <w:rsid w:val="00003BF7"/>
    <w:rsid w:val="00003ECE"/>
    <w:rsid w:val="000054E5"/>
    <w:rsid w:val="00006E25"/>
    <w:rsid w:val="00010FF5"/>
    <w:rsid w:val="000139FE"/>
    <w:rsid w:val="000150A1"/>
    <w:rsid w:val="00015B60"/>
    <w:rsid w:val="00017BC0"/>
    <w:rsid w:val="00026205"/>
    <w:rsid w:val="00026DEE"/>
    <w:rsid w:val="00031CE2"/>
    <w:rsid w:val="00032D7A"/>
    <w:rsid w:val="00033806"/>
    <w:rsid w:val="00034643"/>
    <w:rsid w:val="00037521"/>
    <w:rsid w:val="00040FC8"/>
    <w:rsid w:val="00042D05"/>
    <w:rsid w:val="00054927"/>
    <w:rsid w:val="00056E4D"/>
    <w:rsid w:val="000625CF"/>
    <w:rsid w:val="000746F4"/>
    <w:rsid w:val="000769E7"/>
    <w:rsid w:val="00081D2B"/>
    <w:rsid w:val="00084C9C"/>
    <w:rsid w:val="000A2D65"/>
    <w:rsid w:val="000B4E06"/>
    <w:rsid w:val="000C2737"/>
    <w:rsid w:val="000C61B7"/>
    <w:rsid w:val="000D6B6F"/>
    <w:rsid w:val="000E0573"/>
    <w:rsid w:val="000E623C"/>
    <w:rsid w:val="000F640E"/>
    <w:rsid w:val="000F6D5E"/>
    <w:rsid w:val="000F6F66"/>
    <w:rsid w:val="001005A0"/>
    <w:rsid w:val="001008F5"/>
    <w:rsid w:val="001063F3"/>
    <w:rsid w:val="00110126"/>
    <w:rsid w:val="00110F25"/>
    <w:rsid w:val="00111E0C"/>
    <w:rsid w:val="00112CFE"/>
    <w:rsid w:val="00117EE1"/>
    <w:rsid w:val="00120BAC"/>
    <w:rsid w:val="001238F2"/>
    <w:rsid w:val="00150310"/>
    <w:rsid w:val="00150AB8"/>
    <w:rsid w:val="001521E1"/>
    <w:rsid w:val="00154233"/>
    <w:rsid w:val="001600EB"/>
    <w:rsid w:val="00176A47"/>
    <w:rsid w:val="00183BF5"/>
    <w:rsid w:val="00186D97"/>
    <w:rsid w:val="001A3E2F"/>
    <w:rsid w:val="001A69BD"/>
    <w:rsid w:val="001B47F1"/>
    <w:rsid w:val="001B638E"/>
    <w:rsid w:val="001C3D93"/>
    <w:rsid w:val="001C6B27"/>
    <w:rsid w:val="001D47C6"/>
    <w:rsid w:val="001D765F"/>
    <w:rsid w:val="001E5EC4"/>
    <w:rsid w:val="00215926"/>
    <w:rsid w:val="00221F30"/>
    <w:rsid w:val="00222419"/>
    <w:rsid w:val="00223C2A"/>
    <w:rsid w:val="0022549D"/>
    <w:rsid w:val="002273A3"/>
    <w:rsid w:val="00241989"/>
    <w:rsid w:val="00252925"/>
    <w:rsid w:val="00257731"/>
    <w:rsid w:val="00257A7C"/>
    <w:rsid w:val="002667E2"/>
    <w:rsid w:val="00267F79"/>
    <w:rsid w:val="002965E3"/>
    <w:rsid w:val="002A5D15"/>
    <w:rsid w:val="002D1A61"/>
    <w:rsid w:val="002E3C08"/>
    <w:rsid w:val="002E7833"/>
    <w:rsid w:val="002F05D0"/>
    <w:rsid w:val="002F09F0"/>
    <w:rsid w:val="002F79D1"/>
    <w:rsid w:val="00304A93"/>
    <w:rsid w:val="00311783"/>
    <w:rsid w:val="003263F0"/>
    <w:rsid w:val="00326C39"/>
    <w:rsid w:val="0033052B"/>
    <w:rsid w:val="00337D08"/>
    <w:rsid w:val="003467F4"/>
    <w:rsid w:val="00347B38"/>
    <w:rsid w:val="003606F5"/>
    <w:rsid w:val="00370555"/>
    <w:rsid w:val="00372D01"/>
    <w:rsid w:val="00381E5F"/>
    <w:rsid w:val="003831CE"/>
    <w:rsid w:val="00384264"/>
    <w:rsid w:val="003933D0"/>
    <w:rsid w:val="003A07E4"/>
    <w:rsid w:val="003D4670"/>
    <w:rsid w:val="003E28E2"/>
    <w:rsid w:val="003E44F9"/>
    <w:rsid w:val="003E526D"/>
    <w:rsid w:val="003E640F"/>
    <w:rsid w:val="003F043F"/>
    <w:rsid w:val="003F3B19"/>
    <w:rsid w:val="003F6350"/>
    <w:rsid w:val="00407F41"/>
    <w:rsid w:val="0041057D"/>
    <w:rsid w:val="00410D56"/>
    <w:rsid w:val="004133A5"/>
    <w:rsid w:val="0041383A"/>
    <w:rsid w:val="004209C8"/>
    <w:rsid w:val="00426796"/>
    <w:rsid w:val="00432FE1"/>
    <w:rsid w:val="004449A4"/>
    <w:rsid w:val="00444A7D"/>
    <w:rsid w:val="004551A8"/>
    <w:rsid w:val="00466A0E"/>
    <w:rsid w:val="00467C45"/>
    <w:rsid w:val="004725BB"/>
    <w:rsid w:val="0047484E"/>
    <w:rsid w:val="00476B89"/>
    <w:rsid w:val="004845FD"/>
    <w:rsid w:val="00492E04"/>
    <w:rsid w:val="00495EA3"/>
    <w:rsid w:val="004B12CA"/>
    <w:rsid w:val="004D56B9"/>
    <w:rsid w:val="004E1695"/>
    <w:rsid w:val="00507552"/>
    <w:rsid w:val="00513312"/>
    <w:rsid w:val="005222A0"/>
    <w:rsid w:val="00522FCC"/>
    <w:rsid w:val="00530F6F"/>
    <w:rsid w:val="005531F6"/>
    <w:rsid w:val="00553D04"/>
    <w:rsid w:val="00554CE9"/>
    <w:rsid w:val="00555A6E"/>
    <w:rsid w:val="00562CE7"/>
    <w:rsid w:val="0056560C"/>
    <w:rsid w:val="0056664D"/>
    <w:rsid w:val="00573F93"/>
    <w:rsid w:val="00575787"/>
    <w:rsid w:val="00575AFF"/>
    <w:rsid w:val="005871BB"/>
    <w:rsid w:val="0059214B"/>
    <w:rsid w:val="005A2E19"/>
    <w:rsid w:val="005B0975"/>
    <w:rsid w:val="005D1C50"/>
    <w:rsid w:val="005E7FB3"/>
    <w:rsid w:val="005F7544"/>
    <w:rsid w:val="00602133"/>
    <w:rsid w:val="0060495F"/>
    <w:rsid w:val="006071A2"/>
    <w:rsid w:val="006165A9"/>
    <w:rsid w:val="00616E2A"/>
    <w:rsid w:val="00624ED5"/>
    <w:rsid w:val="006269D4"/>
    <w:rsid w:val="006362FD"/>
    <w:rsid w:val="0064276E"/>
    <w:rsid w:val="00645236"/>
    <w:rsid w:val="00646892"/>
    <w:rsid w:val="00652275"/>
    <w:rsid w:val="00662D4E"/>
    <w:rsid w:val="0066608A"/>
    <w:rsid w:val="00672F52"/>
    <w:rsid w:val="00696343"/>
    <w:rsid w:val="006A7247"/>
    <w:rsid w:val="006B14A6"/>
    <w:rsid w:val="006B2022"/>
    <w:rsid w:val="006B22C4"/>
    <w:rsid w:val="006C6783"/>
    <w:rsid w:val="006C7F57"/>
    <w:rsid w:val="006D0D24"/>
    <w:rsid w:val="006D5F71"/>
    <w:rsid w:val="006D7C0B"/>
    <w:rsid w:val="006E6CBB"/>
    <w:rsid w:val="006E6DB7"/>
    <w:rsid w:val="006F016B"/>
    <w:rsid w:val="006F1441"/>
    <w:rsid w:val="0070404E"/>
    <w:rsid w:val="00717F81"/>
    <w:rsid w:val="00722717"/>
    <w:rsid w:val="007233D2"/>
    <w:rsid w:val="00725D65"/>
    <w:rsid w:val="00736C94"/>
    <w:rsid w:val="007645E1"/>
    <w:rsid w:val="00765F9B"/>
    <w:rsid w:val="00773257"/>
    <w:rsid w:val="00773670"/>
    <w:rsid w:val="0077486E"/>
    <w:rsid w:val="00783FC1"/>
    <w:rsid w:val="007907A7"/>
    <w:rsid w:val="00790D62"/>
    <w:rsid w:val="00791BB5"/>
    <w:rsid w:val="00797141"/>
    <w:rsid w:val="00797A52"/>
    <w:rsid w:val="007A2D62"/>
    <w:rsid w:val="007A5209"/>
    <w:rsid w:val="007B01B5"/>
    <w:rsid w:val="007B1469"/>
    <w:rsid w:val="007B37BE"/>
    <w:rsid w:val="007B6B45"/>
    <w:rsid w:val="007B7063"/>
    <w:rsid w:val="007D1C5F"/>
    <w:rsid w:val="007D1EE2"/>
    <w:rsid w:val="007D529F"/>
    <w:rsid w:val="007D7452"/>
    <w:rsid w:val="007E6C3D"/>
    <w:rsid w:val="007F59E1"/>
    <w:rsid w:val="007F6802"/>
    <w:rsid w:val="00804779"/>
    <w:rsid w:val="0080729A"/>
    <w:rsid w:val="00811CBE"/>
    <w:rsid w:val="00813AF5"/>
    <w:rsid w:val="00815150"/>
    <w:rsid w:val="008176F0"/>
    <w:rsid w:val="0082011A"/>
    <w:rsid w:val="00824C3E"/>
    <w:rsid w:val="00825EE0"/>
    <w:rsid w:val="00825FD6"/>
    <w:rsid w:val="00831D9D"/>
    <w:rsid w:val="00834B3A"/>
    <w:rsid w:val="008354AA"/>
    <w:rsid w:val="0084387F"/>
    <w:rsid w:val="00853898"/>
    <w:rsid w:val="00856D66"/>
    <w:rsid w:val="00857836"/>
    <w:rsid w:val="00860267"/>
    <w:rsid w:val="00860427"/>
    <w:rsid w:val="00865356"/>
    <w:rsid w:val="00867297"/>
    <w:rsid w:val="00871A3D"/>
    <w:rsid w:val="008760F1"/>
    <w:rsid w:val="00885497"/>
    <w:rsid w:val="0088586C"/>
    <w:rsid w:val="00890969"/>
    <w:rsid w:val="00890D6F"/>
    <w:rsid w:val="00896BD8"/>
    <w:rsid w:val="008A29B2"/>
    <w:rsid w:val="008B0E70"/>
    <w:rsid w:val="008B435B"/>
    <w:rsid w:val="008C44D5"/>
    <w:rsid w:val="008D0FA9"/>
    <w:rsid w:val="008D3AEE"/>
    <w:rsid w:val="008E1B93"/>
    <w:rsid w:val="008F569F"/>
    <w:rsid w:val="00900261"/>
    <w:rsid w:val="00906778"/>
    <w:rsid w:val="00907B1F"/>
    <w:rsid w:val="009177BE"/>
    <w:rsid w:val="00924E65"/>
    <w:rsid w:val="00935E9D"/>
    <w:rsid w:val="009361C8"/>
    <w:rsid w:val="0093728A"/>
    <w:rsid w:val="00961904"/>
    <w:rsid w:val="00963779"/>
    <w:rsid w:val="00970052"/>
    <w:rsid w:val="00970085"/>
    <w:rsid w:val="009710DE"/>
    <w:rsid w:val="00974E7E"/>
    <w:rsid w:val="00975E21"/>
    <w:rsid w:val="00982A9D"/>
    <w:rsid w:val="00983319"/>
    <w:rsid w:val="00990C87"/>
    <w:rsid w:val="00994E6C"/>
    <w:rsid w:val="009965E7"/>
    <w:rsid w:val="00997AED"/>
    <w:rsid w:val="009A4019"/>
    <w:rsid w:val="00A01DB1"/>
    <w:rsid w:val="00A02A5E"/>
    <w:rsid w:val="00A053C5"/>
    <w:rsid w:val="00A10576"/>
    <w:rsid w:val="00A22CD2"/>
    <w:rsid w:val="00A255A3"/>
    <w:rsid w:val="00A2712F"/>
    <w:rsid w:val="00A317FF"/>
    <w:rsid w:val="00A4263C"/>
    <w:rsid w:val="00A42DA3"/>
    <w:rsid w:val="00A53192"/>
    <w:rsid w:val="00A62463"/>
    <w:rsid w:val="00A62923"/>
    <w:rsid w:val="00A63B5A"/>
    <w:rsid w:val="00A65553"/>
    <w:rsid w:val="00A66632"/>
    <w:rsid w:val="00A72C0E"/>
    <w:rsid w:val="00A7552A"/>
    <w:rsid w:val="00A822C8"/>
    <w:rsid w:val="00A82427"/>
    <w:rsid w:val="00A85979"/>
    <w:rsid w:val="00A902BC"/>
    <w:rsid w:val="00AA1B11"/>
    <w:rsid w:val="00AB19FF"/>
    <w:rsid w:val="00AD6979"/>
    <w:rsid w:val="00AF1018"/>
    <w:rsid w:val="00AF4326"/>
    <w:rsid w:val="00AF7311"/>
    <w:rsid w:val="00B027A5"/>
    <w:rsid w:val="00B0549E"/>
    <w:rsid w:val="00B06A38"/>
    <w:rsid w:val="00B07C5E"/>
    <w:rsid w:val="00B07EAE"/>
    <w:rsid w:val="00B10C3D"/>
    <w:rsid w:val="00B1534B"/>
    <w:rsid w:val="00B16D2A"/>
    <w:rsid w:val="00B17086"/>
    <w:rsid w:val="00B327BB"/>
    <w:rsid w:val="00B3563D"/>
    <w:rsid w:val="00B35FB2"/>
    <w:rsid w:val="00B5638D"/>
    <w:rsid w:val="00B74044"/>
    <w:rsid w:val="00B818B7"/>
    <w:rsid w:val="00BA49EB"/>
    <w:rsid w:val="00BB4CF5"/>
    <w:rsid w:val="00BD3419"/>
    <w:rsid w:val="00BE3DEB"/>
    <w:rsid w:val="00BE633B"/>
    <w:rsid w:val="00BF073C"/>
    <w:rsid w:val="00BF2C86"/>
    <w:rsid w:val="00C0163C"/>
    <w:rsid w:val="00C16E62"/>
    <w:rsid w:val="00C21CBB"/>
    <w:rsid w:val="00C26B21"/>
    <w:rsid w:val="00C273A4"/>
    <w:rsid w:val="00C368DD"/>
    <w:rsid w:val="00C51E38"/>
    <w:rsid w:val="00C52121"/>
    <w:rsid w:val="00C525CD"/>
    <w:rsid w:val="00C528C0"/>
    <w:rsid w:val="00C56ACC"/>
    <w:rsid w:val="00C70DE1"/>
    <w:rsid w:val="00C73948"/>
    <w:rsid w:val="00C81DFE"/>
    <w:rsid w:val="00C8320A"/>
    <w:rsid w:val="00C9244F"/>
    <w:rsid w:val="00CA0B73"/>
    <w:rsid w:val="00CA430E"/>
    <w:rsid w:val="00CA5A4A"/>
    <w:rsid w:val="00CA765E"/>
    <w:rsid w:val="00CB63B3"/>
    <w:rsid w:val="00CC2607"/>
    <w:rsid w:val="00CE3584"/>
    <w:rsid w:val="00CE69CC"/>
    <w:rsid w:val="00D0410A"/>
    <w:rsid w:val="00D10420"/>
    <w:rsid w:val="00D34C80"/>
    <w:rsid w:val="00D50A0C"/>
    <w:rsid w:val="00D728F7"/>
    <w:rsid w:val="00D77595"/>
    <w:rsid w:val="00D86F36"/>
    <w:rsid w:val="00D91B86"/>
    <w:rsid w:val="00D96755"/>
    <w:rsid w:val="00DA73A1"/>
    <w:rsid w:val="00DB005F"/>
    <w:rsid w:val="00DC12AD"/>
    <w:rsid w:val="00DE3E78"/>
    <w:rsid w:val="00DF68F1"/>
    <w:rsid w:val="00E01115"/>
    <w:rsid w:val="00E05219"/>
    <w:rsid w:val="00E21AFD"/>
    <w:rsid w:val="00E24FE2"/>
    <w:rsid w:val="00E252C2"/>
    <w:rsid w:val="00E34D4A"/>
    <w:rsid w:val="00E34DCD"/>
    <w:rsid w:val="00E436EA"/>
    <w:rsid w:val="00E47E75"/>
    <w:rsid w:val="00E50E56"/>
    <w:rsid w:val="00E5455F"/>
    <w:rsid w:val="00E559F1"/>
    <w:rsid w:val="00E70751"/>
    <w:rsid w:val="00E74093"/>
    <w:rsid w:val="00E7510C"/>
    <w:rsid w:val="00E7683C"/>
    <w:rsid w:val="00E817B2"/>
    <w:rsid w:val="00E83A35"/>
    <w:rsid w:val="00E877D7"/>
    <w:rsid w:val="00EA0C75"/>
    <w:rsid w:val="00EA1A6D"/>
    <w:rsid w:val="00EA4F4C"/>
    <w:rsid w:val="00EB614C"/>
    <w:rsid w:val="00EC3E4E"/>
    <w:rsid w:val="00EC5EED"/>
    <w:rsid w:val="00ED0893"/>
    <w:rsid w:val="00ED6669"/>
    <w:rsid w:val="00EE14CA"/>
    <w:rsid w:val="00EE4E18"/>
    <w:rsid w:val="00EE6B3A"/>
    <w:rsid w:val="00EF277C"/>
    <w:rsid w:val="00EF443F"/>
    <w:rsid w:val="00F02834"/>
    <w:rsid w:val="00F23450"/>
    <w:rsid w:val="00F30B72"/>
    <w:rsid w:val="00F3510C"/>
    <w:rsid w:val="00F4194E"/>
    <w:rsid w:val="00F52436"/>
    <w:rsid w:val="00F565B1"/>
    <w:rsid w:val="00F716FC"/>
    <w:rsid w:val="00F810DD"/>
    <w:rsid w:val="00F81A6D"/>
    <w:rsid w:val="00F83065"/>
    <w:rsid w:val="00F85391"/>
    <w:rsid w:val="00F9094D"/>
    <w:rsid w:val="00F9280F"/>
    <w:rsid w:val="00F944CF"/>
    <w:rsid w:val="00FA2223"/>
    <w:rsid w:val="00FB0FD1"/>
    <w:rsid w:val="00FB25F0"/>
    <w:rsid w:val="00FB3208"/>
    <w:rsid w:val="00FC7E32"/>
    <w:rsid w:val="00FD095F"/>
    <w:rsid w:val="00FF4082"/>
    <w:rsid w:val="00FF4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D3E52"/>
  <w15:chartTrackingRefBased/>
  <w15:docId w15:val="{0E717223-9B5C-442B-8D5D-7F7DA66D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0" w:lineRule="atLeast"/>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D05"/>
    <w:pPr>
      <w:ind w:left="720"/>
      <w:contextualSpacing/>
    </w:pPr>
  </w:style>
  <w:style w:type="character" w:styleId="Hyperlink">
    <w:name w:val="Hyperlink"/>
    <w:basedOn w:val="DefaultParagraphFont"/>
    <w:uiPriority w:val="99"/>
    <w:unhideWhenUsed/>
    <w:rsid w:val="003831CE"/>
    <w:rPr>
      <w:color w:val="0563C1" w:themeColor="hyperlink"/>
      <w:u w:val="single"/>
    </w:rPr>
  </w:style>
  <w:style w:type="character" w:styleId="UnresolvedMention">
    <w:name w:val="Unresolved Mention"/>
    <w:basedOn w:val="DefaultParagraphFont"/>
    <w:uiPriority w:val="99"/>
    <w:semiHidden/>
    <w:unhideWhenUsed/>
    <w:rsid w:val="003831CE"/>
    <w:rPr>
      <w:color w:val="605E5C"/>
      <w:shd w:val="clear" w:color="auto" w:fill="E1DFDD"/>
    </w:rPr>
  </w:style>
  <w:style w:type="character" w:styleId="FollowedHyperlink">
    <w:name w:val="FollowedHyperlink"/>
    <w:basedOn w:val="DefaultParagraphFont"/>
    <w:uiPriority w:val="99"/>
    <w:semiHidden/>
    <w:unhideWhenUsed/>
    <w:rsid w:val="003831CE"/>
    <w:rPr>
      <w:color w:val="954F72" w:themeColor="followedHyperlink"/>
      <w:u w:val="single"/>
    </w:rPr>
  </w:style>
  <w:style w:type="paragraph" w:styleId="Revision">
    <w:name w:val="Revision"/>
    <w:hidden/>
    <w:uiPriority w:val="99"/>
    <w:semiHidden/>
    <w:rsid w:val="002A5D15"/>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970085"/>
    <w:rPr>
      <w:sz w:val="16"/>
      <w:szCs w:val="16"/>
    </w:rPr>
  </w:style>
  <w:style w:type="paragraph" w:styleId="CommentText">
    <w:name w:val="annotation text"/>
    <w:basedOn w:val="Normal"/>
    <w:link w:val="CommentTextChar"/>
    <w:uiPriority w:val="99"/>
    <w:semiHidden/>
    <w:unhideWhenUsed/>
    <w:rsid w:val="00970085"/>
    <w:pPr>
      <w:spacing w:line="240" w:lineRule="auto"/>
    </w:pPr>
    <w:rPr>
      <w:sz w:val="20"/>
      <w:szCs w:val="20"/>
    </w:rPr>
  </w:style>
  <w:style w:type="character" w:customStyle="1" w:styleId="CommentTextChar">
    <w:name w:val="Comment Text Char"/>
    <w:basedOn w:val="DefaultParagraphFont"/>
    <w:link w:val="CommentText"/>
    <w:uiPriority w:val="99"/>
    <w:semiHidden/>
    <w:rsid w:val="0097008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70085"/>
    <w:rPr>
      <w:b/>
      <w:bCs/>
    </w:rPr>
  </w:style>
  <w:style w:type="character" w:customStyle="1" w:styleId="CommentSubjectChar">
    <w:name w:val="Comment Subject Char"/>
    <w:basedOn w:val="CommentTextChar"/>
    <w:link w:val="CommentSubject"/>
    <w:uiPriority w:val="99"/>
    <w:semiHidden/>
    <w:rsid w:val="00970085"/>
    <w:rPr>
      <w:rFonts w:ascii="Arial" w:hAnsi="Arial" w:cs="Arial"/>
      <w:b/>
      <w:bCs/>
      <w:sz w:val="20"/>
      <w:szCs w:val="20"/>
    </w:rPr>
  </w:style>
  <w:style w:type="paragraph" w:styleId="Header">
    <w:name w:val="header"/>
    <w:basedOn w:val="Normal"/>
    <w:link w:val="HeaderChar"/>
    <w:uiPriority w:val="99"/>
    <w:unhideWhenUsed/>
    <w:rsid w:val="00FB0FD1"/>
    <w:pPr>
      <w:tabs>
        <w:tab w:val="center" w:pos="4513"/>
        <w:tab w:val="right" w:pos="9026"/>
      </w:tabs>
      <w:spacing w:line="240" w:lineRule="auto"/>
    </w:pPr>
  </w:style>
  <w:style w:type="character" w:customStyle="1" w:styleId="HeaderChar">
    <w:name w:val="Header Char"/>
    <w:basedOn w:val="DefaultParagraphFont"/>
    <w:link w:val="Header"/>
    <w:uiPriority w:val="99"/>
    <w:rsid w:val="00FB0FD1"/>
    <w:rPr>
      <w:rFonts w:ascii="Arial" w:hAnsi="Arial" w:cs="Arial"/>
    </w:rPr>
  </w:style>
  <w:style w:type="paragraph" w:styleId="Footer">
    <w:name w:val="footer"/>
    <w:basedOn w:val="Normal"/>
    <w:link w:val="FooterChar"/>
    <w:uiPriority w:val="99"/>
    <w:unhideWhenUsed/>
    <w:rsid w:val="00FB0FD1"/>
    <w:pPr>
      <w:tabs>
        <w:tab w:val="center" w:pos="4513"/>
        <w:tab w:val="right" w:pos="9026"/>
      </w:tabs>
      <w:spacing w:line="240" w:lineRule="auto"/>
    </w:pPr>
  </w:style>
  <w:style w:type="character" w:customStyle="1" w:styleId="FooterChar">
    <w:name w:val="Footer Char"/>
    <w:basedOn w:val="DefaultParagraphFont"/>
    <w:link w:val="Footer"/>
    <w:uiPriority w:val="99"/>
    <w:rsid w:val="00FB0FD1"/>
    <w:rPr>
      <w:rFonts w:ascii="Arial" w:hAnsi="Arial" w:cs="Arial"/>
    </w:rPr>
  </w:style>
  <w:style w:type="paragraph" w:customStyle="1" w:styleId="Logo">
    <w:name w:val="Logo"/>
    <w:rsid w:val="00FB0FD1"/>
    <w:pPr>
      <w:spacing w:after="0" w:line="240" w:lineRule="auto"/>
    </w:pPr>
    <w:rPr>
      <w:rFonts w:ascii="Arial" w:eastAsia="Times New Roman" w:hAnsi="Arial" w:cs="Times New Roman"/>
      <w:noProof/>
      <w:sz w:val="15"/>
      <w:szCs w:val="20"/>
      <w:lang w:val="de-CH" w:eastAsia="de-CH"/>
    </w:rPr>
  </w:style>
  <w:style w:type="paragraph" w:styleId="NormalWeb">
    <w:name w:val="Normal (Web)"/>
    <w:basedOn w:val="Normal"/>
    <w:uiPriority w:val="99"/>
    <w:semiHidden/>
    <w:unhideWhenUsed/>
    <w:rsid w:val="00B07C5E"/>
    <w:pPr>
      <w:spacing w:before="100" w:beforeAutospacing="1" w:after="100" w:afterAutospacing="1" w:line="240" w:lineRule="auto"/>
    </w:pPr>
    <w:rPr>
      <w:rFonts w:ascii="Times New Roman" w:hAnsi="Times New Roman" w:cs="Times New Roman"/>
      <w:sz w:val="24"/>
      <w:szCs w:val="24"/>
      <w:lang w:val="it-CH" w:eastAsia="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26464">
      <w:bodyDiv w:val="1"/>
      <w:marLeft w:val="0"/>
      <w:marRight w:val="0"/>
      <w:marTop w:val="0"/>
      <w:marBottom w:val="0"/>
      <w:divBdr>
        <w:top w:val="none" w:sz="0" w:space="0" w:color="auto"/>
        <w:left w:val="none" w:sz="0" w:space="0" w:color="auto"/>
        <w:bottom w:val="none" w:sz="0" w:space="0" w:color="auto"/>
        <w:right w:val="none" w:sz="0" w:space="0" w:color="auto"/>
      </w:divBdr>
    </w:div>
    <w:div w:id="696270151">
      <w:bodyDiv w:val="1"/>
      <w:marLeft w:val="0"/>
      <w:marRight w:val="0"/>
      <w:marTop w:val="0"/>
      <w:marBottom w:val="0"/>
      <w:divBdr>
        <w:top w:val="none" w:sz="0" w:space="0" w:color="auto"/>
        <w:left w:val="none" w:sz="0" w:space="0" w:color="auto"/>
        <w:bottom w:val="none" w:sz="0" w:space="0" w:color="auto"/>
        <w:right w:val="none" w:sz="0" w:space="0" w:color="auto"/>
      </w:divBdr>
    </w:div>
    <w:div w:id="1021007378">
      <w:bodyDiv w:val="1"/>
      <w:marLeft w:val="0"/>
      <w:marRight w:val="0"/>
      <w:marTop w:val="0"/>
      <w:marBottom w:val="0"/>
      <w:divBdr>
        <w:top w:val="none" w:sz="0" w:space="0" w:color="auto"/>
        <w:left w:val="none" w:sz="0" w:space="0" w:color="auto"/>
        <w:bottom w:val="none" w:sz="0" w:space="0" w:color="auto"/>
        <w:right w:val="none" w:sz="0" w:space="0" w:color="auto"/>
      </w:divBdr>
    </w:div>
    <w:div w:id="138032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pol.admin.ch/fedpol/fr/home.html" TargetMode="External"/><Relationship Id="rId13" Type="http://schemas.openxmlformats.org/officeDocument/2006/relationships/hyperlink" Target="https://www.instagram.com/skp_psc/"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bfs.admin.ch/bfs/fr/home/statistiques/criminalite-droit-penal/police/criminalite-numerique.assetdetail.30566147.html" TargetMode="External"/><Relationship Id="rId12" Type="http://schemas.openxmlformats.org/officeDocument/2006/relationships/hyperlink" Target="https://ch.linkedin.com/company/skppsc"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PreventionSuisseDeLaCriminalite/"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jeunesetmedias.ch/fileadmin/user_upload/1_Medienmitteilungen_Aktuellmeldungen/BR-Bericht_Po.Quadranti_19.4111_230111_FR.pdf" TargetMode="External"/><Relationship Id="rId23" Type="http://schemas.openxmlformats.org/officeDocument/2006/relationships/theme" Target="theme/theme1.xml"/><Relationship Id="rId10" Type="http://schemas.openxmlformats.org/officeDocument/2006/relationships/hyperlink" Target="https://www.skppsc.ch/fr/telechargement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nstitut-police.ch/fr/" TargetMode="External"/><Relationship Id="rId14" Type="http://schemas.openxmlformats.org/officeDocument/2006/relationships/hyperlink" Target="https://twitter.com/pscskp"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Switzerland</Contributor>
  </documentManagement>
</p:properties>
</file>

<file path=customXml/itemProps1.xml><?xml version="1.0" encoding="utf-8"?>
<ds:datastoreItem xmlns:ds="http://schemas.openxmlformats.org/officeDocument/2006/customXml" ds:itemID="{1A8F9991-9A09-45AC-BF93-CBBA3B095F9B}"/>
</file>

<file path=customXml/itemProps2.xml><?xml version="1.0" encoding="utf-8"?>
<ds:datastoreItem xmlns:ds="http://schemas.openxmlformats.org/officeDocument/2006/customXml" ds:itemID="{4DA20814-B58B-4587-813D-C90914CA3105}"/>
</file>

<file path=customXml/itemProps3.xml><?xml version="1.0" encoding="utf-8"?>
<ds:datastoreItem xmlns:ds="http://schemas.openxmlformats.org/officeDocument/2006/customXml" ds:itemID="{B4B1ABF6-F2AF-4DE5-86F4-8A7BB23A00B2}"/>
</file>

<file path=docProps/app.xml><?xml version="1.0" encoding="utf-8"?>
<Properties xmlns="http://schemas.openxmlformats.org/officeDocument/2006/extended-properties" xmlns:vt="http://schemas.openxmlformats.org/officeDocument/2006/docPropsVTypes">
  <Template>Normal.dotm</Template>
  <TotalTime>7</TotalTime>
  <Pages>3</Pages>
  <Words>1182</Words>
  <Characters>6744</Characters>
  <Application>Microsoft Office Word</Application>
  <DocSecurity>0</DocSecurity>
  <Lines>56</Lines>
  <Paragraphs>15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Brunelli Adhikari Isabella SBFI</dc:creator>
  <cp:keywords/>
  <dc:description/>
  <cp:lastModifiedBy>Cordy Jeanne EDA CORJE</cp:lastModifiedBy>
  <cp:revision>5</cp:revision>
  <cp:lastPrinted>2024-02-22T11:27:00Z</cp:lastPrinted>
  <dcterms:created xsi:type="dcterms:W3CDTF">2024-02-29T10:35:00Z</dcterms:created>
  <dcterms:modified xsi:type="dcterms:W3CDTF">2024-05-16T08:36:00Z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