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hAnsi="Times New Roman" w:cs="Times New Roman"/>
          <w:noProof/>
          <w:lang w:val="en-US"/>
        </w:rPr>
        <w:drawing>
          <wp:anchor distT="114300" distB="114300" distL="114300" distR="114300" simplePos="0" relativeHeight="251658240" behindDoc="0" locked="0" layoutInCell="1" hidden="0" allowOverlap="1">
            <wp:simplePos x="0" y="0"/>
            <wp:positionH relativeFrom="column">
              <wp:posOffset>116205</wp:posOffset>
            </wp:positionH>
            <wp:positionV relativeFrom="paragraph">
              <wp:posOffset>0</wp:posOffset>
            </wp:positionV>
            <wp:extent cx="1153160" cy="1467747"/>
            <wp:effectExtent l="0" t="0" r="889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53160" cy="1467747"/>
                    </a:xfrm>
                    <a:prstGeom prst="rect">
                      <a:avLst/>
                    </a:prstGeom>
                    <a:ln/>
                  </pic:spPr>
                </pic:pic>
              </a:graphicData>
            </a:graphic>
            <wp14:sizeRelV relativeFrom="margin">
              <wp14:pctHeight>0</wp14:pctHeight>
            </wp14:sizeRelV>
          </wp:anchor>
        </w:drawing>
      </w:r>
    </w:p>
    <w:p w:rsidR="00541942" w:rsidRPr="002C3497" w:rsidRDefault="00541942"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center"/>
        <w:rPr>
          <w:rFonts w:ascii="Times New Roman" w:eastAsia="Times New Roman" w:hAnsi="Times New Roman" w:cs="Times New Roman"/>
          <w:b/>
          <w:i/>
          <w:sz w:val="26"/>
          <w:szCs w:val="26"/>
        </w:rPr>
      </w:pPr>
      <w:proofErr w:type="spellStart"/>
      <w:r w:rsidRPr="002C3497">
        <w:rPr>
          <w:rFonts w:ascii="Times New Roman" w:eastAsia="Times New Roman" w:hAnsi="Times New Roman" w:cs="Times New Roman"/>
          <w:b/>
          <w:i/>
          <w:sz w:val="26"/>
          <w:szCs w:val="26"/>
        </w:rPr>
        <w:t>Interamerican</w:t>
      </w:r>
      <w:proofErr w:type="spellEnd"/>
      <w:r w:rsidRPr="002C3497">
        <w:rPr>
          <w:rFonts w:ascii="Times New Roman" w:eastAsia="Times New Roman" w:hAnsi="Times New Roman" w:cs="Times New Roman"/>
          <w:b/>
          <w:i/>
          <w:sz w:val="26"/>
          <w:szCs w:val="26"/>
        </w:rPr>
        <w:t xml:space="preserve"> </w:t>
      </w:r>
      <w:proofErr w:type="spellStart"/>
      <w:r w:rsidRPr="002C3497">
        <w:rPr>
          <w:rFonts w:ascii="Times New Roman" w:eastAsia="Times New Roman" w:hAnsi="Times New Roman" w:cs="Times New Roman"/>
          <w:b/>
          <w:i/>
          <w:sz w:val="26"/>
          <w:szCs w:val="26"/>
        </w:rPr>
        <w:t>Association</w:t>
      </w:r>
      <w:proofErr w:type="spellEnd"/>
      <w:r w:rsidRPr="002C3497">
        <w:rPr>
          <w:rFonts w:ascii="Times New Roman" w:eastAsia="Times New Roman" w:hAnsi="Times New Roman" w:cs="Times New Roman"/>
          <w:b/>
          <w:i/>
          <w:sz w:val="26"/>
          <w:szCs w:val="26"/>
        </w:rPr>
        <w:t xml:space="preserve"> </w:t>
      </w:r>
      <w:proofErr w:type="spellStart"/>
      <w:r w:rsidRPr="002C3497">
        <w:rPr>
          <w:rFonts w:ascii="Times New Roman" w:eastAsia="Times New Roman" w:hAnsi="Times New Roman" w:cs="Times New Roman"/>
          <w:b/>
          <w:i/>
          <w:sz w:val="26"/>
          <w:szCs w:val="26"/>
        </w:rPr>
        <w:t>for</w:t>
      </w:r>
      <w:proofErr w:type="spellEnd"/>
      <w:r w:rsidRPr="002C3497">
        <w:rPr>
          <w:rFonts w:ascii="Times New Roman" w:eastAsia="Times New Roman" w:hAnsi="Times New Roman" w:cs="Times New Roman"/>
          <w:b/>
          <w:i/>
          <w:sz w:val="26"/>
          <w:szCs w:val="26"/>
        </w:rPr>
        <w:t xml:space="preserve"> </w:t>
      </w:r>
      <w:proofErr w:type="spellStart"/>
      <w:r w:rsidRPr="002C3497">
        <w:rPr>
          <w:rFonts w:ascii="Times New Roman" w:eastAsia="Times New Roman" w:hAnsi="Times New Roman" w:cs="Times New Roman"/>
          <w:b/>
          <w:i/>
          <w:sz w:val="26"/>
          <w:szCs w:val="26"/>
        </w:rPr>
        <w:t>Environmental</w:t>
      </w:r>
      <w:proofErr w:type="spellEnd"/>
      <w:r w:rsidRPr="002C3497">
        <w:rPr>
          <w:rFonts w:ascii="Times New Roman" w:eastAsia="Times New Roman" w:hAnsi="Times New Roman" w:cs="Times New Roman"/>
          <w:b/>
          <w:i/>
          <w:sz w:val="26"/>
          <w:szCs w:val="26"/>
        </w:rPr>
        <w:t xml:space="preserve"> </w:t>
      </w:r>
      <w:proofErr w:type="spellStart"/>
      <w:r w:rsidRPr="002C3497">
        <w:rPr>
          <w:rFonts w:ascii="Times New Roman" w:eastAsia="Times New Roman" w:hAnsi="Times New Roman" w:cs="Times New Roman"/>
          <w:b/>
          <w:i/>
          <w:sz w:val="26"/>
          <w:szCs w:val="26"/>
        </w:rPr>
        <w:t>Defense</w:t>
      </w:r>
      <w:proofErr w:type="spellEnd"/>
    </w:p>
    <w:p w:rsidR="00541942" w:rsidRPr="002C3497" w:rsidRDefault="00977CB9" w:rsidP="002C3497">
      <w:pPr>
        <w:spacing w:after="0" w:line="240" w:lineRule="auto"/>
        <w:jc w:val="center"/>
        <w:rPr>
          <w:rFonts w:ascii="Times New Roman" w:eastAsia="Times New Roman" w:hAnsi="Times New Roman" w:cs="Times New Roman"/>
          <w:b/>
          <w:i/>
          <w:sz w:val="26"/>
          <w:szCs w:val="26"/>
        </w:rPr>
      </w:pPr>
      <w:r w:rsidRPr="002C3497">
        <w:rPr>
          <w:rFonts w:ascii="Times New Roman" w:eastAsia="Times New Roman" w:hAnsi="Times New Roman" w:cs="Times New Roman"/>
          <w:b/>
          <w:i/>
          <w:sz w:val="26"/>
          <w:szCs w:val="26"/>
        </w:rPr>
        <w:t>Asociación Interamericana para la Defensa del Ambiente</w:t>
      </w:r>
    </w:p>
    <w:p w:rsidR="00541942" w:rsidRPr="002C3497" w:rsidRDefault="00541942" w:rsidP="002C3497">
      <w:pPr>
        <w:spacing w:after="0" w:line="240" w:lineRule="auto"/>
        <w:rPr>
          <w:rFonts w:ascii="Times New Roman" w:eastAsia="Times New Roman" w:hAnsi="Times New Roman" w:cs="Times New Roman"/>
        </w:rPr>
      </w:pPr>
    </w:p>
    <w:p w:rsidR="00541942" w:rsidRPr="002C3497" w:rsidRDefault="00541942" w:rsidP="002C3497">
      <w:pPr>
        <w:spacing w:after="0" w:line="240" w:lineRule="auto"/>
        <w:jc w:val="both"/>
        <w:rPr>
          <w:rFonts w:ascii="Times New Roman" w:eastAsia="Times New Roman" w:hAnsi="Times New Roman" w:cs="Times New Roman"/>
          <w:b/>
        </w:rPr>
      </w:pPr>
    </w:p>
    <w:p w:rsidR="00541942" w:rsidRPr="002C3497" w:rsidRDefault="00541942" w:rsidP="002C3497">
      <w:pPr>
        <w:spacing w:after="0" w:line="240" w:lineRule="auto"/>
        <w:jc w:val="both"/>
        <w:rPr>
          <w:rFonts w:ascii="Times New Roman" w:eastAsia="Times New Roman" w:hAnsi="Times New Roman" w:cs="Times New Roman"/>
          <w:b/>
        </w:rPr>
      </w:pPr>
    </w:p>
    <w:p w:rsidR="002C3497" w:rsidRPr="002C3497" w:rsidRDefault="002C3497" w:rsidP="002C3497">
      <w:pPr>
        <w:spacing w:after="0" w:line="240" w:lineRule="auto"/>
        <w:jc w:val="both"/>
        <w:rPr>
          <w:rFonts w:ascii="Times New Roman" w:eastAsia="Times New Roman" w:hAnsi="Times New Roman" w:cs="Times New Roman"/>
          <w:b/>
        </w:rPr>
      </w:pPr>
    </w:p>
    <w:p w:rsidR="002C3497" w:rsidRPr="002C3497" w:rsidRDefault="002C3497" w:rsidP="002C3497">
      <w:pPr>
        <w:spacing w:after="0" w:line="240" w:lineRule="auto"/>
        <w:jc w:val="both"/>
        <w:rPr>
          <w:rFonts w:ascii="Times New Roman" w:eastAsia="Times New Roman" w:hAnsi="Times New Roman" w:cs="Times New Roman"/>
          <w:b/>
        </w:rPr>
      </w:pPr>
    </w:p>
    <w:p w:rsidR="002C3497" w:rsidRPr="002C3497" w:rsidRDefault="002C3497"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t>Aportación de la Asociación Interamericana para la Defensa del Ambiente (AIDA) a la Solicitud de contribuciones: “Promoción y protección de los derechos humanos en el contexto de la mitigación, adaptación y acciones financieras para enfrentar el cambio climático, con especial énfasis en pérdidas y daños”</w:t>
      </w:r>
    </w:p>
    <w:p w:rsidR="002C3497" w:rsidRPr="002C3497" w:rsidRDefault="002C3497"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b/>
        </w:rPr>
        <w:t>Pregunta: ¿Sabe usted de experiencias y ejemplos de personas y comunidades en situación de vulnerabilidad (como las identificadas anteriormente) que hayan sufrido pérdidas y daños debido a los impactos adversos del cambio climático?</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 xml:space="preserve">AIDA es una organización regional que promueve la justicia ambiental </w:t>
      </w:r>
      <w:r w:rsidR="007D1402">
        <w:rPr>
          <w:rFonts w:ascii="Times New Roman" w:eastAsia="Times New Roman" w:hAnsi="Times New Roman" w:cs="Times New Roman"/>
        </w:rPr>
        <w:t xml:space="preserve">y climática </w:t>
      </w:r>
      <w:r w:rsidRPr="002C3497">
        <w:rPr>
          <w:rFonts w:ascii="Times New Roman" w:eastAsia="Times New Roman" w:hAnsi="Times New Roman" w:cs="Times New Roman"/>
        </w:rPr>
        <w:t xml:space="preserve">en las Américas. En desarrollo de su trabajo ha podido identificar varios escenarios de vulnerabilidad climática que pueden ser calificados </w:t>
      </w:r>
      <w:r w:rsidR="007D1402">
        <w:rPr>
          <w:rFonts w:ascii="Times New Roman" w:eastAsia="Times New Roman" w:hAnsi="Times New Roman" w:cs="Times New Roman"/>
        </w:rPr>
        <w:t>como</w:t>
      </w:r>
      <w:r w:rsidRPr="002C3497">
        <w:rPr>
          <w:rFonts w:ascii="Times New Roman" w:eastAsia="Times New Roman" w:hAnsi="Times New Roman" w:cs="Times New Roman"/>
        </w:rPr>
        <w:t xml:space="preserve"> pérdidas y daños. Presentamos una lista, no exhaustiva de algunos ejemplos: </w:t>
      </w:r>
    </w:p>
    <w:p w:rsidR="002C3497" w:rsidRPr="002C3497" w:rsidRDefault="002C3497"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t>México</w:t>
      </w:r>
    </w:p>
    <w:p w:rsidR="00A87EB3" w:rsidRDefault="00A87EB3"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 xml:space="preserve">En México, el Pueblo Maya que habita en la Península de Yucatán, al sureste de México, es especialmente vulnerable al cambio climático. Varios acontecimientos climáticos recientes han generado graves afectaciones a sus formas de vida tradicionales. </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En junio de 2020, el desarrollo de  las tormentas “Amanda” y “Cristóbal”</w:t>
      </w:r>
      <w:r w:rsidRPr="002C3497">
        <w:rPr>
          <w:rFonts w:ascii="Times New Roman" w:eastAsia="Times New Roman" w:hAnsi="Times New Roman" w:cs="Times New Roman"/>
          <w:vertAlign w:val="superscript"/>
        </w:rPr>
        <w:footnoteReference w:id="1"/>
      </w:r>
      <w:r w:rsidRPr="002C3497">
        <w:rPr>
          <w:rFonts w:ascii="Times New Roman" w:eastAsia="Times New Roman" w:hAnsi="Times New Roman" w:cs="Times New Roman"/>
        </w:rPr>
        <w:t xml:space="preserve">  devastaron las cosechas de miel y milpas en Península de Yucatán</w:t>
      </w:r>
      <w:r w:rsidRPr="002C3497">
        <w:rPr>
          <w:rFonts w:ascii="Times New Roman" w:eastAsia="Times New Roman" w:hAnsi="Times New Roman" w:cs="Times New Roman"/>
          <w:vertAlign w:val="superscript"/>
        </w:rPr>
        <w:footnoteReference w:id="2"/>
      </w:r>
      <w:r w:rsidRPr="002C3497">
        <w:rPr>
          <w:rFonts w:ascii="Times New Roman" w:eastAsia="Times New Roman" w:hAnsi="Times New Roman" w:cs="Times New Roman"/>
        </w:rPr>
        <w:t>. Las tormentas causaron un temporal de precipitaciones que provocaron el desbordamiento de ríos y arroyos en la región</w:t>
      </w:r>
      <w:r w:rsidRPr="002C3497">
        <w:rPr>
          <w:rFonts w:ascii="Times New Roman" w:eastAsia="Times New Roman" w:hAnsi="Times New Roman" w:cs="Times New Roman"/>
          <w:vertAlign w:val="superscript"/>
        </w:rPr>
        <w:footnoteReference w:id="3"/>
      </w:r>
      <w:r w:rsidRPr="002C3497">
        <w:rPr>
          <w:rFonts w:ascii="Times New Roman" w:eastAsia="Times New Roman" w:hAnsi="Times New Roman" w:cs="Times New Roman"/>
        </w:rPr>
        <w:t>. Muchos de los mayas de la península de Yucatán vieron como el agua se llevó sus huertos,  ganado, las colmenas de los apicultores, entre otros</w:t>
      </w:r>
      <w:r w:rsidRPr="002C3497">
        <w:rPr>
          <w:rFonts w:ascii="Times New Roman" w:eastAsia="Times New Roman" w:hAnsi="Times New Roman" w:cs="Times New Roman"/>
          <w:vertAlign w:val="superscript"/>
        </w:rPr>
        <w:footnoteReference w:id="4"/>
      </w:r>
      <w:r w:rsidRPr="002C3497">
        <w:rPr>
          <w:rFonts w:ascii="Times New Roman" w:eastAsia="Times New Roman" w:hAnsi="Times New Roman" w:cs="Times New Roman"/>
        </w:rPr>
        <w:t xml:space="preserve">.  </w:t>
      </w:r>
    </w:p>
    <w:p w:rsidR="007D1402" w:rsidRDefault="007D1402"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lastRenderedPageBreak/>
        <w:t>Estas tormentas dejaron daños estimados en cerca de cuatro mil 300 millones de pesos en Yucatán y el rubro más afectado fue el campo, ya que registró la pérdida total del 85 por ciento  de los cultivos de todo el estado</w:t>
      </w:r>
      <w:r w:rsidRPr="002C3497">
        <w:rPr>
          <w:rFonts w:ascii="Times New Roman" w:eastAsia="Times New Roman" w:hAnsi="Times New Roman" w:cs="Times New Roman"/>
          <w:vertAlign w:val="superscript"/>
        </w:rPr>
        <w:footnoteReference w:id="5"/>
      </w:r>
      <w:r w:rsidRPr="002C3497">
        <w:rPr>
          <w:rFonts w:ascii="Times New Roman" w:eastAsia="Times New Roman" w:hAnsi="Times New Roman" w:cs="Times New Roman"/>
        </w:rPr>
        <w:t>.</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 xml:space="preserve">Los medios de vida del pueblo maya, que se basan en el manejo cotidiano y tradicional de los recursos naturales y de su territorio y que se dedican a los cultivos de </w:t>
      </w:r>
      <w:proofErr w:type="spellStart"/>
      <w:r w:rsidRPr="002C3497">
        <w:rPr>
          <w:rFonts w:ascii="Times New Roman" w:eastAsia="Times New Roman" w:hAnsi="Times New Roman" w:cs="Times New Roman"/>
        </w:rPr>
        <w:t>autosubsistencia</w:t>
      </w:r>
      <w:proofErr w:type="spellEnd"/>
      <w:r w:rsidRPr="002C3497">
        <w:rPr>
          <w:rFonts w:ascii="Times New Roman" w:eastAsia="Times New Roman" w:hAnsi="Times New Roman" w:cs="Times New Roman"/>
        </w:rPr>
        <w:t xml:space="preserve"> y al cultivo de abejas sufrieron graves afectaciones. La apicultura y </w:t>
      </w:r>
      <w:proofErr w:type="spellStart"/>
      <w:r w:rsidRPr="002C3497">
        <w:rPr>
          <w:rFonts w:ascii="Times New Roman" w:eastAsia="Times New Roman" w:hAnsi="Times New Roman" w:cs="Times New Roman"/>
        </w:rPr>
        <w:t>meliponicultura</w:t>
      </w:r>
      <w:proofErr w:type="spellEnd"/>
      <w:r w:rsidRPr="002C3497">
        <w:rPr>
          <w:rFonts w:ascii="Times New Roman" w:eastAsia="Times New Roman" w:hAnsi="Times New Roman" w:cs="Times New Roman"/>
        </w:rPr>
        <w:t xml:space="preserve"> no son solamente actividades económicas, sino que también representan una actividad tradicional de la cultura maya, que se remonta a épocas prehispánicas</w:t>
      </w:r>
      <w:r w:rsidRPr="002C3497">
        <w:rPr>
          <w:rFonts w:ascii="Times New Roman" w:eastAsia="Times New Roman" w:hAnsi="Times New Roman" w:cs="Times New Roman"/>
          <w:vertAlign w:val="superscript"/>
        </w:rPr>
        <w:footnoteReference w:id="6"/>
      </w:r>
      <w:r w:rsidRPr="002C3497">
        <w:rPr>
          <w:rFonts w:ascii="Times New Roman" w:eastAsia="Times New Roman" w:hAnsi="Times New Roman" w:cs="Times New Roman"/>
        </w:rPr>
        <w:t>. Alrededor de 25,000 familias en la Península de Yucatán dependen de esta actividad</w:t>
      </w:r>
      <w:r w:rsidRPr="002C3497">
        <w:rPr>
          <w:rFonts w:ascii="Times New Roman" w:eastAsia="Times New Roman" w:hAnsi="Times New Roman" w:cs="Times New Roman"/>
          <w:vertAlign w:val="superscript"/>
        </w:rPr>
        <w:footnoteReference w:id="7"/>
      </w:r>
      <w:r w:rsidRPr="002C3497">
        <w:rPr>
          <w:rFonts w:ascii="Times New Roman" w:eastAsia="Times New Roman" w:hAnsi="Times New Roman" w:cs="Times New Roman"/>
        </w:rPr>
        <w:t xml:space="preserve">. </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 xml:space="preserve">Al mismo tiempo, es preciso considerar que el territorio maya está siendo afectado por actividades </w:t>
      </w:r>
      <w:proofErr w:type="spellStart"/>
      <w:r w:rsidRPr="002C3497">
        <w:rPr>
          <w:rFonts w:ascii="Times New Roman" w:eastAsia="Times New Roman" w:hAnsi="Times New Roman" w:cs="Times New Roman"/>
        </w:rPr>
        <w:t>agroempresariales</w:t>
      </w:r>
      <w:proofErr w:type="spellEnd"/>
      <w:r w:rsidRPr="002C3497">
        <w:rPr>
          <w:rFonts w:ascii="Times New Roman" w:eastAsia="Times New Roman" w:hAnsi="Times New Roman" w:cs="Times New Roman"/>
        </w:rPr>
        <w:t>, como la siembra de soya genéticamente modificada, que implican deforestación de sus bosques</w:t>
      </w:r>
      <w:r w:rsidRPr="002C3497">
        <w:rPr>
          <w:rFonts w:ascii="Times New Roman" w:eastAsia="Times New Roman" w:hAnsi="Times New Roman" w:cs="Times New Roman"/>
          <w:vertAlign w:val="superscript"/>
        </w:rPr>
        <w:footnoteReference w:id="8"/>
      </w:r>
      <w:r w:rsidRPr="002C3497">
        <w:rPr>
          <w:rFonts w:ascii="Times New Roman" w:eastAsia="Times New Roman" w:hAnsi="Times New Roman" w:cs="Times New Roman"/>
        </w:rPr>
        <w:t xml:space="preserve">, lo que aumenta el grado de  vulnerabilidad climática, ya que este tipo de actividades ponen en riesgo los </w:t>
      </w:r>
      <w:r w:rsidRPr="002C3497">
        <w:rPr>
          <w:rFonts w:ascii="Times New Roman" w:eastAsia="Times New Roman" w:hAnsi="Times New Roman" w:cs="Times New Roman"/>
          <w:color w:val="222222"/>
        </w:rPr>
        <w:t xml:space="preserve">servicios </w:t>
      </w:r>
      <w:proofErr w:type="spellStart"/>
      <w:r w:rsidRPr="002C3497">
        <w:rPr>
          <w:rFonts w:ascii="Times New Roman" w:eastAsia="Times New Roman" w:hAnsi="Times New Roman" w:cs="Times New Roman"/>
          <w:color w:val="222222"/>
        </w:rPr>
        <w:t>ecosistémicos</w:t>
      </w:r>
      <w:proofErr w:type="spellEnd"/>
      <w:r w:rsidRPr="002C3497">
        <w:rPr>
          <w:rFonts w:ascii="Times New Roman" w:eastAsia="Times New Roman" w:hAnsi="Times New Roman" w:cs="Times New Roman"/>
          <w:color w:val="222222"/>
        </w:rPr>
        <w:t xml:space="preserve"> de la región</w:t>
      </w:r>
      <w:r w:rsidR="00261CAF">
        <w:rPr>
          <w:rFonts w:ascii="Times New Roman" w:eastAsia="Times New Roman" w:hAnsi="Times New Roman" w:cs="Times New Roman"/>
          <w:color w:val="222222"/>
        </w:rPr>
        <w:t>,</w:t>
      </w:r>
      <w:r w:rsidRPr="002C3497">
        <w:rPr>
          <w:rFonts w:ascii="Times New Roman" w:eastAsia="Times New Roman" w:hAnsi="Times New Roman" w:cs="Times New Roman"/>
          <w:color w:val="222222"/>
        </w:rPr>
        <w:t xml:space="preserve"> como la regulación del clima y servicios de soporte como formación de suelos, polinización y mantenimiento del ciclo de nutrientes y servicios culturales de recreación, estética, placer y realización espiritual para las comunidades locales</w:t>
      </w:r>
      <w:r w:rsidRPr="002C3497">
        <w:rPr>
          <w:rFonts w:ascii="Times New Roman" w:eastAsia="Times New Roman" w:hAnsi="Times New Roman" w:cs="Times New Roman"/>
          <w:color w:val="222222"/>
          <w:vertAlign w:val="superscript"/>
        </w:rPr>
        <w:footnoteReference w:id="9"/>
      </w:r>
      <w:r w:rsidRPr="002C3497">
        <w:rPr>
          <w:rFonts w:ascii="Times New Roman" w:eastAsia="Times New Roman" w:hAnsi="Times New Roman" w:cs="Times New Roman"/>
          <w:color w:val="222222"/>
        </w:rPr>
        <w:t>.</w:t>
      </w:r>
    </w:p>
    <w:p w:rsidR="002C3497" w:rsidRPr="002C3497" w:rsidRDefault="002C3497"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t>Colombia</w:t>
      </w:r>
    </w:p>
    <w:p w:rsidR="002C3497" w:rsidRPr="002C3497" w:rsidRDefault="002C3497" w:rsidP="002C3497">
      <w:pPr>
        <w:spacing w:after="0" w:line="240" w:lineRule="auto"/>
        <w:jc w:val="both"/>
        <w:rPr>
          <w:rFonts w:ascii="Times New Roman" w:eastAsia="Times New Roman" w:hAnsi="Times New Roman" w:cs="Times New Roman"/>
          <w:b/>
        </w:rPr>
      </w:pPr>
    </w:p>
    <w:p w:rsidR="00541942" w:rsidRPr="002C3497" w:rsidRDefault="00977CB9" w:rsidP="002C3497">
      <w:pPr>
        <w:numPr>
          <w:ilvl w:val="0"/>
          <w:numId w:val="1"/>
        </w:numPr>
        <w:spacing w:after="0" w:line="240" w:lineRule="auto"/>
        <w:ind w:left="0" w:firstLine="0"/>
        <w:jc w:val="both"/>
        <w:rPr>
          <w:rFonts w:ascii="Times New Roman" w:eastAsia="Times New Roman" w:hAnsi="Times New Roman" w:cs="Times New Roman"/>
          <w:b/>
        </w:rPr>
      </w:pPr>
      <w:r w:rsidRPr="002C3497">
        <w:rPr>
          <w:rFonts w:ascii="Times New Roman" w:eastAsia="Times New Roman" w:hAnsi="Times New Roman" w:cs="Times New Roman"/>
          <w:b/>
        </w:rPr>
        <w:t xml:space="preserve">Pueblos indígenas de la Sierra Nevada de Santa Marta </w:t>
      </w: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 xml:space="preserve">Los pueblos indígenas </w:t>
      </w:r>
      <w:proofErr w:type="spellStart"/>
      <w:r w:rsidRPr="002C3497">
        <w:rPr>
          <w:rFonts w:ascii="Times New Roman" w:eastAsia="Times New Roman" w:hAnsi="Times New Roman" w:cs="Times New Roman"/>
        </w:rPr>
        <w:t>Arhuaco</w:t>
      </w:r>
      <w:proofErr w:type="spellEnd"/>
      <w:r w:rsidRPr="002C3497">
        <w:rPr>
          <w:rFonts w:ascii="Times New Roman" w:eastAsia="Times New Roman" w:hAnsi="Times New Roman" w:cs="Times New Roman"/>
        </w:rPr>
        <w:t xml:space="preserve">, </w:t>
      </w:r>
      <w:proofErr w:type="spellStart"/>
      <w:r w:rsidRPr="002C3497">
        <w:rPr>
          <w:rFonts w:ascii="Times New Roman" w:eastAsia="Times New Roman" w:hAnsi="Times New Roman" w:cs="Times New Roman"/>
        </w:rPr>
        <w:t>Kogui</w:t>
      </w:r>
      <w:proofErr w:type="spellEnd"/>
      <w:r w:rsidRPr="002C3497">
        <w:rPr>
          <w:rFonts w:ascii="Times New Roman" w:eastAsia="Times New Roman" w:hAnsi="Times New Roman" w:cs="Times New Roman"/>
        </w:rPr>
        <w:t xml:space="preserve">, </w:t>
      </w:r>
      <w:proofErr w:type="spellStart"/>
      <w:r w:rsidRPr="002C3497">
        <w:rPr>
          <w:rFonts w:ascii="Times New Roman" w:eastAsia="Times New Roman" w:hAnsi="Times New Roman" w:cs="Times New Roman"/>
        </w:rPr>
        <w:t>Wiwa</w:t>
      </w:r>
      <w:proofErr w:type="spellEnd"/>
      <w:r w:rsidRPr="002C3497">
        <w:rPr>
          <w:rFonts w:ascii="Times New Roman" w:eastAsia="Times New Roman" w:hAnsi="Times New Roman" w:cs="Times New Roman"/>
        </w:rPr>
        <w:t xml:space="preserve"> y </w:t>
      </w:r>
      <w:proofErr w:type="spellStart"/>
      <w:r w:rsidRPr="002C3497">
        <w:rPr>
          <w:rFonts w:ascii="Times New Roman" w:eastAsia="Times New Roman" w:hAnsi="Times New Roman" w:cs="Times New Roman"/>
        </w:rPr>
        <w:t>Kankuamo</w:t>
      </w:r>
      <w:proofErr w:type="spellEnd"/>
      <w:r w:rsidRPr="002C3497">
        <w:rPr>
          <w:rFonts w:ascii="Times New Roman" w:eastAsia="Times New Roman" w:hAnsi="Times New Roman" w:cs="Times New Roman"/>
        </w:rPr>
        <w:t xml:space="preserve"> habitan la Sierra Nevada de Santa Marta en Colombia, la cual tiene una gran importancia ambiental y cultural</w:t>
      </w:r>
      <w:r w:rsidRPr="002C3497">
        <w:rPr>
          <w:rFonts w:ascii="Times New Roman" w:eastAsia="Times New Roman" w:hAnsi="Times New Roman" w:cs="Times New Roman"/>
          <w:vertAlign w:val="superscript"/>
        </w:rPr>
        <w:footnoteReference w:id="10"/>
      </w:r>
      <w:r w:rsidR="00261CAF">
        <w:rPr>
          <w:rFonts w:ascii="Times New Roman" w:eastAsia="Times New Roman" w:hAnsi="Times New Roman" w:cs="Times New Roman"/>
        </w:rPr>
        <w:t>.</w:t>
      </w:r>
      <w:r w:rsidRPr="002C3497">
        <w:rPr>
          <w:rFonts w:ascii="Times New Roman" w:eastAsia="Times New Roman" w:hAnsi="Times New Roman" w:cs="Times New Roman"/>
        </w:rPr>
        <w:t xml:space="preserve"> En los últimos años se ha evidenciado un deshielo acelerado de los glaciares que amenazan con afectar el sistema hídrico indispensable para la vida y cultura de estos pueblos. Para ellos, la existencia de los glaciares se asocia con su construcción cosmogónica de la vida, además son esenciales para garantizar la fertilidad de la tierra donde desarrollan sus actividades económicas y culturales que han permitido desar</w:t>
      </w:r>
      <w:r w:rsidR="00261CAF">
        <w:rPr>
          <w:rFonts w:ascii="Times New Roman" w:eastAsia="Times New Roman" w:hAnsi="Times New Roman" w:cs="Times New Roman"/>
        </w:rPr>
        <w:t>rollarse como pueblo indígena</w:t>
      </w:r>
      <w:r w:rsidRPr="002C3497">
        <w:rPr>
          <w:rFonts w:ascii="Times New Roman" w:eastAsia="Times New Roman" w:hAnsi="Times New Roman" w:cs="Times New Roman"/>
        </w:rPr>
        <w:t xml:space="preserve"> regional, nacional y mundial</w:t>
      </w:r>
      <w:r w:rsidRPr="002C3497">
        <w:rPr>
          <w:rFonts w:ascii="Times New Roman" w:eastAsia="Times New Roman" w:hAnsi="Times New Roman" w:cs="Times New Roman"/>
          <w:vertAlign w:val="superscript"/>
        </w:rPr>
        <w:footnoteReference w:id="11"/>
      </w:r>
      <w:r w:rsidRPr="002C3497">
        <w:rPr>
          <w:rFonts w:ascii="Times New Roman" w:eastAsia="Times New Roman" w:hAnsi="Times New Roman" w:cs="Times New Roman"/>
        </w:rPr>
        <w:t>.</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261CAF" w:rsidP="002C3497">
      <w:pP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Los glaciares están en riesgo, s</w:t>
      </w:r>
      <w:r w:rsidR="00977CB9" w:rsidRPr="002C3497">
        <w:rPr>
          <w:rFonts w:ascii="Times New Roman" w:eastAsia="Times New Roman" w:hAnsi="Times New Roman" w:cs="Times New Roman"/>
          <w:color w:val="222222"/>
        </w:rPr>
        <w:t>egún un estudio reciente “el nevado de Santa Marta es uno de los que más “se está derritiendo”, debido al aumento</w:t>
      </w:r>
      <w:r>
        <w:rPr>
          <w:rFonts w:ascii="Times New Roman" w:eastAsia="Times New Roman" w:hAnsi="Times New Roman" w:cs="Times New Roman"/>
          <w:color w:val="222222"/>
        </w:rPr>
        <w:t xml:space="preserve"> de temperatura de la atmósfera</w:t>
      </w:r>
      <w:r w:rsidR="00977CB9" w:rsidRPr="002C3497">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w:t>
      </w:r>
      <w:r w:rsidR="00977CB9" w:rsidRPr="002C3497">
        <w:rPr>
          <w:rFonts w:ascii="Times New Roman" w:eastAsia="Times New Roman" w:hAnsi="Times New Roman" w:cs="Times New Roman"/>
          <w:color w:val="222222"/>
        </w:rPr>
        <w:t xml:space="preserve"> En los últimos cinco años hemos perdido alrededor de 17 por ciento del área glaciar en Colombia”</w:t>
      </w:r>
      <w:r w:rsidR="00977CB9" w:rsidRPr="002C3497">
        <w:rPr>
          <w:rFonts w:ascii="Times New Roman" w:eastAsia="Times New Roman" w:hAnsi="Times New Roman" w:cs="Times New Roman"/>
          <w:color w:val="222222"/>
          <w:vertAlign w:val="superscript"/>
        </w:rPr>
        <w:footnoteReference w:id="12"/>
      </w:r>
      <w:r w:rsidR="00977CB9" w:rsidRPr="002C3497">
        <w:rPr>
          <w:rFonts w:ascii="Times New Roman" w:eastAsia="Times New Roman" w:hAnsi="Times New Roman" w:cs="Times New Roman"/>
          <w:color w:val="222222"/>
        </w:rPr>
        <w:t xml:space="preserve">. Otro estudio indica </w:t>
      </w:r>
      <w:r>
        <w:rPr>
          <w:rFonts w:ascii="Times New Roman" w:eastAsia="Times New Roman" w:hAnsi="Times New Roman" w:cs="Times New Roman"/>
          <w:color w:val="222222"/>
        </w:rPr>
        <w:t xml:space="preserve">que la Sierra </w:t>
      </w:r>
      <w:r w:rsidRPr="00261CAF">
        <w:rPr>
          <w:rFonts w:ascii="Times New Roman" w:eastAsia="Times New Roman" w:hAnsi="Times New Roman" w:cs="Times New Roman"/>
          <w:color w:val="222222"/>
        </w:rPr>
        <w:t xml:space="preserve">solo tiene 6,7 kilómetros de nieve repartidos en 38 fragmentos. (…) Hace siglo y </w:t>
      </w:r>
      <w:r w:rsidRPr="00261CAF">
        <w:rPr>
          <w:rFonts w:ascii="Times New Roman" w:eastAsia="Times New Roman" w:hAnsi="Times New Roman" w:cs="Times New Roman"/>
          <w:color w:val="222222"/>
        </w:rPr>
        <w:lastRenderedPageBreak/>
        <w:t>medio, la Sierra t</w:t>
      </w:r>
      <w:r>
        <w:rPr>
          <w:rFonts w:ascii="Times New Roman" w:eastAsia="Times New Roman" w:hAnsi="Times New Roman" w:cs="Times New Roman"/>
          <w:color w:val="222222"/>
        </w:rPr>
        <w:t>enía 83 kilómetros de extensión. S</w:t>
      </w:r>
      <w:r w:rsidRPr="00261CAF">
        <w:rPr>
          <w:rFonts w:ascii="Times New Roman" w:eastAsia="Times New Roman" w:hAnsi="Times New Roman" w:cs="Times New Roman"/>
          <w:color w:val="222222"/>
        </w:rPr>
        <w:t>e ha perdido a una velocidad del 5,5 por ciento en los últimos cinco años. En total, ha desaparecido el 92 por ciento de la nieve de la Sierra</w:t>
      </w:r>
      <w:r>
        <w:rPr>
          <w:rFonts w:ascii="Times New Roman" w:eastAsia="Times New Roman" w:hAnsi="Times New Roman" w:cs="Times New Roman"/>
          <w:color w:val="222222"/>
        </w:rPr>
        <w:t>”</w:t>
      </w:r>
      <w:r w:rsidR="00977CB9" w:rsidRPr="002C3497">
        <w:rPr>
          <w:rFonts w:ascii="Times New Roman" w:eastAsia="Times New Roman" w:hAnsi="Times New Roman" w:cs="Times New Roman"/>
          <w:color w:val="222222"/>
          <w:vertAlign w:val="superscript"/>
        </w:rPr>
        <w:footnoteReference w:id="13"/>
      </w:r>
      <w:r w:rsidR="00977CB9" w:rsidRPr="002C3497">
        <w:rPr>
          <w:rFonts w:ascii="Times New Roman" w:eastAsia="Times New Roman" w:hAnsi="Times New Roman" w:cs="Times New Roman"/>
          <w:color w:val="222222"/>
        </w:rPr>
        <w:t>.</w:t>
      </w:r>
    </w:p>
    <w:p w:rsidR="00541942" w:rsidRPr="002C3497" w:rsidRDefault="00541942"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numPr>
          <w:ilvl w:val="0"/>
          <w:numId w:val="1"/>
        </w:numPr>
        <w:spacing w:after="0" w:line="240" w:lineRule="auto"/>
        <w:ind w:left="0" w:firstLine="0"/>
        <w:jc w:val="both"/>
        <w:rPr>
          <w:rFonts w:ascii="Times New Roman" w:eastAsia="Times New Roman" w:hAnsi="Times New Roman" w:cs="Times New Roman"/>
          <w:b/>
        </w:rPr>
      </w:pPr>
      <w:r w:rsidRPr="002C3497">
        <w:rPr>
          <w:rFonts w:ascii="Times New Roman" w:eastAsia="Times New Roman" w:hAnsi="Times New Roman" w:cs="Times New Roman"/>
          <w:b/>
        </w:rPr>
        <w:t xml:space="preserve">Guajira y Cesar </w:t>
      </w:r>
    </w:p>
    <w:p w:rsidR="002C3497" w:rsidRPr="002C3497" w:rsidRDefault="002C3497"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El Cesar</w:t>
      </w:r>
      <w:r w:rsidRPr="002C3497">
        <w:rPr>
          <w:rFonts w:ascii="Times New Roman" w:eastAsia="Times New Roman" w:hAnsi="Times New Roman" w:cs="Times New Roman"/>
          <w:vertAlign w:val="superscript"/>
        </w:rPr>
        <w:footnoteReference w:id="14"/>
      </w:r>
      <w:r w:rsidRPr="002C3497">
        <w:rPr>
          <w:rFonts w:ascii="Times New Roman" w:eastAsia="Times New Roman" w:hAnsi="Times New Roman" w:cs="Times New Roman"/>
        </w:rPr>
        <w:t xml:space="preserve"> y La Guajira</w:t>
      </w:r>
      <w:r w:rsidRPr="002C3497">
        <w:rPr>
          <w:rFonts w:ascii="Times New Roman" w:eastAsia="Times New Roman" w:hAnsi="Times New Roman" w:cs="Times New Roman"/>
          <w:vertAlign w:val="superscript"/>
        </w:rPr>
        <w:footnoteReference w:id="15"/>
      </w:r>
      <w:r w:rsidRPr="002C3497">
        <w:rPr>
          <w:rFonts w:ascii="Times New Roman" w:eastAsia="Times New Roman" w:hAnsi="Times New Roman" w:cs="Times New Roman"/>
        </w:rPr>
        <w:t xml:space="preserve"> ubicados en el norte de Colombia, están habitadas por pueblos indígenas y afrodescendientes que dependen de los territorios y el agua para su subsistencia económica y espiritual. </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261CAF"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Además,</w:t>
      </w:r>
      <w:r w:rsidR="00977CB9" w:rsidRPr="002C3497">
        <w:rPr>
          <w:rFonts w:ascii="Times New Roman" w:eastAsia="Times New Roman" w:hAnsi="Times New Roman" w:cs="Times New Roman"/>
        </w:rPr>
        <w:t xml:space="preserve"> son los principales departamentos para la extracción de carbón térmico en minas </w:t>
      </w:r>
      <w:r>
        <w:rPr>
          <w:rFonts w:ascii="Times New Roman" w:eastAsia="Times New Roman" w:hAnsi="Times New Roman" w:cs="Times New Roman"/>
        </w:rPr>
        <w:t xml:space="preserve">a gran escala y a cielo abierto, de estos </w:t>
      </w:r>
      <w:r w:rsidR="00977CB9" w:rsidRPr="002C3497">
        <w:rPr>
          <w:rFonts w:ascii="Times New Roman" w:eastAsia="Times New Roman" w:hAnsi="Times New Roman" w:cs="Times New Roman"/>
        </w:rPr>
        <w:t>se extrae el 90% del carbón que se exporta en el país, lo cual para el año 2021, pese a la baja en las exportaciones, fue equivalente a 43 Millones de Toneladas</w:t>
      </w:r>
      <w:r w:rsidR="00977CB9" w:rsidRPr="002C3497">
        <w:rPr>
          <w:rFonts w:ascii="Times New Roman" w:eastAsia="Times New Roman" w:hAnsi="Times New Roman" w:cs="Times New Roman"/>
          <w:vertAlign w:val="superscript"/>
        </w:rPr>
        <w:footnoteReference w:id="16"/>
      </w:r>
      <w:r w:rsidR="00977CB9" w:rsidRPr="002C3497">
        <w:rPr>
          <w:rFonts w:ascii="Times New Roman" w:eastAsia="Times New Roman" w:hAnsi="Times New Roman" w:cs="Times New Roman"/>
        </w:rPr>
        <w:t>. Además, según la política pública, estos departamentos son de los principales donde se desarrollarán Proyectos Energéticos a base de Fuentes no Convencionales de Energía Renovable -FNCER-, para el avance de la política de transición</w:t>
      </w:r>
      <w:r w:rsidR="00977CB9" w:rsidRPr="002C3497">
        <w:rPr>
          <w:rFonts w:ascii="Times New Roman" w:eastAsia="Times New Roman" w:hAnsi="Times New Roman" w:cs="Times New Roman"/>
          <w:vertAlign w:val="superscript"/>
        </w:rPr>
        <w:footnoteReference w:id="17"/>
      </w:r>
      <w:r w:rsidR="00977CB9" w:rsidRPr="002C3497">
        <w:rPr>
          <w:rFonts w:ascii="Times New Roman" w:eastAsia="Times New Roman" w:hAnsi="Times New Roman" w:cs="Times New Roman"/>
        </w:rPr>
        <w:t>.</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Según lo informado por el IDEAM en la tercera Comunicación Nacional de Cambio Climático</w:t>
      </w:r>
      <w:r w:rsidRPr="002C3497">
        <w:rPr>
          <w:rFonts w:ascii="Times New Roman" w:eastAsia="Times New Roman" w:hAnsi="Times New Roman" w:cs="Times New Roman"/>
          <w:vertAlign w:val="superscript"/>
        </w:rPr>
        <w:footnoteReference w:id="18"/>
      </w:r>
      <w:r w:rsidRPr="002C3497">
        <w:rPr>
          <w:rFonts w:ascii="Times New Roman" w:eastAsia="Times New Roman" w:hAnsi="Times New Roman" w:cs="Times New Roman"/>
        </w:rPr>
        <w:t>, tanto el Cesar como la Guajira son altamente vulnerables al cambio climático y van a presentar aumentos de temperatura de hasta 2.5°C y reducciones en las precipitaciones de mínimo el 20%, llegando niveles del 40% en algunas zonas de la Guajira, lo que tendría impactos en materia de salud y seguridad alimentaria para la población.</w:t>
      </w:r>
    </w:p>
    <w:p w:rsidR="00541942" w:rsidRPr="002C3497" w:rsidRDefault="00541942" w:rsidP="002C3497">
      <w:pPr>
        <w:spacing w:after="0" w:line="240" w:lineRule="auto"/>
        <w:jc w:val="both"/>
        <w:rPr>
          <w:rFonts w:ascii="Times New Roman" w:eastAsia="Times New Roman" w:hAnsi="Times New Roman" w:cs="Times New Roman"/>
        </w:rPr>
      </w:pPr>
    </w:p>
    <w:p w:rsidR="00261CAF" w:rsidRDefault="00261CAF"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t xml:space="preserve">Indígenas del bioma amazónico </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En la Amazonía, se estima un aumento de 3 a 4 º</w:t>
      </w:r>
      <w:r w:rsidR="00261CAF">
        <w:rPr>
          <w:rFonts w:ascii="Times New Roman" w:eastAsia="Times New Roman" w:hAnsi="Times New Roman" w:cs="Times New Roman"/>
        </w:rPr>
        <w:t xml:space="preserve"> </w:t>
      </w:r>
      <w:r w:rsidRPr="002C3497">
        <w:rPr>
          <w:rFonts w:ascii="Times New Roman" w:eastAsia="Times New Roman" w:hAnsi="Times New Roman" w:cs="Times New Roman"/>
        </w:rPr>
        <w:t>C hacia finales del siglo XXI (2080-2100), por encima de lo observado en el período 1976-2000, esto de acuerdo con los escenarios de cambios en la temperatura promedio</w:t>
      </w:r>
      <w:r w:rsidRPr="002C3497">
        <w:rPr>
          <w:rFonts w:ascii="Times New Roman" w:eastAsia="Times New Roman" w:hAnsi="Times New Roman" w:cs="Times New Roman"/>
          <w:vertAlign w:val="superscript"/>
        </w:rPr>
        <w:footnoteReference w:id="19"/>
      </w:r>
      <w:r w:rsidRPr="002C3497">
        <w:rPr>
          <w:rFonts w:ascii="Times New Roman" w:eastAsia="Times New Roman" w:hAnsi="Times New Roman" w:cs="Times New Roman"/>
        </w:rPr>
        <w:t xml:space="preserve">. Las inundaciones y sequías son los eventos extremos más presentes en la región y se calcula un incremento de lluvias tanto en intensidad como en cantidad. </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lastRenderedPageBreak/>
        <w:t xml:space="preserve">Los pueblos y comunidades tradicionales que viven en la </w:t>
      </w:r>
      <w:r w:rsidR="00261CAF" w:rsidRPr="002C3497">
        <w:rPr>
          <w:rFonts w:ascii="Times New Roman" w:eastAsia="Times New Roman" w:hAnsi="Times New Roman" w:cs="Times New Roman"/>
        </w:rPr>
        <w:t>Amazonía</w:t>
      </w:r>
      <w:r w:rsidRPr="002C3497">
        <w:rPr>
          <w:rFonts w:ascii="Times New Roman" w:eastAsia="Times New Roman" w:hAnsi="Times New Roman" w:cs="Times New Roman"/>
        </w:rPr>
        <w:t xml:space="preserve"> son especialmente vulnerables a inundaciones y sequías pues dependen directamente del equilibrio de este gran bioma y por su baja capacidad de adaptación a esos cambios.</w:t>
      </w:r>
    </w:p>
    <w:p w:rsidR="002C3497" w:rsidRPr="002C3497" w:rsidRDefault="002C3497"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Las inundaciones son más significativas a lo largo de los ríos donde se extienden cultivos, infraestructura y asentamientos humanos y causan una masiva destrucción de las infraestructuras de la población afectada. Un 50% de los desastres en la Amazonía están asociados a las inundaciones, principal causa de los desastres, ocurriendo un 49% en la Amazonía andina y aumentando a un 51% en la Amazonía brasileña. Las inundaciones están en el primer lugar de ocurrencia de desastres con el 50% del número total de reportes</w:t>
      </w:r>
      <w:r w:rsidRPr="002C3497">
        <w:rPr>
          <w:rFonts w:ascii="Times New Roman" w:eastAsia="Times New Roman" w:hAnsi="Times New Roman" w:cs="Times New Roman"/>
          <w:vertAlign w:val="superscript"/>
        </w:rPr>
        <w:footnoteReference w:id="20"/>
      </w:r>
      <w:r w:rsidRPr="002C3497">
        <w:rPr>
          <w:rFonts w:ascii="Times New Roman" w:eastAsia="Times New Roman" w:hAnsi="Times New Roman" w:cs="Times New Roman"/>
        </w:rPr>
        <w:t>.</w:t>
      </w:r>
    </w:p>
    <w:p w:rsidR="002C3497" w:rsidRPr="002C3497" w:rsidRDefault="002C3497" w:rsidP="002C3497">
      <w:pPr>
        <w:spacing w:after="0" w:line="240" w:lineRule="auto"/>
        <w:jc w:val="both"/>
        <w:rPr>
          <w:rFonts w:ascii="Times New Roman" w:eastAsia="Times New Roman" w:hAnsi="Times New Roman" w:cs="Times New Roman"/>
          <w:vertAlign w:val="superscript"/>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Aunque las inundaciones sean más recurrentes, las sequías son el evento climático amazónico que más impacta la vida de las comunidades</w:t>
      </w:r>
      <w:r w:rsidRPr="002C3497">
        <w:rPr>
          <w:rFonts w:ascii="Times New Roman" w:eastAsia="Times New Roman" w:hAnsi="Times New Roman" w:cs="Times New Roman"/>
          <w:vertAlign w:val="superscript"/>
        </w:rPr>
        <w:footnoteReference w:id="21"/>
      </w:r>
      <w:r w:rsidRPr="002C3497">
        <w:rPr>
          <w:rFonts w:ascii="Times New Roman" w:eastAsia="Times New Roman" w:hAnsi="Times New Roman" w:cs="Times New Roman"/>
        </w:rPr>
        <w:t>.</w:t>
      </w:r>
      <w:r w:rsidRPr="002C3497">
        <w:rPr>
          <w:rFonts w:ascii="Times New Roman" w:eastAsia="Times New Roman" w:hAnsi="Times New Roman" w:cs="Times New Roman"/>
          <w:vertAlign w:val="superscript"/>
        </w:rPr>
        <w:t xml:space="preserve"> </w:t>
      </w:r>
      <w:r w:rsidRPr="002C3497">
        <w:rPr>
          <w:rFonts w:ascii="Times New Roman" w:eastAsia="Times New Roman" w:hAnsi="Times New Roman" w:cs="Times New Roman"/>
        </w:rPr>
        <w:t xml:space="preserve">Los pueblos amazónicos más vulnerables a las sequías son los que viven en la parte alta de la Amazonía andina (Bolivia, Perú y Ecuador); en la cuenca del río </w:t>
      </w:r>
      <w:proofErr w:type="spellStart"/>
      <w:r w:rsidRPr="002C3497">
        <w:rPr>
          <w:rFonts w:ascii="Times New Roman" w:eastAsia="Times New Roman" w:hAnsi="Times New Roman" w:cs="Times New Roman"/>
        </w:rPr>
        <w:t>Juruena</w:t>
      </w:r>
      <w:proofErr w:type="spellEnd"/>
      <w:r w:rsidRPr="002C3497">
        <w:rPr>
          <w:rFonts w:ascii="Times New Roman" w:eastAsia="Times New Roman" w:hAnsi="Times New Roman" w:cs="Times New Roman"/>
        </w:rPr>
        <w:t xml:space="preserve"> (tributario del Tapajós); entre las cuencas de Xingú y Tocantins y en una región específica en la parte alta del río Branco. Los impactos por sequías se ven reflejados principalmente en el sector ganadero y agrícola, en la población por acceso al agua y en la ocurrencia de incendios forestales como un evento asociado a las sequías</w:t>
      </w:r>
      <w:r w:rsidRPr="002C3497">
        <w:rPr>
          <w:rFonts w:ascii="Times New Roman" w:eastAsia="Times New Roman" w:hAnsi="Times New Roman" w:cs="Times New Roman"/>
          <w:vertAlign w:val="superscript"/>
        </w:rPr>
        <w:footnoteReference w:id="22"/>
      </w:r>
      <w:r w:rsidRPr="002C3497">
        <w:rPr>
          <w:rFonts w:ascii="Times New Roman" w:eastAsia="Times New Roman" w:hAnsi="Times New Roman" w:cs="Times New Roman"/>
        </w:rPr>
        <w:t>.</w:t>
      </w:r>
    </w:p>
    <w:p w:rsidR="00541942" w:rsidRPr="002C3497" w:rsidRDefault="00541942" w:rsidP="002C3497">
      <w:pPr>
        <w:spacing w:after="0" w:line="240" w:lineRule="auto"/>
        <w:jc w:val="both"/>
        <w:rPr>
          <w:rFonts w:ascii="Times New Roman" w:eastAsia="Times New Roman" w:hAnsi="Times New Roman" w:cs="Times New Roman"/>
        </w:rPr>
      </w:pPr>
    </w:p>
    <w:p w:rsidR="002C3497" w:rsidRDefault="002C3497"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t>Pregunta: Por favor, proporcione ejemplos de políticas y prácticas (incluyendo recursos legales) y conceptos de cómo los Estados, las empresas, la sociedad civil y las organizaciones intergubernamentales pueden proporcionar reparación y recursos a las personas y comunidades en situaciones vulnerables que han sufrido pérdidas y daños por los impactos adversos del cambio climático.</w:t>
      </w: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t>Respuesta:</w:t>
      </w:r>
    </w:p>
    <w:p w:rsidR="002C3497" w:rsidRPr="002C3497" w:rsidRDefault="002C3497" w:rsidP="002C3497">
      <w:pPr>
        <w:spacing w:after="0" w:line="240" w:lineRule="auto"/>
        <w:jc w:val="both"/>
        <w:rPr>
          <w:rFonts w:ascii="Times New Roman" w:eastAsia="Times New Roman" w:hAnsi="Times New Roman" w:cs="Times New Roman"/>
        </w:rPr>
      </w:pPr>
    </w:p>
    <w:p w:rsidR="00541942"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El litigio climático se ha convertido en una herr</w:t>
      </w:r>
      <w:r w:rsidR="00261CAF">
        <w:rPr>
          <w:rFonts w:ascii="Times New Roman" w:eastAsia="Times New Roman" w:hAnsi="Times New Roman" w:cs="Times New Roman"/>
        </w:rPr>
        <w:t xml:space="preserve">amienta </w:t>
      </w:r>
      <w:r w:rsidRPr="002C3497">
        <w:rPr>
          <w:rFonts w:ascii="Times New Roman" w:eastAsia="Times New Roman" w:hAnsi="Times New Roman" w:cs="Times New Roman"/>
        </w:rPr>
        <w:t>a través del cual personas y comunidades en situaciones vulnerables han demandado pérdidas y daños por los impactos adversos del cambio climático y han solicitado su reparación.</w:t>
      </w:r>
    </w:p>
    <w:p w:rsidR="00261CAF" w:rsidRPr="002C3497" w:rsidRDefault="00261CAF" w:rsidP="002C3497">
      <w:pPr>
        <w:spacing w:after="0" w:line="240" w:lineRule="auto"/>
        <w:jc w:val="both"/>
        <w:rPr>
          <w:rFonts w:ascii="Times New Roman" w:eastAsia="Times New Roman" w:hAnsi="Times New Roman" w:cs="Times New Roman"/>
        </w:rPr>
      </w:pPr>
    </w:p>
    <w:p w:rsid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La Plataforma de Litigio Climático para América Latina y el Caribe, proporciona información sobre los principales litigios climáticos en la región, entre los cuales se pueden encontrar los casos relacionados con daños por el cambio climático, a saber:</w:t>
      </w:r>
    </w:p>
    <w:p w:rsidR="006B3415" w:rsidRDefault="006B3415" w:rsidP="002C3497">
      <w:pPr>
        <w:spacing w:after="0" w:line="240" w:lineRule="auto"/>
        <w:jc w:val="both"/>
        <w:rPr>
          <w:rFonts w:ascii="Times New Roman" w:eastAsia="Times New Roman" w:hAnsi="Times New Roman" w:cs="Times New Roman"/>
        </w:rPr>
      </w:pPr>
    </w:p>
    <w:p w:rsidR="00541942" w:rsidRPr="002C3497" w:rsidRDefault="00977CB9" w:rsidP="002C3497">
      <w:pPr>
        <w:pStyle w:val="Prrafodelista"/>
        <w:numPr>
          <w:ilvl w:val="2"/>
          <w:numId w:val="1"/>
        </w:numPr>
        <w:spacing w:after="0" w:line="240" w:lineRule="auto"/>
        <w:ind w:left="709"/>
        <w:jc w:val="both"/>
        <w:rPr>
          <w:rFonts w:ascii="Times New Roman" w:eastAsia="Times New Roman" w:hAnsi="Times New Roman" w:cs="Times New Roman"/>
        </w:rPr>
      </w:pPr>
      <w:r w:rsidRPr="002C3497">
        <w:rPr>
          <w:rFonts w:ascii="Times New Roman" w:eastAsia="Times New Roman" w:hAnsi="Times New Roman" w:cs="Times New Roman"/>
        </w:rPr>
        <w:t>Agricultor vs. empresa alemana por responsabilidad en el cambio climático y en el derretimiento de los Glaciares de Huaraz</w:t>
      </w:r>
      <w:r w:rsidRPr="002C3497">
        <w:rPr>
          <w:vertAlign w:val="superscript"/>
        </w:rPr>
        <w:footnoteReference w:id="23"/>
      </w:r>
    </w:p>
    <w:p w:rsidR="002C3497" w:rsidRDefault="002C3497"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 xml:space="preserve">En el 2015, un agricultor peruano presentó una demanda ante el Tribunal de Primera Instancia del Distrito de </w:t>
      </w:r>
      <w:proofErr w:type="spellStart"/>
      <w:r w:rsidRPr="002C3497">
        <w:rPr>
          <w:rFonts w:ascii="Times New Roman" w:eastAsia="Times New Roman" w:hAnsi="Times New Roman" w:cs="Times New Roman"/>
          <w:color w:val="222222"/>
        </w:rPr>
        <w:t>Essen</w:t>
      </w:r>
      <w:proofErr w:type="spellEnd"/>
      <w:r w:rsidRPr="002C3497">
        <w:rPr>
          <w:rFonts w:ascii="Times New Roman" w:eastAsia="Times New Roman" w:hAnsi="Times New Roman" w:cs="Times New Roman"/>
          <w:color w:val="222222"/>
        </w:rPr>
        <w:t xml:space="preserve">, Alemania, contra la empresa de energía </w:t>
      </w:r>
      <w:proofErr w:type="spellStart"/>
      <w:r w:rsidRPr="002C3497">
        <w:rPr>
          <w:rFonts w:ascii="Times New Roman" w:eastAsia="Times New Roman" w:hAnsi="Times New Roman" w:cs="Times New Roman"/>
          <w:color w:val="222222"/>
        </w:rPr>
        <w:t>Rheinisch-Westfälisches</w:t>
      </w:r>
      <w:proofErr w:type="spellEnd"/>
      <w:r w:rsidRPr="002C3497">
        <w:rPr>
          <w:rFonts w:ascii="Times New Roman" w:eastAsia="Times New Roman" w:hAnsi="Times New Roman" w:cs="Times New Roman"/>
          <w:color w:val="222222"/>
        </w:rPr>
        <w:t xml:space="preserve"> </w:t>
      </w:r>
      <w:proofErr w:type="spellStart"/>
      <w:r w:rsidRPr="002C3497">
        <w:rPr>
          <w:rFonts w:ascii="Times New Roman" w:eastAsia="Times New Roman" w:hAnsi="Times New Roman" w:cs="Times New Roman"/>
          <w:color w:val="222222"/>
        </w:rPr>
        <w:t>Elektrizitätswerk</w:t>
      </w:r>
      <w:proofErr w:type="spellEnd"/>
      <w:r w:rsidRPr="002C3497">
        <w:rPr>
          <w:rFonts w:ascii="Times New Roman" w:eastAsia="Times New Roman" w:hAnsi="Times New Roman" w:cs="Times New Roman"/>
          <w:color w:val="222222"/>
        </w:rPr>
        <w:t xml:space="preserve"> (RWE). El demandante alegó que la empresa contribuyó al cambio climático al emitir volúmenes sustanciales de gases de efecto invernadero, teniendo cierta responsabilidad en el derretimiento de los </w:t>
      </w:r>
      <w:r w:rsidRPr="002C3497">
        <w:rPr>
          <w:rFonts w:ascii="Times New Roman" w:eastAsia="Times New Roman" w:hAnsi="Times New Roman" w:cs="Times New Roman"/>
          <w:color w:val="222222"/>
        </w:rPr>
        <w:lastRenderedPageBreak/>
        <w:t xml:space="preserve">glaciares de montaña, cerca de la ciudad de Huaraz. El derretimiento llevó a un aumento volumétrico de la laguna glacial </w:t>
      </w:r>
      <w:proofErr w:type="spellStart"/>
      <w:r w:rsidRPr="002C3497">
        <w:rPr>
          <w:rFonts w:ascii="Times New Roman" w:eastAsia="Times New Roman" w:hAnsi="Times New Roman" w:cs="Times New Roman"/>
          <w:color w:val="222222"/>
        </w:rPr>
        <w:t>Palcacocha</w:t>
      </w:r>
      <w:proofErr w:type="spellEnd"/>
      <w:r w:rsidRPr="002C3497">
        <w:rPr>
          <w:rFonts w:ascii="Times New Roman" w:eastAsia="Times New Roman" w:hAnsi="Times New Roman" w:cs="Times New Roman"/>
          <w:color w:val="222222"/>
        </w:rPr>
        <w:t>, que ha generado inundaciones en la zona.</w:t>
      </w:r>
    </w:p>
    <w:p w:rsidR="002C3497" w:rsidRDefault="002C3497" w:rsidP="002C3497">
      <w:pPr>
        <w:spacing w:after="0" w:line="240" w:lineRule="auto"/>
        <w:jc w:val="both"/>
        <w:rPr>
          <w:rFonts w:ascii="Times New Roman" w:eastAsia="Times New Roman" w:hAnsi="Times New Roman" w:cs="Times New Roman"/>
          <w:color w:val="222222"/>
        </w:rPr>
      </w:pPr>
    </w:p>
    <w:p w:rsidR="00541942"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 xml:space="preserve">En 2017, el Tribunal Regional Superior de </w:t>
      </w:r>
      <w:proofErr w:type="spellStart"/>
      <w:r w:rsidRPr="002C3497">
        <w:rPr>
          <w:rFonts w:ascii="Times New Roman" w:eastAsia="Times New Roman" w:hAnsi="Times New Roman" w:cs="Times New Roman"/>
          <w:color w:val="222222"/>
        </w:rPr>
        <w:t>Hamm</w:t>
      </w:r>
      <w:proofErr w:type="spellEnd"/>
      <w:r w:rsidRPr="002C3497">
        <w:rPr>
          <w:rFonts w:ascii="Times New Roman" w:eastAsia="Times New Roman" w:hAnsi="Times New Roman" w:cs="Times New Roman"/>
          <w:color w:val="222222"/>
        </w:rPr>
        <w:t xml:space="preserve"> admitió la demanda y determinó el inicio de la etapa probatoria del proceso. </w:t>
      </w:r>
      <w:r w:rsidR="006B3415">
        <w:rPr>
          <w:rFonts w:ascii="Times New Roman" w:eastAsia="Times New Roman" w:hAnsi="Times New Roman" w:cs="Times New Roman"/>
          <w:color w:val="222222"/>
        </w:rPr>
        <w:t>E</w:t>
      </w:r>
      <w:r w:rsidRPr="002C3497">
        <w:rPr>
          <w:rFonts w:ascii="Times New Roman" w:eastAsia="Times New Roman" w:hAnsi="Times New Roman" w:cs="Times New Roman"/>
          <w:color w:val="222222"/>
        </w:rPr>
        <w:t>n mayo de 2022, jueces alemanes visitaron el glacial de la Cordillera Blanca de Perú para determinar si RWE, es parcialmente responsable del aumento de los gases de efecto invernadero que ha causado el derretimiento de los glaciares</w:t>
      </w:r>
      <w:r w:rsidRPr="002C3497">
        <w:rPr>
          <w:rFonts w:ascii="Times New Roman" w:eastAsia="Times New Roman" w:hAnsi="Times New Roman" w:cs="Times New Roman"/>
          <w:color w:val="222222"/>
          <w:vertAlign w:val="superscript"/>
        </w:rPr>
        <w:footnoteReference w:id="24"/>
      </w:r>
      <w:r w:rsidRPr="002C3497">
        <w:rPr>
          <w:rFonts w:ascii="Times New Roman" w:eastAsia="Times New Roman" w:hAnsi="Times New Roman" w:cs="Times New Roman"/>
          <w:color w:val="222222"/>
        </w:rPr>
        <w:t>.</w:t>
      </w:r>
    </w:p>
    <w:p w:rsidR="002C3497" w:rsidRDefault="002C3497" w:rsidP="002C3497">
      <w:pPr>
        <w:spacing w:after="0" w:line="240" w:lineRule="auto"/>
        <w:jc w:val="both"/>
        <w:rPr>
          <w:rFonts w:ascii="Times New Roman" w:eastAsia="Times New Roman" w:hAnsi="Times New Roman" w:cs="Times New Roman"/>
          <w:color w:val="222222"/>
        </w:rPr>
      </w:pPr>
    </w:p>
    <w:p w:rsidR="002C3497" w:rsidRPr="002C3497" w:rsidRDefault="002C3497"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pStyle w:val="Prrafodelista"/>
        <w:numPr>
          <w:ilvl w:val="2"/>
          <w:numId w:val="1"/>
        </w:numPr>
        <w:spacing w:after="0" w:line="240" w:lineRule="auto"/>
        <w:ind w:left="709"/>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Organizaciones y comunidad indígena vs. petrolera por quema y venteo de gas en mecheros de campos petroleros en la Amazonía ecuatoriana</w:t>
      </w:r>
      <w:r w:rsidRPr="002C3497">
        <w:rPr>
          <w:vertAlign w:val="superscript"/>
        </w:rPr>
        <w:footnoteReference w:id="25"/>
      </w:r>
    </w:p>
    <w:p w:rsidR="002C3497" w:rsidRDefault="002C3497"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 xml:space="preserve">En 2020, un grupo de organizaciones e integrantes de la comunidad indígena </w:t>
      </w:r>
      <w:proofErr w:type="spellStart"/>
      <w:r w:rsidRPr="002C3497">
        <w:rPr>
          <w:rFonts w:ascii="Times New Roman" w:eastAsia="Times New Roman" w:hAnsi="Times New Roman" w:cs="Times New Roman"/>
          <w:color w:val="222222"/>
        </w:rPr>
        <w:t>Miwaguno</w:t>
      </w:r>
      <w:proofErr w:type="spellEnd"/>
      <w:r w:rsidRPr="002C3497">
        <w:rPr>
          <w:rFonts w:ascii="Times New Roman" w:eastAsia="Times New Roman" w:hAnsi="Times New Roman" w:cs="Times New Roman"/>
          <w:color w:val="222222"/>
        </w:rPr>
        <w:t xml:space="preserve"> presentaron ante la Corte Provincial de Justicia de Orellana, Ecuador una acción de protección contra la petrolera PetroOriental S.A. por la quema y venteo de gas en los mecheros del Bloque 14 de la Región Amazónica Ecuatoriana.</w:t>
      </w:r>
    </w:p>
    <w:p w:rsidR="002C3497" w:rsidRDefault="002C3497"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 xml:space="preserve">En su demanda las y los accionantes señalan que la fuga de gas constituye una permanente violación a la naturaleza y </w:t>
      </w:r>
      <w:r w:rsidR="002C3497" w:rsidRPr="002C3497">
        <w:rPr>
          <w:rFonts w:ascii="Times New Roman" w:eastAsia="Times New Roman" w:hAnsi="Times New Roman" w:cs="Times New Roman"/>
          <w:color w:val="222222"/>
        </w:rPr>
        <w:t>adversos</w:t>
      </w:r>
      <w:r w:rsidRPr="002C3497">
        <w:rPr>
          <w:rFonts w:ascii="Times New Roman" w:eastAsia="Times New Roman" w:hAnsi="Times New Roman" w:cs="Times New Roman"/>
          <w:color w:val="222222"/>
        </w:rPr>
        <w:t xml:space="preserve"> derechos de la comunidad, debido a que genera emisiones de gases de efecto invernadero (GEI) que agravan la crisis </w:t>
      </w:r>
      <w:r w:rsidR="002C3497" w:rsidRPr="002C3497">
        <w:rPr>
          <w:rFonts w:ascii="Times New Roman" w:eastAsia="Times New Roman" w:hAnsi="Times New Roman" w:cs="Times New Roman"/>
          <w:color w:val="222222"/>
        </w:rPr>
        <w:t>climática</w:t>
      </w:r>
      <w:r w:rsidRPr="002C3497">
        <w:rPr>
          <w:rFonts w:ascii="Times New Roman" w:eastAsia="Times New Roman" w:hAnsi="Times New Roman" w:cs="Times New Roman"/>
          <w:color w:val="222222"/>
        </w:rPr>
        <w:t>.</w:t>
      </w:r>
    </w:p>
    <w:p w:rsidR="002C3497" w:rsidRDefault="002C3497" w:rsidP="002C3497">
      <w:pPr>
        <w:spacing w:after="0" w:line="240" w:lineRule="auto"/>
        <w:jc w:val="both"/>
        <w:rPr>
          <w:rFonts w:ascii="Times New Roman" w:eastAsia="Times New Roman" w:hAnsi="Times New Roman" w:cs="Times New Roman"/>
          <w:color w:val="222222"/>
        </w:rPr>
      </w:pPr>
    </w:p>
    <w:p w:rsidR="00541942"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Las y los demandantes solicitaron a la Corte ordenar el cierre de los mecheros y ordenar</w:t>
      </w:r>
      <w:r w:rsidR="006B3415">
        <w:rPr>
          <w:rFonts w:ascii="Times New Roman" w:eastAsia="Times New Roman" w:hAnsi="Times New Roman" w:cs="Times New Roman"/>
          <w:color w:val="222222"/>
        </w:rPr>
        <w:t xml:space="preserve"> a la petrolera cumplir con</w:t>
      </w:r>
      <w:r w:rsidRPr="002C3497">
        <w:rPr>
          <w:rFonts w:ascii="Times New Roman" w:eastAsia="Times New Roman" w:hAnsi="Times New Roman" w:cs="Times New Roman"/>
          <w:color w:val="222222"/>
        </w:rPr>
        <w:t xml:space="preserve"> </w:t>
      </w:r>
      <w:r w:rsidR="00A87EB3" w:rsidRPr="002C3497">
        <w:rPr>
          <w:rFonts w:ascii="Times New Roman" w:eastAsia="Times New Roman" w:hAnsi="Times New Roman" w:cs="Times New Roman"/>
          <w:color w:val="222222"/>
        </w:rPr>
        <w:t>medida</w:t>
      </w:r>
      <w:r w:rsidR="00A87EB3">
        <w:rPr>
          <w:rFonts w:ascii="Times New Roman" w:eastAsia="Times New Roman" w:hAnsi="Times New Roman" w:cs="Times New Roman"/>
          <w:color w:val="222222"/>
        </w:rPr>
        <w:t>s</w:t>
      </w:r>
      <w:r w:rsidRPr="002C3497">
        <w:rPr>
          <w:rFonts w:ascii="Times New Roman" w:eastAsia="Times New Roman" w:hAnsi="Times New Roman" w:cs="Times New Roman"/>
          <w:color w:val="222222"/>
        </w:rPr>
        <w:t xml:space="preserve"> de reparación a través del financiamiento de proyectos que tuvieran como objetivo de fortalecer los sistemas de saberes ancestrales y de soberanía alimentaria para enfrentar y recuperarse de la alteración del equilibrio </w:t>
      </w:r>
      <w:r w:rsidR="002C3497" w:rsidRPr="002C3497">
        <w:rPr>
          <w:rFonts w:ascii="Times New Roman" w:eastAsia="Times New Roman" w:hAnsi="Times New Roman" w:cs="Times New Roman"/>
          <w:color w:val="222222"/>
        </w:rPr>
        <w:t>ecológico causada</w:t>
      </w:r>
      <w:r w:rsidRPr="002C3497">
        <w:rPr>
          <w:rFonts w:ascii="Times New Roman" w:eastAsia="Times New Roman" w:hAnsi="Times New Roman" w:cs="Times New Roman"/>
          <w:color w:val="222222"/>
        </w:rPr>
        <w:t xml:space="preserve"> por el Cambio Climático.</w:t>
      </w:r>
    </w:p>
    <w:p w:rsidR="00A87EB3" w:rsidRPr="002C3497" w:rsidRDefault="00A87EB3"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 xml:space="preserve">Los defensores de la petrolera argumentaron que no existía evidencia del cambio climático en la comunidad, sino una percepción qué puede darse por una serie de factores que no necesariamente es la emisión de gases por los mecheros. </w:t>
      </w:r>
    </w:p>
    <w:p w:rsidR="00A87EB3" w:rsidRDefault="00A87EB3"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 xml:space="preserve">En 2021, el Tribunal de conocimiento negó la acción de protección </w:t>
      </w:r>
      <w:r w:rsidR="00A87EB3" w:rsidRPr="002C3497">
        <w:rPr>
          <w:rFonts w:ascii="Times New Roman" w:eastAsia="Times New Roman" w:hAnsi="Times New Roman" w:cs="Times New Roman"/>
          <w:color w:val="222222"/>
        </w:rPr>
        <w:t>argumentando</w:t>
      </w:r>
      <w:r w:rsidRPr="002C3497">
        <w:rPr>
          <w:rFonts w:ascii="Times New Roman" w:eastAsia="Times New Roman" w:hAnsi="Times New Roman" w:cs="Times New Roman"/>
          <w:color w:val="222222"/>
        </w:rPr>
        <w:t xml:space="preserve"> que no existió prueba que justificará la violación al derecho a la naturaleza.</w:t>
      </w:r>
    </w:p>
    <w:p w:rsidR="00541942" w:rsidRPr="002C3497" w:rsidRDefault="00541942" w:rsidP="002C3497">
      <w:pPr>
        <w:spacing w:after="0" w:line="240" w:lineRule="auto"/>
        <w:jc w:val="both"/>
        <w:rPr>
          <w:rFonts w:ascii="Times New Roman" w:eastAsia="Times New Roman" w:hAnsi="Times New Roman" w:cs="Times New Roman"/>
          <w:color w:val="222222"/>
        </w:rPr>
      </w:pPr>
    </w:p>
    <w:p w:rsidR="00541942" w:rsidRPr="002C3497" w:rsidRDefault="00977CB9" w:rsidP="002C3497">
      <w:pPr>
        <w:spacing w:after="0" w:line="240" w:lineRule="auto"/>
        <w:jc w:val="both"/>
        <w:rPr>
          <w:rFonts w:ascii="Times New Roman" w:eastAsia="Times New Roman" w:hAnsi="Times New Roman" w:cs="Times New Roman"/>
          <w:color w:val="222222"/>
        </w:rPr>
      </w:pPr>
      <w:r w:rsidRPr="002C3497">
        <w:rPr>
          <w:rFonts w:ascii="Times New Roman" w:eastAsia="Times New Roman" w:hAnsi="Times New Roman" w:cs="Times New Roman"/>
          <w:color w:val="222222"/>
        </w:rPr>
        <w:t xml:space="preserve">En este sentido, la promoción de acciones de litigio puede ser una herramienta fundamental para promover la compensación por daños y pérdidas, por lo mismo es de vital importancia que los organismos internacionales y los jueces nacionales fortalezcan el marco jurídico de obligaciones climáticas a partir de </w:t>
      </w:r>
      <w:r w:rsidR="00A87EB3" w:rsidRPr="002C3497">
        <w:rPr>
          <w:rFonts w:ascii="Times New Roman" w:eastAsia="Times New Roman" w:hAnsi="Times New Roman" w:cs="Times New Roman"/>
          <w:color w:val="222222"/>
        </w:rPr>
        <w:t>las obligaciones</w:t>
      </w:r>
      <w:r w:rsidRPr="002C3497">
        <w:rPr>
          <w:rFonts w:ascii="Times New Roman" w:eastAsia="Times New Roman" w:hAnsi="Times New Roman" w:cs="Times New Roman"/>
          <w:color w:val="222222"/>
        </w:rPr>
        <w:t xml:space="preserve"> de remediar daños desarrollada</w:t>
      </w:r>
      <w:r w:rsidR="006B3415">
        <w:rPr>
          <w:rFonts w:ascii="Times New Roman" w:eastAsia="Times New Roman" w:hAnsi="Times New Roman" w:cs="Times New Roman"/>
          <w:color w:val="222222"/>
        </w:rPr>
        <w:t>s</w:t>
      </w:r>
      <w:r w:rsidRPr="002C3497">
        <w:rPr>
          <w:rFonts w:ascii="Times New Roman" w:eastAsia="Times New Roman" w:hAnsi="Times New Roman" w:cs="Times New Roman"/>
          <w:color w:val="222222"/>
        </w:rPr>
        <w:t xml:space="preserve"> ampliamente por el derecho internacional de los derechos humanos. </w:t>
      </w:r>
    </w:p>
    <w:p w:rsidR="00541942" w:rsidRPr="002C3497" w:rsidRDefault="00541942" w:rsidP="002C3497">
      <w:pPr>
        <w:spacing w:after="0" w:line="240" w:lineRule="auto"/>
        <w:jc w:val="both"/>
        <w:rPr>
          <w:rFonts w:ascii="Times New Roman" w:eastAsia="Times New Roman" w:hAnsi="Times New Roman" w:cs="Times New Roman"/>
        </w:rPr>
      </w:pPr>
    </w:p>
    <w:p w:rsidR="00A87EB3" w:rsidRDefault="00A87EB3"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t>Pregunta: Durante la 26ª sesión de la Conferencia de las Naciones Unidas sobre el Cambio Climático (COP26), en 2021, algunas Partes y organizaciones de la sociedad civil propusieron un nuevo mecanismo financiero para apoyar las pérdidas y los daños.</w:t>
      </w:r>
    </w:p>
    <w:p w:rsidR="00A87EB3" w:rsidRDefault="00A87EB3"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b/>
        </w:rPr>
        <w:t>Por favor, proporcione ideas y conceptos sobre cómo funcionaría el nuevo mecanismo y cómo se establecerían y mantendrían los fondos necesarios para respaldar este fondo.</w:t>
      </w:r>
    </w:p>
    <w:p w:rsidR="00A87EB3" w:rsidRDefault="00A87EB3"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b/>
        </w:rPr>
      </w:pPr>
      <w:r w:rsidRPr="002C3497">
        <w:rPr>
          <w:rFonts w:ascii="Times New Roman" w:eastAsia="Times New Roman" w:hAnsi="Times New Roman" w:cs="Times New Roman"/>
          <w:b/>
        </w:rPr>
        <w:lastRenderedPageBreak/>
        <w:t>Sírvase aportar ideas y conceptos sobre la forma en que un nuevo mecanismo financiero para pérdidas y daños podría ofrecer reparación y recursos a las personas y comunidades en situación de vulnerabilidad que hayan sufrido pérdidas y daños debido a los efectos adversos del cambio climático.</w:t>
      </w:r>
    </w:p>
    <w:p w:rsidR="00A87EB3" w:rsidRDefault="00A87EB3" w:rsidP="002C3497">
      <w:pPr>
        <w:spacing w:after="0" w:line="240" w:lineRule="auto"/>
        <w:jc w:val="both"/>
        <w:rPr>
          <w:rFonts w:ascii="Times New Roman" w:eastAsia="Times New Roman" w:hAnsi="Times New Roman" w:cs="Times New Roman"/>
          <w:b/>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 xml:space="preserve">La red de organizaciones Climate </w:t>
      </w:r>
      <w:proofErr w:type="spellStart"/>
      <w:r w:rsidRPr="002C3497">
        <w:rPr>
          <w:rFonts w:ascii="Times New Roman" w:eastAsia="Times New Roman" w:hAnsi="Times New Roman" w:cs="Times New Roman"/>
        </w:rPr>
        <w:t>Action</w:t>
      </w:r>
      <w:proofErr w:type="spellEnd"/>
      <w:r w:rsidRPr="002C3497">
        <w:rPr>
          <w:rFonts w:ascii="Times New Roman" w:eastAsia="Times New Roman" w:hAnsi="Times New Roman" w:cs="Times New Roman"/>
        </w:rPr>
        <w:t xml:space="preserve"> Network ( CAN ) </w:t>
      </w:r>
      <w:r w:rsidR="006B3415">
        <w:rPr>
          <w:rFonts w:ascii="Times New Roman" w:eastAsia="Times New Roman" w:hAnsi="Times New Roman" w:cs="Times New Roman"/>
        </w:rPr>
        <w:t>publicó</w:t>
      </w:r>
      <w:r w:rsidRPr="002C3497">
        <w:rPr>
          <w:rFonts w:ascii="Times New Roman" w:eastAsia="Times New Roman" w:hAnsi="Times New Roman" w:cs="Times New Roman"/>
        </w:rPr>
        <w:t xml:space="preserve"> el documento </w:t>
      </w:r>
      <w:proofErr w:type="spellStart"/>
      <w:r w:rsidRPr="002C3497">
        <w:rPr>
          <w:rFonts w:ascii="Times New Roman" w:eastAsia="Times New Roman" w:hAnsi="Times New Roman" w:cs="Times New Roman"/>
        </w:rPr>
        <w:t>Loss</w:t>
      </w:r>
      <w:proofErr w:type="spellEnd"/>
      <w:r w:rsidRPr="002C3497">
        <w:rPr>
          <w:rFonts w:ascii="Times New Roman" w:eastAsia="Times New Roman" w:hAnsi="Times New Roman" w:cs="Times New Roman"/>
        </w:rPr>
        <w:t xml:space="preserve"> and </w:t>
      </w:r>
      <w:proofErr w:type="spellStart"/>
      <w:r w:rsidRPr="002C3497">
        <w:rPr>
          <w:rFonts w:ascii="Times New Roman" w:eastAsia="Times New Roman" w:hAnsi="Times New Roman" w:cs="Times New Roman"/>
        </w:rPr>
        <w:t>Damage</w:t>
      </w:r>
      <w:proofErr w:type="spellEnd"/>
      <w:r w:rsidRPr="002C3497">
        <w:rPr>
          <w:rFonts w:ascii="Times New Roman" w:eastAsia="Times New Roman" w:hAnsi="Times New Roman" w:cs="Times New Roman"/>
        </w:rPr>
        <w:t xml:space="preserve"> </w:t>
      </w:r>
      <w:proofErr w:type="spellStart"/>
      <w:r w:rsidRPr="002C3497">
        <w:rPr>
          <w:rFonts w:ascii="Times New Roman" w:eastAsia="Times New Roman" w:hAnsi="Times New Roman" w:cs="Times New Roman"/>
        </w:rPr>
        <w:t>Finance</w:t>
      </w:r>
      <w:proofErr w:type="spellEnd"/>
      <w:r w:rsidRPr="002C3497">
        <w:rPr>
          <w:rFonts w:ascii="Times New Roman" w:eastAsia="Times New Roman" w:hAnsi="Times New Roman" w:cs="Times New Roman"/>
        </w:rPr>
        <w:t xml:space="preserve"> </w:t>
      </w:r>
      <w:proofErr w:type="spellStart"/>
      <w:r w:rsidRPr="002C3497">
        <w:rPr>
          <w:rFonts w:ascii="Times New Roman" w:eastAsia="Times New Roman" w:hAnsi="Times New Roman" w:cs="Times New Roman"/>
        </w:rPr>
        <w:t>Facility</w:t>
      </w:r>
      <w:proofErr w:type="spellEnd"/>
      <w:r w:rsidRPr="002C3497">
        <w:rPr>
          <w:rFonts w:ascii="Times New Roman" w:eastAsia="Times New Roman" w:hAnsi="Times New Roman" w:cs="Times New Roman"/>
        </w:rPr>
        <w:t xml:space="preserve">- </w:t>
      </w:r>
      <w:proofErr w:type="spellStart"/>
      <w:r w:rsidRPr="002C3497">
        <w:rPr>
          <w:rFonts w:ascii="Times New Roman" w:eastAsia="Times New Roman" w:hAnsi="Times New Roman" w:cs="Times New Roman"/>
        </w:rPr>
        <w:t>Why</w:t>
      </w:r>
      <w:proofErr w:type="spellEnd"/>
      <w:r w:rsidRPr="002C3497">
        <w:rPr>
          <w:rFonts w:ascii="Times New Roman" w:eastAsia="Times New Roman" w:hAnsi="Times New Roman" w:cs="Times New Roman"/>
        </w:rPr>
        <w:t xml:space="preserve"> and </w:t>
      </w:r>
      <w:proofErr w:type="spellStart"/>
      <w:r w:rsidRPr="002C3497">
        <w:rPr>
          <w:rFonts w:ascii="Times New Roman" w:eastAsia="Times New Roman" w:hAnsi="Times New Roman" w:cs="Times New Roman"/>
        </w:rPr>
        <w:t>How</w:t>
      </w:r>
      <w:proofErr w:type="spellEnd"/>
      <w:r w:rsidRPr="002C3497">
        <w:rPr>
          <w:rFonts w:ascii="Times New Roman" w:eastAsia="Times New Roman" w:hAnsi="Times New Roman" w:cs="Times New Roman"/>
          <w:vertAlign w:val="superscript"/>
        </w:rPr>
        <w:footnoteReference w:id="26"/>
      </w:r>
      <w:r w:rsidRPr="002C3497">
        <w:rPr>
          <w:rFonts w:ascii="Times New Roman" w:eastAsia="Times New Roman" w:hAnsi="Times New Roman" w:cs="Times New Roman"/>
        </w:rPr>
        <w:t>, cuyo objetivo es contribuir a lograr el establecimiento y la puesta en funcionamiento de un mecanismo de pérdidas y daños que satisfaga las necesidades de los países en desarrollo a gran velocidad y escala explicando el por qué y el cómo.</w:t>
      </w:r>
    </w:p>
    <w:p w:rsidR="006B3415" w:rsidRDefault="006B3415"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CAN indica que es necesario un mecanismo de financiamiento para abordar pé</w:t>
      </w:r>
      <w:r w:rsidR="006B3415">
        <w:rPr>
          <w:rFonts w:ascii="Times New Roman" w:eastAsia="Times New Roman" w:hAnsi="Times New Roman" w:cs="Times New Roman"/>
        </w:rPr>
        <w:t xml:space="preserve">rdidas y daños, es decir, para </w:t>
      </w:r>
      <w:r w:rsidRPr="002C3497">
        <w:rPr>
          <w:rFonts w:ascii="Times New Roman" w:eastAsia="Times New Roman" w:hAnsi="Times New Roman" w:cs="Times New Roman"/>
        </w:rPr>
        <w:t>ayudar a las personas a recuperarse de los impactos del cambio climático que van más allá de su capacidad de adaptación. Y señala cuales son los principios que deben regir ese mecanismo:</w:t>
      </w:r>
    </w:p>
    <w:p w:rsidR="00541942" w:rsidRPr="00A87EB3" w:rsidRDefault="00977CB9" w:rsidP="00A87EB3">
      <w:pPr>
        <w:pStyle w:val="Prrafodelista"/>
        <w:numPr>
          <w:ilvl w:val="0"/>
          <w:numId w:val="4"/>
        </w:numPr>
        <w:spacing w:after="0" w:line="240" w:lineRule="auto"/>
        <w:jc w:val="both"/>
        <w:rPr>
          <w:rFonts w:ascii="Times New Roman" w:eastAsia="Times New Roman" w:hAnsi="Times New Roman" w:cs="Times New Roman"/>
        </w:rPr>
      </w:pPr>
      <w:r w:rsidRPr="00A87EB3">
        <w:rPr>
          <w:rFonts w:ascii="Times New Roman" w:eastAsia="Times New Roman" w:hAnsi="Times New Roman" w:cs="Times New Roman"/>
        </w:rPr>
        <w:t>Cooperación y solidaridad internacional, responsabilidad histórica y principio de quien contamina paga (la movilización de fondos debe ser liderada por países desarrollados).</w:t>
      </w:r>
    </w:p>
    <w:p w:rsidR="00541942" w:rsidRPr="00A87EB3" w:rsidRDefault="00977CB9" w:rsidP="00A87EB3">
      <w:pPr>
        <w:pStyle w:val="Prrafodelista"/>
        <w:numPr>
          <w:ilvl w:val="0"/>
          <w:numId w:val="4"/>
        </w:numPr>
        <w:spacing w:after="0" w:line="240" w:lineRule="auto"/>
        <w:jc w:val="both"/>
        <w:rPr>
          <w:rFonts w:ascii="Times New Roman" w:eastAsia="Times New Roman" w:hAnsi="Times New Roman" w:cs="Times New Roman"/>
        </w:rPr>
      </w:pPr>
      <w:r w:rsidRPr="00A87EB3">
        <w:rPr>
          <w:rFonts w:ascii="Times New Roman" w:eastAsia="Times New Roman" w:hAnsi="Times New Roman" w:cs="Times New Roman"/>
        </w:rPr>
        <w:t>Nuevo y adicional (debe instaurarse un mecanismo más allá de otros tipos de financiación climática ya existentes).</w:t>
      </w:r>
    </w:p>
    <w:p w:rsidR="00541942" w:rsidRPr="00A87EB3" w:rsidRDefault="00977CB9" w:rsidP="00A87EB3">
      <w:pPr>
        <w:pStyle w:val="Prrafodelista"/>
        <w:numPr>
          <w:ilvl w:val="0"/>
          <w:numId w:val="4"/>
        </w:numPr>
        <w:spacing w:after="0" w:line="240" w:lineRule="auto"/>
        <w:jc w:val="both"/>
        <w:rPr>
          <w:rFonts w:ascii="Times New Roman" w:eastAsia="Times New Roman" w:hAnsi="Times New Roman" w:cs="Times New Roman"/>
        </w:rPr>
      </w:pPr>
      <w:r w:rsidRPr="00A87EB3">
        <w:rPr>
          <w:rFonts w:ascii="Times New Roman" w:eastAsia="Times New Roman" w:hAnsi="Times New Roman" w:cs="Times New Roman"/>
        </w:rPr>
        <w:t>Basado en las necesidades, adecuado, predecible y precautorio (la cantidad de financiación proporcionada debe estar en consonancia con la escala de necesidades sobre el terreno, provenir de fuentes c</w:t>
      </w:r>
      <w:r w:rsidR="006B3415">
        <w:rPr>
          <w:rFonts w:ascii="Times New Roman" w:eastAsia="Times New Roman" w:hAnsi="Times New Roman" w:cs="Times New Roman"/>
        </w:rPr>
        <w:t xml:space="preserve">onfiables y con una regularidad, </w:t>
      </w:r>
      <w:r w:rsidRPr="00A87EB3">
        <w:rPr>
          <w:rFonts w:ascii="Times New Roman" w:eastAsia="Times New Roman" w:hAnsi="Times New Roman" w:cs="Times New Roman"/>
        </w:rPr>
        <w:t>y anticipar varios niveles de pérdidas y daños en y por encima de los umbrales de 1,5 y 2 grados</w:t>
      </w:r>
      <w:r w:rsidR="006B3415">
        <w:rPr>
          <w:rFonts w:ascii="Times New Roman" w:eastAsia="Times New Roman" w:hAnsi="Times New Roman" w:cs="Times New Roman"/>
        </w:rPr>
        <w:t>)</w:t>
      </w:r>
      <w:r w:rsidRPr="00A87EB3">
        <w:rPr>
          <w:rFonts w:ascii="Times New Roman" w:eastAsia="Times New Roman" w:hAnsi="Times New Roman" w:cs="Times New Roman"/>
        </w:rPr>
        <w:t>.</w:t>
      </w:r>
    </w:p>
    <w:p w:rsidR="00541942" w:rsidRPr="00A87EB3" w:rsidRDefault="00977CB9" w:rsidP="00A87EB3">
      <w:pPr>
        <w:pStyle w:val="Prrafodelista"/>
        <w:numPr>
          <w:ilvl w:val="0"/>
          <w:numId w:val="4"/>
        </w:numPr>
        <w:spacing w:after="0" w:line="240" w:lineRule="auto"/>
        <w:jc w:val="both"/>
        <w:rPr>
          <w:rFonts w:ascii="Times New Roman" w:eastAsia="Times New Roman" w:hAnsi="Times New Roman" w:cs="Times New Roman"/>
        </w:rPr>
      </w:pPr>
      <w:r w:rsidRPr="00A87EB3">
        <w:rPr>
          <w:rFonts w:ascii="Times New Roman" w:eastAsia="Times New Roman" w:hAnsi="Times New Roman" w:cs="Times New Roman"/>
        </w:rPr>
        <w:t>Impulsado a nivel local con subsidiariedad – abarcando la sensibilidad de género y la representación equitativa (priorizar que la financiación proporcionada respalde las necesidades y los requisitos de los beneficiarios locales de una manera centrada en las personas y basada en los derechos humanos que ayude a su recuperación rápida y sostenible)</w:t>
      </w:r>
      <w:r w:rsidR="006B3415">
        <w:rPr>
          <w:rFonts w:ascii="Times New Roman" w:eastAsia="Times New Roman" w:hAnsi="Times New Roman" w:cs="Times New Roman"/>
        </w:rPr>
        <w:t>.</w:t>
      </w:r>
    </w:p>
    <w:p w:rsidR="00541942" w:rsidRPr="00A87EB3" w:rsidRDefault="00977CB9" w:rsidP="00A87EB3">
      <w:pPr>
        <w:pStyle w:val="Prrafodelista"/>
        <w:numPr>
          <w:ilvl w:val="0"/>
          <w:numId w:val="4"/>
        </w:numPr>
        <w:spacing w:after="0" w:line="240" w:lineRule="auto"/>
        <w:jc w:val="both"/>
        <w:rPr>
          <w:rFonts w:ascii="Times New Roman" w:eastAsia="Times New Roman" w:hAnsi="Times New Roman" w:cs="Times New Roman"/>
        </w:rPr>
      </w:pPr>
      <w:r w:rsidRPr="00A87EB3">
        <w:rPr>
          <w:rFonts w:ascii="Times New Roman" w:eastAsia="Times New Roman" w:hAnsi="Times New Roman" w:cs="Times New Roman"/>
        </w:rPr>
        <w:t>Pública y basada en subvenciones (dado que el financiamiento para pérdidas y daños no es un favor para los países en desarrollo, sino una restitución de las emisiones históricas de los países desarrollados).</w:t>
      </w:r>
    </w:p>
    <w:p w:rsidR="00541942" w:rsidRPr="00A87EB3" w:rsidRDefault="00977CB9" w:rsidP="00A87EB3">
      <w:pPr>
        <w:pStyle w:val="Prrafodelista"/>
        <w:numPr>
          <w:ilvl w:val="0"/>
          <w:numId w:val="4"/>
        </w:numPr>
        <w:spacing w:after="0" w:line="240" w:lineRule="auto"/>
        <w:jc w:val="both"/>
        <w:rPr>
          <w:rFonts w:ascii="Times New Roman" w:eastAsia="Times New Roman" w:hAnsi="Times New Roman" w:cs="Times New Roman"/>
        </w:rPr>
      </w:pPr>
      <w:r w:rsidRPr="00A87EB3">
        <w:rPr>
          <w:rFonts w:ascii="Times New Roman" w:eastAsia="Times New Roman" w:hAnsi="Times New Roman" w:cs="Times New Roman"/>
        </w:rPr>
        <w:t>Equilibrado y completo (debe haber financiamiento disponible no solo para brindar eventos repentinos después de los desastres climáticos, sino también para la recuperación continúa, la rehabilitación y la provisión de medios de vida alternativos para las comunidades. También debe estar disponible para hacer frente a las pérdidas y daños no económicos)</w:t>
      </w:r>
      <w:r w:rsidRPr="002C3497">
        <w:rPr>
          <w:vertAlign w:val="superscript"/>
        </w:rPr>
        <w:footnoteReference w:id="27"/>
      </w:r>
      <w:r w:rsidRPr="00A87EB3">
        <w:rPr>
          <w:rFonts w:ascii="Times New Roman" w:eastAsia="Times New Roman" w:hAnsi="Times New Roman" w:cs="Times New Roman"/>
        </w:rPr>
        <w:t>.</w:t>
      </w:r>
    </w:p>
    <w:p w:rsidR="00541942" w:rsidRPr="002C3497" w:rsidRDefault="00541942" w:rsidP="002C3497">
      <w:pPr>
        <w:spacing w:after="0" w:line="240" w:lineRule="auto"/>
        <w:jc w:val="both"/>
        <w:rPr>
          <w:rFonts w:ascii="Times New Roman" w:eastAsia="Times New Roman" w:hAnsi="Times New Roman" w:cs="Times New Roman"/>
        </w:rPr>
      </w:pPr>
    </w:p>
    <w:p w:rsidR="00541942" w:rsidRPr="002C3497" w:rsidRDefault="00977CB9" w:rsidP="002C3497">
      <w:pPr>
        <w:spacing w:after="0" w:line="240" w:lineRule="auto"/>
        <w:jc w:val="both"/>
        <w:rPr>
          <w:rFonts w:ascii="Times New Roman" w:eastAsia="Times New Roman" w:hAnsi="Times New Roman" w:cs="Times New Roman"/>
        </w:rPr>
      </w:pPr>
      <w:r w:rsidRPr="002C3497">
        <w:rPr>
          <w:rFonts w:ascii="Times New Roman" w:eastAsia="Times New Roman" w:hAnsi="Times New Roman" w:cs="Times New Roman"/>
        </w:rPr>
        <w:t>Adicionalmente, es indispensable que estos mecanismos financieros desarrollen políticas operativos internas con perspectiva de derechos humanos y que generen mecanismos de rendición de cuentas sólidos, a través de las cuales puedan presentarse reclamos ante incumplimientos. AIDA tiene una amplia experiencia en seguimiento a instituciones financieras internacionales y financiamiento climático y ha podido evidenciar que el proceso de financiamiento otorgado a proyectos, en muchas ocasiones, ha generado daños y vulneraciones a los derechos humanos en las comunidades en donde se desarrollan</w:t>
      </w:r>
      <w:r w:rsidRPr="002C3497">
        <w:rPr>
          <w:rFonts w:ascii="Times New Roman" w:eastAsia="Times New Roman" w:hAnsi="Times New Roman" w:cs="Times New Roman"/>
          <w:vertAlign w:val="superscript"/>
        </w:rPr>
        <w:footnoteReference w:id="28"/>
      </w:r>
      <w:r w:rsidRPr="002C3497">
        <w:rPr>
          <w:rFonts w:ascii="Times New Roman" w:eastAsia="Times New Roman" w:hAnsi="Times New Roman" w:cs="Times New Roman"/>
        </w:rPr>
        <w:t xml:space="preserve">. Cualquier mecanismo de financiación promovido para gestionar pérdidas y daños debe cumplir criterios estrictos de políticas operativas con enfoque de derechos humanos y mecanismos fuertes de rendición de cuentas. </w:t>
      </w:r>
    </w:p>
    <w:sectPr w:rsidR="00541942" w:rsidRPr="002C3497">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C5" w:rsidRDefault="007F3EC5">
      <w:pPr>
        <w:spacing w:after="0" w:line="240" w:lineRule="auto"/>
      </w:pPr>
      <w:r>
        <w:separator/>
      </w:r>
    </w:p>
  </w:endnote>
  <w:endnote w:type="continuationSeparator" w:id="0">
    <w:p w:rsidR="007F3EC5" w:rsidRDefault="007F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942" w:rsidRDefault="00977CB9">
    <w:pPr>
      <w:jc w:val="right"/>
    </w:pPr>
    <w:r>
      <w:fldChar w:fldCharType="begin"/>
    </w:r>
    <w:r>
      <w:instrText>PAGE</w:instrText>
    </w:r>
    <w:r>
      <w:fldChar w:fldCharType="separate"/>
    </w:r>
    <w:r w:rsidR="006B3415">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C5" w:rsidRDefault="007F3EC5">
      <w:pPr>
        <w:spacing w:after="0" w:line="240" w:lineRule="auto"/>
      </w:pPr>
      <w:r>
        <w:separator/>
      </w:r>
    </w:p>
  </w:footnote>
  <w:footnote w:type="continuationSeparator" w:id="0">
    <w:p w:rsidR="007F3EC5" w:rsidRDefault="007F3EC5">
      <w:pPr>
        <w:spacing w:after="0" w:line="240" w:lineRule="auto"/>
      </w:pPr>
      <w:r>
        <w:continuationSeparator/>
      </w:r>
    </w:p>
  </w:footnote>
  <w:footnote w:id="1">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Comisión Nacional del Agua, Reseña de la tormenta tropical “</w:t>
      </w:r>
      <w:proofErr w:type="spellStart"/>
      <w:r w:rsidRPr="006B3415">
        <w:rPr>
          <w:rFonts w:ascii="Times New Roman" w:hAnsi="Times New Roman" w:cs="Times New Roman"/>
          <w:sz w:val="18"/>
          <w:szCs w:val="18"/>
        </w:rPr>
        <w:t>Cristobal</w:t>
      </w:r>
      <w:proofErr w:type="spellEnd"/>
      <w:r w:rsidRPr="006B3415">
        <w:rPr>
          <w:rFonts w:ascii="Times New Roman" w:hAnsi="Times New Roman" w:cs="Times New Roman"/>
          <w:sz w:val="18"/>
          <w:szCs w:val="18"/>
        </w:rPr>
        <w:t>” del Océano Atlántico (1 al 10 de junio de 2020), disponible en:</w:t>
      </w:r>
    </w:p>
    <w:p w:rsidR="00541942" w:rsidRPr="006B3415" w:rsidRDefault="007F3EC5" w:rsidP="002C3497">
      <w:pPr>
        <w:spacing w:after="0" w:line="240" w:lineRule="auto"/>
        <w:jc w:val="both"/>
        <w:rPr>
          <w:rFonts w:ascii="Times New Roman" w:hAnsi="Times New Roman" w:cs="Times New Roman"/>
          <w:sz w:val="18"/>
          <w:szCs w:val="18"/>
        </w:rPr>
      </w:pPr>
      <w:hyperlink r:id="rId1">
        <w:r w:rsidR="00977CB9" w:rsidRPr="006B3415">
          <w:rPr>
            <w:rFonts w:ascii="Times New Roman" w:hAnsi="Times New Roman" w:cs="Times New Roman"/>
            <w:color w:val="1155CC"/>
            <w:sz w:val="18"/>
            <w:szCs w:val="18"/>
            <w:u w:val="single"/>
          </w:rPr>
          <w:t>https://smn.conagua.gob.mx/tools/DATA/Ciclones%20Tropicales/Ciclones/2020-Cristobal%20.pdf</w:t>
        </w:r>
      </w:hyperlink>
      <w:r w:rsidR="00977CB9" w:rsidRPr="006B3415">
        <w:rPr>
          <w:rFonts w:ascii="Times New Roman" w:hAnsi="Times New Roman" w:cs="Times New Roman"/>
          <w:sz w:val="18"/>
          <w:szCs w:val="18"/>
        </w:rPr>
        <w:t xml:space="preserve"> </w:t>
      </w:r>
    </w:p>
  </w:footnote>
  <w:footnote w:id="2">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Olvera Dulce, Tormentas “Amanda” y “Cristóbal” devastan cosechas de miel y milpas en Península de Yucatán, en Sin embargo mx, 12 de junio de 2020, disponible en: </w:t>
      </w:r>
      <w:hyperlink r:id="rId2">
        <w:r w:rsidRPr="006B3415">
          <w:rPr>
            <w:rFonts w:ascii="Times New Roman" w:hAnsi="Times New Roman" w:cs="Times New Roman"/>
            <w:color w:val="1155CC"/>
            <w:sz w:val="18"/>
            <w:szCs w:val="18"/>
            <w:u w:val="single"/>
          </w:rPr>
          <w:t>https://www.sinembargo.mx/12-06-2020/3803851</w:t>
        </w:r>
      </w:hyperlink>
      <w:r w:rsidRPr="006B3415">
        <w:rPr>
          <w:rFonts w:ascii="Times New Roman" w:hAnsi="Times New Roman" w:cs="Times New Roman"/>
          <w:sz w:val="18"/>
          <w:szCs w:val="18"/>
        </w:rPr>
        <w:t xml:space="preserve"> </w:t>
      </w:r>
    </w:p>
  </w:footnote>
  <w:footnote w:id="3">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Expansión política, La tormenta tropical 'Cristóbal' golpea al sureste de </w:t>
      </w:r>
      <w:proofErr w:type="spellStart"/>
      <w:r w:rsidRPr="006B3415">
        <w:rPr>
          <w:rFonts w:ascii="Times New Roman" w:hAnsi="Times New Roman" w:cs="Times New Roman"/>
          <w:sz w:val="18"/>
          <w:szCs w:val="18"/>
        </w:rPr>
        <w:t>Méxic</w:t>
      </w:r>
      <w:proofErr w:type="spellEnd"/>
      <w:r w:rsidRPr="006B3415">
        <w:rPr>
          <w:rFonts w:ascii="Times New Roman" w:hAnsi="Times New Roman" w:cs="Times New Roman"/>
          <w:sz w:val="18"/>
          <w:szCs w:val="18"/>
        </w:rPr>
        <w:t xml:space="preserve">, 2 de junio de 2020, disponible: </w:t>
      </w:r>
      <w:hyperlink r:id="rId3">
        <w:r w:rsidRPr="006B3415">
          <w:rPr>
            <w:rFonts w:ascii="Times New Roman" w:hAnsi="Times New Roman" w:cs="Times New Roman"/>
            <w:color w:val="1155CC"/>
            <w:sz w:val="18"/>
            <w:szCs w:val="18"/>
            <w:u w:val="single"/>
          </w:rPr>
          <w:t>https://politica.expansion.mx/estados/2020/06/02/la-tormenta-tropical-cristobal-golpea-al-sureste-de-mexico</w:t>
        </w:r>
      </w:hyperlink>
      <w:r w:rsidRPr="006B3415">
        <w:rPr>
          <w:rFonts w:ascii="Times New Roman" w:hAnsi="Times New Roman" w:cs="Times New Roman"/>
          <w:sz w:val="18"/>
          <w:szCs w:val="18"/>
        </w:rPr>
        <w:t xml:space="preserve"> </w:t>
      </w:r>
    </w:p>
  </w:footnote>
  <w:footnote w:id="4">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Bote Abraham, “Cristóbal” afecta severamente a apicultores de Yucatán, en La Jornada, 6 de junio de 2020, disponible en: </w:t>
      </w:r>
      <w:hyperlink r:id="rId4">
        <w:r w:rsidRPr="006B3415">
          <w:rPr>
            <w:rFonts w:ascii="Times New Roman" w:eastAsia="Arial" w:hAnsi="Times New Roman" w:cs="Times New Roman"/>
            <w:color w:val="1155CC"/>
            <w:sz w:val="18"/>
            <w:szCs w:val="18"/>
            <w:highlight w:val="white"/>
            <w:u w:val="single"/>
          </w:rPr>
          <w:t>https://www.jornada.com.mx/ultimas/estados/2020/06/06/201ccristobal201d-afecta-severamente-a-apicultores-de-yucatan-2564.html</w:t>
        </w:r>
      </w:hyperlink>
    </w:p>
    <w:p w:rsidR="00541942" w:rsidRPr="006B3415" w:rsidRDefault="00541942" w:rsidP="002C3497">
      <w:pPr>
        <w:widowControl w:val="0"/>
        <w:pBdr>
          <w:top w:val="nil"/>
          <w:left w:val="nil"/>
          <w:bottom w:val="nil"/>
          <w:right w:val="nil"/>
          <w:between w:val="nil"/>
        </w:pBdr>
        <w:spacing w:after="0" w:line="276" w:lineRule="auto"/>
        <w:jc w:val="both"/>
        <w:rPr>
          <w:rFonts w:ascii="Times New Roman" w:hAnsi="Times New Roman" w:cs="Times New Roman"/>
          <w:sz w:val="18"/>
          <w:szCs w:val="18"/>
        </w:rPr>
      </w:pPr>
    </w:p>
  </w:footnote>
  <w:footnote w:id="5">
    <w:p w:rsidR="00541942" w:rsidRPr="006B3415" w:rsidRDefault="00977CB9" w:rsidP="007D1402">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La Jornada Maya, Reactivar el campo yucateco, urgente tras paso de tormentas tropicales, 12 de julio de 2022, disponible en:  </w:t>
      </w:r>
      <w:hyperlink r:id="rId5">
        <w:r w:rsidRPr="006B3415">
          <w:rPr>
            <w:rFonts w:ascii="Times New Roman" w:hAnsi="Times New Roman" w:cs="Times New Roman"/>
            <w:color w:val="1155CC"/>
            <w:sz w:val="18"/>
            <w:szCs w:val="18"/>
            <w:u w:val="single"/>
          </w:rPr>
          <w:t>https://www.lajornadamaya.mx/yucatan/24289/reactivar-el-campo-yucateco-urgente-tras-paso-de-tormentas-tropicales</w:t>
        </w:r>
      </w:hyperlink>
      <w:r w:rsidRPr="006B3415">
        <w:rPr>
          <w:rFonts w:ascii="Times New Roman" w:hAnsi="Times New Roman" w:cs="Times New Roman"/>
          <w:sz w:val="18"/>
          <w:szCs w:val="18"/>
        </w:rPr>
        <w:t xml:space="preserve"> </w:t>
      </w:r>
    </w:p>
  </w:footnote>
  <w:footnote w:id="6">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Véase ECOSURMX, </w:t>
      </w:r>
      <w:proofErr w:type="spellStart"/>
      <w:r w:rsidRPr="006B3415">
        <w:rPr>
          <w:rFonts w:ascii="Times New Roman" w:hAnsi="Times New Roman" w:cs="Times New Roman"/>
          <w:sz w:val="18"/>
          <w:szCs w:val="18"/>
        </w:rPr>
        <w:t>Xunan</w:t>
      </w:r>
      <w:proofErr w:type="spellEnd"/>
      <w:r w:rsidRPr="006B3415">
        <w:rPr>
          <w:rFonts w:ascii="Times New Roman" w:hAnsi="Times New Roman" w:cs="Times New Roman"/>
          <w:sz w:val="18"/>
          <w:szCs w:val="18"/>
        </w:rPr>
        <w:t xml:space="preserve"> </w:t>
      </w:r>
      <w:proofErr w:type="spellStart"/>
      <w:r w:rsidRPr="006B3415">
        <w:rPr>
          <w:rFonts w:ascii="Times New Roman" w:hAnsi="Times New Roman" w:cs="Times New Roman"/>
          <w:sz w:val="18"/>
          <w:szCs w:val="18"/>
        </w:rPr>
        <w:t>Kab</w:t>
      </w:r>
      <w:proofErr w:type="spellEnd"/>
      <w:r w:rsidRPr="006B3415">
        <w:rPr>
          <w:rFonts w:ascii="Times New Roman" w:hAnsi="Times New Roman" w:cs="Times New Roman"/>
          <w:sz w:val="18"/>
          <w:szCs w:val="18"/>
        </w:rPr>
        <w:t xml:space="preserve"> - Abeja del Pueblo Maya, 19 de mayo de 2016, recurso de vídeo disponible en: </w:t>
      </w:r>
      <w:hyperlink r:id="rId6">
        <w:r w:rsidRPr="006B3415">
          <w:rPr>
            <w:rFonts w:ascii="Times New Roman" w:hAnsi="Times New Roman" w:cs="Times New Roman"/>
            <w:color w:val="1155CC"/>
            <w:sz w:val="18"/>
            <w:szCs w:val="18"/>
            <w:u w:val="single"/>
          </w:rPr>
          <w:t>https://www.youtube.com/watch?v=8QUjmr_U_yA&amp;feature=youtu.be</w:t>
        </w:r>
      </w:hyperlink>
      <w:r w:rsidRPr="006B3415">
        <w:rPr>
          <w:rFonts w:ascii="Times New Roman" w:hAnsi="Times New Roman" w:cs="Times New Roman"/>
          <w:sz w:val="18"/>
          <w:szCs w:val="18"/>
        </w:rPr>
        <w:t xml:space="preserve"> </w:t>
      </w:r>
    </w:p>
  </w:footnote>
  <w:footnote w:id="7">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Véase México desconocido, </w:t>
      </w:r>
      <w:proofErr w:type="spellStart"/>
      <w:r w:rsidRPr="006B3415">
        <w:rPr>
          <w:rFonts w:ascii="Times New Roman" w:hAnsi="Times New Roman" w:cs="Times New Roman"/>
          <w:sz w:val="18"/>
          <w:szCs w:val="18"/>
        </w:rPr>
        <w:t>Leydy</w:t>
      </w:r>
      <w:proofErr w:type="spellEnd"/>
      <w:r w:rsidRPr="006B3415">
        <w:rPr>
          <w:rFonts w:ascii="Times New Roman" w:hAnsi="Times New Roman" w:cs="Times New Roman"/>
          <w:sz w:val="18"/>
          <w:szCs w:val="18"/>
        </w:rPr>
        <w:t xml:space="preserve"> Pech, la mujer maya que ganó el “Nobel” del medio ambiente, disponible en: </w:t>
      </w:r>
      <w:hyperlink r:id="rId7">
        <w:r w:rsidRPr="006B3415">
          <w:rPr>
            <w:rFonts w:ascii="Times New Roman" w:hAnsi="Times New Roman" w:cs="Times New Roman"/>
            <w:color w:val="1155CC"/>
            <w:sz w:val="18"/>
            <w:szCs w:val="18"/>
            <w:u w:val="single"/>
          </w:rPr>
          <w:t>https://www.mexicodesconocido.com.mx/leydy-pech-la-mujer-maya-que-le-gano-a-monsanto.html</w:t>
        </w:r>
      </w:hyperlink>
      <w:r w:rsidRPr="006B3415">
        <w:rPr>
          <w:rFonts w:ascii="Times New Roman" w:hAnsi="Times New Roman" w:cs="Times New Roman"/>
          <w:sz w:val="18"/>
          <w:szCs w:val="18"/>
        </w:rPr>
        <w:t xml:space="preserve"> </w:t>
      </w:r>
    </w:p>
  </w:footnote>
  <w:footnote w:id="8">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Véase Ellis, E.A., Romero Montero, A. &amp; Hernández Gómez, I.U. (2015). Evaluación y mapeo de los determinantes </w:t>
      </w:r>
      <w:proofErr w:type="gramStart"/>
      <w:r w:rsidRPr="006B3415">
        <w:rPr>
          <w:rFonts w:ascii="Times New Roman" w:hAnsi="Times New Roman" w:cs="Times New Roman"/>
          <w:sz w:val="18"/>
          <w:szCs w:val="18"/>
        </w:rPr>
        <w:t>de  deforestación</w:t>
      </w:r>
      <w:proofErr w:type="gramEnd"/>
      <w:r w:rsidRPr="006B3415">
        <w:rPr>
          <w:rFonts w:ascii="Times New Roman" w:hAnsi="Times New Roman" w:cs="Times New Roman"/>
          <w:sz w:val="18"/>
          <w:szCs w:val="18"/>
        </w:rPr>
        <w:t xml:space="preserve"> en la Península Yucatán. Agencia de los Estados Unidos para el Desarrollo Internacional (USAID), </w:t>
      </w:r>
      <w:proofErr w:type="spellStart"/>
      <w:r w:rsidRPr="006B3415">
        <w:rPr>
          <w:rFonts w:ascii="Times New Roman" w:hAnsi="Times New Roman" w:cs="Times New Roman"/>
          <w:sz w:val="18"/>
          <w:szCs w:val="18"/>
        </w:rPr>
        <w:t>The</w:t>
      </w:r>
      <w:proofErr w:type="spellEnd"/>
      <w:r w:rsidRPr="006B3415">
        <w:rPr>
          <w:rFonts w:ascii="Times New Roman" w:hAnsi="Times New Roman" w:cs="Times New Roman"/>
          <w:sz w:val="18"/>
          <w:szCs w:val="18"/>
        </w:rPr>
        <w:t xml:space="preserve"> </w:t>
      </w:r>
      <w:proofErr w:type="spellStart"/>
      <w:r w:rsidRPr="006B3415">
        <w:rPr>
          <w:rFonts w:ascii="Times New Roman" w:hAnsi="Times New Roman" w:cs="Times New Roman"/>
          <w:sz w:val="18"/>
          <w:szCs w:val="18"/>
        </w:rPr>
        <w:t>Nature</w:t>
      </w:r>
      <w:proofErr w:type="spellEnd"/>
      <w:r w:rsidRPr="006B3415">
        <w:rPr>
          <w:rFonts w:ascii="Times New Roman" w:hAnsi="Times New Roman" w:cs="Times New Roman"/>
          <w:sz w:val="18"/>
          <w:szCs w:val="18"/>
        </w:rPr>
        <w:t xml:space="preserve"> </w:t>
      </w:r>
      <w:proofErr w:type="spellStart"/>
      <w:r w:rsidRPr="006B3415">
        <w:rPr>
          <w:rFonts w:ascii="Times New Roman" w:hAnsi="Times New Roman" w:cs="Times New Roman"/>
          <w:sz w:val="18"/>
          <w:szCs w:val="18"/>
        </w:rPr>
        <w:t>Conservancy</w:t>
      </w:r>
      <w:proofErr w:type="spellEnd"/>
      <w:r w:rsidRPr="006B3415">
        <w:rPr>
          <w:rFonts w:ascii="Times New Roman" w:hAnsi="Times New Roman" w:cs="Times New Roman"/>
          <w:sz w:val="18"/>
          <w:szCs w:val="18"/>
        </w:rPr>
        <w:t xml:space="preserve"> (TNC), Alianza México REDD+, México, Distrito Federal. </w:t>
      </w:r>
    </w:p>
  </w:footnote>
  <w:footnote w:id="9">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Cfr. </w:t>
      </w:r>
      <w:r w:rsidRPr="006B3415">
        <w:rPr>
          <w:rFonts w:ascii="Times New Roman" w:eastAsia="Times New Roman" w:hAnsi="Times New Roman" w:cs="Times New Roman"/>
          <w:color w:val="222222"/>
          <w:sz w:val="18"/>
          <w:szCs w:val="18"/>
        </w:rPr>
        <w:t xml:space="preserve">A. </w:t>
      </w:r>
      <w:proofErr w:type="spellStart"/>
      <w:r w:rsidRPr="006B3415">
        <w:rPr>
          <w:rFonts w:ascii="Times New Roman" w:eastAsia="Times New Roman" w:hAnsi="Times New Roman" w:cs="Times New Roman"/>
          <w:color w:val="222222"/>
          <w:sz w:val="18"/>
          <w:szCs w:val="18"/>
        </w:rPr>
        <w:t>Anchante</w:t>
      </w:r>
      <w:proofErr w:type="spellEnd"/>
      <w:r w:rsidRPr="006B3415">
        <w:rPr>
          <w:rFonts w:ascii="Times New Roman" w:eastAsia="Times New Roman" w:hAnsi="Times New Roman" w:cs="Times New Roman"/>
          <w:color w:val="222222"/>
          <w:sz w:val="18"/>
          <w:szCs w:val="18"/>
        </w:rPr>
        <w:t>, et al.</w:t>
      </w:r>
      <w:r w:rsidRPr="006B3415">
        <w:rPr>
          <w:rFonts w:ascii="Times New Roman" w:eastAsia="Times New Roman" w:hAnsi="Times New Roman" w:cs="Times New Roman"/>
          <w:color w:val="222222"/>
          <w:sz w:val="18"/>
          <w:szCs w:val="18"/>
        </w:rPr>
        <w:t>, El c</w:t>
      </w:r>
      <w:r w:rsidR="006B3415">
        <w:rPr>
          <w:rFonts w:ascii="Times New Roman" w:eastAsia="Times New Roman" w:hAnsi="Times New Roman" w:cs="Times New Roman"/>
          <w:color w:val="222222"/>
          <w:sz w:val="18"/>
          <w:szCs w:val="18"/>
        </w:rPr>
        <w:t xml:space="preserve">ambio climático en los Andes y </w:t>
      </w:r>
      <w:bookmarkStart w:id="0" w:name="_GoBack"/>
      <w:bookmarkEnd w:id="0"/>
      <w:r w:rsidRPr="006B3415">
        <w:rPr>
          <w:rFonts w:ascii="Times New Roman" w:eastAsia="Times New Roman" w:hAnsi="Times New Roman" w:cs="Times New Roman"/>
          <w:color w:val="222222"/>
          <w:sz w:val="18"/>
          <w:szCs w:val="18"/>
        </w:rPr>
        <w:t>la Amazonía: preguntas frecuentes. Lima, Perú, 2012, disponible en:</w:t>
      </w:r>
      <w:hyperlink r:id="rId8">
        <w:r w:rsidRPr="006B3415">
          <w:rPr>
            <w:rFonts w:ascii="Times New Roman" w:eastAsia="Times New Roman" w:hAnsi="Times New Roman" w:cs="Times New Roman"/>
            <w:color w:val="222222"/>
            <w:sz w:val="18"/>
            <w:szCs w:val="18"/>
          </w:rPr>
          <w:t xml:space="preserve"> </w:t>
        </w:r>
      </w:hyperlink>
      <w:hyperlink r:id="rId9">
        <w:r w:rsidRPr="006B3415">
          <w:rPr>
            <w:rFonts w:ascii="Times New Roman" w:eastAsia="Times New Roman" w:hAnsi="Times New Roman" w:cs="Times New Roman"/>
            <w:color w:val="0000FF"/>
            <w:sz w:val="18"/>
            <w:szCs w:val="18"/>
            <w:u w:val="single"/>
          </w:rPr>
          <w:t>https://portals.iucn.org/library/sites/library/files/documents/2012-033.pdf</w:t>
        </w:r>
      </w:hyperlink>
    </w:p>
  </w:footnote>
  <w:footnote w:id="10">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En 1979, fue declarado reserva de biosfera por la Unesco, y la reserva natural más irremplazable por la Unión Internacional para la Conservación de la Naturaleza</w:t>
      </w:r>
      <w:r w:rsidR="006B3415">
        <w:rPr>
          <w:rFonts w:ascii="Times New Roman" w:hAnsi="Times New Roman" w:cs="Times New Roman"/>
          <w:sz w:val="18"/>
          <w:szCs w:val="18"/>
        </w:rPr>
        <w:t>.</w:t>
      </w:r>
      <w:r w:rsidRPr="006B3415">
        <w:rPr>
          <w:rFonts w:ascii="Times New Roman" w:hAnsi="Times New Roman" w:cs="Times New Roman"/>
          <w:sz w:val="18"/>
          <w:szCs w:val="18"/>
        </w:rPr>
        <w:t xml:space="preserve"> </w:t>
      </w:r>
    </w:p>
  </w:footnote>
  <w:footnote w:id="11">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Véase, Plan Especial de Salvaguardia. Sistema de Conocimiento Ancestral de los Cuatro Pueblos Indígenas de la Sie</w:t>
      </w:r>
      <w:r w:rsidR="006B3415">
        <w:rPr>
          <w:rFonts w:ascii="Times New Roman" w:hAnsi="Times New Roman" w:cs="Times New Roman"/>
          <w:sz w:val="18"/>
          <w:szCs w:val="18"/>
        </w:rPr>
        <w:t>rra Nevada de Santa Marta, p.66</w:t>
      </w:r>
      <w:r w:rsidRPr="006B3415">
        <w:rPr>
          <w:rFonts w:ascii="Times New Roman" w:hAnsi="Times New Roman" w:cs="Times New Roman"/>
          <w:sz w:val="18"/>
          <w:szCs w:val="18"/>
        </w:rPr>
        <w:t xml:space="preserve">, disponible en: </w:t>
      </w:r>
      <w:hyperlink r:id="rId10">
        <w:r w:rsidRPr="006B3415">
          <w:rPr>
            <w:rFonts w:ascii="Times New Roman" w:hAnsi="Times New Roman" w:cs="Times New Roman"/>
            <w:color w:val="1155CC"/>
            <w:sz w:val="18"/>
            <w:szCs w:val="18"/>
            <w:u w:val="single"/>
          </w:rPr>
          <w:t>http://patrimonio.mincultura.gov.co/SiteAssets/Paginas/Pes-Pueblos-de-la-sierra-nevada/21-Sistema%20de%20conocimiento%20ancestral%20SNSM%20-%20PES.pdf</w:t>
        </w:r>
      </w:hyperlink>
      <w:r w:rsidRPr="006B3415">
        <w:rPr>
          <w:rFonts w:ascii="Times New Roman" w:hAnsi="Times New Roman" w:cs="Times New Roman"/>
          <w:sz w:val="18"/>
          <w:szCs w:val="18"/>
        </w:rPr>
        <w:t xml:space="preserve"> </w:t>
      </w:r>
    </w:p>
  </w:footnote>
  <w:footnote w:id="12">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Véase: Monitoreo de glaciares tropicales andinos en un contexto de cambio climático, citado en: </w:t>
      </w:r>
      <w:hyperlink r:id="rId11">
        <w:r w:rsidRPr="006B3415">
          <w:rPr>
            <w:rFonts w:ascii="Times New Roman" w:hAnsi="Times New Roman" w:cs="Times New Roman"/>
            <w:color w:val="1155CC"/>
            <w:sz w:val="18"/>
            <w:szCs w:val="18"/>
            <w:u w:val="single"/>
          </w:rPr>
          <w:t>http://www.portafolio.co/opinion/ricardo-avila/el-deshielo-de-los-nevados-brujula-portafolio-29-marzo-de-2017-504514</w:t>
        </w:r>
      </w:hyperlink>
      <w:r w:rsidRPr="006B3415">
        <w:rPr>
          <w:rFonts w:ascii="Times New Roman" w:hAnsi="Times New Roman" w:cs="Times New Roman"/>
          <w:sz w:val="18"/>
          <w:szCs w:val="18"/>
        </w:rPr>
        <w:t xml:space="preserve"> </w:t>
      </w:r>
    </w:p>
  </w:footnote>
  <w:footnote w:id="13">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Betancur, Laura, En 30 años, Colombia se quedaría sin nevados,</w:t>
      </w:r>
      <w:r w:rsidR="006B3415">
        <w:rPr>
          <w:rFonts w:ascii="Times New Roman" w:hAnsi="Times New Roman" w:cs="Times New Roman"/>
          <w:sz w:val="18"/>
          <w:szCs w:val="18"/>
        </w:rPr>
        <w:t xml:space="preserve"> </w:t>
      </w:r>
      <w:r w:rsidRPr="006B3415">
        <w:rPr>
          <w:rFonts w:ascii="Times New Roman" w:hAnsi="Times New Roman" w:cs="Times New Roman"/>
          <w:sz w:val="18"/>
          <w:szCs w:val="18"/>
        </w:rPr>
        <w:t xml:space="preserve">20 de marzo 2017, disponible en: </w:t>
      </w:r>
      <w:hyperlink r:id="rId12">
        <w:r w:rsidRPr="006B3415">
          <w:rPr>
            <w:rFonts w:ascii="Times New Roman" w:hAnsi="Times New Roman" w:cs="Times New Roman"/>
            <w:color w:val="1155CC"/>
            <w:sz w:val="18"/>
            <w:szCs w:val="18"/>
            <w:u w:val="single"/>
          </w:rPr>
          <w:t>http://www.eltiempo.com/vida/medio-ambiente/deshielo-de-glaciares-en-colombia-72050</w:t>
        </w:r>
      </w:hyperlink>
      <w:r w:rsidRPr="006B3415">
        <w:rPr>
          <w:rFonts w:ascii="Times New Roman" w:hAnsi="Times New Roman" w:cs="Times New Roman"/>
          <w:sz w:val="18"/>
          <w:szCs w:val="18"/>
        </w:rPr>
        <w:t xml:space="preserve"> </w:t>
      </w:r>
    </w:p>
  </w:footnote>
  <w:footnote w:id="14">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w:t>
      </w:r>
      <w:r w:rsidRPr="006B3415">
        <w:rPr>
          <w:rFonts w:ascii="Times New Roman" w:eastAsia="Times New Roman" w:hAnsi="Times New Roman" w:cs="Times New Roman"/>
          <w:sz w:val="18"/>
          <w:szCs w:val="18"/>
        </w:rPr>
        <w:t xml:space="preserve">El departamento Cesar está situado en la zona noreste del país, posee una extensión de 22.905 km² y una población de 1.041.203 habitantes. En este departamento se encuentra la Zona Minera del Cesar-ZMC-, la cual se localiza en los municipios de Becerril, Agustín Codazzi, La Jagua de </w:t>
      </w:r>
      <w:proofErr w:type="spellStart"/>
      <w:r w:rsidRPr="006B3415">
        <w:rPr>
          <w:rFonts w:ascii="Times New Roman" w:eastAsia="Times New Roman" w:hAnsi="Times New Roman" w:cs="Times New Roman"/>
          <w:sz w:val="18"/>
          <w:szCs w:val="18"/>
        </w:rPr>
        <w:t>Ibirico</w:t>
      </w:r>
      <w:proofErr w:type="spellEnd"/>
      <w:r w:rsidRPr="006B3415">
        <w:rPr>
          <w:rFonts w:ascii="Times New Roman" w:eastAsia="Times New Roman" w:hAnsi="Times New Roman" w:cs="Times New Roman"/>
          <w:sz w:val="18"/>
          <w:szCs w:val="18"/>
        </w:rPr>
        <w:t xml:space="preserve">, </w:t>
      </w:r>
      <w:proofErr w:type="spellStart"/>
      <w:r w:rsidRPr="006B3415">
        <w:rPr>
          <w:rFonts w:ascii="Times New Roman" w:eastAsia="Times New Roman" w:hAnsi="Times New Roman" w:cs="Times New Roman"/>
          <w:sz w:val="18"/>
          <w:szCs w:val="18"/>
        </w:rPr>
        <w:t>Chiriguana</w:t>
      </w:r>
      <w:proofErr w:type="spellEnd"/>
      <w:r w:rsidRPr="006B3415">
        <w:rPr>
          <w:rFonts w:ascii="Times New Roman" w:eastAsia="Times New Roman" w:hAnsi="Times New Roman" w:cs="Times New Roman"/>
          <w:sz w:val="18"/>
          <w:szCs w:val="18"/>
        </w:rPr>
        <w:t>́ y El Paso en el departamento de Cesar, al norte de Colombia.</w:t>
      </w:r>
      <w:hyperlink r:id="rId13">
        <w:r w:rsidRPr="006B3415">
          <w:rPr>
            <w:rFonts w:ascii="Times New Roman" w:eastAsia="Times New Roman" w:hAnsi="Times New Roman" w:cs="Times New Roman"/>
            <w:sz w:val="18"/>
            <w:szCs w:val="18"/>
          </w:rPr>
          <w:t xml:space="preserve"> Véase </w:t>
        </w:r>
      </w:hyperlink>
      <w:hyperlink r:id="rId14">
        <w:r w:rsidRPr="006B3415">
          <w:rPr>
            <w:rFonts w:ascii="Times New Roman" w:eastAsia="Times New Roman" w:hAnsi="Times New Roman" w:cs="Times New Roman"/>
            <w:color w:val="1155CC"/>
            <w:sz w:val="18"/>
            <w:szCs w:val="18"/>
            <w:u w:val="single"/>
          </w:rPr>
          <w:t>http://cesar.gov.co/d/index.php/es/nosotros/mainmeneldpto/mendeppre</w:t>
        </w:r>
      </w:hyperlink>
    </w:p>
  </w:footnote>
  <w:footnote w:id="15">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El departamento de La Guajira está ubicado en el extremo norte del país y es delimitado por la Sierra Nevada de Santa Marta, la Serranía del Perijá, la frontera con Venezuela y el mar Caribe. Cuenta con 655.943 habitantes aproximadamente, un 14,8% corresponde a población afrodescendiente y un 44,9% a población indígena, en su mayoría del grupo étnico </w:t>
      </w:r>
      <w:proofErr w:type="spellStart"/>
      <w:r w:rsidRPr="006B3415">
        <w:rPr>
          <w:rFonts w:ascii="Times New Roman" w:hAnsi="Times New Roman" w:cs="Times New Roman"/>
          <w:sz w:val="18"/>
          <w:szCs w:val="18"/>
        </w:rPr>
        <w:t>Wayúu</w:t>
      </w:r>
      <w:proofErr w:type="spellEnd"/>
      <w:r w:rsidRPr="006B3415">
        <w:rPr>
          <w:rFonts w:ascii="Times New Roman" w:hAnsi="Times New Roman" w:cs="Times New Roman"/>
          <w:sz w:val="18"/>
          <w:szCs w:val="18"/>
        </w:rPr>
        <w:t>. Ver información del Censo nacional de población y vivienda 2018.</w:t>
      </w:r>
    </w:p>
  </w:footnote>
  <w:footnote w:id="16">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006B3415" w:rsidRPr="006B3415">
        <w:rPr>
          <w:rFonts w:ascii="Times New Roman" w:hAnsi="Times New Roman" w:cs="Times New Roman"/>
          <w:sz w:val="18"/>
          <w:szCs w:val="18"/>
        </w:rPr>
        <w:t>Véase</w:t>
      </w:r>
      <w:r w:rsidRPr="006B3415">
        <w:rPr>
          <w:rFonts w:ascii="Times New Roman" w:hAnsi="Times New Roman" w:cs="Times New Roman"/>
          <w:sz w:val="18"/>
          <w:szCs w:val="18"/>
        </w:rPr>
        <w:t xml:space="preserve"> el Sistema de información Minero Colombiano, </w:t>
      </w:r>
      <w:r w:rsidR="00261CAF" w:rsidRPr="006B3415">
        <w:rPr>
          <w:rFonts w:ascii="Times New Roman" w:hAnsi="Times New Roman" w:cs="Times New Roman"/>
          <w:sz w:val="18"/>
          <w:szCs w:val="18"/>
        </w:rPr>
        <w:t>disponible</w:t>
      </w:r>
      <w:r w:rsidRPr="006B3415">
        <w:rPr>
          <w:rFonts w:ascii="Times New Roman" w:hAnsi="Times New Roman" w:cs="Times New Roman"/>
          <w:sz w:val="18"/>
          <w:szCs w:val="18"/>
        </w:rPr>
        <w:t xml:space="preserve"> en:  </w:t>
      </w:r>
      <w:hyperlink r:id="rId15">
        <w:r w:rsidRPr="006B3415">
          <w:rPr>
            <w:rFonts w:ascii="Times New Roman" w:hAnsi="Times New Roman" w:cs="Times New Roman"/>
            <w:color w:val="1155CC"/>
            <w:sz w:val="18"/>
            <w:szCs w:val="18"/>
            <w:u w:val="single"/>
          </w:rPr>
          <w:t>https://www1.upme.gov.co/simco/Cifras-Sectoriales/Paginas/carbon.aspx</w:t>
        </w:r>
      </w:hyperlink>
    </w:p>
  </w:footnote>
  <w:footnote w:id="17">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Unidad de Planeación Minero Energética, Integración de las energías renovables no convencionales en Colombia, 2015, p. 211, disponible en: </w:t>
      </w:r>
      <w:hyperlink r:id="rId16">
        <w:r w:rsidRPr="006B3415">
          <w:rPr>
            <w:rFonts w:ascii="Times New Roman" w:eastAsia="Times New Roman" w:hAnsi="Times New Roman" w:cs="Times New Roman"/>
            <w:color w:val="1155CC"/>
            <w:sz w:val="18"/>
            <w:szCs w:val="18"/>
            <w:u w:val="single"/>
          </w:rPr>
          <w:t>https://www1.upme.gov.co/DemandaEnergetica/INTEGRACION_ENERGIAS_RENOVANLES_WEB.pdf</w:t>
        </w:r>
      </w:hyperlink>
      <w:r w:rsidRPr="006B3415">
        <w:rPr>
          <w:rFonts w:ascii="Times New Roman" w:eastAsia="Times New Roman" w:hAnsi="Times New Roman" w:cs="Times New Roman"/>
          <w:sz w:val="18"/>
          <w:szCs w:val="18"/>
        </w:rPr>
        <w:t xml:space="preserve"> </w:t>
      </w:r>
    </w:p>
  </w:footnote>
  <w:footnote w:id="18">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w:t>
      </w:r>
      <w:r w:rsidRPr="006B3415">
        <w:rPr>
          <w:rFonts w:ascii="Times New Roman" w:eastAsia="Times New Roman" w:hAnsi="Times New Roman" w:cs="Times New Roman"/>
          <w:sz w:val="18"/>
          <w:szCs w:val="18"/>
        </w:rPr>
        <w:t>Instituto de Hidrología, Meteorología y Estudios Ambientales-Programa de las Naciones Unidas para el Desarrollo, Nuevos escenarios de cambio climático para Colombia 2011-2100. Tercera Comunicación Nacional</w:t>
      </w:r>
      <w:r w:rsidR="00261CAF" w:rsidRPr="006B3415">
        <w:rPr>
          <w:rFonts w:ascii="Times New Roman" w:eastAsia="Times New Roman" w:hAnsi="Times New Roman" w:cs="Times New Roman"/>
          <w:sz w:val="18"/>
          <w:szCs w:val="18"/>
        </w:rPr>
        <w:t xml:space="preserve"> de Cambio Climático, 2015, pp.</w:t>
      </w:r>
      <w:r w:rsidRPr="006B3415">
        <w:rPr>
          <w:rFonts w:ascii="Times New Roman" w:eastAsia="Times New Roman" w:hAnsi="Times New Roman" w:cs="Times New Roman"/>
          <w:sz w:val="18"/>
          <w:szCs w:val="18"/>
        </w:rPr>
        <w:t xml:space="preserve"> 33 y 40. disponible en:</w:t>
      </w:r>
      <w:r w:rsidR="00261CAF" w:rsidRPr="006B3415">
        <w:rPr>
          <w:rFonts w:ascii="Times New Roman" w:eastAsia="Times New Roman" w:hAnsi="Times New Roman" w:cs="Times New Roman"/>
          <w:sz w:val="18"/>
          <w:szCs w:val="18"/>
        </w:rPr>
        <w:t xml:space="preserve"> </w:t>
      </w:r>
      <w:hyperlink r:id="rId17">
        <w:r w:rsidRPr="006B3415">
          <w:rPr>
            <w:rFonts w:ascii="Times New Roman" w:eastAsia="Times New Roman" w:hAnsi="Times New Roman" w:cs="Times New Roman"/>
            <w:color w:val="1155CC"/>
            <w:sz w:val="18"/>
            <w:szCs w:val="18"/>
            <w:u w:val="single"/>
          </w:rPr>
          <w:t>http://documentacion.ideam.gov.co/openbiblio/bvirtual/022964/documento_nacional_departamental.pdf</w:t>
        </w:r>
      </w:hyperlink>
      <w:r w:rsidRPr="006B3415">
        <w:rPr>
          <w:rFonts w:ascii="Times New Roman" w:eastAsia="Times New Roman" w:hAnsi="Times New Roman" w:cs="Times New Roman"/>
          <w:sz w:val="18"/>
          <w:szCs w:val="18"/>
        </w:rPr>
        <w:t xml:space="preserve">  . </w:t>
      </w:r>
    </w:p>
  </w:footnote>
  <w:footnote w:id="19">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Organización del Tratado de Cooperación Amazónica y Centro Internacional para la Investigación del Fenómeno </w:t>
      </w:r>
      <w:r w:rsidR="006B3415" w:rsidRPr="006B3415">
        <w:rPr>
          <w:rFonts w:ascii="Times New Roman" w:hAnsi="Times New Roman" w:cs="Times New Roman"/>
          <w:sz w:val="18"/>
          <w:szCs w:val="18"/>
        </w:rPr>
        <w:t>del</w:t>
      </w:r>
      <w:r w:rsidRPr="006B3415">
        <w:rPr>
          <w:rFonts w:ascii="Times New Roman" w:hAnsi="Times New Roman" w:cs="Times New Roman"/>
          <w:sz w:val="18"/>
          <w:szCs w:val="18"/>
        </w:rPr>
        <w:t xml:space="preserve"> Niño.  Atlas de Vulnerabilidad </w:t>
      </w:r>
      <w:proofErr w:type="spellStart"/>
      <w:r w:rsidRPr="006B3415">
        <w:rPr>
          <w:rFonts w:ascii="Times New Roman" w:hAnsi="Times New Roman" w:cs="Times New Roman"/>
          <w:sz w:val="18"/>
          <w:szCs w:val="18"/>
        </w:rPr>
        <w:t>Hidroclimática</w:t>
      </w:r>
      <w:proofErr w:type="spellEnd"/>
      <w:r w:rsidRPr="006B3415">
        <w:rPr>
          <w:rFonts w:ascii="Times New Roman" w:hAnsi="Times New Roman" w:cs="Times New Roman"/>
          <w:sz w:val="18"/>
          <w:szCs w:val="18"/>
        </w:rPr>
        <w:t xml:space="preserve"> de la Región Amazónica, “5.1 El Cambio Climático en la Región Amazónica”, </w:t>
      </w:r>
      <w:proofErr w:type="spellStart"/>
      <w:r w:rsidRPr="006B3415">
        <w:rPr>
          <w:rFonts w:ascii="Times New Roman" w:hAnsi="Times New Roman" w:cs="Times New Roman"/>
          <w:sz w:val="18"/>
          <w:szCs w:val="18"/>
        </w:rPr>
        <w:t>Brasília</w:t>
      </w:r>
      <w:proofErr w:type="spellEnd"/>
      <w:r w:rsidRPr="006B3415">
        <w:rPr>
          <w:rFonts w:ascii="Times New Roman" w:hAnsi="Times New Roman" w:cs="Times New Roman"/>
          <w:sz w:val="18"/>
          <w:szCs w:val="18"/>
        </w:rPr>
        <w:t xml:space="preserve">, 2021, p. 75, disponible en: </w:t>
      </w:r>
      <w:hyperlink r:id="rId18">
        <w:r w:rsidRPr="006B3415">
          <w:rPr>
            <w:rFonts w:ascii="Times New Roman" w:hAnsi="Times New Roman" w:cs="Times New Roman"/>
            <w:color w:val="1155CC"/>
            <w:sz w:val="18"/>
            <w:szCs w:val="18"/>
            <w:u w:val="single"/>
          </w:rPr>
          <w:t>http://otca.org/wp-content/uploads/2021/09/Atlas-de-Vulnerabilidad-Hidroclimatica-web.pdf</w:t>
        </w:r>
      </w:hyperlink>
      <w:r w:rsidRPr="006B3415">
        <w:rPr>
          <w:rFonts w:ascii="Times New Roman" w:hAnsi="Times New Roman" w:cs="Times New Roman"/>
          <w:sz w:val="18"/>
          <w:szCs w:val="18"/>
        </w:rPr>
        <w:t xml:space="preserve"> </w:t>
      </w:r>
    </w:p>
  </w:footnote>
  <w:footnote w:id="20">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Organización del Tratado de Cooperación Amazónica y Centro Internacional para la Investigación del Fenómeno </w:t>
      </w:r>
      <w:proofErr w:type="spellStart"/>
      <w:r w:rsidRPr="006B3415">
        <w:rPr>
          <w:rFonts w:ascii="Times New Roman" w:hAnsi="Times New Roman" w:cs="Times New Roman"/>
          <w:sz w:val="18"/>
          <w:szCs w:val="18"/>
        </w:rPr>
        <w:t>de el</w:t>
      </w:r>
      <w:proofErr w:type="spellEnd"/>
      <w:r w:rsidRPr="006B3415">
        <w:rPr>
          <w:rFonts w:ascii="Times New Roman" w:hAnsi="Times New Roman" w:cs="Times New Roman"/>
          <w:sz w:val="18"/>
          <w:szCs w:val="18"/>
        </w:rPr>
        <w:t xml:space="preserve"> Niño. Atlas de Vulnerabilidad </w:t>
      </w:r>
      <w:proofErr w:type="spellStart"/>
      <w:r w:rsidRPr="006B3415">
        <w:rPr>
          <w:rFonts w:ascii="Times New Roman" w:hAnsi="Times New Roman" w:cs="Times New Roman"/>
          <w:sz w:val="18"/>
          <w:szCs w:val="18"/>
        </w:rPr>
        <w:t>Hidroclimática</w:t>
      </w:r>
      <w:proofErr w:type="spellEnd"/>
      <w:r w:rsidRPr="006B3415">
        <w:rPr>
          <w:rFonts w:ascii="Times New Roman" w:hAnsi="Times New Roman" w:cs="Times New Roman"/>
          <w:sz w:val="18"/>
          <w:szCs w:val="18"/>
        </w:rPr>
        <w:t xml:space="preserve"> de la Región Amazónica, “3.1 Análisis de los Desastres Recurrentes en la Región Amazónica”, </w:t>
      </w:r>
      <w:proofErr w:type="spellStart"/>
      <w:r w:rsidRPr="006B3415">
        <w:rPr>
          <w:rFonts w:ascii="Times New Roman" w:hAnsi="Times New Roman" w:cs="Times New Roman"/>
          <w:sz w:val="18"/>
          <w:szCs w:val="18"/>
        </w:rPr>
        <w:t>Brasília</w:t>
      </w:r>
      <w:proofErr w:type="spellEnd"/>
      <w:r w:rsidRPr="006B3415">
        <w:rPr>
          <w:rFonts w:ascii="Times New Roman" w:hAnsi="Times New Roman" w:cs="Times New Roman"/>
          <w:sz w:val="18"/>
          <w:szCs w:val="18"/>
        </w:rPr>
        <w:t xml:space="preserve">, 2021, p. 67-68, disponible en: </w:t>
      </w:r>
      <w:hyperlink r:id="rId19">
        <w:r w:rsidRPr="006B3415">
          <w:rPr>
            <w:rFonts w:ascii="Times New Roman" w:hAnsi="Times New Roman" w:cs="Times New Roman"/>
            <w:color w:val="1155CC"/>
            <w:sz w:val="18"/>
            <w:szCs w:val="18"/>
            <w:u w:val="single"/>
          </w:rPr>
          <w:t>http://otca.org/wp-content/uploads/2021/09/Atlas-de-Vulnerabilidad-Hidroclimatica-web.pdf</w:t>
        </w:r>
      </w:hyperlink>
    </w:p>
  </w:footnote>
  <w:footnote w:id="21">
    <w:p w:rsidR="00541942" w:rsidRPr="006B3415" w:rsidRDefault="00977CB9" w:rsidP="002C3497">
      <w:pPr>
        <w:spacing w:after="0" w:line="240" w:lineRule="auto"/>
        <w:jc w:val="both"/>
        <w:rPr>
          <w:rFonts w:ascii="Times New Roman" w:hAnsi="Times New Roman" w:cs="Times New Roman"/>
          <w:color w:val="222222"/>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color w:val="222222"/>
          <w:sz w:val="18"/>
          <w:szCs w:val="18"/>
        </w:rPr>
        <w:t xml:space="preserve"> Instituto de Hidrología, Meteorología y Estudios Ambientales. Disponible en: </w:t>
      </w:r>
      <w:hyperlink r:id="rId20">
        <w:r w:rsidRPr="006B3415">
          <w:rPr>
            <w:rFonts w:ascii="Times New Roman" w:hAnsi="Times New Roman" w:cs="Times New Roman"/>
            <w:color w:val="1155CC"/>
            <w:sz w:val="18"/>
            <w:szCs w:val="18"/>
            <w:u w:val="single"/>
          </w:rPr>
          <w:t>http://www.ideam.gov.co</w:t>
        </w:r>
      </w:hyperlink>
      <w:r w:rsidRPr="006B3415">
        <w:rPr>
          <w:rFonts w:ascii="Times New Roman" w:hAnsi="Times New Roman" w:cs="Times New Roman"/>
          <w:color w:val="222222"/>
          <w:sz w:val="18"/>
          <w:szCs w:val="18"/>
        </w:rPr>
        <w:t xml:space="preserve"> </w:t>
      </w:r>
    </w:p>
  </w:footnote>
  <w:footnote w:id="22">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w:t>
      </w:r>
      <w:r w:rsidRPr="006B3415">
        <w:rPr>
          <w:rFonts w:ascii="Times New Roman" w:hAnsi="Times New Roman" w:cs="Times New Roman"/>
          <w:color w:val="222222"/>
          <w:sz w:val="18"/>
          <w:szCs w:val="18"/>
        </w:rPr>
        <w:t xml:space="preserve">Instituto de Hidrología, Meteorología y Estudios Ambientales. Disponible en: </w:t>
      </w:r>
      <w:hyperlink r:id="rId21">
        <w:r w:rsidRPr="006B3415">
          <w:rPr>
            <w:rFonts w:ascii="Times New Roman" w:hAnsi="Times New Roman" w:cs="Times New Roman"/>
            <w:color w:val="1155CC"/>
            <w:sz w:val="18"/>
            <w:szCs w:val="18"/>
            <w:u w:val="single"/>
          </w:rPr>
          <w:t>http://www.ideam.gov.co</w:t>
        </w:r>
      </w:hyperlink>
      <w:r w:rsidRPr="006B3415">
        <w:rPr>
          <w:rFonts w:ascii="Times New Roman" w:hAnsi="Times New Roman" w:cs="Times New Roman"/>
          <w:color w:val="222222"/>
          <w:sz w:val="18"/>
          <w:szCs w:val="18"/>
        </w:rPr>
        <w:t xml:space="preserve"> </w:t>
      </w:r>
    </w:p>
  </w:footnote>
  <w:footnote w:id="23">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Disponible en: </w:t>
      </w:r>
      <w:hyperlink r:id="rId22">
        <w:r w:rsidRPr="006B3415">
          <w:rPr>
            <w:rFonts w:ascii="Times New Roman" w:hAnsi="Times New Roman" w:cs="Times New Roman"/>
            <w:color w:val="1155CC"/>
            <w:sz w:val="18"/>
            <w:szCs w:val="18"/>
            <w:u w:val="single"/>
          </w:rPr>
          <w:t>https://litigioclimatico.com/es/ficha/agricultor-vs-empresa-alemana-por-responsabilidad-en-el-cambio-climatico-y-en-el</w:t>
        </w:r>
      </w:hyperlink>
      <w:r w:rsidRPr="006B3415">
        <w:rPr>
          <w:rFonts w:ascii="Times New Roman" w:hAnsi="Times New Roman" w:cs="Times New Roman"/>
          <w:sz w:val="18"/>
          <w:szCs w:val="18"/>
        </w:rPr>
        <w:t xml:space="preserve"> </w:t>
      </w:r>
    </w:p>
  </w:footnote>
  <w:footnote w:id="24">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Disponible en: </w:t>
      </w:r>
      <w:hyperlink r:id="rId23">
        <w:r w:rsidRPr="006B3415">
          <w:rPr>
            <w:rFonts w:ascii="Times New Roman" w:hAnsi="Times New Roman" w:cs="Times New Roman"/>
            <w:color w:val="1155CC"/>
            <w:sz w:val="18"/>
            <w:szCs w:val="18"/>
            <w:u w:val="single"/>
          </w:rPr>
          <w:t>https://www.theguardian.com/environment/2022/may/27/peru-lake-palcacocha-climate-crisis-lawsuit?CMP=share_btn_tw&amp;s=09</w:t>
        </w:r>
      </w:hyperlink>
      <w:r w:rsidRPr="006B3415">
        <w:rPr>
          <w:rFonts w:ascii="Times New Roman" w:hAnsi="Times New Roman" w:cs="Times New Roman"/>
          <w:sz w:val="18"/>
          <w:szCs w:val="18"/>
        </w:rPr>
        <w:t xml:space="preserve"> </w:t>
      </w:r>
    </w:p>
  </w:footnote>
  <w:footnote w:id="25">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rPr>
        <w:t xml:space="preserve"> </w:t>
      </w:r>
      <w:r w:rsidR="006B3415" w:rsidRPr="006B3415">
        <w:rPr>
          <w:rFonts w:ascii="Times New Roman" w:hAnsi="Times New Roman" w:cs="Times New Roman"/>
          <w:sz w:val="18"/>
          <w:szCs w:val="18"/>
        </w:rPr>
        <w:t>Véase</w:t>
      </w:r>
      <w:r w:rsidRPr="006B3415">
        <w:rPr>
          <w:rFonts w:ascii="Times New Roman" w:hAnsi="Times New Roman" w:cs="Times New Roman"/>
          <w:sz w:val="18"/>
          <w:szCs w:val="18"/>
        </w:rPr>
        <w:t>: https://litigioclimatico.com/es/ficha/organizaciones-y-comunidad-indigena-vs-petrolera-por-quema-y-venteo-de-gas-en-mecheros-de</w:t>
      </w:r>
    </w:p>
  </w:footnote>
  <w:footnote w:id="26">
    <w:p w:rsidR="00541942" w:rsidRPr="006B3415" w:rsidRDefault="00977CB9" w:rsidP="002C3497">
      <w:pPr>
        <w:spacing w:after="0" w:line="240" w:lineRule="auto"/>
        <w:jc w:val="both"/>
        <w:rPr>
          <w:rFonts w:ascii="Times New Roman" w:hAnsi="Times New Roman" w:cs="Times New Roman"/>
          <w:sz w:val="18"/>
          <w:szCs w:val="18"/>
          <w:lang w:val="en-US"/>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lang w:val="en-US"/>
        </w:rPr>
        <w:t xml:space="preserve"> Sharma-</w:t>
      </w:r>
      <w:proofErr w:type="spellStart"/>
      <w:r w:rsidRPr="006B3415">
        <w:rPr>
          <w:rFonts w:ascii="Times New Roman" w:hAnsi="Times New Roman" w:cs="Times New Roman"/>
          <w:sz w:val="18"/>
          <w:szCs w:val="18"/>
          <w:lang w:val="en-US"/>
        </w:rPr>
        <w:t>Khushal</w:t>
      </w:r>
      <w:proofErr w:type="spellEnd"/>
      <w:r w:rsidRPr="006B3415">
        <w:rPr>
          <w:rFonts w:ascii="Times New Roman" w:hAnsi="Times New Roman" w:cs="Times New Roman"/>
          <w:sz w:val="18"/>
          <w:szCs w:val="18"/>
          <w:lang w:val="en-US"/>
        </w:rPr>
        <w:t xml:space="preserve">, </w:t>
      </w:r>
      <w:proofErr w:type="spellStart"/>
      <w:r w:rsidRPr="006B3415">
        <w:rPr>
          <w:rFonts w:ascii="Times New Roman" w:hAnsi="Times New Roman" w:cs="Times New Roman"/>
          <w:sz w:val="18"/>
          <w:szCs w:val="18"/>
          <w:lang w:val="en-US"/>
        </w:rPr>
        <w:t>Sindra</w:t>
      </w:r>
      <w:proofErr w:type="spellEnd"/>
      <w:r w:rsidRPr="006B3415">
        <w:rPr>
          <w:rFonts w:ascii="Times New Roman" w:hAnsi="Times New Roman" w:cs="Times New Roman"/>
          <w:sz w:val="18"/>
          <w:szCs w:val="18"/>
          <w:lang w:val="en-US"/>
        </w:rPr>
        <w:t xml:space="preserve">, et al; Loss and Damage Finance Facility- Why and How, 2021, CANLA, </w:t>
      </w:r>
      <w:proofErr w:type="spellStart"/>
      <w:r w:rsidRPr="006B3415">
        <w:rPr>
          <w:rFonts w:ascii="Times New Roman" w:hAnsi="Times New Roman" w:cs="Times New Roman"/>
          <w:sz w:val="18"/>
          <w:szCs w:val="18"/>
          <w:lang w:val="en-US"/>
        </w:rPr>
        <w:t>disponible</w:t>
      </w:r>
      <w:proofErr w:type="spellEnd"/>
      <w:r w:rsidRPr="006B3415">
        <w:rPr>
          <w:rFonts w:ascii="Times New Roman" w:hAnsi="Times New Roman" w:cs="Times New Roman"/>
          <w:sz w:val="18"/>
          <w:szCs w:val="18"/>
          <w:lang w:val="en-US"/>
        </w:rPr>
        <w:t xml:space="preserve"> </w:t>
      </w:r>
      <w:proofErr w:type="spellStart"/>
      <w:r w:rsidRPr="006B3415">
        <w:rPr>
          <w:rFonts w:ascii="Times New Roman" w:hAnsi="Times New Roman" w:cs="Times New Roman"/>
          <w:sz w:val="18"/>
          <w:szCs w:val="18"/>
          <w:lang w:val="en-US"/>
        </w:rPr>
        <w:t>en</w:t>
      </w:r>
      <w:proofErr w:type="spellEnd"/>
      <w:r w:rsidRPr="006B3415">
        <w:rPr>
          <w:rFonts w:ascii="Times New Roman" w:hAnsi="Times New Roman" w:cs="Times New Roman"/>
          <w:sz w:val="18"/>
          <w:szCs w:val="18"/>
          <w:lang w:val="en-US"/>
        </w:rPr>
        <w:t xml:space="preserve">: </w:t>
      </w:r>
      <w:hyperlink r:id="rId24">
        <w:r w:rsidRPr="006B3415">
          <w:rPr>
            <w:rFonts w:ascii="Times New Roman" w:hAnsi="Times New Roman" w:cs="Times New Roman"/>
            <w:color w:val="1155CC"/>
            <w:sz w:val="18"/>
            <w:szCs w:val="18"/>
            <w:u w:val="single"/>
            <w:lang w:val="en-US"/>
          </w:rPr>
          <w:t>https://drive.google.com/file/d/1Oz2BVe38btPhSE6SoiMbVHNIXv6MBUsM/view</w:t>
        </w:r>
      </w:hyperlink>
      <w:r w:rsidRPr="006B3415">
        <w:rPr>
          <w:rFonts w:ascii="Times New Roman" w:hAnsi="Times New Roman" w:cs="Times New Roman"/>
          <w:sz w:val="18"/>
          <w:szCs w:val="18"/>
          <w:lang w:val="en-US"/>
        </w:rPr>
        <w:t xml:space="preserve"> </w:t>
      </w:r>
    </w:p>
  </w:footnote>
  <w:footnote w:id="27">
    <w:p w:rsidR="00541942" w:rsidRPr="006B3415" w:rsidRDefault="00977CB9" w:rsidP="002C3497">
      <w:pPr>
        <w:spacing w:after="0" w:line="240" w:lineRule="auto"/>
        <w:jc w:val="both"/>
        <w:rPr>
          <w:rFonts w:ascii="Times New Roman" w:hAnsi="Times New Roman" w:cs="Times New Roman"/>
          <w:sz w:val="18"/>
          <w:szCs w:val="18"/>
          <w:lang w:val="en-US"/>
        </w:rPr>
      </w:pPr>
      <w:r w:rsidRPr="006B3415">
        <w:rPr>
          <w:rFonts w:ascii="Times New Roman" w:hAnsi="Times New Roman" w:cs="Times New Roman"/>
          <w:sz w:val="18"/>
          <w:szCs w:val="18"/>
          <w:vertAlign w:val="superscript"/>
        </w:rPr>
        <w:footnoteRef/>
      </w:r>
      <w:r w:rsidR="006B3415" w:rsidRPr="006B3415">
        <w:rPr>
          <w:rFonts w:ascii="Times New Roman" w:hAnsi="Times New Roman" w:cs="Times New Roman"/>
          <w:sz w:val="18"/>
          <w:szCs w:val="18"/>
          <w:lang w:val="en-US"/>
        </w:rPr>
        <w:t xml:space="preserve"> </w:t>
      </w:r>
      <w:proofErr w:type="spellStart"/>
      <w:r w:rsidR="006B3415" w:rsidRPr="006B3415">
        <w:rPr>
          <w:rFonts w:ascii="Times New Roman" w:hAnsi="Times New Roman" w:cs="Times New Roman"/>
          <w:i/>
          <w:sz w:val="18"/>
          <w:szCs w:val="18"/>
          <w:lang w:val="en-US"/>
        </w:rPr>
        <w:t>Í</w:t>
      </w:r>
      <w:r w:rsidRPr="006B3415">
        <w:rPr>
          <w:rFonts w:ascii="Times New Roman" w:hAnsi="Times New Roman" w:cs="Times New Roman"/>
          <w:i/>
          <w:sz w:val="18"/>
          <w:szCs w:val="18"/>
          <w:lang w:val="en-US"/>
        </w:rPr>
        <w:t>dem</w:t>
      </w:r>
      <w:proofErr w:type="spellEnd"/>
      <w:r w:rsidRPr="006B3415">
        <w:rPr>
          <w:rFonts w:ascii="Times New Roman" w:hAnsi="Times New Roman" w:cs="Times New Roman"/>
          <w:sz w:val="18"/>
          <w:szCs w:val="18"/>
          <w:lang w:val="en-US"/>
        </w:rPr>
        <w:t xml:space="preserve">. </w:t>
      </w:r>
    </w:p>
  </w:footnote>
  <w:footnote w:id="28">
    <w:p w:rsidR="00541942" w:rsidRPr="006B3415" w:rsidRDefault="00977CB9" w:rsidP="002C3497">
      <w:pPr>
        <w:spacing w:after="0" w:line="240" w:lineRule="auto"/>
        <w:jc w:val="both"/>
        <w:rPr>
          <w:rFonts w:ascii="Times New Roman" w:hAnsi="Times New Roman" w:cs="Times New Roman"/>
          <w:sz w:val="18"/>
          <w:szCs w:val="18"/>
          <w:lang w:val="en-US"/>
        </w:rPr>
      </w:pPr>
      <w:r w:rsidRPr="006B3415">
        <w:rPr>
          <w:rFonts w:ascii="Times New Roman" w:hAnsi="Times New Roman" w:cs="Times New Roman"/>
          <w:sz w:val="18"/>
          <w:szCs w:val="18"/>
          <w:vertAlign w:val="superscript"/>
        </w:rPr>
        <w:footnoteRef/>
      </w:r>
      <w:r w:rsidRPr="006B3415">
        <w:rPr>
          <w:rFonts w:ascii="Times New Roman" w:hAnsi="Times New Roman" w:cs="Times New Roman"/>
          <w:sz w:val="18"/>
          <w:szCs w:val="18"/>
          <w:lang w:val="en-US"/>
        </w:rPr>
        <w:t xml:space="preserve"> </w:t>
      </w:r>
      <w:proofErr w:type="spellStart"/>
      <w:r w:rsidRPr="006B3415">
        <w:rPr>
          <w:rFonts w:ascii="Times New Roman" w:hAnsi="Times New Roman" w:cs="Times New Roman"/>
          <w:sz w:val="18"/>
          <w:szCs w:val="18"/>
          <w:lang w:val="en-US"/>
        </w:rPr>
        <w:t>Véase</w:t>
      </w:r>
      <w:proofErr w:type="spellEnd"/>
      <w:r w:rsidRPr="006B3415">
        <w:rPr>
          <w:rFonts w:ascii="Times New Roman" w:hAnsi="Times New Roman" w:cs="Times New Roman"/>
          <w:sz w:val="18"/>
          <w:szCs w:val="18"/>
          <w:lang w:val="en-US"/>
        </w:rPr>
        <w:t>:</w:t>
      </w:r>
    </w:p>
    <w:p w:rsidR="00541942" w:rsidRPr="006B3415" w:rsidRDefault="00977CB9" w:rsidP="002C3497">
      <w:pPr>
        <w:spacing w:after="0" w:line="240" w:lineRule="auto"/>
        <w:jc w:val="both"/>
        <w:rPr>
          <w:rFonts w:ascii="Times New Roman" w:hAnsi="Times New Roman" w:cs="Times New Roman"/>
          <w:sz w:val="18"/>
          <w:szCs w:val="18"/>
          <w:lang w:val="en-US"/>
        </w:rPr>
      </w:pPr>
      <w:r w:rsidRPr="006B3415">
        <w:rPr>
          <w:rFonts w:ascii="Times New Roman" w:hAnsi="Times New Roman" w:cs="Times New Roman"/>
          <w:sz w:val="18"/>
          <w:szCs w:val="18"/>
          <w:lang w:val="en-US"/>
        </w:rPr>
        <w:t xml:space="preserve">AIDA, </w:t>
      </w:r>
      <w:proofErr w:type="spellStart"/>
      <w:r w:rsidRPr="006B3415">
        <w:rPr>
          <w:rFonts w:ascii="Times New Roman" w:hAnsi="Times New Roman" w:cs="Times New Roman"/>
          <w:sz w:val="18"/>
          <w:szCs w:val="18"/>
          <w:lang w:val="en-US"/>
        </w:rPr>
        <w:t>Comunidades</w:t>
      </w:r>
      <w:proofErr w:type="spellEnd"/>
      <w:r w:rsidRPr="006B3415">
        <w:rPr>
          <w:rFonts w:ascii="Times New Roman" w:hAnsi="Times New Roman" w:cs="Times New Roman"/>
          <w:sz w:val="18"/>
          <w:szCs w:val="18"/>
          <w:lang w:val="en-US"/>
        </w:rPr>
        <w:t xml:space="preserve"> </w:t>
      </w:r>
      <w:proofErr w:type="spellStart"/>
      <w:r w:rsidRPr="006B3415">
        <w:rPr>
          <w:rFonts w:ascii="Times New Roman" w:hAnsi="Times New Roman" w:cs="Times New Roman"/>
          <w:sz w:val="18"/>
          <w:szCs w:val="18"/>
          <w:lang w:val="en-US"/>
        </w:rPr>
        <w:t>indígenas</w:t>
      </w:r>
      <w:proofErr w:type="spellEnd"/>
      <w:r w:rsidRPr="006B3415">
        <w:rPr>
          <w:rFonts w:ascii="Times New Roman" w:hAnsi="Times New Roman" w:cs="Times New Roman"/>
          <w:sz w:val="18"/>
          <w:szCs w:val="18"/>
          <w:lang w:val="en-US"/>
        </w:rPr>
        <w:t xml:space="preserve"> de Guatemala </w:t>
      </w:r>
      <w:proofErr w:type="spellStart"/>
      <w:r w:rsidRPr="006B3415">
        <w:rPr>
          <w:rFonts w:ascii="Times New Roman" w:hAnsi="Times New Roman" w:cs="Times New Roman"/>
          <w:sz w:val="18"/>
          <w:szCs w:val="18"/>
          <w:lang w:val="en-US"/>
        </w:rPr>
        <w:t>presentan</w:t>
      </w:r>
      <w:proofErr w:type="spellEnd"/>
      <w:r w:rsidRPr="006B3415">
        <w:rPr>
          <w:rFonts w:ascii="Times New Roman" w:hAnsi="Times New Roman" w:cs="Times New Roman"/>
          <w:sz w:val="18"/>
          <w:szCs w:val="18"/>
          <w:lang w:val="en-US"/>
        </w:rPr>
        <w:t xml:space="preserve"> </w:t>
      </w:r>
      <w:proofErr w:type="spellStart"/>
      <w:r w:rsidRPr="006B3415">
        <w:rPr>
          <w:rFonts w:ascii="Times New Roman" w:hAnsi="Times New Roman" w:cs="Times New Roman"/>
          <w:sz w:val="18"/>
          <w:szCs w:val="18"/>
          <w:lang w:val="en-US"/>
        </w:rPr>
        <w:t>reclamo</w:t>
      </w:r>
      <w:proofErr w:type="spellEnd"/>
      <w:r w:rsidRPr="006B3415">
        <w:rPr>
          <w:rFonts w:ascii="Times New Roman" w:hAnsi="Times New Roman" w:cs="Times New Roman"/>
          <w:sz w:val="18"/>
          <w:szCs w:val="18"/>
          <w:lang w:val="en-US"/>
        </w:rPr>
        <w:t xml:space="preserve"> ante el BID </w:t>
      </w:r>
      <w:proofErr w:type="spellStart"/>
      <w:r w:rsidRPr="006B3415">
        <w:rPr>
          <w:rFonts w:ascii="Times New Roman" w:hAnsi="Times New Roman" w:cs="Times New Roman"/>
          <w:sz w:val="18"/>
          <w:szCs w:val="18"/>
          <w:lang w:val="en-US"/>
        </w:rPr>
        <w:t>por</w:t>
      </w:r>
      <w:proofErr w:type="spellEnd"/>
      <w:r w:rsidRPr="006B3415">
        <w:rPr>
          <w:rFonts w:ascii="Times New Roman" w:hAnsi="Times New Roman" w:cs="Times New Roman"/>
          <w:sz w:val="18"/>
          <w:szCs w:val="18"/>
          <w:lang w:val="en-US"/>
        </w:rPr>
        <w:t xml:space="preserve"> los </w:t>
      </w:r>
      <w:proofErr w:type="spellStart"/>
      <w:r w:rsidRPr="006B3415">
        <w:rPr>
          <w:rFonts w:ascii="Times New Roman" w:hAnsi="Times New Roman" w:cs="Times New Roman"/>
          <w:sz w:val="18"/>
          <w:szCs w:val="18"/>
          <w:lang w:val="en-US"/>
        </w:rPr>
        <w:t>daños</w:t>
      </w:r>
      <w:proofErr w:type="spellEnd"/>
      <w:r w:rsidRPr="006B3415">
        <w:rPr>
          <w:rFonts w:ascii="Times New Roman" w:hAnsi="Times New Roman" w:cs="Times New Roman"/>
          <w:sz w:val="18"/>
          <w:szCs w:val="18"/>
          <w:lang w:val="en-US"/>
        </w:rPr>
        <w:t xml:space="preserve"> de dos </w:t>
      </w:r>
      <w:proofErr w:type="spellStart"/>
      <w:r w:rsidRPr="006B3415">
        <w:rPr>
          <w:rFonts w:ascii="Times New Roman" w:hAnsi="Times New Roman" w:cs="Times New Roman"/>
          <w:sz w:val="18"/>
          <w:szCs w:val="18"/>
          <w:lang w:val="en-US"/>
        </w:rPr>
        <w:t>represas</w:t>
      </w:r>
      <w:proofErr w:type="spellEnd"/>
      <w:r w:rsidRPr="006B3415">
        <w:rPr>
          <w:rFonts w:ascii="Times New Roman" w:hAnsi="Times New Roman" w:cs="Times New Roman"/>
          <w:sz w:val="18"/>
          <w:szCs w:val="18"/>
          <w:lang w:val="en-US"/>
        </w:rPr>
        <w:t xml:space="preserve">, 6 de </w:t>
      </w:r>
      <w:proofErr w:type="spellStart"/>
      <w:r w:rsidRPr="006B3415">
        <w:rPr>
          <w:rFonts w:ascii="Times New Roman" w:hAnsi="Times New Roman" w:cs="Times New Roman"/>
          <w:sz w:val="18"/>
          <w:szCs w:val="18"/>
          <w:lang w:val="en-US"/>
        </w:rPr>
        <w:t>agosto</w:t>
      </w:r>
      <w:proofErr w:type="spellEnd"/>
      <w:r w:rsidRPr="006B3415">
        <w:rPr>
          <w:rFonts w:ascii="Times New Roman" w:hAnsi="Times New Roman" w:cs="Times New Roman"/>
          <w:sz w:val="18"/>
          <w:szCs w:val="18"/>
          <w:lang w:val="en-US"/>
        </w:rPr>
        <w:t xml:space="preserve"> de 2018, </w:t>
      </w:r>
      <w:proofErr w:type="spellStart"/>
      <w:r w:rsidRPr="006B3415">
        <w:rPr>
          <w:rFonts w:ascii="Times New Roman" w:hAnsi="Times New Roman" w:cs="Times New Roman"/>
          <w:sz w:val="18"/>
          <w:szCs w:val="18"/>
          <w:lang w:val="en-US"/>
        </w:rPr>
        <w:t>disponible</w:t>
      </w:r>
      <w:proofErr w:type="spellEnd"/>
      <w:r w:rsidRPr="006B3415">
        <w:rPr>
          <w:rFonts w:ascii="Times New Roman" w:hAnsi="Times New Roman" w:cs="Times New Roman"/>
          <w:sz w:val="18"/>
          <w:szCs w:val="18"/>
          <w:lang w:val="en-US"/>
        </w:rPr>
        <w:t xml:space="preserve"> </w:t>
      </w:r>
      <w:proofErr w:type="spellStart"/>
      <w:r w:rsidRPr="006B3415">
        <w:rPr>
          <w:rFonts w:ascii="Times New Roman" w:hAnsi="Times New Roman" w:cs="Times New Roman"/>
          <w:sz w:val="18"/>
          <w:szCs w:val="18"/>
          <w:lang w:val="en-US"/>
        </w:rPr>
        <w:t>en</w:t>
      </w:r>
      <w:proofErr w:type="spellEnd"/>
      <w:r w:rsidRPr="006B3415">
        <w:rPr>
          <w:rFonts w:ascii="Times New Roman" w:hAnsi="Times New Roman" w:cs="Times New Roman"/>
          <w:sz w:val="18"/>
          <w:szCs w:val="18"/>
          <w:lang w:val="en-US"/>
        </w:rPr>
        <w:t xml:space="preserve">: </w:t>
      </w:r>
      <w:hyperlink r:id="rId25">
        <w:r w:rsidRPr="006B3415">
          <w:rPr>
            <w:rFonts w:ascii="Times New Roman" w:hAnsi="Times New Roman" w:cs="Times New Roman"/>
            <w:color w:val="1155CC"/>
            <w:sz w:val="18"/>
            <w:szCs w:val="18"/>
            <w:u w:val="single"/>
            <w:lang w:val="en-US"/>
          </w:rPr>
          <w:t>https://aida-americas.org/es/prensa/comunidades-indigenas-de-guatemala-presentan-reclamo-ante-el-bid-por-los-da%C3%B1os-de-dos-represas</w:t>
        </w:r>
      </w:hyperlink>
      <w:r w:rsidRPr="006B3415">
        <w:rPr>
          <w:rFonts w:ascii="Times New Roman" w:hAnsi="Times New Roman" w:cs="Times New Roman"/>
          <w:sz w:val="18"/>
          <w:szCs w:val="18"/>
          <w:lang w:val="en-US"/>
        </w:rPr>
        <w:t xml:space="preserve"> </w:t>
      </w:r>
    </w:p>
    <w:p w:rsidR="00541942" w:rsidRPr="006B3415" w:rsidRDefault="00977CB9" w:rsidP="002C3497">
      <w:pPr>
        <w:spacing w:after="0" w:line="240" w:lineRule="auto"/>
        <w:jc w:val="both"/>
        <w:rPr>
          <w:rFonts w:ascii="Times New Roman" w:hAnsi="Times New Roman" w:cs="Times New Roman"/>
          <w:sz w:val="18"/>
          <w:szCs w:val="18"/>
        </w:rPr>
      </w:pPr>
      <w:r w:rsidRPr="006B3415">
        <w:rPr>
          <w:rFonts w:ascii="Times New Roman" w:hAnsi="Times New Roman" w:cs="Times New Roman"/>
          <w:sz w:val="18"/>
          <w:szCs w:val="18"/>
        </w:rPr>
        <w:t xml:space="preserve">AIDA, Mecanismo de rendición de cuentas del BID admite reclamación contra </w:t>
      </w:r>
      <w:proofErr w:type="spellStart"/>
      <w:r w:rsidRPr="006B3415">
        <w:rPr>
          <w:rFonts w:ascii="Times New Roman" w:hAnsi="Times New Roman" w:cs="Times New Roman"/>
          <w:sz w:val="18"/>
          <w:szCs w:val="18"/>
        </w:rPr>
        <w:t>Hidroituango</w:t>
      </w:r>
      <w:proofErr w:type="spellEnd"/>
      <w:r w:rsidRPr="006B3415">
        <w:rPr>
          <w:rFonts w:ascii="Times New Roman" w:hAnsi="Times New Roman" w:cs="Times New Roman"/>
          <w:sz w:val="18"/>
          <w:szCs w:val="18"/>
        </w:rPr>
        <w:t xml:space="preserve">, 4 de septiembre de 2018, disponible en: </w:t>
      </w:r>
      <w:hyperlink r:id="rId26">
        <w:r w:rsidRPr="006B3415">
          <w:rPr>
            <w:rFonts w:ascii="Times New Roman" w:hAnsi="Times New Roman" w:cs="Times New Roman"/>
            <w:color w:val="1155CC"/>
            <w:sz w:val="18"/>
            <w:szCs w:val="18"/>
            <w:u w:val="single"/>
          </w:rPr>
          <w:t>https://aida-americas.org/es/prensa/mecanismo-de-rendicion-de-cuentas-del-bid-admite-reclamacion-contra-hidroituango</w:t>
        </w:r>
      </w:hyperlink>
      <w:r w:rsidRPr="006B3415">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B6262"/>
    <w:multiLevelType w:val="multilevel"/>
    <w:tmpl w:val="0D1C3EA0"/>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A44D23"/>
    <w:multiLevelType w:val="multilevel"/>
    <w:tmpl w:val="E1CC15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05279AF"/>
    <w:multiLevelType w:val="multilevel"/>
    <w:tmpl w:val="ECEA6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F57453E"/>
    <w:multiLevelType w:val="multilevel"/>
    <w:tmpl w:val="60D063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942"/>
    <w:rsid w:val="00034F63"/>
    <w:rsid w:val="001B3ACE"/>
    <w:rsid w:val="00261CAF"/>
    <w:rsid w:val="002C3497"/>
    <w:rsid w:val="00541942"/>
    <w:rsid w:val="006B3415"/>
    <w:rsid w:val="007D1402"/>
    <w:rsid w:val="007F3EC5"/>
    <w:rsid w:val="00977CB9"/>
    <w:rsid w:val="00A87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57AA"/>
  <w15:docId w15:val="{1CB56DA4-00D6-4EDB-B61E-4041D478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DA6B67"/>
    <w:rPr>
      <w:color w:val="80808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375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75A7"/>
    <w:rPr>
      <w:rFonts w:ascii="Segoe UI" w:hAnsi="Segoe UI" w:cs="Segoe UI"/>
      <w:sz w:val="18"/>
      <w:szCs w:val="18"/>
    </w:rPr>
  </w:style>
  <w:style w:type="paragraph" w:styleId="Prrafodelista">
    <w:name w:val="List Paragraph"/>
    <w:basedOn w:val="Normal"/>
    <w:uiPriority w:val="34"/>
    <w:qFormat/>
    <w:rsid w:val="004375A7"/>
    <w:pPr>
      <w:ind w:left="720"/>
      <w:contextualSpacing/>
    </w:pPr>
  </w:style>
  <w:style w:type="character" w:styleId="Refdecomentario">
    <w:name w:val="annotation reference"/>
    <w:basedOn w:val="Fuentedeprrafopredeter"/>
    <w:uiPriority w:val="99"/>
    <w:semiHidden/>
    <w:unhideWhenUsed/>
    <w:rsid w:val="00BD0F3A"/>
    <w:rPr>
      <w:sz w:val="16"/>
      <w:szCs w:val="16"/>
    </w:rPr>
  </w:style>
  <w:style w:type="paragraph" w:styleId="Textocomentario">
    <w:name w:val="annotation text"/>
    <w:basedOn w:val="Normal"/>
    <w:link w:val="TextocomentarioCar"/>
    <w:uiPriority w:val="99"/>
    <w:semiHidden/>
    <w:unhideWhenUsed/>
    <w:rsid w:val="00BD0F3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0F3A"/>
    <w:rPr>
      <w:sz w:val="20"/>
      <w:szCs w:val="20"/>
    </w:rPr>
  </w:style>
  <w:style w:type="paragraph" w:styleId="Asuntodelcomentario">
    <w:name w:val="annotation subject"/>
    <w:basedOn w:val="Textocomentario"/>
    <w:next w:val="Textocomentario"/>
    <w:link w:val="AsuntodelcomentarioCar"/>
    <w:uiPriority w:val="99"/>
    <w:semiHidden/>
    <w:unhideWhenUsed/>
    <w:rsid w:val="00BD0F3A"/>
    <w:rPr>
      <w:b/>
      <w:bCs/>
    </w:rPr>
  </w:style>
  <w:style w:type="character" w:customStyle="1" w:styleId="AsuntodelcomentarioCar">
    <w:name w:val="Asunto del comentario Car"/>
    <w:basedOn w:val="TextocomentarioCar"/>
    <w:link w:val="Asuntodelcomentario"/>
    <w:uiPriority w:val="99"/>
    <w:semiHidden/>
    <w:rsid w:val="00BD0F3A"/>
    <w:rPr>
      <w:b/>
      <w:bCs/>
      <w:sz w:val="20"/>
      <w:szCs w:val="20"/>
    </w:rPr>
  </w:style>
  <w:style w:type="character" w:styleId="Hipervnculo">
    <w:name w:val="Hyperlink"/>
    <w:basedOn w:val="Fuentedeprrafopredeter"/>
    <w:uiPriority w:val="99"/>
    <w:semiHidden/>
    <w:unhideWhenUsed/>
    <w:rsid w:val="00BD0F3A"/>
    <w:rPr>
      <w:color w:val="0000FF"/>
      <w:u w:val="single"/>
    </w:rPr>
  </w:style>
  <w:style w:type="paragraph" w:styleId="Encabezado">
    <w:name w:val="header"/>
    <w:basedOn w:val="Normal"/>
    <w:link w:val="EncabezadoCar"/>
    <w:uiPriority w:val="99"/>
    <w:unhideWhenUsed/>
    <w:rsid w:val="002C3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3497"/>
  </w:style>
  <w:style w:type="paragraph" w:styleId="Piedepgina">
    <w:name w:val="footer"/>
    <w:basedOn w:val="Normal"/>
    <w:link w:val="PiedepginaCar"/>
    <w:uiPriority w:val="99"/>
    <w:unhideWhenUsed/>
    <w:rsid w:val="002C34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portals.iucn.org/library/sites/library/files/documents/2012-033.pdf" TargetMode="External"/><Relationship Id="rId13" Type="http://schemas.openxmlformats.org/officeDocument/2006/relationships/hyperlink" Target="http://cesar.gov.co/d/index.php/es/nosotros/mainmeneldpto/mendeppre" TargetMode="External"/><Relationship Id="rId18" Type="http://schemas.openxmlformats.org/officeDocument/2006/relationships/hyperlink" Target="http://otca.org/wp-content/uploads/2021/09/Atlas-de-Vulnerabilidad-Hidroclimatica-web.pdf" TargetMode="External"/><Relationship Id="rId26" Type="http://schemas.openxmlformats.org/officeDocument/2006/relationships/hyperlink" Target="https://aida-americas.org/es/prensa/mecanismo-de-rendicion-de-cuentas-del-bid-admite-reclamacion-contra-hidroituango" TargetMode="External"/><Relationship Id="rId3" Type="http://schemas.openxmlformats.org/officeDocument/2006/relationships/hyperlink" Target="https://politica.expansion.mx/estados/2020/06/02/la-tormenta-tropical-cristobal-golpea-al-sureste-de-mexico" TargetMode="External"/><Relationship Id="rId21" Type="http://schemas.openxmlformats.org/officeDocument/2006/relationships/hyperlink" Target="http://www.ideam.gov.co" TargetMode="External"/><Relationship Id="rId7" Type="http://schemas.openxmlformats.org/officeDocument/2006/relationships/hyperlink" Target="https://www.mexicodesconocido.com.mx/leydy-pech-la-mujer-maya-que-le-gano-a-monsanto.html" TargetMode="External"/><Relationship Id="rId12" Type="http://schemas.openxmlformats.org/officeDocument/2006/relationships/hyperlink" Target="http://www.eltiempo.com/vida/medio-ambiente/deshielo-de-glaciares-en-colombia-72050" TargetMode="External"/><Relationship Id="rId17" Type="http://schemas.openxmlformats.org/officeDocument/2006/relationships/hyperlink" Target="http://documentacion.ideam.gov.co/openbiblio/bvirtual/022964/documento_nacional_departamental.pdf" TargetMode="External"/><Relationship Id="rId25" Type="http://schemas.openxmlformats.org/officeDocument/2006/relationships/hyperlink" Target="https://aida-americas.org/es/prensa/comunidades-indigenas-de-guatemala-presentan-reclamo-ante-el-bid-por-los-da%C3%B1os-de-dos-represas" TargetMode="External"/><Relationship Id="rId2" Type="http://schemas.openxmlformats.org/officeDocument/2006/relationships/hyperlink" Target="https://www.sinembargo.mx/12-06-2020/3803851" TargetMode="External"/><Relationship Id="rId16" Type="http://schemas.openxmlformats.org/officeDocument/2006/relationships/hyperlink" Target="https://www1.upme.gov.co/DemandaEnergetica/INTEGRACION_ENERGIAS_RENOVANLES_WEB.pdf" TargetMode="External"/><Relationship Id="rId20" Type="http://schemas.openxmlformats.org/officeDocument/2006/relationships/hyperlink" Target="http://www.ideam.gov.co" TargetMode="External"/><Relationship Id="rId1" Type="http://schemas.openxmlformats.org/officeDocument/2006/relationships/hyperlink" Target="https://smn.conagua.gob.mx/tools/DATA/Ciclones%20Tropicales/Ciclones/2020-Cristobal%20.pdf" TargetMode="External"/><Relationship Id="rId6" Type="http://schemas.openxmlformats.org/officeDocument/2006/relationships/hyperlink" Target="https://www.youtube.com/watch?v=8QUjmr_U_yA&amp;feature=youtu.be" TargetMode="External"/><Relationship Id="rId11" Type="http://schemas.openxmlformats.org/officeDocument/2006/relationships/hyperlink" Target="http://www.portafolio.co/opinion/ricardo-avila/el-deshielo-de-los-nevados-brujula-portafolio-29-marzo-de-2017-504514" TargetMode="External"/><Relationship Id="rId24" Type="http://schemas.openxmlformats.org/officeDocument/2006/relationships/hyperlink" Target="https://drive.google.com/file/d/1Oz2BVe38btPhSE6SoiMbVHNIXv6MBUsM/view" TargetMode="External"/><Relationship Id="rId5" Type="http://schemas.openxmlformats.org/officeDocument/2006/relationships/hyperlink" Target="https://www.lajornadamaya.mx/yucatan/24289/reactivar-el-campo-yucateco-urgente-tras-paso-de-tormentas-tropicales" TargetMode="External"/><Relationship Id="rId15" Type="http://schemas.openxmlformats.org/officeDocument/2006/relationships/hyperlink" Target="https://www1.upme.gov.co/simco/Cifras-Sectoriales/Paginas/carbon.aspx" TargetMode="External"/><Relationship Id="rId23" Type="http://schemas.openxmlformats.org/officeDocument/2006/relationships/hyperlink" Target="https://www.theguardian.com/environment/2022/may/27/peru-lake-palcacocha-climate-crisis-lawsuit?CMP=share_btn_tw&amp;s=09" TargetMode="External"/><Relationship Id="rId10" Type="http://schemas.openxmlformats.org/officeDocument/2006/relationships/hyperlink" Target="http://patrimonio.mincultura.gov.co/SiteAssets/Paginas/Pes-Pueblos-de-la-sierra-nevada/21-Sistema%20de%20conocimiento%20ancestral%20SNSM%20-%20PES.pdf" TargetMode="External"/><Relationship Id="rId19" Type="http://schemas.openxmlformats.org/officeDocument/2006/relationships/hyperlink" Target="http://otca.org/wp-content/uploads/2021/09/Atlas-de-Vulnerabilidad-Hidroclimatica-web.pdf" TargetMode="External"/><Relationship Id="rId4" Type="http://schemas.openxmlformats.org/officeDocument/2006/relationships/hyperlink" Target="https://www.jornada.com.mx/ultimas/estados/2020/06/06/201ccristobal201d-afecta-severamente-a-apicultores-de-yucatan-2564.html" TargetMode="External"/><Relationship Id="rId9" Type="http://schemas.openxmlformats.org/officeDocument/2006/relationships/hyperlink" Target="https://portals.iucn.org/library/sites/library/files/documents/2012-033.pdf" TargetMode="External"/><Relationship Id="rId14" Type="http://schemas.openxmlformats.org/officeDocument/2006/relationships/hyperlink" Target="http://cesar.gov.co/d/index.php/es/nosotros/mainmeneldpto/mendeppre" TargetMode="External"/><Relationship Id="rId22" Type="http://schemas.openxmlformats.org/officeDocument/2006/relationships/hyperlink" Target="https://litigioclimatico.com/es/ficha/agricultor-vs-empresa-alemana-por-responsabilidad-en-el-cambio-climatico-y-en-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fNxHAl1z7baCCdUMzyNihFPw1g==">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8BBE5E-5211-4B48-8F44-D0F53ECD47C1}"/>
</file>

<file path=customXml/itemProps3.xml><?xml version="1.0" encoding="utf-8"?>
<ds:datastoreItem xmlns:ds="http://schemas.openxmlformats.org/officeDocument/2006/customXml" ds:itemID="{8136D558-1FCF-4965-9086-9B11F9085E7A}"/>
</file>

<file path=customXml/itemProps4.xml><?xml version="1.0" encoding="utf-8"?>
<ds:datastoreItem xmlns:ds="http://schemas.openxmlformats.org/officeDocument/2006/customXml" ds:itemID="{22E8680C-40AD-4DA6-BE40-122DAB755C9C}"/>
</file>

<file path=docProps/app.xml><?xml version="1.0" encoding="utf-8"?>
<Properties xmlns="http://schemas.openxmlformats.org/officeDocument/2006/extended-properties" xmlns:vt="http://schemas.openxmlformats.org/officeDocument/2006/docPropsVTypes">
  <Template>Normal</Template>
  <TotalTime>39</TotalTime>
  <Pages>6</Pages>
  <Words>2212</Words>
  <Characters>12610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Méndez-AIDA</dc:creator>
  <cp:lastModifiedBy>Verónica Méndez-AIDA</cp:lastModifiedBy>
  <cp:revision>5</cp:revision>
  <dcterms:created xsi:type="dcterms:W3CDTF">2022-06-23T23:53:00Z</dcterms:created>
  <dcterms:modified xsi:type="dcterms:W3CDTF">2022-06-24T00:34:00Z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