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328D8" w14:textId="43409AAB" w:rsidR="0094760D" w:rsidRPr="000D7615" w:rsidRDefault="0094760D" w:rsidP="004010CE">
      <w:pPr>
        <w:pStyle w:val="ListParagraph"/>
        <w:numPr>
          <w:ilvl w:val="0"/>
          <w:numId w:val="4"/>
        </w:numPr>
        <w:shd w:val="clear" w:color="auto" w:fill="DEEAF6" w:themeFill="accent5" w:themeFillTint="33"/>
        <w:jc w:val="both"/>
        <w:rPr>
          <w:rFonts w:ascii="Trebuchet MS" w:hAnsi="Trebuchet MS"/>
          <w:i/>
          <w:iCs/>
          <w:lang w:val="en-GB"/>
        </w:rPr>
      </w:pPr>
      <w:r w:rsidRPr="000D7615">
        <w:rPr>
          <w:rFonts w:ascii="Trebuchet MS" w:hAnsi="Trebuchet MS"/>
          <w:i/>
          <w:iCs/>
          <w:lang w:val="en-GB"/>
        </w:rPr>
        <w:t>What experiences and examples are you aware of that are being faced by particularly individuals and communities in vulnerable situations (as identified above) that have suffered loss and damage due to the adverse impacts of climate change?</w:t>
      </w:r>
    </w:p>
    <w:p w14:paraId="63D2CEB1" w14:textId="335C316E" w:rsidR="0094760D" w:rsidRPr="004010CE" w:rsidRDefault="0094760D" w:rsidP="00366B49">
      <w:pPr>
        <w:jc w:val="both"/>
        <w:rPr>
          <w:rFonts w:ascii="Trebuchet MS" w:hAnsi="Trebuchet MS"/>
          <w:lang w:val="en-GB"/>
        </w:rPr>
      </w:pPr>
      <w:r w:rsidRPr="004010CE">
        <w:rPr>
          <w:rFonts w:ascii="Trebuchet MS" w:hAnsi="Trebuchet MS"/>
          <w:lang w:val="en-GB"/>
        </w:rPr>
        <w:t xml:space="preserve">Romanian farmers see a negative impact of climate change on agricultural practices and more than that, they believe that the situation will worsen in the coming years, being aware of the major risk associated with climate change in the future. Romania confirms that farmers' adaptation to climate change is in fact a two-stage process. The first is awareness of the danger / risk of climate change, and the second is </w:t>
      </w:r>
      <w:r w:rsidR="004010CE" w:rsidRPr="004010CE">
        <w:rPr>
          <w:rFonts w:ascii="Trebuchet MS" w:hAnsi="Trebuchet MS"/>
          <w:lang w:val="en-GB"/>
        </w:rPr>
        <w:t xml:space="preserve">the </w:t>
      </w:r>
      <w:r w:rsidRPr="004010CE">
        <w:rPr>
          <w:rFonts w:ascii="Trebuchet MS" w:hAnsi="Trebuchet MS"/>
          <w:lang w:val="en-GB"/>
        </w:rPr>
        <w:t>farmers' response to this risk / danger through adaptation measures. The success of adaptation measures is closely linked to understanding the types of risk posed by climate change and how these processes can affect local agricultural practices.</w:t>
      </w:r>
    </w:p>
    <w:p w14:paraId="090B28C8" w14:textId="587789FE" w:rsidR="0094760D" w:rsidRPr="00366B49" w:rsidRDefault="004010CE" w:rsidP="00366B49">
      <w:pPr>
        <w:jc w:val="both"/>
        <w:rPr>
          <w:rFonts w:ascii="Trebuchet MS" w:hAnsi="Trebuchet MS"/>
          <w:lang w:val="en-GB"/>
        </w:rPr>
      </w:pPr>
      <w:r w:rsidRPr="00366B49">
        <w:rPr>
          <w:rFonts w:ascii="Trebuchet MS" w:hAnsi="Trebuchet MS"/>
          <w:lang w:val="en-GB"/>
        </w:rPr>
        <w:t>The l</w:t>
      </w:r>
      <w:r w:rsidR="0094760D" w:rsidRPr="00366B49">
        <w:rPr>
          <w:rFonts w:ascii="Trebuchet MS" w:hAnsi="Trebuchet MS"/>
          <w:lang w:val="en-GB"/>
        </w:rPr>
        <w:t xml:space="preserve">ack of </w:t>
      </w:r>
      <w:r w:rsidRPr="00366B49">
        <w:rPr>
          <w:rFonts w:ascii="Trebuchet MS" w:hAnsi="Trebuchet MS"/>
          <w:lang w:val="en-GB"/>
        </w:rPr>
        <w:t>labour</w:t>
      </w:r>
      <w:r w:rsidR="0094760D" w:rsidRPr="00366B49">
        <w:rPr>
          <w:rFonts w:ascii="Trebuchet MS" w:hAnsi="Trebuchet MS"/>
          <w:lang w:val="en-GB"/>
        </w:rPr>
        <w:t xml:space="preserve"> and technolog</w:t>
      </w:r>
      <w:bookmarkStart w:id="0" w:name="_GoBack"/>
      <w:bookmarkEnd w:id="0"/>
      <w:r w:rsidR="0094760D" w:rsidRPr="00366B49">
        <w:rPr>
          <w:rFonts w:ascii="Trebuchet MS" w:hAnsi="Trebuchet MS"/>
          <w:lang w:val="en-GB"/>
        </w:rPr>
        <w:t>y are the biggest impediments to adapting to climate change. Being dependent on agricultural resources, the outdated technology, the lack of occupational alternatives, the exodus of young people, the lack of infrastructure and an aging population contribute directly and rapidly to the deterioration of villages' ability to adapt to climate change.</w:t>
      </w:r>
    </w:p>
    <w:p w14:paraId="0C2845F8" w14:textId="053A58BD" w:rsidR="0094760D" w:rsidRPr="00CE0046" w:rsidRDefault="0094760D" w:rsidP="004010CE">
      <w:pPr>
        <w:pStyle w:val="ListParagraph"/>
        <w:numPr>
          <w:ilvl w:val="0"/>
          <w:numId w:val="4"/>
        </w:numPr>
        <w:shd w:val="clear" w:color="auto" w:fill="DEEAF6" w:themeFill="accent5" w:themeFillTint="33"/>
        <w:jc w:val="both"/>
        <w:rPr>
          <w:rFonts w:ascii="Trebuchet MS" w:hAnsi="Trebuchet MS"/>
          <w:i/>
          <w:iCs/>
          <w:lang w:val="ro-RO"/>
        </w:rPr>
      </w:pPr>
      <w:r w:rsidRPr="000D7615">
        <w:rPr>
          <w:rFonts w:ascii="Trebuchet MS" w:hAnsi="Trebuchet MS"/>
          <w:i/>
          <w:iCs/>
          <w:lang w:val="en-GB"/>
        </w:rPr>
        <w:t>What legislation, policies and practices do you think are necessary to provide redress for particularly individuals and communities in vulnerable situations that have suffered and will continue to suffer loss and damage due to the adverse impacts of climate change</w:t>
      </w:r>
      <w:r w:rsidRPr="00CE0046">
        <w:rPr>
          <w:rFonts w:ascii="Trebuchet MS" w:hAnsi="Trebuchet MS"/>
          <w:i/>
          <w:iCs/>
          <w:lang w:val="ro-RO"/>
        </w:rPr>
        <w:t>?</w:t>
      </w:r>
    </w:p>
    <w:p w14:paraId="0B053DA2" w14:textId="77777777" w:rsidR="004010CE" w:rsidRDefault="004010CE" w:rsidP="00366B49">
      <w:pPr>
        <w:jc w:val="both"/>
        <w:rPr>
          <w:rFonts w:ascii="Trebuchet MS" w:hAnsi="Trebuchet MS"/>
          <w:lang w:val="en-GB"/>
        </w:rPr>
      </w:pPr>
      <w:r>
        <w:rPr>
          <w:rFonts w:ascii="Trebuchet MS" w:hAnsi="Trebuchet MS"/>
          <w:lang w:val="en-GB"/>
        </w:rPr>
        <w:t>Redress could be provided through various practices, policies and legislation:</w:t>
      </w:r>
    </w:p>
    <w:p w14:paraId="7588B706" w14:textId="7C55E924" w:rsidR="00366B49" w:rsidRDefault="00366B49" w:rsidP="004010CE">
      <w:pPr>
        <w:pStyle w:val="ListParagraph"/>
        <w:numPr>
          <w:ilvl w:val="0"/>
          <w:numId w:val="5"/>
        </w:numPr>
        <w:jc w:val="both"/>
        <w:rPr>
          <w:rFonts w:ascii="Trebuchet MS" w:hAnsi="Trebuchet MS"/>
          <w:lang w:val="en-GB"/>
        </w:rPr>
      </w:pPr>
      <w:r>
        <w:rPr>
          <w:rFonts w:ascii="Trebuchet MS" w:hAnsi="Trebuchet MS"/>
          <w:lang w:val="en-GB"/>
        </w:rPr>
        <w:t xml:space="preserve">exceptional State aid schemes </w:t>
      </w:r>
      <w:r w:rsidRPr="00366B49">
        <w:rPr>
          <w:rFonts w:ascii="Trebuchet MS" w:hAnsi="Trebuchet MS"/>
          <w:lang w:val="en-GB"/>
        </w:rPr>
        <w:t>allowing farmers affected by the negative impact of climate change (drought - extreme weather events</w:t>
      </w:r>
      <w:r>
        <w:rPr>
          <w:rFonts w:ascii="Trebuchet MS" w:hAnsi="Trebuchet MS"/>
          <w:lang w:val="en-GB"/>
        </w:rPr>
        <w:t>) to receive compensation</w:t>
      </w:r>
    </w:p>
    <w:p w14:paraId="3E2AAA97" w14:textId="33297FBB" w:rsidR="004010CE" w:rsidRDefault="00A15EA8" w:rsidP="004010CE">
      <w:pPr>
        <w:pStyle w:val="ListParagraph"/>
        <w:numPr>
          <w:ilvl w:val="0"/>
          <w:numId w:val="5"/>
        </w:numPr>
        <w:jc w:val="both"/>
        <w:rPr>
          <w:rFonts w:ascii="Trebuchet MS" w:hAnsi="Trebuchet MS"/>
          <w:lang w:val="en-GB"/>
        </w:rPr>
      </w:pPr>
      <w:r w:rsidRPr="004010CE">
        <w:rPr>
          <w:rFonts w:ascii="Trebuchet MS" w:hAnsi="Trebuchet MS"/>
          <w:lang w:val="en-GB"/>
        </w:rPr>
        <w:t>O</w:t>
      </w:r>
      <w:r w:rsidR="0094760D" w:rsidRPr="004010CE">
        <w:rPr>
          <w:rFonts w:ascii="Trebuchet MS" w:hAnsi="Trebuchet MS"/>
          <w:lang w:val="en-GB"/>
        </w:rPr>
        <w:t>ther mechanisms</w:t>
      </w:r>
      <w:r w:rsidR="004010CE">
        <w:rPr>
          <w:rFonts w:ascii="Trebuchet MS" w:hAnsi="Trebuchet MS"/>
          <w:lang w:val="en-GB"/>
        </w:rPr>
        <w:t>,</w:t>
      </w:r>
      <w:r w:rsidR="0094760D" w:rsidRPr="004010CE">
        <w:rPr>
          <w:rFonts w:ascii="Trebuchet MS" w:hAnsi="Trebuchet MS"/>
          <w:lang w:val="en-GB"/>
        </w:rPr>
        <w:t xml:space="preserve"> such as the mutual fund, where farmers contribute to a fund and receive a part of the compensation from the European Commission</w:t>
      </w:r>
      <w:r w:rsidR="004010CE">
        <w:rPr>
          <w:rFonts w:ascii="Trebuchet MS" w:hAnsi="Trebuchet MS"/>
          <w:lang w:val="en-GB"/>
        </w:rPr>
        <w:t xml:space="preserve">; </w:t>
      </w:r>
      <w:r w:rsidR="0094760D" w:rsidRPr="004010CE">
        <w:rPr>
          <w:rFonts w:ascii="Trebuchet MS" w:hAnsi="Trebuchet MS"/>
          <w:lang w:val="en-GB"/>
        </w:rPr>
        <w:t>in Romania there is no</w:t>
      </w:r>
      <w:r w:rsidR="00366B49">
        <w:rPr>
          <w:rFonts w:ascii="Trebuchet MS" w:hAnsi="Trebuchet MS"/>
          <w:lang w:val="en-GB"/>
        </w:rPr>
        <w:t>t yet</w:t>
      </w:r>
      <w:r w:rsidR="0094760D" w:rsidRPr="004010CE">
        <w:rPr>
          <w:rFonts w:ascii="Trebuchet MS" w:hAnsi="Trebuchet MS"/>
          <w:lang w:val="en-GB"/>
        </w:rPr>
        <w:t xml:space="preserve"> such</w:t>
      </w:r>
      <w:r w:rsidR="00366B49">
        <w:rPr>
          <w:rFonts w:ascii="Trebuchet MS" w:hAnsi="Trebuchet MS"/>
          <w:lang w:val="en-GB"/>
        </w:rPr>
        <w:t xml:space="preserve"> a</w:t>
      </w:r>
      <w:r w:rsidR="0094760D" w:rsidRPr="004010CE">
        <w:rPr>
          <w:rFonts w:ascii="Trebuchet MS" w:hAnsi="Trebuchet MS"/>
          <w:lang w:val="en-GB"/>
        </w:rPr>
        <w:t xml:space="preserve"> fund</w:t>
      </w:r>
      <w:r w:rsidR="004010CE">
        <w:rPr>
          <w:rFonts w:ascii="Trebuchet MS" w:hAnsi="Trebuchet MS"/>
          <w:lang w:val="en-GB"/>
        </w:rPr>
        <w:t>, as, i</w:t>
      </w:r>
      <w:r w:rsidR="0094760D" w:rsidRPr="004010CE">
        <w:rPr>
          <w:rFonts w:ascii="Trebuchet MS" w:hAnsi="Trebuchet MS"/>
          <w:lang w:val="en-GB"/>
        </w:rPr>
        <w:t xml:space="preserve">n order </w:t>
      </w:r>
      <w:r w:rsidR="00366B49">
        <w:rPr>
          <w:rFonts w:ascii="Trebuchet MS" w:hAnsi="Trebuchet MS"/>
          <w:lang w:val="en-GB"/>
        </w:rPr>
        <w:t xml:space="preserve">for it </w:t>
      </w:r>
      <w:r w:rsidR="0094760D" w:rsidRPr="004010CE">
        <w:rPr>
          <w:rFonts w:ascii="Trebuchet MS" w:hAnsi="Trebuchet MS"/>
          <w:lang w:val="en-GB"/>
        </w:rPr>
        <w:t>to be established, it is necessary for farmers to associate.</w:t>
      </w:r>
    </w:p>
    <w:p w14:paraId="0E3A337D" w14:textId="77777777" w:rsidR="004010CE" w:rsidRDefault="004010CE" w:rsidP="004010CE">
      <w:pPr>
        <w:pStyle w:val="ListParagraph"/>
        <w:numPr>
          <w:ilvl w:val="0"/>
          <w:numId w:val="5"/>
        </w:numPr>
        <w:jc w:val="both"/>
        <w:rPr>
          <w:rFonts w:ascii="Trebuchet MS" w:hAnsi="Trebuchet MS"/>
          <w:lang w:val="en-GB"/>
        </w:rPr>
      </w:pPr>
      <w:r w:rsidRPr="004010CE">
        <w:rPr>
          <w:rFonts w:ascii="Trebuchet MS" w:hAnsi="Trebuchet MS"/>
          <w:lang w:val="en-GB"/>
        </w:rPr>
        <w:t>introduc</w:t>
      </w:r>
      <w:r>
        <w:rPr>
          <w:rFonts w:ascii="Trebuchet MS" w:hAnsi="Trebuchet MS"/>
          <w:lang w:val="en-GB"/>
        </w:rPr>
        <w:t>ing</w:t>
      </w:r>
      <w:r w:rsidRPr="004010CE">
        <w:rPr>
          <w:rFonts w:ascii="Trebuchet MS" w:hAnsi="Trebuchet MS"/>
          <w:lang w:val="en-GB"/>
        </w:rPr>
        <w:t xml:space="preserve"> drought as an insurable risk</w:t>
      </w:r>
      <w:r>
        <w:rPr>
          <w:rFonts w:ascii="Trebuchet MS" w:hAnsi="Trebuchet MS"/>
          <w:lang w:val="en-GB"/>
        </w:rPr>
        <w:t xml:space="preserve"> </w:t>
      </w:r>
      <w:r w:rsidR="0094760D" w:rsidRPr="004010CE">
        <w:rPr>
          <w:rFonts w:ascii="Trebuchet MS" w:hAnsi="Trebuchet MS"/>
          <w:lang w:val="en-GB"/>
        </w:rPr>
        <w:t xml:space="preserve">in the agricultural insurance market </w:t>
      </w:r>
    </w:p>
    <w:p w14:paraId="28E8D3EA" w14:textId="69D5EE51" w:rsidR="0094760D" w:rsidRPr="004010CE" w:rsidRDefault="0094760D" w:rsidP="004010CE">
      <w:pPr>
        <w:pStyle w:val="ListParagraph"/>
        <w:numPr>
          <w:ilvl w:val="0"/>
          <w:numId w:val="5"/>
        </w:numPr>
        <w:jc w:val="both"/>
        <w:rPr>
          <w:rFonts w:ascii="Trebuchet MS" w:hAnsi="Trebuchet MS"/>
          <w:lang w:val="en-GB"/>
        </w:rPr>
      </w:pPr>
      <w:r w:rsidRPr="004010CE">
        <w:rPr>
          <w:rFonts w:ascii="Trebuchet MS" w:hAnsi="Trebuchet MS"/>
          <w:lang w:val="en-GB"/>
        </w:rPr>
        <w:t>National strategies to develop issues for resolving vulnerable situations.</w:t>
      </w:r>
    </w:p>
    <w:p w14:paraId="07168CAE" w14:textId="77777777" w:rsidR="0094760D" w:rsidRPr="00CE0046" w:rsidRDefault="0094760D" w:rsidP="005544E3">
      <w:pPr>
        <w:pStyle w:val="ListParagraph"/>
        <w:ind w:left="990"/>
        <w:jc w:val="both"/>
        <w:rPr>
          <w:rFonts w:ascii="Trebuchet MS" w:hAnsi="Trebuchet MS"/>
          <w:lang w:val="ro-RO"/>
        </w:rPr>
      </w:pPr>
    </w:p>
    <w:p w14:paraId="071FAC6E" w14:textId="0F5E8CA8" w:rsidR="0094760D" w:rsidRPr="00CE0046" w:rsidRDefault="0094760D" w:rsidP="004010CE">
      <w:pPr>
        <w:pStyle w:val="ListParagraph"/>
        <w:numPr>
          <w:ilvl w:val="0"/>
          <w:numId w:val="4"/>
        </w:numPr>
        <w:shd w:val="clear" w:color="auto" w:fill="DEEAF6" w:themeFill="accent5" w:themeFillTint="33"/>
        <w:jc w:val="both"/>
        <w:rPr>
          <w:rFonts w:ascii="Trebuchet MS" w:hAnsi="Trebuchet MS"/>
          <w:i/>
          <w:iCs/>
          <w:lang w:val="ro-RO"/>
        </w:rPr>
      </w:pPr>
      <w:r w:rsidRPr="00CE0046">
        <w:rPr>
          <w:rFonts w:ascii="Trebuchet MS" w:hAnsi="Trebuchet MS"/>
          <w:i/>
          <w:iCs/>
          <w:lang w:val="ro-RO"/>
        </w:rPr>
        <w:t>Please provide examples of policies and practices (including legal remedies) and concepts of how States, business enterprises, civil society and intergovernmental organizations can provide redress and remediesfor individual and communities in vulnerable situations who have suffered loss and damage to the adverse impacts of climate change.</w:t>
      </w:r>
    </w:p>
    <w:p w14:paraId="19D8FEDA" w14:textId="777836DB" w:rsidR="0094760D" w:rsidRPr="00366B49" w:rsidRDefault="0094760D" w:rsidP="00366B49">
      <w:pPr>
        <w:jc w:val="both"/>
        <w:rPr>
          <w:rFonts w:ascii="Trebuchet MS" w:hAnsi="Trebuchet MS"/>
          <w:lang w:val="en-GB"/>
        </w:rPr>
      </w:pPr>
      <w:r w:rsidRPr="00366B49">
        <w:rPr>
          <w:rFonts w:ascii="Trebuchet MS" w:hAnsi="Trebuchet MS"/>
          <w:lang w:val="en-GB"/>
        </w:rPr>
        <w:t>A form of minimum compulsory insu</w:t>
      </w:r>
      <w:r w:rsidR="00366B49" w:rsidRPr="00366B49">
        <w:rPr>
          <w:rFonts w:ascii="Trebuchet MS" w:hAnsi="Trebuchet MS"/>
          <w:lang w:val="en-GB"/>
        </w:rPr>
        <w:t>rance for extreme weather events could be envisaged,</w:t>
      </w:r>
      <w:r w:rsidRPr="00366B49">
        <w:rPr>
          <w:rFonts w:ascii="Trebuchet MS" w:hAnsi="Trebuchet MS"/>
          <w:lang w:val="en-GB"/>
        </w:rPr>
        <w:t xml:space="preserve"> to compensate for damage caused by an </w:t>
      </w:r>
      <w:r w:rsidR="00366B49" w:rsidRPr="00366B49">
        <w:rPr>
          <w:rFonts w:ascii="Trebuchet MS" w:hAnsi="Trebuchet MS"/>
          <w:lang w:val="en-GB"/>
        </w:rPr>
        <w:t>unfavourable</w:t>
      </w:r>
      <w:r w:rsidRPr="00366B49">
        <w:rPr>
          <w:rFonts w:ascii="Trebuchet MS" w:hAnsi="Trebuchet MS"/>
          <w:lang w:val="en-GB"/>
        </w:rPr>
        <w:t xml:space="preserve"> meteorological phenomenon assimilated to natural disasters.</w:t>
      </w:r>
    </w:p>
    <w:p w14:paraId="374A4E5B" w14:textId="0EEC685E" w:rsidR="0094760D" w:rsidRPr="00CE0046" w:rsidRDefault="0094760D" w:rsidP="00366B49">
      <w:pPr>
        <w:pStyle w:val="ListParagraph"/>
        <w:numPr>
          <w:ilvl w:val="0"/>
          <w:numId w:val="4"/>
        </w:numPr>
        <w:shd w:val="clear" w:color="auto" w:fill="DEEAF6" w:themeFill="accent5" w:themeFillTint="33"/>
        <w:jc w:val="both"/>
        <w:rPr>
          <w:rFonts w:ascii="Trebuchet MS" w:hAnsi="Trebuchet MS"/>
          <w:i/>
          <w:iCs/>
          <w:lang w:val="ro-RO"/>
        </w:rPr>
      </w:pPr>
      <w:proofErr w:type="spellStart"/>
      <w:r w:rsidRPr="00CE0046">
        <w:rPr>
          <w:rFonts w:ascii="Trebuchet MS" w:hAnsi="Trebuchet MS"/>
          <w:i/>
          <w:iCs/>
          <w:lang w:val="ro-RO"/>
        </w:rPr>
        <w:t>Please</w:t>
      </w:r>
      <w:proofErr w:type="spellEnd"/>
      <w:r w:rsidRPr="00CE0046">
        <w:rPr>
          <w:rFonts w:ascii="Trebuchet MS" w:hAnsi="Trebuchet MS"/>
          <w:i/>
          <w:iCs/>
          <w:lang w:val="ro-RO"/>
        </w:rPr>
        <w:t xml:space="preserve"> </w:t>
      </w:r>
      <w:proofErr w:type="spellStart"/>
      <w:r w:rsidRPr="00CE0046">
        <w:rPr>
          <w:rFonts w:ascii="Trebuchet MS" w:hAnsi="Trebuchet MS"/>
          <w:i/>
          <w:iCs/>
          <w:lang w:val="ro-RO"/>
        </w:rPr>
        <w:t>provide</w:t>
      </w:r>
      <w:proofErr w:type="spellEnd"/>
      <w:r w:rsidRPr="00CE0046">
        <w:rPr>
          <w:rFonts w:ascii="Trebuchet MS" w:hAnsi="Trebuchet MS"/>
          <w:i/>
          <w:iCs/>
          <w:lang w:val="ro-RO"/>
        </w:rPr>
        <w:t xml:space="preserve"> </w:t>
      </w:r>
      <w:proofErr w:type="spellStart"/>
      <w:r w:rsidRPr="00CE0046">
        <w:rPr>
          <w:rFonts w:ascii="Trebuchet MS" w:hAnsi="Trebuchet MS"/>
          <w:i/>
          <w:iCs/>
          <w:lang w:val="ro-RO"/>
        </w:rPr>
        <w:t>examples</w:t>
      </w:r>
      <w:proofErr w:type="spellEnd"/>
      <w:r w:rsidRPr="00CE0046">
        <w:rPr>
          <w:rFonts w:ascii="Trebuchet MS" w:hAnsi="Trebuchet MS"/>
          <w:i/>
          <w:iCs/>
          <w:lang w:val="ro-RO"/>
        </w:rPr>
        <w:t xml:space="preserve"> of ways in which States, the business enterprises, civil society and intergovernmental organizations have provided redress and remedies for individuals and communities in vulnerable situations who have suffered loss and damage due to the adverse effects of climate change.</w:t>
      </w:r>
    </w:p>
    <w:p w14:paraId="58B2A5D8" w14:textId="58A6D95B" w:rsidR="0094760D" w:rsidRPr="000D7615" w:rsidRDefault="00366B49" w:rsidP="000D7615">
      <w:pPr>
        <w:jc w:val="both"/>
        <w:rPr>
          <w:rFonts w:ascii="Trebuchet MS" w:hAnsi="Trebuchet MS"/>
          <w:lang w:val="en-GB"/>
        </w:rPr>
      </w:pPr>
      <w:r w:rsidRPr="00366B49">
        <w:rPr>
          <w:rFonts w:ascii="Trebuchet MS" w:hAnsi="Trebuchet MS"/>
          <w:lang w:val="en-GB"/>
        </w:rPr>
        <w:t xml:space="preserve">In 2020, following the </w:t>
      </w:r>
      <w:r w:rsidRPr="00366B49">
        <w:rPr>
          <w:rFonts w:ascii="Trebuchet MS" w:hAnsi="Trebuchet MS"/>
          <w:lang w:val="en-GB"/>
        </w:rPr>
        <w:t xml:space="preserve">decision of the European Commission to approve an exceptional State aid scheme, </w:t>
      </w:r>
      <w:r w:rsidRPr="00366B49">
        <w:rPr>
          <w:rFonts w:ascii="Trebuchet MS" w:hAnsi="Trebuchet MS"/>
          <w:lang w:val="en-GB"/>
        </w:rPr>
        <w:t xml:space="preserve">a domestic emergency ordinance </w:t>
      </w:r>
      <w:r w:rsidRPr="00366B49">
        <w:rPr>
          <w:rFonts w:ascii="Trebuchet MS" w:hAnsi="Trebuchet MS"/>
          <w:lang w:val="en-GB"/>
        </w:rPr>
        <w:t xml:space="preserve">establishing a state aid scheme </w:t>
      </w:r>
      <w:r w:rsidRPr="00366B49">
        <w:rPr>
          <w:rFonts w:ascii="Trebuchet MS" w:hAnsi="Trebuchet MS"/>
          <w:lang w:val="en-GB"/>
        </w:rPr>
        <w:t xml:space="preserve">allowing </w:t>
      </w:r>
      <w:r w:rsidRPr="00366B49">
        <w:rPr>
          <w:rFonts w:ascii="Trebuchet MS" w:hAnsi="Trebuchet MS"/>
          <w:lang w:val="en-GB"/>
        </w:rPr>
        <w:t xml:space="preserve">farmers affected by the negative impact of climate change (drought - extreme weather events) </w:t>
      </w:r>
      <w:r w:rsidR="0094760D" w:rsidRPr="00366B49">
        <w:rPr>
          <w:rFonts w:ascii="Trebuchet MS" w:hAnsi="Trebuchet MS"/>
          <w:lang w:val="en-GB"/>
        </w:rPr>
        <w:t xml:space="preserve">to </w:t>
      </w:r>
      <w:r w:rsidRPr="00366B49">
        <w:rPr>
          <w:rFonts w:ascii="Trebuchet MS" w:hAnsi="Trebuchet MS"/>
          <w:lang w:val="en-GB"/>
        </w:rPr>
        <w:t xml:space="preserve">request </w:t>
      </w:r>
      <w:r w:rsidR="0094760D" w:rsidRPr="00366B49">
        <w:rPr>
          <w:rFonts w:ascii="Trebuchet MS" w:hAnsi="Trebuchet MS"/>
          <w:lang w:val="en-GB"/>
        </w:rPr>
        <w:t>compensat</w:t>
      </w:r>
      <w:r w:rsidRPr="00366B49">
        <w:rPr>
          <w:rFonts w:ascii="Trebuchet MS" w:hAnsi="Trebuchet MS"/>
          <w:lang w:val="en-GB"/>
        </w:rPr>
        <w:t>ion</w:t>
      </w:r>
      <w:r w:rsidR="0094760D" w:rsidRPr="00366B49">
        <w:rPr>
          <w:rFonts w:ascii="Trebuchet MS" w:hAnsi="Trebuchet MS"/>
          <w:lang w:val="en-GB"/>
        </w:rPr>
        <w:t>.</w:t>
      </w:r>
      <w:r w:rsidR="0094760D" w:rsidRPr="000D7615">
        <w:rPr>
          <w:rFonts w:ascii="Trebuchet MS" w:hAnsi="Trebuchet MS"/>
          <w:lang w:val="en-GB"/>
        </w:rPr>
        <w:t xml:space="preserve">         </w:t>
      </w:r>
    </w:p>
    <w:p w14:paraId="589146D4" w14:textId="367FF4C3" w:rsidR="0094760D" w:rsidRPr="000D7615" w:rsidRDefault="0094760D" w:rsidP="00366B49">
      <w:pPr>
        <w:pStyle w:val="ListParagraph"/>
        <w:numPr>
          <w:ilvl w:val="0"/>
          <w:numId w:val="4"/>
        </w:numPr>
        <w:shd w:val="clear" w:color="auto" w:fill="DEEAF6" w:themeFill="accent5" w:themeFillTint="33"/>
        <w:jc w:val="both"/>
        <w:rPr>
          <w:rFonts w:ascii="Trebuchet MS" w:hAnsi="Trebuchet MS"/>
          <w:i/>
          <w:iCs/>
          <w:lang w:val="en-GB"/>
        </w:rPr>
      </w:pPr>
      <w:r w:rsidRPr="000D7615">
        <w:rPr>
          <w:rFonts w:ascii="Trebuchet MS" w:hAnsi="Trebuchet MS"/>
          <w:i/>
          <w:iCs/>
          <w:lang w:val="en-GB"/>
        </w:rPr>
        <w:lastRenderedPageBreak/>
        <w:t>What international, regional and national policies and legal approaches are necessary to protect current and future generations and achieve intergenerational justice for particularly for individuals and communities, from the adverse impacts of climate change?</w:t>
      </w:r>
      <w:r w:rsidRPr="000D7615">
        <w:rPr>
          <w:i/>
          <w:iCs/>
          <w:lang w:val="en-GB"/>
        </w:rPr>
        <w:t xml:space="preserve"> </w:t>
      </w:r>
    </w:p>
    <w:p w14:paraId="58571A6A" w14:textId="1C790D7F" w:rsidR="0094760D" w:rsidRPr="00366B49" w:rsidRDefault="00366B49" w:rsidP="00366B49">
      <w:pPr>
        <w:jc w:val="both"/>
        <w:rPr>
          <w:rFonts w:ascii="Trebuchet MS" w:hAnsi="Trebuchet MS"/>
          <w:lang w:val="en-GB"/>
        </w:rPr>
      </w:pPr>
      <w:r w:rsidRPr="00366B49">
        <w:rPr>
          <w:rFonts w:ascii="Trebuchet MS" w:hAnsi="Trebuchet MS"/>
          <w:lang w:val="en-GB"/>
        </w:rPr>
        <w:t>The de</w:t>
      </w:r>
      <w:r w:rsidR="0094760D" w:rsidRPr="00366B49">
        <w:rPr>
          <w:rFonts w:ascii="Trebuchet MS" w:hAnsi="Trebuchet MS"/>
          <w:lang w:val="en-GB"/>
        </w:rPr>
        <w:t>velopment of a legislative framework in line with EU environment and climate policies in conjunction with the provisions of the respective International Agreements (Paris Agreement, Agenda 2030, Sendai Framework).</w:t>
      </w:r>
    </w:p>
    <w:p w14:paraId="4CD93208" w14:textId="78A197D1" w:rsidR="0094760D" w:rsidRPr="000D7615" w:rsidRDefault="0094760D" w:rsidP="00366B49">
      <w:pPr>
        <w:pStyle w:val="ListParagraph"/>
        <w:numPr>
          <w:ilvl w:val="0"/>
          <w:numId w:val="4"/>
        </w:numPr>
        <w:shd w:val="clear" w:color="auto" w:fill="DEEAF6" w:themeFill="accent5" w:themeFillTint="33"/>
        <w:jc w:val="both"/>
        <w:rPr>
          <w:rFonts w:ascii="Trebuchet MS" w:hAnsi="Trebuchet MS"/>
          <w:i/>
          <w:iCs/>
          <w:lang w:val="en-GB"/>
        </w:rPr>
      </w:pPr>
      <w:r w:rsidRPr="000D7615">
        <w:rPr>
          <w:rFonts w:ascii="Trebuchet MS" w:hAnsi="Trebuchet MS"/>
          <w:i/>
          <w:iCs/>
          <w:lang w:val="en-GB"/>
        </w:rPr>
        <w:t>In 2021 at 26th session of the UN Climate Change Conference (COP26), some Parties and civil society organizations proposed a new financial facility to support loss and damage.</w:t>
      </w:r>
      <w:r w:rsidRPr="000D7615">
        <w:rPr>
          <w:i/>
          <w:iCs/>
          <w:lang w:val="en-GB"/>
        </w:rPr>
        <w:t xml:space="preserve"> </w:t>
      </w:r>
    </w:p>
    <w:p w14:paraId="43614894" w14:textId="77777777" w:rsidR="0094760D" w:rsidRPr="000D7615" w:rsidRDefault="0094760D" w:rsidP="00366B49">
      <w:pPr>
        <w:pStyle w:val="ListParagraph"/>
        <w:numPr>
          <w:ilvl w:val="0"/>
          <w:numId w:val="3"/>
        </w:numPr>
        <w:shd w:val="clear" w:color="auto" w:fill="DEEAF6" w:themeFill="accent5" w:themeFillTint="33"/>
        <w:ind w:left="1710"/>
        <w:jc w:val="both"/>
        <w:rPr>
          <w:rFonts w:ascii="Trebuchet MS" w:hAnsi="Trebuchet MS"/>
          <w:i/>
          <w:iCs/>
          <w:lang w:val="en-GB"/>
        </w:rPr>
      </w:pPr>
      <w:r w:rsidRPr="000D7615">
        <w:rPr>
          <w:rFonts w:ascii="Trebuchet MS" w:hAnsi="Trebuchet MS"/>
          <w:i/>
          <w:iCs/>
          <w:lang w:val="en-GB"/>
        </w:rPr>
        <w:t>Please provide ideas and concepts on how a new facility would operate and how the funds needed to underwrite this fund would be established and maintained.</w:t>
      </w:r>
    </w:p>
    <w:p w14:paraId="062A3048" w14:textId="14B86384" w:rsidR="0094760D" w:rsidRPr="000D7615" w:rsidRDefault="0094760D" w:rsidP="00366B49">
      <w:pPr>
        <w:pStyle w:val="ListParagraph"/>
        <w:numPr>
          <w:ilvl w:val="0"/>
          <w:numId w:val="3"/>
        </w:numPr>
        <w:shd w:val="clear" w:color="auto" w:fill="DEEAF6" w:themeFill="accent5" w:themeFillTint="33"/>
        <w:ind w:left="1710"/>
        <w:jc w:val="both"/>
        <w:rPr>
          <w:rFonts w:ascii="Trebuchet MS" w:hAnsi="Trebuchet MS"/>
          <w:i/>
          <w:iCs/>
          <w:lang w:val="en-GB"/>
        </w:rPr>
      </w:pPr>
      <w:r w:rsidRPr="000D7615">
        <w:rPr>
          <w:rFonts w:ascii="Trebuchet MS" w:hAnsi="Trebuchet MS"/>
          <w:i/>
          <w:iCs/>
          <w:lang w:val="en-GB"/>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1B8AFDD2" w14:textId="3864B067" w:rsidR="0094760D" w:rsidRPr="00366B49" w:rsidRDefault="0094760D" w:rsidP="00366B49">
      <w:pPr>
        <w:jc w:val="both"/>
        <w:rPr>
          <w:rFonts w:ascii="Trebuchet MS" w:hAnsi="Trebuchet MS"/>
          <w:lang w:val="en-GB"/>
        </w:rPr>
      </w:pPr>
      <w:r w:rsidRPr="00366B49">
        <w:rPr>
          <w:rFonts w:ascii="Trebuchet MS" w:hAnsi="Trebuchet MS"/>
          <w:lang w:val="en-GB"/>
        </w:rPr>
        <w:t>Developed countries have pledged a total of $ 100 billion a year to fund climate change in 2020-2025 to help the most vulnerable countries, especially small island states, in their mitigation and adaptation efforts. The EU is the largest donor, contributing a quarter of the target value. However, other partners now need to step up their efforts. Funding to combat climate change is essential to support vulnerable communities to protect themselves from the effects of climate change and to develop a clean economy.</w:t>
      </w:r>
    </w:p>
    <w:p w14:paraId="08A11375" w14:textId="117FE2FA" w:rsidR="0094760D" w:rsidRPr="000D7615" w:rsidRDefault="0094760D" w:rsidP="000D7615">
      <w:pPr>
        <w:pStyle w:val="ListParagraph"/>
        <w:numPr>
          <w:ilvl w:val="0"/>
          <w:numId w:val="4"/>
        </w:numPr>
        <w:shd w:val="clear" w:color="auto" w:fill="DEEAF6" w:themeFill="accent5" w:themeFillTint="33"/>
        <w:jc w:val="both"/>
        <w:rPr>
          <w:rFonts w:ascii="Trebuchet MS" w:hAnsi="Trebuchet MS"/>
          <w:i/>
          <w:iCs/>
          <w:lang w:val="en-GB"/>
        </w:rPr>
      </w:pPr>
      <w:r w:rsidRPr="000D7615">
        <w:rPr>
          <w:rFonts w:ascii="Trebuchet MS" w:hAnsi="Trebuchet MS"/>
          <w:i/>
          <w:iCs/>
          <w:lang w:val="en-GB"/>
        </w:rPr>
        <w:t>What actions are necessary to enhance actions by states, the business enterprises, civil society and intergovernmental organizations to dramatically increase efforts to reduce emissions of greenhouse gases, including through support to developing countries, in particular small island developing states,</w:t>
      </w:r>
      <w:r w:rsidR="000D7615">
        <w:rPr>
          <w:rFonts w:ascii="Trebuchet MS" w:hAnsi="Trebuchet MS"/>
          <w:i/>
          <w:iCs/>
          <w:lang w:val="en-GB"/>
        </w:rPr>
        <w:t xml:space="preserve"> </w:t>
      </w:r>
      <w:r w:rsidRPr="000D7615">
        <w:rPr>
          <w:rFonts w:ascii="Trebuchet MS" w:hAnsi="Trebuchet MS"/>
          <w:i/>
          <w:iCs/>
          <w:lang w:val="en-GB"/>
        </w:rPr>
        <w:t>least developed countries and landlocked developing states,</w:t>
      </w:r>
      <w:r w:rsidR="000D7615">
        <w:rPr>
          <w:rFonts w:ascii="Trebuchet MS" w:hAnsi="Trebuchet MS"/>
          <w:i/>
          <w:iCs/>
          <w:lang w:val="en-GB"/>
        </w:rPr>
        <w:t xml:space="preserve"> </w:t>
      </w:r>
      <w:r w:rsidRPr="000D7615">
        <w:rPr>
          <w:rFonts w:ascii="Trebuchet MS" w:hAnsi="Trebuchet MS"/>
          <w:i/>
          <w:iCs/>
          <w:lang w:val="en-GB"/>
        </w:rPr>
        <w:t xml:space="preserve">to limit the human rights impacts on </w:t>
      </w:r>
      <w:r w:rsidR="000D7615" w:rsidRPr="000D7615">
        <w:rPr>
          <w:rFonts w:ascii="Trebuchet MS" w:hAnsi="Trebuchet MS"/>
          <w:i/>
          <w:iCs/>
          <w:lang w:val="en-GB"/>
        </w:rPr>
        <w:t>particular</w:t>
      </w:r>
      <w:r w:rsidRPr="000D7615">
        <w:rPr>
          <w:rFonts w:ascii="Trebuchet MS" w:hAnsi="Trebuchet MS"/>
          <w:i/>
          <w:iCs/>
          <w:lang w:val="en-GB"/>
        </w:rPr>
        <w:t xml:space="preserve"> individuals and</w:t>
      </w:r>
      <w:r w:rsidR="000D7615">
        <w:rPr>
          <w:rFonts w:ascii="Trebuchet MS" w:hAnsi="Trebuchet MS"/>
          <w:i/>
          <w:iCs/>
          <w:lang w:val="en-GB"/>
        </w:rPr>
        <w:t xml:space="preserve"> </w:t>
      </w:r>
      <w:r w:rsidRPr="000D7615">
        <w:rPr>
          <w:rFonts w:ascii="Trebuchet MS" w:hAnsi="Trebuchet MS"/>
          <w:i/>
          <w:iCs/>
          <w:lang w:val="en-GB"/>
        </w:rPr>
        <w:t>communities in vulnerable situations to the adverse impacts of climate change?</w:t>
      </w:r>
    </w:p>
    <w:p w14:paraId="1FE15FC6" w14:textId="72334FFB" w:rsidR="0094760D" w:rsidRPr="00CE0046" w:rsidRDefault="0094760D" w:rsidP="000D7615">
      <w:pPr>
        <w:pStyle w:val="ListParagraph"/>
        <w:numPr>
          <w:ilvl w:val="0"/>
          <w:numId w:val="4"/>
        </w:numPr>
        <w:shd w:val="clear" w:color="auto" w:fill="DEEAF6" w:themeFill="accent5" w:themeFillTint="33"/>
        <w:jc w:val="both"/>
        <w:rPr>
          <w:rFonts w:ascii="Trebuchet MS" w:hAnsi="Trebuchet MS"/>
          <w:i/>
          <w:iCs/>
          <w:lang w:val="ro-RO"/>
        </w:rPr>
      </w:pPr>
      <w:r w:rsidRPr="000D7615">
        <w:rPr>
          <w:rFonts w:ascii="Trebuchet MS" w:hAnsi="Trebuchet MS"/>
          <w:i/>
          <w:iCs/>
          <w:lang w:val="en-GB"/>
        </w:rPr>
        <w:t>What actions are necessary to enhance actions by states, the business enterprises, civil society and intergovernmental organizations to increase efforts to ensure that actions to adapt to the impacts of climate change contribute to reducing,</w:t>
      </w:r>
      <w:r w:rsidR="000D7615" w:rsidRPr="000D7615">
        <w:rPr>
          <w:rFonts w:ascii="Trebuchet MS" w:hAnsi="Trebuchet MS"/>
          <w:i/>
          <w:iCs/>
          <w:lang w:val="en-GB"/>
        </w:rPr>
        <w:t xml:space="preserve"> </w:t>
      </w:r>
      <w:r w:rsidRPr="000D7615">
        <w:rPr>
          <w:rFonts w:ascii="Trebuchet MS" w:hAnsi="Trebuchet MS"/>
          <w:i/>
          <w:iCs/>
          <w:lang w:val="en-GB"/>
        </w:rPr>
        <w:t>and not exacerbating, the vulnerabilities of individuals and communities</w:t>
      </w:r>
      <w:r w:rsidRPr="00CE0046">
        <w:rPr>
          <w:rFonts w:ascii="Trebuchet MS" w:hAnsi="Trebuchet MS"/>
          <w:i/>
          <w:iCs/>
          <w:lang w:val="ro-RO"/>
        </w:rPr>
        <w:t xml:space="preserve"> in vulnerable situations to the adverse impacts of climate change?</w:t>
      </w:r>
    </w:p>
    <w:p w14:paraId="1B04CD86" w14:textId="6067FF73" w:rsidR="0094760D" w:rsidRPr="000D7615" w:rsidRDefault="000D7615" w:rsidP="000D7615">
      <w:pPr>
        <w:jc w:val="both"/>
        <w:rPr>
          <w:rFonts w:ascii="Trebuchet MS" w:hAnsi="Trebuchet MS"/>
          <w:lang w:val="en-GB"/>
        </w:rPr>
      </w:pPr>
      <w:r>
        <w:rPr>
          <w:rFonts w:ascii="Trebuchet MS" w:hAnsi="Trebuchet MS"/>
          <w:lang w:val="en-GB"/>
        </w:rPr>
        <w:t>These actions should include: e</w:t>
      </w:r>
      <w:r w:rsidR="0094760D" w:rsidRPr="000D7615">
        <w:rPr>
          <w:rFonts w:ascii="Trebuchet MS" w:hAnsi="Trebuchet MS"/>
          <w:lang w:val="en-GB"/>
        </w:rPr>
        <w:t>ncouraging t</w:t>
      </w:r>
      <w:r>
        <w:rPr>
          <w:rFonts w:ascii="Trebuchet MS" w:hAnsi="Trebuchet MS"/>
          <w:lang w:val="en-GB"/>
        </w:rPr>
        <w:t xml:space="preserve">he development of the research </w:t>
      </w:r>
      <w:r w:rsidR="0094760D" w:rsidRPr="000D7615">
        <w:rPr>
          <w:rFonts w:ascii="Trebuchet MS" w:hAnsi="Trebuchet MS"/>
          <w:lang w:val="en-GB"/>
        </w:rPr>
        <w:t>and innovation sector in order to implement the best solutions</w:t>
      </w:r>
      <w:r>
        <w:rPr>
          <w:rFonts w:ascii="Trebuchet MS" w:hAnsi="Trebuchet MS"/>
          <w:lang w:val="en-GB"/>
        </w:rPr>
        <w:t>;</w:t>
      </w:r>
      <w:r w:rsidR="0094760D" w:rsidRPr="000D7615">
        <w:rPr>
          <w:rFonts w:ascii="Trebuchet MS" w:hAnsi="Trebuchet MS"/>
          <w:lang w:val="en-GB"/>
        </w:rPr>
        <w:t xml:space="preserve"> investments in new innovative technologies, refurb</w:t>
      </w:r>
      <w:r>
        <w:rPr>
          <w:rFonts w:ascii="Trebuchet MS" w:hAnsi="Trebuchet MS"/>
          <w:lang w:val="en-GB"/>
        </w:rPr>
        <w:t xml:space="preserve">ishment, nature-based solutions </w:t>
      </w:r>
      <w:r w:rsidR="0094760D" w:rsidRPr="000D7615">
        <w:rPr>
          <w:rFonts w:ascii="Trebuchet MS" w:hAnsi="Trebuchet MS"/>
          <w:lang w:val="en-GB"/>
        </w:rPr>
        <w:t>and the creation of new jobs.</w:t>
      </w:r>
    </w:p>
    <w:p w14:paraId="0347DB10" w14:textId="77777777" w:rsidR="00AC4192" w:rsidRPr="000D7615" w:rsidRDefault="00AC4192" w:rsidP="00AC4192">
      <w:pPr>
        <w:jc w:val="both"/>
        <w:rPr>
          <w:rFonts w:ascii="Trebuchet MS" w:hAnsi="Trebuchet MS"/>
          <w:lang w:val="en-GB"/>
        </w:rPr>
      </w:pPr>
    </w:p>
    <w:p w14:paraId="76AB9567" w14:textId="660F9822" w:rsidR="00AC4192" w:rsidRDefault="00AC4192" w:rsidP="00AC4192">
      <w:pPr>
        <w:jc w:val="both"/>
        <w:rPr>
          <w:rFonts w:ascii="Trebuchet MS" w:hAnsi="Trebuchet MS"/>
          <w:lang w:val="ro-RO"/>
        </w:rPr>
      </w:pPr>
    </w:p>
    <w:p w14:paraId="7F4C4BC1" w14:textId="77777777" w:rsidR="00CE0046" w:rsidRDefault="00CE0046" w:rsidP="00AC4192">
      <w:pPr>
        <w:jc w:val="both"/>
        <w:rPr>
          <w:rFonts w:ascii="Trebuchet MS" w:hAnsi="Trebuchet MS"/>
          <w:lang w:val="ro-RO"/>
        </w:rPr>
      </w:pPr>
    </w:p>
    <w:p w14:paraId="7F0DC7BB" w14:textId="77777777" w:rsidR="00CE0046" w:rsidRPr="00CE0046" w:rsidRDefault="00CE0046" w:rsidP="00AC4192">
      <w:pPr>
        <w:jc w:val="both"/>
        <w:rPr>
          <w:rFonts w:ascii="Trebuchet MS" w:hAnsi="Trebuchet MS"/>
          <w:lang w:val="ro-RO"/>
        </w:rPr>
      </w:pPr>
    </w:p>
    <w:sectPr w:rsidR="00CE0046" w:rsidRPr="00CE0046" w:rsidSect="000D7615">
      <w:headerReference w:type="first" r:id="rId8"/>
      <w:footerReference w:type="first" r:id="rId9"/>
      <w:pgSz w:w="11906" w:h="16838"/>
      <w:pgMar w:top="1516" w:right="926" w:bottom="810" w:left="1080" w:header="397" w:footer="3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3849A" w14:textId="77777777" w:rsidR="000D66CE" w:rsidRDefault="000D66CE">
      <w:pPr>
        <w:spacing w:after="0" w:line="240" w:lineRule="auto"/>
      </w:pPr>
      <w:r>
        <w:separator/>
      </w:r>
    </w:p>
  </w:endnote>
  <w:endnote w:type="continuationSeparator" w:id="0">
    <w:p w14:paraId="4A1DB0DA" w14:textId="77777777" w:rsidR="000D66CE" w:rsidRDefault="000D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081BD" w14:textId="77777777" w:rsidR="00E16444" w:rsidRPr="00DC1AAB" w:rsidRDefault="00B90C04" w:rsidP="00E16444">
    <w:pPr>
      <w:pStyle w:val="Footer"/>
      <w:rPr>
        <w:sz w:val="12"/>
        <w:szCs w:val="12"/>
        <w:lang w:val="ro-RO"/>
      </w:rPr>
    </w:pPr>
    <w:r w:rsidRPr="00DC1AAB">
      <w:rPr>
        <w:sz w:val="12"/>
        <w:szCs w:val="12"/>
        <w:lang w:val="ro-RO"/>
      </w:rPr>
      <w:t>Bd. Libertăţii, nr.12, Sector 5, Bucureşti</w:t>
    </w:r>
  </w:p>
  <w:p w14:paraId="59DE0A66" w14:textId="77777777" w:rsidR="00E16444" w:rsidRPr="00DC1AAB" w:rsidRDefault="00B90C04" w:rsidP="00E16444">
    <w:pPr>
      <w:pStyle w:val="Footer"/>
      <w:rPr>
        <w:sz w:val="12"/>
        <w:szCs w:val="12"/>
        <w:lang w:val="ro-RO"/>
      </w:rPr>
    </w:pPr>
    <w:r w:rsidRPr="00DC1AAB">
      <w:rPr>
        <w:sz w:val="12"/>
        <w:szCs w:val="12"/>
        <w:lang w:val="ro-RO"/>
      </w:rPr>
      <w:t>Tel.: +4 021 408 9521</w:t>
    </w:r>
  </w:p>
  <w:p w14:paraId="3641C39F" w14:textId="77777777" w:rsidR="00E16444" w:rsidRPr="00DC1AAB" w:rsidRDefault="00B90C04" w:rsidP="00E16444">
    <w:pPr>
      <w:pStyle w:val="Footer"/>
      <w:rPr>
        <w:sz w:val="12"/>
        <w:szCs w:val="12"/>
        <w:lang w:val="ro-RO"/>
      </w:rPr>
    </w:pPr>
    <w:r w:rsidRPr="00DC1AAB">
      <w:rPr>
        <w:sz w:val="12"/>
        <w:szCs w:val="12"/>
        <w:lang w:val="ro-RO"/>
      </w:rPr>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CEC08" w14:textId="77777777" w:rsidR="000D66CE" w:rsidRDefault="000D66CE">
      <w:pPr>
        <w:spacing w:after="0" w:line="240" w:lineRule="auto"/>
      </w:pPr>
      <w:r>
        <w:separator/>
      </w:r>
    </w:p>
  </w:footnote>
  <w:footnote w:type="continuationSeparator" w:id="0">
    <w:p w14:paraId="7F4B7E8F" w14:textId="77777777" w:rsidR="000D66CE" w:rsidRDefault="000D6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2CEA" w14:textId="6D949544" w:rsidR="00C514D2" w:rsidRDefault="000D66CE" w:rsidP="004010CE">
    <w:pPr>
      <w:pStyle w:val="Header"/>
    </w:pPr>
    <w:bookmarkStart w:id="1" w:name="_Hlk534721178"/>
    <w:bookmarkStart w:id="2" w:name="_Hlk534721179"/>
    <w:bookmarkStart w:id="3" w:name="_Hlk534723834"/>
    <w:bookmarkStart w:id="4" w:name="_Hlk534723835"/>
    <w:bookmarkStart w:id="5" w:name="_Hlk534723843"/>
    <w:bookmarkStart w:id="6" w:name="_Hlk534723844"/>
    <w:bookmarkStart w:id="7" w:name="_Hlk534723845"/>
    <w:bookmarkStart w:id="8" w:name="_Hlk534723846"/>
    <w:bookmarkStart w:id="9" w:name="_Hlk534723852"/>
    <w:bookmarkStart w:id="10" w:name="_Hlk534723853"/>
    <w:bookmarkStart w:id="11" w:name="_Hlk534724082"/>
    <w:bookmarkStart w:id="12" w:name="_Hlk534724083"/>
    <w:bookmarkStart w:id="13" w:name="_Hlk534724084"/>
    <w:bookmarkStart w:id="14" w:name="_Hlk534724085"/>
    <w:bookmarkStart w:id="15" w:name="_Hlk534724101"/>
    <w:bookmarkStart w:id="16" w:name="_Hlk534724102"/>
    <w:bookmarkStart w:id="17" w:name="_Hlk534724103"/>
    <w:bookmarkStart w:id="18" w:name="_Hlk534724104"/>
    <w:bookmarkStart w:id="19" w:name="_Hlk534724105"/>
    <w:bookmarkStart w:id="20" w:name="_Hlk534724106"/>
    <w:bookmarkStart w:id="21" w:name="_Hlk534724107"/>
    <w:bookmarkStart w:id="22" w:name="_Hlk534724108"/>
    <w:bookmarkStart w:id="23" w:name="_Hlk534724109"/>
    <w:bookmarkStart w:id="24" w:name="_Hlk534724110"/>
    <w:bookmarkStart w:id="25" w:name="_Hlk534724111"/>
    <w:bookmarkStart w:id="26" w:name="_Hlk534724112"/>
    <w:bookmarkStart w:id="27" w:name="_Hlk534724113"/>
    <w:bookmarkStart w:id="28" w:name="_Hlk534724114"/>
    <w:bookmarkStart w:id="29" w:name="_Hlk534724115"/>
    <w:bookmarkStart w:id="30" w:name="_Hlk534724116"/>
    <w:bookmarkStart w:id="31" w:name="_Hlk534724117"/>
    <w:bookmarkStart w:id="32" w:name="_Hlk534724118"/>
    <w:bookmarkStart w:id="33" w:name="_Hlk534724119"/>
    <w:bookmarkStart w:id="34" w:name="_Hlk534724120"/>
  </w:p>
  <w:p w14:paraId="529B524A" w14:textId="54A88191" w:rsidR="000D7615" w:rsidRDefault="000D7615" w:rsidP="000D7615">
    <w:pPr>
      <w:pStyle w:val="Header"/>
      <w:jc w:val="center"/>
    </w:pPr>
    <w:r>
      <w:t>Romania’s reply to</w:t>
    </w:r>
  </w:p>
  <w:p w14:paraId="39604D89" w14:textId="77777777" w:rsidR="000D7615" w:rsidRDefault="000D7615" w:rsidP="000D7615">
    <w:pPr>
      <w:pStyle w:val="Header"/>
      <w:jc w:val="center"/>
    </w:pPr>
  </w:p>
  <w:p w14:paraId="410FEF18" w14:textId="5F7F800D" w:rsidR="000D7615" w:rsidRDefault="000D7615" w:rsidP="000D7615">
    <w:pPr>
      <w:pStyle w:val="Header"/>
      <w:jc w:val="center"/>
    </w:pPr>
    <w:r>
      <w:t>Special Rapporteur on the promotion and protection of human rights in the context of climate change’s</w:t>
    </w:r>
  </w:p>
  <w:p w14:paraId="1F712BC1" w14:textId="58E141DC" w:rsidR="000D7615" w:rsidRDefault="000D7615" w:rsidP="000D7615">
    <w:pPr>
      <w:pStyle w:val="Header"/>
      <w:jc w:val="center"/>
    </w:pPr>
    <w:r>
      <w:t>Call for inputs for his report to the 77</w:t>
    </w:r>
    <w:r w:rsidRPr="000D7615">
      <w:rPr>
        <w:vertAlign w:val="superscript"/>
      </w:rPr>
      <w:t>th</w:t>
    </w:r>
    <w:r>
      <w:t xml:space="preserve"> session on the UN General Assembly</w:t>
    </w:r>
  </w:p>
  <w:p w14:paraId="22527C26" w14:textId="77777777" w:rsidR="000D7615" w:rsidRPr="004010CE" w:rsidRDefault="000D7615" w:rsidP="004010CE">
    <w:pPr>
      <w:pStyle w:val="Heade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311F"/>
    <w:multiLevelType w:val="hybridMultilevel"/>
    <w:tmpl w:val="3E1626F0"/>
    <w:lvl w:ilvl="0" w:tplc="92A41BF0">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43EF73C8"/>
    <w:multiLevelType w:val="hybridMultilevel"/>
    <w:tmpl w:val="13DEB08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6E6A3A29"/>
    <w:multiLevelType w:val="hybridMultilevel"/>
    <w:tmpl w:val="0D5E3E8A"/>
    <w:lvl w:ilvl="0" w:tplc="D9D44F1A">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nsid w:val="6EEB70BB"/>
    <w:multiLevelType w:val="hybridMultilevel"/>
    <w:tmpl w:val="E9E6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F52B64"/>
    <w:multiLevelType w:val="hybridMultilevel"/>
    <w:tmpl w:val="4790BCAC"/>
    <w:lvl w:ilvl="0" w:tplc="ED86D5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92"/>
    <w:rsid w:val="000300AC"/>
    <w:rsid w:val="000D66CE"/>
    <w:rsid w:val="000D7615"/>
    <w:rsid w:val="0036574F"/>
    <w:rsid w:val="00366B49"/>
    <w:rsid w:val="003C41DA"/>
    <w:rsid w:val="004010CE"/>
    <w:rsid w:val="005544E3"/>
    <w:rsid w:val="00646BBB"/>
    <w:rsid w:val="00655317"/>
    <w:rsid w:val="00755609"/>
    <w:rsid w:val="00785551"/>
    <w:rsid w:val="00797F3A"/>
    <w:rsid w:val="00811508"/>
    <w:rsid w:val="00813B60"/>
    <w:rsid w:val="008873F0"/>
    <w:rsid w:val="008D4002"/>
    <w:rsid w:val="0094760D"/>
    <w:rsid w:val="00A15EA8"/>
    <w:rsid w:val="00A51B10"/>
    <w:rsid w:val="00A543DE"/>
    <w:rsid w:val="00AC0F50"/>
    <w:rsid w:val="00AC4192"/>
    <w:rsid w:val="00AF265C"/>
    <w:rsid w:val="00B90C04"/>
    <w:rsid w:val="00C042B9"/>
    <w:rsid w:val="00C64B14"/>
    <w:rsid w:val="00CE0046"/>
    <w:rsid w:val="00D5684E"/>
    <w:rsid w:val="00E2323A"/>
    <w:rsid w:val="00F8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9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4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192"/>
    <w:rPr>
      <w:rFonts w:ascii="Calibri" w:eastAsia="Calibri" w:hAnsi="Calibri" w:cs="Calibri"/>
      <w:color w:val="000000"/>
    </w:rPr>
  </w:style>
  <w:style w:type="paragraph" w:styleId="ListParagraph">
    <w:name w:val="List Paragraph"/>
    <w:basedOn w:val="Normal"/>
    <w:uiPriority w:val="34"/>
    <w:qFormat/>
    <w:rsid w:val="00AC4192"/>
    <w:pPr>
      <w:ind w:left="720"/>
      <w:contextualSpacing/>
    </w:pPr>
  </w:style>
  <w:style w:type="paragraph" w:styleId="Header">
    <w:name w:val="header"/>
    <w:basedOn w:val="Normal"/>
    <w:link w:val="HeaderChar"/>
    <w:uiPriority w:val="99"/>
    <w:unhideWhenUsed/>
    <w:rsid w:val="00785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551"/>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9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4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192"/>
    <w:rPr>
      <w:rFonts w:ascii="Calibri" w:eastAsia="Calibri" w:hAnsi="Calibri" w:cs="Calibri"/>
      <w:color w:val="000000"/>
    </w:rPr>
  </w:style>
  <w:style w:type="paragraph" w:styleId="ListParagraph">
    <w:name w:val="List Paragraph"/>
    <w:basedOn w:val="Normal"/>
    <w:uiPriority w:val="34"/>
    <w:qFormat/>
    <w:rsid w:val="00AC4192"/>
    <w:pPr>
      <w:ind w:left="720"/>
      <w:contextualSpacing/>
    </w:pPr>
  </w:style>
  <w:style w:type="paragraph" w:styleId="Header">
    <w:name w:val="header"/>
    <w:basedOn w:val="Normal"/>
    <w:link w:val="HeaderChar"/>
    <w:uiPriority w:val="99"/>
    <w:unhideWhenUsed/>
    <w:rsid w:val="00785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55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933AA18-E49B-4481-A12C-E6C7AA52F2FE}"/>
</file>

<file path=customXml/itemProps2.xml><?xml version="1.0" encoding="utf-8"?>
<ds:datastoreItem xmlns:ds="http://schemas.openxmlformats.org/officeDocument/2006/customXml" ds:itemID="{4DFD7C12-B038-41C3-8868-E64DE6C39BD9}"/>
</file>

<file path=customXml/itemProps3.xml><?xml version="1.0" encoding="utf-8"?>
<ds:datastoreItem xmlns:ds="http://schemas.openxmlformats.org/officeDocument/2006/customXml" ds:itemID="{D71413DD-D2C8-478B-B925-4FDF7C9D858F}"/>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Petcu</dc:creator>
  <cp:lastModifiedBy>Catrinel Brumar</cp:lastModifiedBy>
  <cp:revision>2</cp:revision>
  <cp:lastPrinted>2022-06-29T11:35:00Z</cp:lastPrinted>
  <dcterms:created xsi:type="dcterms:W3CDTF">2022-07-04T14:43:00Z</dcterms:created>
  <dcterms:modified xsi:type="dcterms:W3CDTF">2022-07-04T14:43:00Z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