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360C" w14:textId="77777777" w:rsidR="00670E02" w:rsidRDefault="00670E02" w:rsidP="00AE69D2">
      <w:pPr>
        <w:spacing w:after="0" w:line="240" w:lineRule="auto"/>
        <w:jc w:val="center"/>
        <w:rPr>
          <w:rFonts w:ascii="Calibri" w:eastAsia="Calibri" w:hAnsi="Calibri" w:cs="Calibri"/>
          <w:b/>
          <w:bCs/>
          <w:sz w:val="28"/>
          <w:szCs w:val="28"/>
        </w:rPr>
      </w:pPr>
    </w:p>
    <w:p w14:paraId="17B5C175" w14:textId="1A8D5958" w:rsidR="0213D8B5" w:rsidRPr="00670E02" w:rsidRDefault="0063556C" w:rsidP="00AE69D2">
      <w:pPr>
        <w:spacing w:after="0" w:line="240" w:lineRule="auto"/>
        <w:jc w:val="center"/>
        <w:rPr>
          <w:rFonts w:ascii="Calibri" w:eastAsia="Calibri" w:hAnsi="Calibri" w:cs="Calibri"/>
          <w:sz w:val="28"/>
          <w:szCs w:val="28"/>
        </w:rPr>
      </w:pPr>
      <w:r w:rsidRPr="00670E02">
        <w:rPr>
          <w:rFonts w:ascii="Calibri" w:eastAsia="Calibri" w:hAnsi="Calibri" w:cs="Calibri"/>
          <w:sz w:val="28"/>
          <w:szCs w:val="28"/>
        </w:rPr>
        <w:t>Anti-Slavery International submission to</w:t>
      </w:r>
      <w:r w:rsidR="00625581" w:rsidRPr="00670E02">
        <w:rPr>
          <w:rFonts w:ascii="Calibri" w:eastAsia="Calibri" w:hAnsi="Calibri" w:cs="Calibri"/>
          <w:sz w:val="28"/>
          <w:szCs w:val="28"/>
        </w:rPr>
        <w:t xml:space="preserve"> the OHCHR’s</w:t>
      </w:r>
      <w:r w:rsidRPr="00670E02">
        <w:rPr>
          <w:rFonts w:ascii="Calibri" w:eastAsia="Calibri" w:hAnsi="Calibri" w:cs="Calibri"/>
          <w:sz w:val="28"/>
          <w:szCs w:val="28"/>
        </w:rPr>
        <w:t xml:space="preserve"> </w:t>
      </w:r>
      <w:r w:rsidR="00625581" w:rsidRPr="00670E02">
        <w:rPr>
          <w:rFonts w:ascii="Calibri" w:eastAsia="Calibri" w:hAnsi="Calibri" w:cs="Calibri"/>
          <w:sz w:val="28"/>
          <w:szCs w:val="28"/>
        </w:rPr>
        <w:t>q</w:t>
      </w:r>
      <w:r w:rsidR="0D3B4676" w:rsidRPr="00670E02">
        <w:rPr>
          <w:rFonts w:ascii="Calibri" w:eastAsia="Calibri" w:hAnsi="Calibri" w:cs="Calibri"/>
          <w:sz w:val="28"/>
          <w:szCs w:val="28"/>
        </w:rPr>
        <w:t>uestionnaire in relation to Human Rights Council resolution 53/6 on human rights and climate change</w:t>
      </w:r>
      <w:r w:rsidR="00F432A7" w:rsidRPr="00670E02">
        <w:rPr>
          <w:rFonts w:ascii="Calibri" w:eastAsia="Calibri" w:hAnsi="Calibri" w:cs="Calibri"/>
          <w:sz w:val="28"/>
          <w:szCs w:val="28"/>
        </w:rPr>
        <w:br/>
      </w:r>
    </w:p>
    <w:p w14:paraId="085122A0" w14:textId="39065E08" w:rsidR="00AD3B1B" w:rsidRPr="00E809BF" w:rsidRDefault="00AD3B1B" w:rsidP="00AE69D2">
      <w:pPr>
        <w:spacing w:after="0" w:line="240" w:lineRule="auto"/>
        <w:jc w:val="center"/>
        <w:rPr>
          <w:rFonts w:ascii="Calibri" w:eastAsia="Calibri" w:hAnsi="Calibri" w:cs="Calibri"/>
          <w:b/>
          <w:bCs/>
          <w:sz w:val="24"/>
          <w:szCs w:val="24"/>
        </w:rPr>
      </w:pPr>
      <w:r w:rsidRPr="00E809BF">
        <w:rPr>
          <w:rFonts w:ascii="Calibri" w:eastAsia="Calibri" w:hAnsi="Calibri" w:cs="Calibri"/>
          <w:b/>
          <w:bCs/>
          <w:sz w:val="24"/>
          <w:szCs w:val="24"/>
        </w:rPr>
        <w:t>The impact of loss and damage from the adverse effects of climate change on human rights</w:t>
      </w:r>
    </w:p>
    <w:p w14:paraId="720A64BC" w14:textId="27D777B7" w:rsidR="00954C81" w:rsidRDefault="00361807" w:rsidP="00AE69D2">
      <w:pPr>
        <w:spacing w:after="0" w:line="240" w:lineRule="auto"/>
        <w:rPr>
          <w:rFonts w:ascii="Calibri" w:eastAsia="Calibri" w:hAnsi="Calibri" w:cs="Calibri"/>
        </w:rPr>
      </w:pPr>
      <w:r>
        <w:rPr>
          <w:rFonts w:ascii="Calibri" w:eastAsia="Calibri" w:hAnsi="Calibri" w:cs="Calibri"/>
        </w:rPr>
        <w:br/>
      </w:r>
      <w:r w:rsidRPr="00361807">
        <w:rPr>
          <w:rFonts w:ascii="Calibri" w:eastAsia="Calibri" w:hAnsi="Calibri" w:cs="Calibri"/>
        </w:rPr>
        <w:t xml:space="preserve">This submission is by Anti-Slavery International, a UK-based non-government organisation. Founded in 1839 and in consultative status with ECOSOC since 1950, we are the oldest international human rights organisation in the world </w:t>
      </w:r>
      <w:r w:rsidR="00954C81">
        <w:rPr>
          <w:rFonts w:ascii="Calibri" w:eastAsia="Calibri" w:hAnsi="Calibri" w:cs="Calibri"/>
        </w:rPr>
        <w:t xml:space="preserve">and </w:t>
      </w:r>
      <w:r w:rsidRPr="00361807">
        <w:rPr>
          <w:rFonts w:ascii="Calibri" w:eastAsia="Calibri" w:hAnsi="Calibri" w:cs="Calibri"/>
        </w:rPr>
        <w:t>work to eradicate all contemporary forms of slavery.</w:t>
      </w:r>
      <w:r w:rsidR="008A70E0">
        <w:rPr>
          <w:rFonts w:ascii="Calibri" w:eastAsia="Calibri" w:hAnsi="Calibri" w:cs="Calibri"/>
        </w:rPr>
        <w:t xml:space="preserve"> </w:t>
      </w:r>
    </w:p>
    <w:p w14:paraId="633872AF" w14:textId="77777777" w:rsidR="00954C81" w:rsidRDefault="00954C81" w:rsidP="00AE69D2">
      <w:pPr>
        <w:spacing w:after="0" w:line="240" w:lineRule="auto"/>
        <w:rPr>
          <w:rFonts w:ascii="Calibri" w:eastAsia="Calibri" w:hAnsi="Calibri" w:cs="Calibri"/>
        </w:rPr>
      </w:pPr>
    </w:p>
    <w:p w14:paraId="388AE508" w14:textId="4FA8CE1B" w:rsidR="00EE62CD" w:rsidRPr="000E419B" w:rsidRDefault="00A86051" w:rsidP="00AE69D2">
      <w:pPr>
        <w:spacing w:after="0" w:line="240" w:lineRule="auto"/>
        <w:rPr>
          <w:rFonts w:ascii="Calibri" w:eastAsia="Calibri" w:hAnsi="Calibri" w:cs="Calibri"/>
        </w:rPr>
      </w:pPr>
      <w:r>
        <w:rPr>
          <w:rFonts w:ascii="Calibri" w:eastAsia="Calibri" w:hAnsi="Calibri" w:cs="Calibri"/>
        </w:rPr>
        <w:t>O</w:t>
      </w:r>
      <w:r w:rsidR="008A70E0">
        <w:rPr>
          <w:rFonts w:ascii="Calibri" w:eastAsia="Calibri" w:hAnsi="Calibri" w:cs="Calibri"/>
        </w:rPr>
        <w:t xml:space="preserve">ur work on climate </w:t>
      </w:r>
      <w:r w:rsidR="008234DA">
        <w:rPr>
          <w:rFonts w:ascii="Calibri" w:eastAsia="Calibri" w:hAnsi="Calibri" w:cs="Calibri"/>
        </w:rPr>
        <w:t>justice</w:t>
      </w:r>
      <w:r w:rsidR="008A70E0">
        <w:rPr>
          <w:rFonts w:ascii="Calibri" w:eastAsia="Calibri" w:hAnsi="Calibri" w:cs="Calibri"/>
        </w:rPr>
        <w:t xml:space="preserve"> </w:t>
      </w:r>
      <w:r w:rsidR="0013407B">
        <w:rPr>
          <w:rFonts w:ascii="Calibri" w:eastAsia="Calibri" w:hAnsi="Calibri" w:cs="Calibri"/>
        </w:rPr>
        <w:t xml:space="preserve">focuses on </w:t>
      </w:r>
      <w:r w:rsidR="008A70E0">
        <w:rPr>
          <w:rFonts w:ascii="Calibri" w:eastAsia="Calibri" w:hAnsi="Calibri" w:cs="Calibri"/>
        </w:rPr>
        <w:t xml:space="preserve">evidencing </w:t>
      </w:r>
      <w:r w:rsidR="009F68B5">
        <w:rPr>
          <w:rFonts w:ascii="Calibri" w:eastAsia="Calibri" w:hAnsi="Calibri" w:cs="Calibri"/>
        </w:rPr>
        <w:t>th</w:t>
      </w:r>
      <w:r w:rsidR="0013407B">
        <w:rPr>
          <w:rFonts w:ascii="Calibri" w:eastAsia="Calibri" w:hAnsi="Calibri" w:cs="Calibri"/>
        </w:rPr>
        <w:t>e circular link between</w:t>
      </w:r>
      <w:r w:rsidR="008A70E0">
        <w:rPr>
          <w:rFonts w:ascii="Calibri" w:eastAsia="Calibri" w:hAnsi="Calibri" w:cs="Calibri"/>
        </w:rPr>
        <w:t xml:space="preserve"> </w:t>
      </w:r>
      <w:r w:rsidR="008234DA">
        <w:rPr>
          <w:rFonts w:ascii="Calibri" w:eastAsia="Calibri" w:hAnsi="Calibri" w:cs="Calibri"/>
        </w:rPr>
        <w:t>climate change and modern slavery. W</w:t>
      </w:r>
      <w:r w:rsidR="00024EE3" w:rsidRPr="00024EE3">
        <w:rPr>
          <w:rFonts w:ascii="Calibri" w:eastAsia="Calibri" w:hAnsi="Calibri" w:cs="Calibri"/>
        </w:rPr>
        <w:t>ithin this</w:t>
      </w:r>
      <w:r w:rsidR="004C601D">
        <w:rPr>
          <w:rFonts w:ascii="Calibri" w:eastAsia="Calibri" w:hAnsi="Calibri" w:cs="Calibri"/>
        </w:rPr>
        <w:t xml:space="preserve"> vicious circle</w:t>
      </w:r>
      <w:r w:rsidR="00024EE3">
        <w:rPr>
          <w:rFonts w:ascii="Calibri" w:eastAsia="Calibri" w:hAnsi="Calibri" w:cs="Calibri"/>
        </w:rPr>
        <w:t>,</w:t>
      </w:r>
      <w:r w:rsidR="00024EE3" w:rsidRPr="00024EE3">
        <w:rPr>
          <w:rFonts w:ascii="Calibri" w:eastAsia="Calibri" w:hAnsi="Calibri" w:cs="Calibri"/>
        </w:rPr>
        <w:t xml:space="preserve"> Loss and Damage impacts </w:t>
      </w:r>
      <w:r w:rsidR="00985582">
        <w:rPr>
          <w:rFonts w:ascii="Calibri" w:eastAsia="Calibri" w:hAnsi="Calibri" w:cs="Calibri"/>
        </w:rPr>
        <w:t xml:space="preserve">can </w:t>
      </w:r>
      <w:r w:rsidR="00024EE3" w:rsidRPr="00024EE3">
        <w:rPr>
          <w:rFonts w:ascii="Calibri" w:eastAsia="Calibri" w:hAnsi="Calibri" w:cs="Calibri"/>
        </w:rPr>
        <w:t>increase the risk of modern slavery as already</w:t>
      </w:r>
      <w:r w:rsidR="00F75A87">
        <w:rPr>
          <w:rFonts w:ascii="Calibri" w:eastAsia="Calibri" w:hAnsi="Calibri" w:cs="Calibri"/>
        </w:rPr>
        <w:t>-</w:t>
      </w:r>
      <w:r w:rsidR="00024EE3" w:rsidRPr="00024EE3">
        <w:rPr>
          <w:rFonts w:ascii="Calibri" w:eastAsia="Calibri" w:hAnsi="Calibri" w:cs="Calibri"/>
        </w:rPr>
        <w:t>marginali</w:t>
      </w:r>
      <w:r w:rsidR="008D5482">
        <w:rPr>
          <w:rFonts w:ascii="Calibri" w:eastAsia="Calibri" w:hAnsi="Calibri" w:cs="Calibri"/>
        </w:rPr>
        <w:t>sed</w:t>
      </w:r>
      <w:r w:rsidR="00024EE3" w:rsidRPr="00024EE3">
        <w:rPr>
          <w:rFonts w:ascii="Calibri" w:eastAsia="Calibri" w:hAnsi="Calibri" w:cs="Calibri"/>
        </w:rPr>
        <w:t xml:space="preserve"> </w:t>
      </w:r>
      <w:r w:rsidR="008D5482">
        <w:rPr>
          <w:rFonts w:ascii="Calibri" w:eastAsia="Calibri" w:hAnsi="Calibri" w:cs="Calibri"/>
        </w:rPr>
        <w:t xml:space="preserve">populations </w:t>
      </w:r>
      <w:r w:rsidR="00024EE3" w:rsidRPr="00024EE3">
        <w:rPr>
          <w:rFonts w:ascii="Calibri" w:eastAsia="Calibri" w:hAnsi="Calibri" w:cs="Calibri"/>
        </w:rPr>
        <w:t xml:space="preserve">face forced migration and </w:t>
      </w:r>
      <w:r w:rsidR="00F75A87">
        <w:rPr>
          <w:rFonts w:ascii="Calibri" w:eastAsia="Calibri" w:hAnsi="Calibri" w:cs="Calibri"/>
        </w:rPr>
        <w:t xml:space="preserve">further </w:t>
      </w:r>
      <w:r w:rsidR="00024EE3" w:rsidRPr="00024EE3">
        <w:rPr>
          <w:rFonts w:ascii="Calibri" w:eastAsia="Calibri" w:hAnsi="Calibri" w:cs="Calibri"/>
        </w:rPr>
        <w:t xml:space="preserve">economic </w:t>
      </w:r>
      <w:r w:rsidR="00F75A87">
        <w:rPr>
          <w:rFonts w:ascii="Calibri" w:eastAsia="Calibri" w:hAnsi="Calibri" w:cs="Calibri"/>
        </w:rPr>
        <w:t>pressures</w:t>
      </w:r>
      <w:r w:rsidR="00024EE3" w:rsidRPr="00024EE3">
        <w:rPr>
          <w:rFonts w:ascii="Calibri" w:eastAsia="Calibri" w:hAnsi="Calibri" w:cs="Calibri"/>
        </w:rPr>
        <w:t xml:space="preserve">. </w:t>
      </w:r>
      <w:r w:rsidR="00AE69D2">
        <w:rPr>
          <w:rFonts w:ascii="Calibri" w:eastAsia="Calibri" w:hAnsi="Calibri" w:cs="Calibri"/>
        </w:rPr>
        <w:br/>
      </w:r>
    </w:p>
    <w:p w14:paraId="7F7EE68A" w14:textId="3D698435" w:rsidR="0D3B4676" w:rsidRPr="000D37A9" w:rsidRDefault="6BEED57C" w:rsidP="00AE69D2">
      <w:pPr>
        <w:pStyle w:val="ListParagraph"/>
        <w:numPr>
          <w:ilvl w:val="0"/>
          <w:numId w:val="5"/>
        </w:numPr>
        <w:spacing w:after="0" w:line="240" w:lineRule="auto"/>
        <w:rPr>
          <w:rFonts w:ascii="Calibri" w:eastAsia="Calibri" w:hAnsi="Calibri" w:cs="Calibri"/>
          <w:b/>
          <w:bCs/>
        </w:rPr>
      </w:pPr>
      <w:r w:rsidRPr="000D37A9">
        <w:rPr>
          <w:rFonts w:ascii="Calibri" w:eastAsia="Calibri" w:hAnsi="Calibri" w:cs="Calibri"/>
          <w:b/>
          <w:bCs/>
        </w:rPr>
        <w:t>Please describe through concrete examples and stories the impacts of loss and damage from the adverse effects of climate change on the full enjoyment of human rights in your country. Please indicate whether the impact was exceptional or whether an example of many similarly situated cases. Please estimate the number of cases that may be similar in your country.</w:t>
      </w:r>
      <w:r w:rsidR="00AE69D2">
        <w:rPr>
          <w:rFonts w:ascii="Calibri" w:eastAsia="Calibri" w:hAnsi="Calibri" w:cs="Calibri"/>
          <w:b/>
          <w:bCs/>
        </w:rPr>
        <w:br/>
      </w:r>
    </w:p>
    <w:p w14:paraId="5FDD00D6" w14:textId="45CF08BB" w:rsidR="315D452A" w:rsidRPr="000E419B" w:rsidRDefault="2FE2D44C" w:rsidP="00AE69D2">
      <w:pPr>
        <w:spacing w:after="0" w:line="240" w:lineRule="auto"/>
        <w:rPr>
          <w:rFonts w:ascii="Calibri" w:eastAsia="Calibri" w:hAnsi="Calibri" w:cs="Calibri"/>
        </w:rPr>
      </w:pPr>
      <w:r w:rsidRPr="000E419B">
        <w:rPr>
          <w:rFonts w:ascii="Calibri" w:eastAsia="Calibri" w:hAnsi="Calibri" w:cs="Calibri"/>
        </w:rPr>
        <w:t xml:space="preserve">Research </w:t>
      </w:r>
      <w:r w:rsidR="00747FC4">
        <w:rPr>
          <w:rFonts w:ascii="Calibri" w:eastAsia="Calibri" w:hAnsi="Calibri" w:cs="Calibri"/>
        </w:rPr>
        <w:t xml:space="preserve">conducted collaboratively between </w:t>
      </w:r>
      <w:r w:rsidRPr="000E419B">
        <w:rPr>
          <w:rFonts w:ascii="Calibri" w:eastAsia="Calibri" w:hAnsi="Calibri" w:cs="Calibri"/>
        </w:rPr>
        <w:t>Anti-Slavery Inte</w:t>
      </w:r>
      <w:r w:rsidR="00EA528C">
        <w:rPr>
          <w:rFonts w:ascii="Calibri" w:eastAsia="Calibri" w:hAnsi="Calibri" w:cs="Calibri"/>
        </w:rPr>
        <w:t>rnational</w:t>
      </w:r>
      <w:r w:rsidRPr="000E419B">
        <w:rPr>
          <w:rFonts w:ascii="Calibri" w:eastAsia="Calibri" w:hAnsi="Calibri" w:cs="Calibri"/>
        </w:rPr>
        <w:t xml:space="preserve"> and the Inte</w:t>
      </w:r>
      <w:r w:rsidR="491481AD" w:rsidRPr="000E419B">
        <w:rPr>
          <w:rFonts w:ascii="Calibri" w:eastAsia="Calibri" w:hAnsi="Calibri" w:cs="Calibri"/>
        </w:rPr>
        <w:t>r</w:t>
      </w:r>
      <w:r w:rsidRPr="000E419B">
        <w:rPr>
          <w:rFonts w:ascii="Calibri" w:eastAsia="Calibri" w:hAnsi="Calibri" w:cs="Calibri"/>
        </w:rPr>
        <w:t>national Institute for Environment and Development (IIED)</w:t>
      </w:r>
      <w:r w:rsidR="00C66D78">
        <w:rPr>
          <w:rFonts w:ascii="Calibri" w:eastAsia="Calibri" w:hAnsi="Calibri" w:cs="Calibri"/>
        </w:rPr>
        <w:t xml:space="preserve"> </w:t>
      </w:r>
      <w:r w:rsidR="29CE9AF7" w:rsidRPr="000E419B">
        <w:rPr>
          <w:rFonts w:ascii="Calibri" w:eastAsia="Calibri" w:hAnsi="Calibri" w:cs="Calibri"/>
        </w:rPr>
        <w:t>has evidenced</w:t>
      </w:r>
      <w:r w:rsidR="3B8FEB7A" w:rsidRPr="000E419B">
        <w:rPr>
          <w:rFonts w:ascii="Calibri" w:eastAsia="Calibri" w:hAnsi="Calibri" w:cs="Calibri"/>
        </w:rPr>
        <w:t xml:space="preserve"> </w:t>
      </w:r>
      <w:r w:rsidRPr="000E419B">
        <w:rPr>
          <w:rFonts w:ascii="Calibri" w:eastAsia="Calibri" w:hAnsi="Calibri" w:cs="Calibri"/>
        </w:rPr>
        <w:t>a clear link between climate-induced migration, displacement and modern slavery</w:t>
      </w:r>
      <w:r w:rsidR="007979E6">
        <w:rPr>
          <w:rFonts w:ascii="Calibri" w:eastAsia="Calibri" w:hAnsi="Calibri" w:cs="Calibri"/>
        </w:rPr>
        <w:t>.</w:t>
      </w:r>
      <w:r w:rsidR="00204099" w:rsidRPr="00204099">
        <w:rPr>
          <w:rStyle w:val="FootnoteReference"/>
          <w:rFonts w:ascii="Calibri" w:eastAsia="Calibri" w:hAnsi="Calibri" w:cs="Calibri"/>
        </w:rPr>
        <w:t xml:space="preserve"> </w:t>
      </w:r>
      <w:r w:rsidR="00204099">
        <w:rPr>
          <w:rStyle w:val="FootnoteReference"/>
          <w:rFonts w:ascii="Calibri" w:eastAsia="Calibri" w:hAnsi="Calibri" w:cs="Calibri"/>
        </w:rPr>
        <w:footnoteReference w:id="2"/>
      </w:r>
      <w:r w:rsidR="00204099">
        <w:rPr>
          <w:rFonts w:ascii="Calibri" w:eastAsia="Calibri" w:hAnsi="Calibri" w:cs="Calibri"/>
        </w:rPr>
        <w:t xml:space="preserve"> </w:t>
      </w:r>
      <w:r w:rsidR="007979E6">
        <w:rPr>
          <w:rFonts w:ascii="Calibri" w:eastAsia="Calibri" w:hAnsi="Calibri" w:cs="Calibri"/>
        </w:rPr>
        <w:t xml:space="preserve">Modern slavery </w:t>
      </w:r>
      <w:r w:rsidR="536689E0" w:rsidRPr="000E419B">
        <w:rPr>
          <w:rFonts w:ascii="Calibri" w:eastAsia="Calibri" w:hAnsi="Calibri" w:cs="Calibri"/>
        </w:rPr>
        <w:t>includ</w:t>
      </w:r>
      <w:r w:rsidR="005F2EFE">
        <w:rPr>
          <w:rFonts w:ascii="Calibri" w:eastAsia="Calibri" w:hAnsi="Calibri" w:cs="Calibri"/>
        </w:rPr>
        <w:t>es</w:t>
      </w:r>
      <w:r w:rsidR="536689E0" w:rsidRPr="000E419B">
        <w:rPr>
          <w:rFonts w:ascii="Calibri" w:eastAsia="Calibri" w:hAnsi="Calibri" w:cs="Calibri"/>
        </w:rPr>
        <w:t xml:space="preserve"> trafficking, bonded labour and </w:t>
      </w:r>
      <w:r w:rsidR="3533A8F4" w:rsidRPr="000E419B">
        <w:rPr>
          <w:rFonts w:ascii="Calibri" w:eastAsia="Calibri" w:hAnsi="Calibri" w:cs="Calibri"/>
        </w:rPr>
        <w:t>other forms of egregious labour exploitation</w:t>
      </w:r>
      <w:r w:rsidRPr="000E419B">
        <w:rPr>
          <w:rFonts w:ascii="Calibri" w:eastAsia="Calibri" w:hAnsi="Calibri" w:cs="Calibri"/>
        </w:rPr>
        <w:t xml:space="preserve">. </w:t>
      </w:r>
      <w:r w:rsidR="00AE69D2">
        <w:rPr>
          <w:rFonts w:ascii="Calibri" w:eastAsia="Calibri" w:hAnsi="Calibri" w:cs="Calibri"/>
        </w:rPr>
        <w:br/>
      </w:r>
    </w:p>
    <w:p w14:paraId="0F316419" w14:textId="76B36F62" w:rsidR="5B6B4E43" w:rsidRPr="000E419B" w:rsidRDefault="0E80C869" w:rsidP="00AE69D2">
      <w:pPr>
        <w:spacing w:after="0" w:line="240" w:lineRule="auto"/>
        <w:rPr>
          <w:rFonts w:ascii="Calibri" w:eastAsia="Calibri" w:hAnsi="Calibri" w:cs="Calibri"/>
        </w:rPr>
      </w:pPr>
      <w:r w:rsidRPr="000E419B">
        <w:rPr>
          <w:rFonts w:ascii="Calibri" w:eastAsia="Calibri" w:hAnsi="Calibri" w:cs="Calibri"/>
        </w:rPr>
        <w:t xml:space="preserve">Loss and Damage </w:t>
      </w:r>
      <w:r w:rsidR="6E7D9D74" w:rsidRPr="000E419B">
        <w:rPr>
          <w:rFonts w:ascii="Calibri" w:eastAsia="Calibri" w:hAnsi="Calibri" w:cs="Calibri"/>
        </w:rPr>
        <w:t xml:space="preserve">from the adverse effects of climate change is </w:t>
      </w:r>
      <w:r w:rsidR="77D8A199" w:rsidRPr="000E419B">
        <w:rPr>
          <w:rFonts w:ascii="Calibri" w:eastAsia="Calibri" w:hAnsi="Calibri" w:cs="Calibri"/>
        </w:rPr>
        <w:t xml:space="preserve">one of the major </w:t>
      </w:r>
      <w:r w:rsidR="6917C0EA" w:rsidRPr="000E419B">
        <w:rPr>
          <w:rFonts w:ascii="Calibri" w:eastAsia="Calibri" w:hAnsi="Calibri" w:cs="Calibri"/>
        </w:rPr>
        <w:t>causes</w:t>
      </w:r>
      <w:r w:rsidR="6E7D9D74" w:rsidRPr="000E419B">
        <w:rPr>
          <w:rFonts w:ascii="Calibri" w:eastAsia="Calibri" w:hAnsi="Calibri" w:cs="Calibri"/>
        </w:rPr>
        <w:t xml:space="preserve"> of</w:t>
      </w:r>
      <w:r w:rsidRPr="000E419B">
        <w:rPr>
          <w:rFonts w:ascii="Calibri" w:eastAsia="Calibri" w:hAnsi="Calibri" w:cs="Calibri"/>
        </w:rPr>
        <w:t xml:space="preserve"> migration</w:t>
      </w:r>
      <w:r w:rsidR="00C66D78">
        <w:rPr>
          <w:rFonts w:ascii="Calibri" w:eastAsia="Calibri" w:hAnsi="Calibri" w:cs="Calibri"/>
        </w:rPr>
        <w:t>.</w:t>
      </w:r>
      <w:r w:rsidR="00C66D78">
        <w:rPr>
          <w:rStyle w:val="FootnoteReference"/>
          <w:rFonts w:ascii="Calibri" w:eastAsia="Calibri" w:hAnsi="Calibri" w:cs="Calibri"/>
        </w:rPr>
        <w:footnoteReference w:id="3"/>
      </w:r>
      <w:r w:rsidR="00C66D78">
        <w:rPr>
          <w:rFonts w:ascii="Calibri" w:eastAsia="Calibri" w:hAnsi="Calibri" w:cs="Calibri"/>
        </w:rPr>
        <w:t xml:space="preserve"> </w:t>
      </w:r>
      <w:r w:rsidR="00275C30" w:rsidRPr="000E419B">
        <w:rPr>
          <w:rFonts w:ascii="Calibri" w:eastAsia="Calibri" w:hAnsi="Calibri" w:cs="Calibri"/>
        </w:rPr>
        <w:t xml:space="preserve">This </w:t>
      </w:r>
      <w:r w:rsidR="492B467B" w:rsidRPr="000E419B">
        <w:rPr>
          <w:rFonts w:ascii="Calibri" w:eastAsia="Calibri" w:hAnsi="Calibri" w:cs="Calibri"/>
        </w:rPr>
        <w:t xml:space="preserve">occurs when </w:t>
      </w:r>
      <w:r w:rsidR="6E7D9D74" w:rsidRPr="000E419B">
        <w:rPr>
          <w:rFonts w:ascii="Calibri" w:eastAsia="Calibri" w:hAnsi="Calibri" w:cs="Calibri"/>
        </w:rPr>
        <w:t xml:space="preserve">people lack the resources </w:t>
      </w:r>
      <w:r w:rsidR="7FA23B49" w:rsidRPr="000E419B">
        <w:rPr>
          <w:rFonts w:ascii="Calibri" w:eastAsia="Calibri" w:hAnsi="Calibri" w:cs="Calibri"/>
        </w:rPr>
        <w:t xml:space="preserve">they </w:t>
      </w:r>
      <w:r w:rsidR="6E7D9D74" w:rsidRPr="000E419B">
        <w:rPr>
          <w:rFonts w:ascii="Calibri" w:eastAsia="Calibri" w:hAnsi="Calibri" w:cs="Calibri"/>
        </w:rPr>
        <w:t xml:space="preserve">need to withstand climate </w:t>
      </w:r>
      <w:r w:rsidR="6267F1A8" w:rsidRPr="000E419B">
        <w:rPr>
          <w:rFonts w:ascii="Calibri" w:eastAsia="Calibri" w:hAnsi="Calibri" w:cs="Calibri"/>
        </w:rPr>
        <w:t>harms</w:t>
      </w:r>
      <w:r w:rsidR="1B863EA3" w:rsidRPr="000E419B">
        <w:rPr>
          <w:rFonts w:ascii="Calibri" w:eastAsia="Calibri" w:hAnsi="Calibri" w:cs="Calibri"/>
        </w:rPr>
        <w:t>;</w:t>
      </w:r>
      <w:r w:rsidR="6267F1A8" w:rsidRPr="000E419B">
        <w:rPr>
          <w:rFonts w:ascii="Calibri" w:eastAsia="Calibri" w:hAnsi="Calibri" w:cs="Calibri"/>
        </w:rPr>
        <w:t xml:space="preserve"> those who are </w:t>
      </w:r>
      <w:r w:rsidR="2D2F5D7A" w:rsidRPr="000E419B">
        <w:rPr>
          <w:rFonts w:ascii="Calibri" w:eastAsia="Calibri" w:hAnsi="Calibri" w:cs="Calibri"/>
        </w:rPr>
        <w:t>socio-economic</w:t>
      </w:r>
      <w:r w:rsidR="6267F1A8" w:rsidRPr="000E419B">
        <w:rPr>
          <w:rFonts w:ascii="Calibri" w:eastAsia="Calibri" w:hAnsi="Calibri" w:cs="Calibri"/>
        </w:rPr>
        <w:t>ally</w:t>
      </w:r>
      <w:r w:rsidR="2D2F5D7A" w:rsidRPr="000E419B">
        <w:rPr>
          <w:rFonts w:ascii="Calibri" w:eastAsia="Calibri" w:hAnsi="Calibri" w:cs="Calibri"/>
        </w:rPr>
        <w:t xml:space="preserve"> marginalis</w:t>
      </w:r>
      <w:r w:rsidR="6267F1A8" w:rsidRPr="000E419B">
        <w:rPr>
          <w:rFonts w:ascii="Calibri" w:eastAsia="Calibri" w:hAnsi="Calibri" w:cs="Calibri"/>
        </w:rPr>
        <w:t>ed</w:t>
      </w:r>
      <w:r w:rsidR="00BC618C">
        <w:rPr>
          <w:rFonts w:ascii="Calibri" w:eastAsia="Calibri" w:hAnsi="Calibri" w:cs="Calibri"/>
        </w:rPr>
        <w:t>, in</w:t>
      </w:r>
      <w:r w:rsidR="6267F1A8" w:rsidRPr="000E419B">
        <w:rPr>
          <w:rFonts w:ascii="Calibri" w:eastAsia="Calibri" w:hAnsi="Calibri" w:cs="Calibri"/>
        </w:rPr>
        <w:t xml:space="preserve"> </w:t>
      </w:r>
      <w:r w:rsidR="1B863EA3" w:rsidRPr="000E419B">
        <w:rPr>
          <w:rFonts w:ascii="Calibri" w:eastAsia="Calibri" w:hAnsi="Calibri" w:cs="Calibri"/>
        </w:rPr>
        <w:t>particular</w:t>
      </w:r>
      <w:r w:rsidR="00BC618C">
        <w:rPr>
          <w:rFonts w:ascii="Calibri" w:eastAsia="Calibri" w:hAnsi="Calibri" w:cs="Calibri"/>
        </w:rPr>
        <w:t>,</w:t>
      </w:r>
      <w:r w:rsidR="1B863EA3" w:rsidRPr="000E419B">
        <w:rPr>
          <w:rFonts w:ascii="Calibri" w:eastAsia="Calibri" w:hAnsi="Calibri" w:cs="Calibri"/>
        </w:rPr>
        <w:t xml:space="preserve"> </w:t>
      </w:r>
      <w:r w:rsidR="7FA23B49" w:rsidRPr="000E419B">
        <w:rPr>
          <w:rFonts w:ascii="Calibri" w:eastAsia="Calibri" w:hAnsi="Calibri" w:cs="Calibri"/>
        </w:rPr>
        <w:t>struggl</w:t>
      </w:r>
      <w:r w:rsidR="1B863EA3" w:rsidRPr="000E419B">
        <w:rPr>
          <w:rFonts w:ascii="Calibri" w:eastAsia="Calibri" w:hAnsi="Calibri" w:cs="Calibri"/>
        </w:rPr>
        <w:t>e</w:t>
      </w:r>
      <w:r w:rsidR="7FA23B49" w:rsidRPr="000E419B">
        <w:rPr>
          <w:rFonts w:ascii="Calibri" w:eastAsia="Calibri" w:hAnsi="Calibri" w:cs="Calibri"/>
        </w:rPr>
        <w:t xml:space="preserve"> to </w:t>
      </w:r>
      <w:r w:rsidR="2D2F5D7A" w:rsidRPr="000E419B">
        <w:rPr>
          <w:rFonts w:ascii="Calibri" w:eastAsia="Calibri" w:hAnsi="Calibri" w:cs="Calibri"/>
        </w:rPr>
        <w:t>access support systems</w:t>
      </w:r>
      <w:r w:rsidR="1B863EA3" w:rsidRPr="000E419B">
        <w:rPr>
          <w:rFonts w:ascii="Calibri" w:eastAsia="Calibri" w:hAnsi="Calibri" w:cs="Calibri"/>
        </w:rPr>
        <w:t xml:space="preserve"> and are at higher risk of migrating in</w:t>
      </w:r>
      <w:r w:rsidR="2D2F5D7A" w:rsidRPr="000E419B">
        <w:rPr>
          <w:rFonts w:ascii="Calibri" w:eastAsia="Calibri" w:hAnsi="Calibri" w:cs="Calibri"/>
        </w:rPr>
        <w:t xml:space="preserve"> distress</w:t>
      </w:r>
      <w:r w:rsidR="00C66D78">
        <w:rPr>
          <w:rFonts w:ascii="Calibri" w:eastAsia="Calibri" w:hAnsi="Calibri" w:cs="Calibri"/>
        </w:rPr>
        <w:t>.</w:t>
      </w:r>
      <w:r w:rsidR="00C66D78">
        <w:rPr>
          <w:rStyle w:val="FootnoteReference"/>
          <w:rFonts w:ascii="Calibri" w:eastAsia="Calibri" w:hAnsi="Calibri" w:cs="Calibri"/>
        </w:rPr>
        <w:footnoteReference w:id="4"/>
      </w:r>
      <w:r w:rsidR="00C66D78">
        <w:rPr>
          <w:rFonts w:ascii="Calibri" w:eastAsia="Calibri" w:hAnsi="Calibri" w:cs="Calibri"/>
        </w:rPr>
        <w:t xml:space="preserve"> </w:t>
      </w:r>
      <w:r w:rsidR="1A8035EA" w:rsidRPr="00053DB9">
        <w:rPr>
          <w:rFonts w:ascii="Calibri" w:eastAsia="Calibri" w:hAnsi="Calibri" w:cs="Calibri"/>
        </w:rPr>
        <w:t>When decisions</w:t>
      </w:r>
      <w:r w:rsidR="1A8035EA" w:rsidRPr="00053DB9">
        <w:rPr>
          <w:rFonts w:ascii="Calibri" w:eastAsia="Calibri" w:hAnsi="Calibri" w:cs="Calibri"/>
          <w:color w:val="000000" w:themeColor="text1"/>
        </w:rPr>
        <w:t xml:space="preserve"> to migrate are taken under distress,</w:t>
      </w:r>
      <w:r w:rsidR="6DD33B01" w:rsidRPr="00053DB9">
        <w:rPr>
          <w:rFonts w:ascii="Calibri" w:eastAsia="Calibri" w:hAnsi="Calibri" w:cs="Calibri"/>
          <w:color w:val="000000" w:themeColor="text1"/>
        </w:rPr>
        <w:t xml:space="preserve"> </w:t>
      </w:r>
      <w:r w:rsidR="00F25075" w:rsidRPr="00053DB9">
        <w:rPr>
          <w:rFonts w:ascii="Calibri" w:eastAsia="Calibri" w:hAnsi="Calibri" w:cs="Calibri"/>
          <w:color w:val="000000" w:themeColor="text1"/>
        </w:rPr>
        <w:t xml:space="preserve">people </w:t>
      </w:r>
      <w:r w:rsidR="1A8035EA" w:rsidRPr="00053DB9">
        <w:rPr>
          <w:rFonts w:ascii="Calibri" w:eastAsia="Calibri" w:hAnsi="Calibri" w:cs="Calibri"/>
          <w:color w:val="000000" w:themeColor="text1"/>
        </w:rPr>
        <w:t>are made more vulnerable to modern slavery, especially when inequalities are already severe</w:t>
      </w:r>
      <w:r w:rsidR="00C66D78" w:rsidRPr="00053DB9">
        <w:rPr>
          <w:rFonts w:ascii="Calibri" w:eastAsia="Calibri" w:hAnsi="Calibri" w:cs="Calibri"/>
          <w:color w:val="000000" w:themeColor="text1"/>
        </w:rPr>
        <w:t>.</w:t>
      </w:r>
      <w:r w:rsidR="00C66D78" w:rsidRPr="00053DB9">
        <w:rPr>
          <w:rStyle w:val="FootnoteReference"/>
          <w:rFonts w:ascii="Calibri" w:eastAsia="Calibri" w:hAnsi="Calibri" w:cs="Calibri"/>
          <w:color w:val="000000" w:themeColor="text1"/>
        </w:rPr>
        <w:footnoteReference w:id="5"/>
      </w:r>
      <w:r w:rsidR="3B23E806" w:rsidRPr="000E419B">
        <w:rPr>
          <w:rFonts w:ascii="Calibri" w:eastAsia="Calibri" w:hAnsi="Calibri" w:cs="Calibri"/>
          <w:color w:val="000000" w:themeColor="text1"/>
        </w:rPr>
        <w:t xml:space="preserve"> </w:t>
      </w:r>
    </w:p>
    <w:p w14:paraId="3264A1DE" w14:textId="71CF2C00" w:rsidR="00885BE2" w:rsidRPr="000E419B" w:rsidRDefault="2D2F5D7A" w:rsidP="00AE69D2">
      <w:pPr>
        <w:spacing w:after="0" w:line="240" w:lineRule="auto"/>
        <w:rPr>
          <w:rFonts w:ascii="Calibri" w:eastAsia="Calibri" w:hAnsi="Calibri" w:cs="Calibri"/>
        </w:rPr>
      </w:pPr>
      <w:r w:rsidRPr="000E419B">
        <w:rPr>
          <w:rFonts w:ascii="Calibri" w:eastAsia="Calibri" w:hAnsi="Calibri" w:cs="Calibri"/>
        </w:rPr>
        <w:t>In the Sundarbans region in Bangladesh</w:t>
      </w:r>
      <w:r w:rsidR="00F25075" w:rsidRPr="00544C51">
        <w:rPr>
          <w:rFonts w:ascii="Calibri" w:eastAsia="Calibri" w:hAnsi="Calibri" w:cs="Calibri"/>
        </w:rPr>
        <w:t xml:space="preserve"> and </w:t>
      </w:r>
      <w:r w:rsidRPr="000E419B">
        <w:rPr>
          <w:rFonts w:ascii="Calibri" w:eastAsia="Calibri" w:hAnsi="Calibri" w:cs="Calibri"/>
        </w:rPr>
        <w:t>India, for example, trafficking is thriving due to the negative impacts</w:t>
      </w:r>
      <w:r w:rsidR="19C88F29" w:rsidRPr="000E419B">
        <w:rPr>
          <w:rFonts w:ascii="Calibri" w:eastAsia="Calibri" w:hAnsi="Calibri" w:cs="Calibri"/>
        </w:rPr>
        <w:t xml:space="preserve"> of climate change</w:t>
      </w:r>
      <w:r w:rsidRPr="000E419B">
        <w:rPr>
          <w:rFonts w:ascii="Calibri" w:eastAsia="Calibri" w:hAnsi="Calibri" w:cs="Calibri"/>
        </w:rPr>
        <w:t xml:space="preserve"> on individuals</w:t>
      </w:r>
      <w:r w:rsidR="3574CBA8" w:rsidRPr="000E419B">
        <w:rPr>
          <w:rFonts w:ascii="Calibri" w:eastAsia="Calibri" w:hAnsi="Calibri" w:cs="Calibri"/>
        </w:rPr>
        <w:t>,</w:t>
      </w:r>
      <w:r w:rsidRPr="000E419B">
        <w:rPr>
          <w:rFonts w:ascii="Calibri" w:eastAsia="Calibri" w:hAnsi="Calibri" w:cs="Calibri"/>
        </w:rPr>
        <w:t xml:space="preserve"> households</w:t>
      </w:r>
      <w:r w:rsidR="3574CBA8" w:rsidRPr="000E419B">
        <w:rPr>
          <w:rFonts w:ascii="Calibri" w:eastAsia="Calibri" w:hAnsi="Calibri" w:cs="Calibri"/>
        </w:rPr>
        <w:t xml:space="preserve"> and the environment.</w:t>
      </w:r>
      <w:r w:rsidR="00E262D2">
        <w:rPr>
          <w:rStyle w:val="FootnoteReference"/>
          <w:rFonts w:ascii="Calibri" w:eastAsia="Calibri" w:hAnsi="Calibri" w:cs="Calibri"/>
        </w:rPr>
        <w:footnoteReference w:id="6"/>
      </w:r>
      <w:r w:rsidRPr="000E419B">
        <w:rPr>
          <w:rFonts w:ascii="Calibri" w:eastAsia="Calibri" w:hAnsi="Calibri" w:cs="Calibri"/>
        </w:rPr>
        <w:t xml:space="preserve"> </w:t>
      </w:r>
      <w:r w:rsidR="15A51DAD" w:rsidRPr="000E419B">
        <w:rPr>
          <w:rFonts w:ascii="Calibri" w:eastAsia="Calibri" w:hAnsi="Calibri" w:cs="Calibri"/>
        </w:rPr>
        <w:t>This context create</w:t>
      </w:r>
      <w:r w:rsidR="7437222D" w:rsidRPr="000E419B">
        <w:rPr>
          <w:rFonts w:ascii="Calibri" w:eastAsia="Calibri" w:hAnsi="Calibri" w:cs="Calibri"/>
        </w:rPr>
        <w:t>s</w:t>
      </w:r>
      <w:r w:rsidR="15A51DAD" w:rsidRPr="000E419B">
        <w:rPr>
          <w:rFonts w:ascii="Calibri" w:eastAsia="Calibri" w:hAnsi="Calibri" w:cs="Calibri"/>
        </w:rPr>
        <w:t xml:space="preserve"> a </w:t>
      </w:r>
      <w:r w:rsidR="2A6637EA" w:rsidRPr="000E419B">
        <w:rPr>
          <w:rFonts w:ascii="Calibri" w:eastAsia="Calibri" w:hAnsi="Calibri" w:cs="Calibri"/>
        </w:rPr>
        <w:t>w</w:t>
      </w:r>
      <w:r w:rsidR="15A51DAD" w:rsidRPr="000E419B">
        <w:rPr>
          <w:rFonts w:ascii="Calibri" w:eastAsia="Calibri" w:hAnsi="Calibri" w:cs="Calibri"/>
        </w:rPr>
        <w:t>indow of oppo</w:t>
      </w:r>
      <w:r w:rsidR="3EF23C5D" w:rsidRPr="000E419B">
        <w:rPr>
          <w:rFonts w:ascii="Calibri" w:eastAsia="Calibri" w:hAnsi="Calibri" w:cs="Calibri"/>
        </w:rPr>
        <w:t>r</w:t>
      </w:r>
      <w:r w:rsidR="15A51DAD" w:rsidRPr="000E419B">
        <w:rPr>
          <w:rFonts w:ascii="Calibri" w:eastAsia="Calibri" w:hAnsi="Calibri" w:cs="Calibri"/>
        </w:rPr>
        <w:t>tun</w:t>
      </w:r>
      <w:r w:rsidR="2DA0123A" w:rsidRPr="000E419B">
        <w:rPr>
          <w:rFonts w:ascii="Calibri" w:eastAsia="Calibri" w:hAnsi="Calibri" w:cs="Calibri"/>
        </w:rPr>
        <w:t>it</w:t>
      </w:r>
      <w:r w:rsidR="15A51DAD" w:rsidRPr="000E419B">
        <w:rPr>
          <w:rFonts w:ascii="Calibri" w:eastAsia="Calibri" w:hAnsi="Calibri" w:cs="Calibri"/>
        </w:rPr>
        <w:t>y for t</w:t>
      </w:r>
      <w:r w:rsidR="789DCEA4" w:rsidRPr="000E419B">
        <w:rPr>
          <w:rFonts w:ascii="Calibri" w:eastAsia="Calibri" w:hAnsi="Calibri" w:cs="Calibri"/>
        </w:rPr>
        <w:t xml:space="preserve">raffickers </w:t>
      </w:r>
      <w:r w:rsidR="1068239A" w:rsidRPr="000E419B">
        <w:rPr>
          <w:rFonts w:ascii="Calibri" w:eastAsia="Calibri" w:hAnsi="Calibri" w:cs="Calibri"/>
        </w:rPr>
        <w:t>to target</w:t>
      </w:r>
      <w:r w:rsidR="789DCEA4" w:rsidRPr="000E419B">
        <w:rPr>
          <w:rFonts w:ascii="Calibri" w:eastAsia="Calibri" w:hAnsi="Calibri" w:cs="Calibri"/>
        </w:rPr>
        <w:t xml:space="preserve"> w</w:t>
      </w:r>
      <w:r w:rsidRPr="000E419B">
        <w:rPr>
          <w:rFonts w:ascii="Calibri" w:eastAsia="Calibri" w:hAnsi="Calibri" w:cs="Calibri"/>
        </w:rPr>
        <w:t>idows</w:t>
      </w:r>
      <w:r w:rsidR="31B79C02" w:rsidRPr="000E419B">
        <w:rPr>
          <w:rFonts w:ascii="Calibri" w:eastAsia="Calibri" w:hAnsi="Calibri" w:cs="Calibri"/>
        </w:rPr>
        <w:t xml:space="preserve"> and</w:t>
      </w:r>
      <w:r w:rsidRPr="000E419B">
        <w:rPr>
          <w:rFonts w:ascii="Calibri" w:eastAsia="Calibri" w:hAnsi="Calibri" w:cs="Calibri"/>
        </w:rPr>
        <w:t xml:space="preserve"> female-headed households</w:t>
      </w:r>
      <w:r w:rsidR="31B79C02" w:rsidRPr="000E419B">
        <w:rPr>
          <w:rFonts w:ascii="Calibri" w:eastAsia="Calibri" w:hAnsi="Calibri" w:cs="Calibri"/>
        </w:rPr>
        <w:t xml:space="preserve"> in particular</w:t>
      </w:r>
      <w:r w:rsidRPr="000E419B">
        <w:rPr>
          <w:rFonts w:ascii="Calibri" w:eastAsia="Calibri" w:hAnsi="Calibri" w:cs="Calibri"/>
        </w:rPr>
        <w:t>, but also girls and men</w:t>
      </w:r>
      <w:r w:rsidR="789DCEA4" w:rsidRPr="000E419B">
        <w:rPr>
          <w:rFonts w:ascii="Calibri" w:eastAsia="Calibri" w:hAnsi="Calibri" w:cs="Calibri"/>
        </w:rPr>
        <w:t xml:space="preserve">, </w:t>
      </w:r>
      <w:r w:rsidR="1B5A5A06" w:rsidRPr="000E419B">
        <w:rPr>
          <w:rFonts w:ascii="Calibri" w:eastAsia="Calibri" w:hAnsi="Calibri" w:cs="Calibri"/>
        </w:rPr>
        <w:t xml:space="preserve">for </w:t>
      </w:r>
      <w:r w:rsidRPr="000E419B">
        <w:rPr>
          <w:rFonts w:ascii="Calibri" w:eastAsia="Calibri" w:hAnsi="Calibri" w:cs="Calibri"/>
        </w:rPr>
        <w:t>exploitative labour and sex work</w:t>
      </w:r>
      <w:r w:rsidR="7E76052F" w:rsidRPr="000E419B">
        <w:rPr>
          <w:rFonts w:ascii="Calibri" w:eastAsia="Calibri" w:hAnsi="Calibri" w:cs="Calibri"/>
        </w:rPr>
        <w:t>.</w:t>
      </w:r>
      <w:r w:rsidR="00792E94">
        <w:rPr>
          <w:rStyle w:val="FootnoteReference"/>
          <w:rFonts w:ascii="Calibri" w:eastAsia="Calibri" w:hAnsi="Calibri" w:cs="Calibri"/>
        </w:rPr>
        <w:footnoteReference w:id="7"/>
      </w:r>
      <w:r w:rsidR="00AE69D2">
        <w:rPr>
          <w:rFonts w:ascii="Calibri" w:eastAsia="Calibri" w:hAnsi="Calibri" w:cs="Calibri"/>
        </w:rPr>
        <w:br/>
      </w:r>
    </w:p>
    <w:p w14:paraId="5CF59406" w14:textId="26EBADE8" w:rsidR="4E5E2231" w:rsidRPr="000E419B" w:rsidRDefault="4E5E2231" w:rsidP="00AE69D2">
      <w:pPr>
        <w:spacing w:after="0" w:line="240" w:lineRule="auto"/>
        <w:rPr>
          <w:rFonts w:ascii="Calibri" w:eastAsia="Calibri" w:hAnsi="Calibri" w:cs="Calibri"/>
        </w:rPr>
      </w:pPr>
      <w:r w:rsidRPr="000E419B">
        <w:rPr>
          <w:rFonts w:ascii="Calibri" w:eastAsia="Calibri" w:hAnsi="Calibri" w:cs="Calibri"/>
        </w:rPr>
        <w:t>In Ghana</w:t>
      </w:r>
      <w:r w:rsidR="0079279E">
        <w:rPr>
          <w:rFonts w:ascii="Calibri" w:eastAsia="Calibri" w:hAnsi="Calibri" w:cs="Calibri"/>
        </w:rPr>
        <w:t>,</w:t>
      </w:r>
      <w:r w:rsidR="00D47BF7" w:rsidRPr="000E419B">
        <w:rPr>
          <w:rFonts w:ascii="Calibri" w:eastAsia="Calibri" w:hAnsi="Calibri" w:cs="Calibri"/>
        </w:rPr>
        <w:t xml:space="preserve"> it has been documented that families are </w:t>
      </w:r>
      <w:r w:rsidRPr="000E419B">
        <w:rPr>
          <w:rFonts w:ascii="Calibri" w:eastAsia="Calibri" w:hAnsi="Calibri" w:cs="Calibri"/>
        </w:rPr>
        <w:t>sell</w:t>
      </w:r>
      <w:r w:rsidR="00D47BF7" w:rsidRPr="000E419B">
        <w:rPr>
          <w:rFonts w:ascii="Calibri" w:eastAsia="Calibri" w:hAnsi="Calibri" w:cs="Calibri"/>
        </w:rPr>
        <w:t>ing girls and women</w:t>
      </w:r>
      <w:r w:rsidRPr="000E419B">
        <w:rPr>
          <w:rFonts w:ascii="Calibri" w:eastAsia="Calibri" w:hAnsi="Calibri" w:cs="Calibri"/>
        </w:rPr>
        <w:t xml:space="preserve"> into marriage or to recruitment agents </w:t>
      </w:r>
      <w:r w:rsidR="00D35F13" w:rsidRPr="000E419B">
        <w:rPr>
          <w:rFonts w:ascii="Calibri" w:eastAsia="Calibri" w:hAnsi="Calibri" w:cs="Calibri"/>
        </w:rPr>
        <w:t xml:space="preserve">as a </w:t>
      </w:r>
      <w:r w:rsidR="002D4AFE">
        <w:rPr>
          <w:rFonts w:ascii="Calibri" w:eastAsia="Calibri" w:hAnsi="Calibri" w:cs="Calibri"/>
        </w:rPr>
        <w:t>coping mechanism when faced with</w:t>
      </w:r>
      <w:r w:rsidR="00D35F13" w:rsidRPr="000E419B">
        <w:rPr>
          <w:rFonts w:ascii="Calibri" w:eastAsia="Calibri" w:hAnsi="Calibri" w:cs="Calibri"/>
        </w:rPr>
        <w:t xml:space="preserve"> </w:t>
      </w:r>
      <w:r w:rsidRPr="000E419B">
        <w:rPr>
          <w:rFonts w:ascii="Calibri" w:eastAsia="Calibri" w:hAnsi="Calibri" w:cs="Calibri"/>
        </w:rPr>
        <w:t xml:space="preserve">climate-induced lack of resources; this </w:t>
      </w:r>
      <w:r w:rsidRPr="000E419B">
        <w:rPr>
          <w:rFonts w:ascii="Calibri" w:eastAsia="Calibri" w:hAnsi="Calibri" w:cs="Calibri"/>
        </w:rPr>
        <w:lastRenderedPageBreak/>
        <w:t xml:space="preserve">often intersects with gender-based </w:t>
      </w:r>
      <w:r w:rsidR="01B73083" w:rsidRPr="000E419B">
        <w:rPr>
          <w:rFonts w:ascii="Calibri" w:eastAsia="Calibri" w:hAnsi="Calibri" w:cs="Calibri"/>
        </w:rPr>
        <w:t>discrimination</w:t>
      </w:r>
      <w:r w:rsidR="00A30267" w:rsidRPr="000E419B">
        <w:rPr>
          <w:rFonts w:ascii="Calibri" w:eastAsia="Calibri" w:hAnsi="Calibri" w:cs="Calibri"/>
        </w:rPr>
        <w:t xml:space="preserve"> and women’s human rights violations</w:t>
      </w:r>
      <w:r w:rsidR="008C7223" w:rsidRPr="000E419B">
        <w:rPr>
          <w:rFonts w:ascii="Calibri" w:eastAsia="Calibri" w:hAnsi="Calibri" w:cs="Calibri"/>
        </w:rPr>
        <w:t>, including violence against women and girls</w:t>
      </w:r>
      <w:r w:rsidR="003408AA" w:rsidRPr="000E419B">
        <w:rPr>
          <w:rFonts w:ascii="Calibri" w:eastAsia="Calibri" w:hAnsi="Calibri" w:cs="Calibri"/>
        </w:rPr>
        <w:t>.</w:t>
      </w:r>
      <w:r w:rsidR="000D37A9">
        <w:rPr>
          <w:rStyle w:val="FootnoteReference"/>
          <w:rFonts w:ascii="Calibri" w:eastAsia="Calibri" w:hAnsi="Calibri" w:cs="Calibri"/>
        </w:rPr>
        <w:footnoteReference w:id="8"/>
      </w:r>
    </w:p>
    <w:p w14:paraId="4699DD26" w14:textId="047E3ADB" w:rsidR="326B8D93" w:rsidRDefault="326B8D93" w:rsidP="326B8D93">
      <w:pPr>
        <w:spacing w:after="0" w:line="240" w:lineRule="auto"/>
        <w:rPr>
          <w:rFonts w:ascii="Calibri" w:eastAsia="Calibri" w:hAnsi="Calibri" w:cs="Calibri"/>
        </w:rPr>
      </w:pPr>
    </w:p>
    <w:p w14:paraId="2EFBC821" w14:textId="70721B95" w:rsidR="2B8F5A64" w:rsidRPr="000E419B" w:rsidRDefault="2F2E55D0" w:rsidP="00AE69D2">
      <w:pPr>
        <w:spacing w:after="0" w:line="240" w:lineRule="auto"/>
        <w:rPr>
          <w:rFonts w:ascii="Calibri" w:eastAsia="Calibri" w:hAnsi="Calibri" w:cs="Calibri"/>
        </w:rPr>
      </w:pPr>
      <w:r w:rsidRPr="69C0C7B9">
        <w:rPr>
          <w:rFonts w:ascii="Calibri" w:eastAsia="Calibri" w:hAnsi="Calibri" w:cs="Calibri"/>
        </w:rPr>
        <w:t xml:space="preserve">Our research in </w:t>
      </w:r>
      <w:r w:rsidR="2BFABC7D" w:rsidRPr="69C0C7B9">
        <w:rPr>
          <w:rFonts w:ascii="Calibri" w:eastAsia="Calibri" w:hAnsi="Calibri" w:cs="Calibri"/>
        </w:rPr>
        <w:t>Peru and Bolivia</w:t>
      </w:r>
      <w:r w:rsidR="3457130E" w:rsidRPr="69C0C7B9">
        <w:rPr>
          <w:rFonts w:ascii="Calibri" w:eastAsia="Calibri" w:hAnsi="Calibri" w:cs="Calibri"/>
        </w:rPr>
        <w:t xml:space="preserve"> </w:t>
      </w:r>
      <w:r w:rsidR="606E9DBC" w:rsidRPr="69C0C7B9">
        <w:rPr>
          <w:rFonts w:ascii="Calibri" w:eastAsia="Calibri" w:hAnsi="Calibri" w:cs="Calibri"/>
        </w:rPr>
        <w:t>f</w:t>
      </w:r>
      <w:r w:rsidR="3457130E" w:rsidRPr="69C0C7B9">
        <w:rPr>
          <w:rFonts w:ascii="Calibri" w:eastAsia="Calibri" w:hAnsi="Calibri" w:cs="Calibri"/>
        </w:rPr>
        <w:t xml:space="preserve">ound evidence that the negative impacts of climate change </w:t>
      </w:r>
      <w:r w:rsidR="65A256F1" w:rsidRPr="69C0C7B9">
        <w:rPr>
          <w:rFonts w:ascii="Calibri" w:eastAsia="Calibri" w:hAnsi="Calibri" w:cs="Calibri"/>
        </w:rPr>
        <w:t>are driving</w:t>
      </w:r>
      <w:r w:rsidR="3457130E" w:rsidRPr="69C0C7B9">
        <w:rPr>
          <w:rFonts w:ascii="Calibri" w:eastAsia="Calibri" w:hAnsi="Calibri" w:cs="Calibri"/>
        </w:rPr>
        <w:t xml:space="preserve"> migration</w:t>
      </w:r>
      <w:r w:rsidR="438C92DD" w:rsidRPr="69C0C7B9">
        <w:rPr>
          <w:rFonts w:ascii="Calibri" w:eastAsia="Calibri" w:hAnsi="Calibri" w:cs="Calibri"/>
        </w:rPr>
        <w:t xml:space="preserve"> for employment</w:t>
      </w:r>
      <w:r w:rsidR="6354A5EC" w:rsidRPr="69C0C7B9">
        <w:rPr>
          <w:rFonts w:ascii="Calibri" w:eastAsia="Calibri" w:hAnsi="Calibri" w:cs="Calibri"/>
        </w:rPr>
        <w:t xml:space="preserve"> due to the lack of alternative options</w:t>
      </w:r>
      <w:r w:rsidR="3457130E" w:rsidRPr="69C0C7B9">
        <w:rPr>
          <w:rFonts w:ascii="Calibri" w:eastAsia="Calibri" w:hAnsi="Calibri" w:cs="Calibri"/>
        </w:rPr>
        <w:t xml:space="preserve">, even when </w:t>
      </w:r>
      <w:r w:rsidR="18725BAC" w:rsidRPr="69C0C7B9">
        <w:rPr>
          <w:rFonts w:ascii="Calibri" w:eastAsia="Calibri" w:hAnsi="Calibri" w:cs="Calibri"/>
        </w:rPr>
        <w:t xml:space="preserve">people </w:t>
      </w:r>
      <w:r w:rsidR="161A6279" w:rsidRPr="69C0C7B9">
        <w:rPr>
          <w:rFonts w:ascii="Calibri" w:eastAsia="Calibri" w:hAnsi="Calibri" w:cs="Calibri"/>
        </w:rPr>
        <w:t xml:space="preserve">are aware </w:t>
      </w:r>
      <w:r w:rsidR="6354A5EC" w:rsidRPr="69C0C7B9">
        <w:rPr>
          <w:rFonts w:ascii="Calibri" w:eastAsia="Calibri" w:hAnsi="Calibri" w:cs="Calibri"/>
        </w:rPr>
        <w:t xml:space="preserve">that they will </w:t>
      </w:r>
      <w:r w:rsidR="161A6279" w:rsidRPr="69C0C7B9">
        <w:rPr>
          <w:rFonts w:ascii="Calibri" w:eastAsia="Calibri" w:hAnsi="Calibri" w:cs="Calibri"/>
        </w:rPr>
        <w:t xml:space="preserve">likely </w:t>
      </w:r>
      <w:r w:rsidR="6354A5EC" w:rsidRPr="69C0C7B9">
        <w:rPr>
          <w:rFonts w:ascii="Calibri" w:eastAsia="Calibri" w:hAnsi="Calibri" w:cs="Calibri"/>
        </w:rPr>
        <w:t xml:space="preserve">be </w:t>
      </w:r>
      <w:r w:rsidR="3457130E" w:rsidRPr="69C0C7B9">
        <w:rPr>
          <w:rFonts w:ascii="Calibri" w:eastAsia="Calibri" w:hAnsi="Calibri" w:cs="Calibri"/>
        </w:rPr>
        <w:t>exploited</w:t>
      </w:r>
      <w:r w:rsidR="1234D770" w:rsidRPr="69C0C7B9">
        <w:rPr>
          <w:rFonts w:ascii="Calibri" w:eastAsia="Calibri" w:hAnsi="Calibri" w:cs="Calibri"/>
        </w:rPr>
        <w:t>.</w:t>
      </w:r>
      <w:r w:rsidR="008032E5">
        <w:rPr>
          <w:rStyle w:val="FootnoteReference"/>
          <w:rFonts w:ascii="Calibri" w:eastAsia="Calibri" w:hAnsi="Calibri" w:cs="Calibri"/>
        </w:rPr>
        <w:footnoteReference w:id="9"/>
      </w:r>
      <w:r w:rsidR="6E3197CB" w:rsidRPr="69C0C7B9">
        <w:rPr>
          <w:rFonts w:ascii="Calibri" w:eastAsia="Calibri" w:hAnsi="Calibri" w:cs="Calibri"/>
        </w:rPr>
        <w:t xml:space="preserve"> Here, </w:t>
      </w:r>
      <w:r w:rsidR="2F830555" w:rsidRPr="69C0C7B9">
        <w:rPr>
          <w:rFonts w:ascii="Calibri" w:eastAsia="Calibri" w:hAnsi="Calibri" w:cs="Calibri"/>
        </w:rPr>
        <w:t>rising environmental pressures</w:t>
      </w:r>
      <w:r w:rsidR="3FC11552" w:rsidRPr="69C0C7B9">
        <w:rPr>
          <w:rFonts w:ascii="Calibri" w:eastAsia="Calibri" w:hAnsi="Calibri" w:cs="Calibri"/>
        </w:rPr>
        <w:t xml:space="preserve"> </w:t>
      </w:r>
      <w:r w:rsidR="0899CA57" w:rsidRPr="69C0C7B9">
        <w:rPr>
          <w:rFonts w:ascii="Calibri" w:eastAsia="Calibri" w:hAnsi="Calibri" w:cs="Calibri"/>
        </w:rPr>
        <w:t xml:space="preserve">coupled with social and economic inequalities </w:t>
      </w:r>
      <w:r w:rsidR="65A256F1" w:rsidRPr="69C0C7B9">
        <w:rPr>
          <w:rFonts w:ascii="Calibri" w:eastAsia="Calibri" w:hAnsi="Calibri" w:cs="Calibri"/>
        </w:rPr>
        <w:t xml:space="preserve">are </w:t>
      </w:r>
      <w:r w:rsidR="54EFF880" w:rsidRPr="69C0C7B9">
        <w:rPr>
          <w:rFonts w:ascii="Calibri" w:eastAsia="Calibri" w:hAnsi="Calibri" w:cs="Calibri"/>
        </w:rPr>
        <w:t xml:space="preserve">exposing </w:t>
      </w:r>
      <w:r w:rsidR="3FC11552" w:rsidRPr="69C0C7B9">
        <w:rPr>
          <w:rFonts w:ascii="Calibri" w:eastAsia="Calibri" w:hAnsi="Calibri" w:cs="Calibri"/>
        </w:rPr>
        <w:t xml:space="preserve">people </w:t>
      </w:r>
      <w:r w:rsidR="54EFF880" w:rsidRPr="69C0C7B9">
        <w:rPr>
          <w:rFonts w:ascii="Calibri" w:eastAsia="Calibri" w:hAnsi="Calibri" w:cs="Calibri"/>
        </w:rPr>
        <w:t>to</w:t>
      </w:r>
      <w:r w:rsidR="41D0F4C9" w:rsidRPr="69C0C7B9">
        <w:rPr>
          <w:rFonts w:ascii="Calibri" w:eastAsia="Calibri" w:hAnsi="Calibri" w:cs="Calibri"/>
        </w:rPr>
        <w:t xml:space="preserve"> modern slavery</w:t>
      </w:r>
      <w:r w:rsidR="136A358B" w:rsidRPr="69C0C7B9">
        <w:rPr>
          <w:rFonts w:ascii="Calibri" w:eastAsia="Calibri" w:hAnsi="Calibri" w:cs="Calibri"/>
        </w:rPr>
        <w:t xml:space="preserve"> and other rights violations</w:t>
      </w:r>
      <w:r w:rsidR="41D0F4C9" w:rsidRPr="69C0C7B9">
        <w:rPr>
          <w:rFonts w:ascii="Calibri" w:eastAsia="Calibri" w:hAnsi="Calibri" w:cs="Calibri"/>
        </w:rPr>
        <w:t xml:space="preserve"> </w:t>
      </w:r>
      <w:r w:rsidR="3288FBDA" w:rsidRPr="69C0C7B9">
        <w:rPr>
          <w:rFonts w:ascii="Calibri" w:eastAsia="Calibri" w:hAnsi="Calibri" w:cs="Calibri"/>
        </w:rPr>
        <w:t xml:space="preserve">by </w:t>
      </w:r>
      <w:r w:rsidR="136A358B" w:rsidRPr="69C0C7B9">
        <w:rPr>
          <w:rFonts w:ascii="Calibri" w:eastAsia="Calibri" w:hAnsi="Calibri" w:cs="Calibri"/>
        </w:rPr>
        <w:t xml:space="preserve">channelling them into </w:t>
      </w:r>
      <w:r w:rsidR="7072C2EC" w:rsidRPr="69C0C7B9">
        <w:rPr>
          <w:rFonts w:ascii="Calibri" w:eastAsia="Calibri" w:hAnsi="Calibri" w:cs="Calibri"/>
        </w:rPr>
        <w:t>work</w:t>
      </w:r>
      <w:r w:rsidR="41D0F4C9" w:rsidRPr="69C0C7B9">
        <w:rPr>
          <w:rFonts w:ascii="Calibri" w:eastAsia="Calibri" w:hAnsi="Calibri" w:cs="Calibri"/>
        </w:rPr>
        <w:t xml:space="preserve"> in damaging extractive industries.</w:t>
      </w:r>
      <w:r w:rsidR="00756FF2">
        <w:rPr>
          <w:rStyle w:val="FootnoteReference"/>
          <w:rFonts w:ascii="Calibri" w:eastAsia="Calibri" w:hAnsi="Calibri" w:cs="Calibri"/>
        </w:rPr>
        <w:footnoteReference w:id="10"/>
      </w:r>
      <w:r w:rsidR="00AE69D2">
        <w:rPr>
          <w:rFonts w:ascii="Calibri" w:eastAsia="Calibri" w:hAnsi="Calibri" w:cs="Calibri"/>
        </w:rPr>
        <w:br/>
      </w:r>
    </w:p>
    <w:p w14:paraId="586B97E8" w14:textId="77777777" w:rsidR="004924FB" w:rsidRDefault="6BEED57C" w:rsidP="00AE69D2">
      <w:pPr>
        <w:pStyle w:val="ListParagraph"/>
        <w:numPr>
          <w:ilvl w:val="0"/>
          <w:numId w:val="6"/>
        </w:numPr>
        <w:spacing w:after="0" w:line="240" w:lineRule="auto"/>
        <w:rPr>
          <w:rFonts w:ascii="Calibri" w:eastAsia="Calibri" w:hAnsi="Calibri" w:cs="Calibri"/>
          <w:b/>
          <w:bCs/>
        </w:rPr>
      </w:pPr>
      <w:r w:rsidRPr="000D37A9">
        <w:rPr>
          <w:rFonts w:ascii="Calibri" w:eastAsia="Calibri" w:hAnsi="Calibri" w:cs="Calibri"/>
          <w:b/>
          <w:bCs/>
        </w:rPr>
        <w:t>Please describe any specific measures, including public policies, legislation, practices, strategies, or institutional arrangements that your Government has undertaken or plans to undertake at a national, sectoral or sub-national level, in compliance with applicable international human rights law, to avert, minimize and address loss and damage, including equity-based approaches and solutions. Please also identify any relevant mechanisms for ensuring accountability, including means of implementation.</w:t>
      </w:r>
    </w:p>
    <w:p w14:paraId="4C5DDC42" w14:textId="5073058B" w:rsidR="2B8F5A64" w:rsidRPr="004924FB" w:rsidRDefault="004924FB" w:rsidP="004924FB">
      <w:pPr>
        <w:spacing w:after="0" w:line="240" w:lineRule="auto"/>
        <w:ind w:left="360"/>
        <w:rPr>
          <w:rFonts w:ascii="Calibri" w:eastAsia="Calibri" w:hAnsi="Calibri" w:cs="Calibri"/>
          <w:b/>
          <w:bCs/>
        </w:rPr>
      </w:pPr>
      <w:r w:rsidRPr="004924FB">
        <w:rPr>
          <w:rFonts w:ascii="Calibri" w:eastAsia="Calibri" w:hAnsi="Calibri" w:cs="Calibri"/>
        </w:rPr>
        <w:br/>
      </w:r>
      <w:r w:rsidR="007010E2">
        <w:rPr>
          <w:rFonts w:ascii="Calibri" w:eastAsia="Calibri" w:hAnsi="Calibri" w:cs="Calibri"/>
        </w:rPr>
        <w:t xml:space="preserve">Our research </w:t>
      </w:r>
      <w:r w:rsidR="00B9117A">
        <w:rPr>
          <w:rFonts w:ascii="Calibri" w:eastAsia="Calibri" w:hAnsi="Calibri" w:cs="Calibri"/>
        </w:rPr>
        <w:t>gives a case study of t</w:t>
      </w:r>
      <w:r w:rsidR="00606C4A">
        <w:rPr>
          <w:rFonts w:ascii="Calibri" w:eastAsia="Calibri" w:hAnsi="Calibri" w:cs="Calibri"/>
        </w:rPr>
        <w:t>he Government of Uganda</w:t>
      </w:r>
      <w:r w:rsidR="5F7BE506" w:rsidRPr="004924FB">
        <w:rPr>
          <w:rFonts w:ascii="Calibri" w:eastAsia="Calibri" w:hAnsi="Calibri" w:cs="Calibri"/>
        </w:rPr>
        <w:t xml:space="preserve"> </w:t>
      </w:r>
      <w:r w:rsidR="5E5E11B6" w:rsidRPr="004924FB">
        <w:rPr>
          <w:rFonts w:ascii="Calibri" w:eastAsia="Calibri" w:hAnsi="Calibri" w:cs="Calibri"/>
        </w:rPr>
        <w:t>averting and minimising Loss and Damage</w:t>
      </w:r>
      <w:r w:rsidR="00922D6E" w:rsidRPr="000E419B">
        <w:rPr>
          <w:rStyle w:val="FootnoteReference"/>
          <w:rFonts w:ascii="Calibri" w:eastAsia="Calibri" w:hAnsi="Calibri" w:cs="Calibri"/>
        </w:rPr>
        <w:footnoteReference w:id="11"/>
      </w:r>
      <w:r w:rsidR="5034DE64" w:rsidRPr="004924FB">
        <w:rPr>
          <w:rFonts w:ascii="Calibri" w:eastAsia="Calibri" w:hAnsi="Calibri" w:cs="Calibri"/>
        </w:rPr>
        <w:t xml:space="preserve"> </w:t>
      </w:r>
      <w:r w:rsidR="18A68177" w:rsidRPr="004924FB">
        <w:rPr>
          <w:rFonts w:ascii="Calibri" w:eastAsia="Calibri" w:hAnsi="Calibri" w:cs="Calibri"/>
        </w:rPr>
        <w:t>and the related modern slavery risks</w:t>
      </w:r>
      <w:r w:rsidR="3CF0C371" w:rsidRPr="004924FB">
        <w:rPr>
          <w:rFonts w:ascii="Calibri" w:eastAsia="Calibri" w:hAnsi="Calibri" w:cs="Calibri"/>
        </w:rPr>
        <w:t>.</w:t>
      </w:r>
      <w:r w:rsidR="006A342C">
        <w:rPr>
          <w:rStyle w:val="FootnoteReference"/>
          <w:rFonts w:ascii="Calibri" w:eastAsia="Calibri" w:hAnsi="Calibri" w:cs="Calibri"/>
        </w:rPr>
        <w:footnoteReference w:id="12"/>
      </w:r>
      <w:r w:rsidR="3CF0C371" w:rsidRPr="004924FB">
        <w:rPr>
          <w:rFonts w:ascii="Calibri" w:eastAsia="Calibri" w:hAnsi="Calibri" w:cs="Calibri"/>
        </w:rPr>
        <w:t xml:space="preserve"> </w:t>
      </w:r>
      <w:r w:rsidR="5C517772" w:rsidRPr="004924FB">
        <w:rPr>
          <w:rFonts w:ascii="Calibri" w:eastAsia="Calibri" w:hAnsi="Calibri" w:cs="Calibri"/>
        </w:rPr>
        <w:t>In the east of the country</w:t>
      </w:r>
      <w:r w:rsidR="0B828FB8" w:rsidRPr="004924FB">
        <w:rPr>
          <w:rFonts w:ascii="Calibri" w:eastAsia="Calibri" w:hAnsi="Calibri" w:cs="Calibri"/>
        </w:rPr>
        <w:t xml:space="preserve">, </w:t>
      </w:r>
      <w:r w:rsidR="5C517772" w:rsidRPr="004924FB">
        <w:rPr>
          <w:rFonts w:ascii="Calibri" w:eastAsia="Calibri" w:hAnsi="Calibri" w:cs="Calibri"/>
        </w:rPr>
        <w:t>t</w:t>
      </w:r>
      <w:r w:rsidR="1F78FC98" w:rsidRPr="004924FB">
        <w:rPr>
          <w:rFonts w:ascii="Calibri" w:eastAsia="Calibri" w:hAnsi="Calibri" w:cs="Calibri"/>
        </w:rPr>
        <w:t xml:space="preserve">he </w:t>
      </w:r>
      <w:r w:rsidR="00B9117A">
        <w:rPr>
          <w:rFonts w:ascii="Calibri" w:eastAsia="Calibri" w:hAnsi="Calibri" w:cs="Calibri"/>
        </w:rPr>
        <w:t>G</w:t>
      </w:r>
      <w:r w:rsidR="1F78FC98" w:rsidRPr="004924FB">
        <w:rPr>
          <w:rFonts w:ascii="Calibri" w:eastAsia="Calibri" w:hAnsi="Calibri" w:cs="Calibri"/>
        </w:rPr>
        <w:t xml:space="preserve">overnment </w:t>
      </w:r>
      <w:r w:rsidR="00B9117A">
        <w:rPr>
          <w:rFonts w:ascii="Calibri" w:eastAsia="Calibri" w:hAnsi="Calibri" w:cs="Calibri"/>
        </w:rPr>
        <w:t xml:space="preserve">of Uganda </w:t>
      </w:r>
      <w:r w:rsidR="1F78FC98" w:rsidRPr="004924FB">
        <w:rPr>
          <w:rFonts w:ascii="Calibri" w:eastAsia="Calibri" w:hAnsi="Calibri" w:cs="Calibri"/>
        </w:rPr>
        <w:t>carried out disaster preparedness and preventive measures</w:t>
      </w:r>
      <w:r w:rsidR="005D0572">
        <w:rPr>
          <w:rStyle w:val="FootnoteReference"/>
          <w:rFonts w:ascii="Calibri" w:eastAsia="Calibri" w:hAnsi="Calibri" w:cs="Calibri"/>
        </w:rPr>
        <w:footnoteReference w:id="13"/>
      </w:r>
      <w:r w:rsidR="1F78FC98" w:rsidRPr="004924FB">
        <w:rPr>
          <w:rFonts w:ascii="Calibri" w:eastAsia="Calibri" w:hAnsi="Calibri" w:cs="Calibri"/>
        </w:rPr>
        <w:t xml:space="preserve"> </w:t>
      </w:r>
      <w:r w:rsidR="5BD59952" w:rsidRPr="004924FB">
        <w:rPr>
          <w:rFonts w:ascii="Calibri" w:eastAsia="Calibri" w:hAnsi="Calibri" w:cs="Calibri"/>
        </w:rPr>
        <w:t xml:space="preserve">in places </w:t>
      </w:r>
      <w:r w:rsidR="1F78FC98" w:rsidRPr="004924FB">
        <w:rPr>
          <w:rFonts w:ascii="Calibri" w:eastAsia="Calibri" w:hAnsi="Calibri" w:cs="Calibri"/>
        </w:rPr>
        <w:t>where the</w:t>
      </w:r>
      <w:r w:rsidR="412B9D0F" w:rsidRPr="004924FB">
        <w:rPr>
          <w:rFonts w:ascii="Calibri" w:eastAsia="Calibri" w:hAnsi="Calibri" w:cs="Calibri"/>
        </w:rPr>
        <w:t xml:space="preserve"> rate of landslides had increased to </w:t>
      </w:r>
      <w:r w:rsidR="2CFFCB53" w:rsidRPr="004924FB">
        <w:rPr>
          <w:rFonts w:ascii="Calibri" w:eastAsia="Calibri" w:hAnsi="Calibri" w:cs="Calibri"/>
        </w:rPr>
        <w:t>between</w:t>
      </w:r>
      <w:r w:rsidR="1F78FC98" w:rsidRPr="004924FB">
        <w:rPr>
          <w:rFonts w:ascii="Calibri" w:eastAsia="Calibri" w:hAnsi="Calibri" w:cs="Calibri"/>
        </w:rPr>
        <w:t xml:space="preserve"> two </w:t>
      </w:r>
      <w:r w:rsidR="2CFFCB53" w:rsidRPr="004924FB">
        <w:rPr>
          <w:rFonts w:ascii="Calibri" w:eastAsia="Calibri" w:hAnsi="Calibri" w:cs="Calibri"/>
        </w:rPr>
        <w:t>and</w:t>
      </w:r>
      <w:r w:rsidR="1F78FC98" w:rsidRPr="004924FB">
        <w:rPr>
          <w:rFonts w:ascii="Calibri" w:eastAsia="Calibri" w:hAnsi="Calibri" w:cs="Calibri"/>
        </w:rPr>
        <w:t xml:space="preserve"> five </w:t>
      </w:r>
      <w:r w:rsidR="31B8DC74" w:rsidRPr="004924FB">
        <w:rPr>
          <w:rFonts w:ascii="Calibri" w:eastAsia="Calibri" w:hAnsi="Calibri" w:cs="Calibri"/>
        </w:rPr>
        <w:t>per</w:t>
      </w:r>
      <w:r w:rsidR="1F78FC98" w:rsidRPr="004924FB">
        <w:rPr>
          <w:rFonts w:ascii="Calibri" w:eastAsia="Calibri" w:hAnsi="Calibri" w:cs="Calibri"/>
        </w:rPr>
        <w:t xml:space="preserve"> year. They instigated a 10-year voluntary resettlement programme to relocate households from high-risk areas to safer ones in </w:t>
      </w:r>
      <w:r w:rsidR="5BD59952" w:rsidRPr="004924FB">
        <w:rPr>
          <w:rFonts w:ascii="Calibri" w:eastAsia="Calibri" w:hAnsi="Calibri" w:cs="Calibri"/>
        </w:rPr>
        <w:t xml:space="preserve">its </w:t>
      </w:r>
      <w:r w:rsidR="1F78FC98" w:rsidRPr="004924FB">
        <w:rPr>
          <w:rFonts w:ascii="Calibri" w:eastAsia="Calibri" w:hAnsi="Calibri" w:cs="Calibri"/>
        </w:rPr>
        <w:t>Bulambuli District, where the</w:t>
      </w:r>
      <w:r w:rsidR="694E5FC7" w:rsidRPr="004924FB">
        <w:rPr>
          <w:rFonts w:ascii="Calibri" w:eastAsia="Calibri" w:hAnsi="Calibri" w:cs="Calibri"/>
        </w:rPr>
        <w:t xml:space="preserve">y </w:t>
      </w:r>
      <w:r w:rsidR="5BD59952" w:rsidRPr="004924FB">
        <w:rPr>
          <w:rFonts w:ascii="Calibri" w:eastAsia="Calibri" w:hAnsi="Calibri" w:cs="Calibri"/>
        </w:rPr>
        <w:t>were</w:t>
      </w:r>
      <w:r w:rsidR="1F78FC98" w:rsidRPr="004924FB">
        <w:rPr>
          <w:rFonts w:ascii="Calibri" w:eastAsia="Calibri" w:hAnsi="Calibri" w:cs="Calibri"/>
        </w:rPr>
        <w:t xml:space="preserve"> provided with housing, infrastructure</w:t>
      </w:r>
      <w:r w:rsidR="694E5FC7" w:rsidRPr="004924FB">
        <w:rPr>
          <w:rFonts w:ascii="Calibri" w:eastAsia="Calibri" w:hAnsi="Calibri" w:cs="Calibri"/>
        </w:rPr>
        <w:t xml:space="preserve">, </w:t>
      </w:r>
      <w:r w:rsidR="1F78FC98" w:rsidRPr="004924FB">
        <w:rPr>
          <w:rFonts w:ascii="Calibri" w:eastAsia="Calibri" w:hAnsi="Calibri" w:cs="Calibri"/>
        </w:rPr>
        <w:t>services, income</w:t>
      </w:r>
      <w:r w:rsidR="2C733C9D" w:rsidRPr="004924FB">
        <w:rPr>
          <w:rFonts w:ascii="Calibri" w:eastAsia="Calibri" w:hAnsi="Calibri" w:cs="Calibri"/>
        </w:rPr>
        <w:t>-</w:t>
      </w:r>
      <w:r w:rsidR="1F78FC98" w:rsidRPr="004924FB">
        <w:rPr>
          <w:rFonts w:ascii="Calibri" w:eastAsia="Calibri" w:hAnsi="Calibri" w:cs="Calibri"/>
        </w:rPr>
        <w:t>generating activities and land. This model provide</w:t>
      </w:r>
      <w:r w:rsidR="5E49DE3B" w:rsidRPr="004924FB">
        <w:rPr>
          <w:rFonts w:ascii="Calibri" w:eastAsia="Calibri" w:hAnsi="Calibri" w:cs="Calibri"/>
        </w:rPr>
        <w:t>d</w:t>
      </w:r>
      <w:r w:rsidR="1F78FC98" w:rsidRPr="004924FB">
        <w:rPr>
          <w:rFonts w:ascii="Calibri" w:eastAsia="Calibri" w:hAnsi="Calibri" w:cs="Calibri"/>
        </w:rPr>
        <w:t xml:space="preserve"> a safe</w:t>
      </w:r>
      <w:r w:rsidR="0EF6FC0D" w:rsidRPr="004924FB">
        <w:rPr>
          <w:rFonts w:ascii="Calibri" w:eastAsia="Calibri" w:hAnsi="Calibri" w:cs="Calibri"/>
        </w:rPr>
        <w:t xml:space="preserve"> </w:t>
      </w:r>
      <w:r w:rsidR="7BAE02B5" w:rsidRPr="004924FB">
        <w:rPr>
          <w:rFonts w:ascii="Calibri" w:eastAsia="Calibri" w:hAnsi="Calibri" w:cs="Calibri"/>
        </w:rPr>
        <w:t xml:space="preserve">and affordable </w:t>
      </w:r>
      <w:r w:rsidR="0EF6FC0D" w:rsidRPr="004924FB">
        <w:rPr>
          <w:rFonts w:ascii="Calibri" w:eastAsia="Calibri" w:hAnsi="Calibri" w:cs="Calibri"/>
        </w:rPr>
        <w:t>way</w:t>
      </w:r>
      <w:r w:rsidR="1F78FC98" w:rsidRPr="004924FB">
        <w:rPr>
          <w:rFonts w:ascii="Calibri" w:eastAsia="Calibri" w:hAnsi="Calibri" w:cs="Calibri"/>
        </w:rPr>
        <w:t xml:space="preserve"> for communities to relocate and rehabilitate their livelihoods</w:t>
      </w:r>
      <w:r w:rsidR="6533B915" w:rsidRPr="004924FB">
        <w:rPr>
          <w:rFonts w:ascii="Calibri" w:eastAsia="Calibri" w:hAnsi="Calibri" w:cs="Calibri"/>
        </w:rPr>
        <w:t xml:space="preserve">, </w:t>
      </w:r>
      <w:r w:rsidR="3F730187" w:rsidRPr="004924FB">
        <w:rPr>
          <w:rFonts w:ascii="Calibri" w:eastAsia="Calibri" w:hAnsi="Calibri" w:cs="Calibri"/>
        </w:rPr>
        <w:t>significantly</w:t>
      </w:r>
      <w:r w:rsidR="6533B915" w:rsidRPr="004924FB">
        <w:rPr>
          <w:rFonts w:ascii="Calibri" w:eastAsia="Calibri" w:hAnsi="Calibri" w:cs="Calibri"/>
        </w:rPr>
        <w:t xml:space="preserve"> reducing </w:t>
      </w:r>
      <w:r w:rsidR="3F730187" w:rsidRPr="004924FB">
        <w:rPr>
          <w:rFonts w:ascii="Calibri" w:eastAsia="Calibri" w:hAnsi="Calibri" w:cs="Calibri"/>
        </w:rPr>
        <w:t xml:space="preserve">their </w:t>
      </w:r>
      <w:r w:rsidR="6533B915" w:rsidRPr="004924FB">
        <w:rPr>
          <w:rFonts w:ascii="Calibri" w:eastAsia="Calibri" w:hAnsi="Calibri" w:cs="Calibri"/>
        </w:rPr>
        <w:t>exposure to modern slavery</w:t>
      </w:r>
      <w:r w:rsidR="3F730187" w:rsidRPr="004924FB">
        <w:rPr>
          <w:rFonts w:ascii="Calibri" w:eastAsia="Calibri" w:hAnsi="Calibri" w:cs="Calibri"/>
        </w:rPr>
        <w:t>.</w:t>
      </w:r>
      <w:r w:rsidR="0051238A">
        <w:rPr>
          <w:rStyle w:val="FootnoteReference"/>
          <w:rFonts w:ascii="Calibri" w:eastAsia="Calibri" w:hAnsi="Calibri" w:cs="Calibri"/>
        </w:rPr>
        <w:footnoteReference w:id="14"/>
      </w:r>
      <w:r w:rsidR="00AE69D2" w:rsidRPr="004924FB">
        <w:rPr>
          <w:rFonts w:ascii="Calibri" w:eastAsia="Calibri" w:hAnsi="Calibri" w:cs="Calibri"/>
        </w:rPr>
        <w:br/>
      </w:r>
    </w:p>
    <w:p w14:paraId="1B0BD3A5" w14:textId="597CDA57" w:rsidR="0D3B4676" w:rsidRPr="006076D8" w:rsidRDefault="0D3B4676" w:rsidP="00AE69D2">
      <w:pPr>
        <w:pStyle w:val="ListParagraph"/>
        <w:numPr>
          <w:ilvl w:val="0"/>
          <w:numId w:val="6"/>
        </w:numPr>
        <w:spacing w:after="0" w:line="240" w:lineRule="auto"/>
        <w:rPr>
          <w:rFonts w:ascii="Calibri" w:eastAsia="Calibri" w:hAnsi="Calibri" w:cs="Calibri"/>
          <w:b/>
          <w:bCs/>
        </w:rPr>
      </w:pPr>
      <w:r w:rsidRPr="006076D8">
        <w:rPr>
          <w:rFonts w:ascii="Calibri" w:eastAsia="Calibri" w:hAnsi="Calibri" w:cs="Calibri"/>
          <w:b/>
          <w:bCs/>
        </w:rPr>
        <w:t xml:space="preserve"> Please identify and share examples of promising practices and critical challenges in the promotion, protection, and fulfilment of the full enjoyment of human rights in the context of loss and damage, including examples that highlight multilateral cooperation and approaches, at global and regional levels, including equity-based approaches and solutions.</w:t>
      </w:r>
      <w:r w:rsidR="00AE69D2">
        <w:rPr>
          <w:rFonts w:ascii="Calibri" w:eastAsia="Calibri" w:hAnsi="Calibri" w:cs="Calibri"/>
          <w:b/>
          <w:bCs/>
        </w:rPr>
        <w:br/>
      </w:r>
    </w:p>
    <w:p w14:paraId="36EDD561" w14:textId="6335F0CE" w:rsidR="00E5B3A2" w:rsidRPr="00777D4E" w:rsidRDefault="00E5B3A2" w:rsidP="00AE69D2">
      <w:pPr>
        <w:spacing w:after="0" w:line="240" w:lineRule="auto"/>
        <w:rPr>
          <w:rFonts w:ascii="Calibri" w:eastAsia="Calibri" w:hAnsi="Calibri" w:cs="Calibri"/>
          <w:b/>
          <w:bCs/>
          <w:i/>
        </w:rPr>
      </w:pPr>
      <w:r w:rsidRPr="00777D4E">
        <w:rPr>
          <w:rFonts w:ascii="Calibri" w:eastAsia="Calibri" w:hAnsi="Calibri" w:cs="Calibri"/>
          <w:b/>
          <w:bCs/>
          <w:i/>
        </w:rPr>
        <w:t>Promising Practices</w:t>
      </w:r>
      <w:r w:rsidR="00AE69D2">
        <w:rPr>
          <w:rFonts w:ascii="Calibri" w:eastAsia="Calibri" w:hAnsi="Calibri" w:cs="Calibri"/>
          <w:b/>
          <w:bCs/>
          <w:i/>
        </w:rPr>
        <w:t>:</w:t>
      </w:r>
      <w:r w:rsidR="00AE69D2">
        <w:rPr>
          <w:rFonts w:ascii="Calibri" w:eastAsia="Calibri" w:hAnsi="Calibri" w:cs="Calibri"/>
          <w:b/>
          <w:bCs/>
          <w:i/>
        </w:rPr>
        <w:br/>
      </w:r>
    </w:p>
    <w:p w14:paraId="02E7E197" w14:textId="767B5D1B" w:rsidR="00050823" w:rsidRPr="00AE69D2" w:rsidRDefault="694C9A13" w:rsidP="00AE69D2">
      <w:pPr>
        <w:spacing w:after="0" w:line="240" w:lineRule="auto"/>
        <w:rPr>
          <w:rStyle w:val="FootnoteReference"/>
          <w:rFonts w:ascii="Calibri" w:eastAsia="Calibri" w:hAnsi="Calibri" w:cs="Calibri"/>
          <w:vertAlign w:val="baseline"/>
        </w:rPr>
      </w:pPr>
      <w:r w:rsidRPr="000E419B">
        <w:rPr>
          <w:rFonts w:ascii="Calibri" w:eastAsia="Calibri" w:hAnsi="Calibri" w:cs="Calibri"/>
          <w:u w:val="single"/>
        </w:rPr>
        <w:t>Community-</w:t>
      </w:r>
      <w:r w:rsidR="0B035941" w:rsidRPr="000E419B">
        <w:rPr>
          <w:rFonts w:ascii="Calibri" w:eastAsia="Calibri" w:hAnsi="Calibri" w:cs="Calibri"/>
          <w:u w:val="single"/>
        </w:rPr>
        <w:t>l</w:t>
      </w:r>
      <w:r w:rsidRPr="000E419B">
        <w:rPr>
          <w:rFonts w:ascii="Calibri" w:eastAsia="Calibri" w:hAnsi="Calibri" w:cs="Calibri"/>
          <w:u w:val="single"/>
        </w:rPr>
        <w:t xml:space="preserve">ed </w:t>
      </w:r>
      <w:r w:rsidR="0B035941" w:rsidRPr="000E419B">
        <w:rPr>
          <w:rFonts w:ascii="Calibri" w:eastAsia="Calibri" w:hAnsi="Calibri" w:cs="Calibri"/>
          <w:u w:val="single"/>
        </w:rPr>
        <w:t>a</w:t>
      </w:r>
      <w:r w:rsidRPr="000E419B">
        <w:rPr>
          <w:rFonts w:ascii="Calibri" w:eastAsia="Calibri" w:hAnsi="Calibri" w:cs="Calibri"/>
          <w:u w:val="single"/>
        </w:rPr>
        <w:t xml:space="preserve">daptation </w:t>
      </w:r>
      <w:r w:rsidR="0B035941" w:rsidRPr="000E419B">
        <w:rPr>
          <w:rFonts w:ascii="Calibri" w:eastAsia="Calibri" w:hAnsi="Calibri" w:cs="Calibri"/>
          <w:u w:val="single"/>
        </w:rPr>
        <w:t>p</w:t>
      </w:r>
      <w:r w:rsidRPr="000E419B">
        <w:rPr>
          <w:rFonts w:ascii="Calibri" w:eastAsia="Calibri" w:hAnsi="Calibri" w:cs="Calibri"/>
          <w:u w:val="single"/>
        </w:rPr>
        <w:t>rogram</w:t>
      </w:r>
      <w:r w:rsidR="0B035941" w:rsidRPr="000E419B">
        <w:rPr>
          <w:rFonts w:ascii="Calibri" w:eastAsia="Calibri" w:hAnsi="Calibri" w:cs="Calibri"/>
          <w:u w:val="single"/>
        </w:rPr>
        <w:t>me</w:t>
      </w:r>
      <w:r w:rsidRPr="000E419B">
        <w:rPr>
          <w:rFonts w:ascii="Calibri" w:eastAsia="Calibri" w:hAnsi="Calibri" w:cs="Calibri"/>
          <w:u w:val="single"/>
        </w:rPr>
        <w:t>s</w:t>
      </w:r>
      <w:r w:rsidRPr="000E419B">
        <w:rPr>
          <w:rFonts w:ascii="Calibri" w:eastAsia="Calibri" w:hAnsi="Calibri" w:cs="Calibri"/>
        </w:rPr>
        <w:t>:</w:t>
      </w:r>
      <w:r w:rsidR="19B8E15C" w:rsidRPr="000E419B">
        <w:rPr>
          <w:rFonts w:ascii="Calibri" w:eastAsia="Calibri" w:hAnsi="Calibri" w:cs="Calibri"/>
        </w:rPr>
        <w:t xml:space="preserve"> </w:t>
      </w:r>
      <w:r w:rsidR="58FA1C0C" w:rsidRPr="000E419B">
        <w:rPr>
          <w:rFonts w:ascii="Calibri" w:eastAsia="Calibri" w:hAnsi="Calibri" w:cs="Calibri"/>
        </w:rPr>
        <w:t>I</w:t>
      </w:r>
      <w:r w:rsidRPr="000E419B">
        <w:rPr>
          <w:rFonts w:ascii="Calibri" w:eastAsia="Calibri" w:hAnsi="Calibri" w:cs="Calibri"/>
        </w:rPr>
        <w:t xml:space="preserve">n some regions, communities are </w:t>
      </w:r>
      <w:r w:rsidR="58FA1C0C" w:rsidRPr="000E419B">
        <w:rPr>
          <w:rFonts w:ascii="Calibri" w:eastAsia="Calibri" w:hAnsi="Calibri" w:cs="Calibri"/>
        </w:rPr>
        <w:t xml:space="preserve">being </w:t>
      </w:r>
      <w:r w:rsidRPr="000E419B">
        <w:rPr>
          <w:rFonts w:ascii="Calibri" w:eastAsia="Calibri" w:hAnsi="Calibri" w:cs="Calibri"/>
        </w:rPr>
        <w:t>actively</w:t>
      </w:r>
      <w:r w:rsidR="58FA1C0C" w:rsidRPr="000E419B">
        <w:rPr>
          <w:rFonts w:ascii="Calibri" w:eastAsia="Calibri" w:hAnsi="Calibri" w:cs="Calibri"/>
        </w:rPr>
        <w:t xml:space="preserve"> and meaningfully</w:t>
      </w:r>
      <w:r w:rsidRPr="000E419B">
        <w:rPr>
          <w:rFonts w:ascii="Calibri" w:eastAsia="Calibri" w:hAnsi="Calibri" w:cs="Calibri"/>
        </w:rPr>
        <w:t xml:space="preserve"> involved in designing and implementing adaptation strategies.</w:t>
      </w:r>
      <w:r w:rsidR="58FA1C0C" w:rsidRPr="000E419B">
        <w:rPr>
          <w:rFonts w:ascii="Calibri" w:eastAsia="Calibri" w:hAnsi="Calibri" w:cs="Calibri"/>
        </w:rPr>
        <w:t xml:space="preserve"> This ‘bottom-up’ approach best ensures the integration of a human</w:t>
      </w:r>
      <w:r w:rsidR="6E803D72" w:rsidRPr="000E419B">
        <w:rPr>
          <w:rFonts w:ascii="Calibri" w:eastAsia="Calibri" w:hAnsi="Calibri" w:cs="Calibri"/>
        </w:rPr>
        <w:t>-</w:t>
      </w:r>
      <w:r w:rsidR="58FA1C0C" w:rsidRPr="000E419B">
        <w:rPr>
          <w:rFonts w:ascii="Calibri" w:eastAsia="Calibri" w:hAnsi="Calibri" w:cs="Calibri"/>
        </w:rPr>
        <w:t>rights lens when addressing Loss and Damage impacts on people’s rights</w:t>
      </w:r>
      <w:r w:rsidR="5C2A5220" w:rsidRPr="000E419B">
        <w:rPr>
          <w:rFonts w:ascii="Calibri" w:eastAsia="Calibri" w:hAnsi="Calibri" w:cs="Calibri"/>
        </w:rPr>
        <w:t xml:space="preserve"> and</w:t>
      </w:r>
      <w:r w:rsidR="4EE76C5B" w:rsidRPr="000E419B">
        <w:rPr>
          <w:rFonts w:ascii="Calibri" w:eastAsia="Calibri" w:hAnsi="Calibri" w:cs="Calibri"/>
        </w:rPr>
        <w:t xml:space="preserve"> livelihoods</w:t>
      </w:r>
      <w:r w:rsidR="5C2A5220" w:rsidRPr="000E419B">
        <w:rPr>
          <w:rFonts w:ascii="Calibri" w:eastAsia="Calibri" w:hAnsi="Calibri" w:cs="Calibri"/>
        </w:rPr>
        <w:t>, including</w:t>
      </w:r>
      <w:r w:rsidR="4EE76C5B" w:rsidRPr="000E419B">
        <w:rPr>
          <w:rFonts w:ascii="Calibri" w:eastAsia="Calibri" w:hAnsi="Calibri" w:cs="Calibri"/>
        </w:rPr>
        <w:t xml:space="preserve"> the</w:t>
      </w:r>
      <w:r w:rsidR="58FA1C0C" w:rsidRPr="000E419B">
        <w:rPr>
          <w:rFonts w:ascii="Calibri" w:eastAsia="Calibri" w:hAnsi="Calibri" w:cs="Calibri"/>
        </w:rPr>
        <w:t xml:space="preserve"> risk of modern slavery.</w:t>
      </w:r>
      <w:r w:rsidRPr="000E419B">
        <w:rPr>
          <w:rFonts w:ascii="Calibri" w:eastAsia="Calibri" w:hAnsi="Calibri" w:cs="Calibri"/>
        </w:rPr>
        <w:t xml:space="preserve"> </w:t>
      </w:r>
      <w:r w:rsidR="4EE76C5B" w:rsidRPr="000E419B">
        <w:rPr>
          <w:rFonts w:ascii="Calibri" w:eastAsia="Calibri" w:hAnsi="Calibri" w:cs="Calibri"/>
        </w:rPr>
        <w:t>For example</w:t>
      </w:r>
      <w:r w:rsidR="7F5239F4" w:rsidRPr="000E419B">
        <w:rPr>
          <w:rFonts w:ascii="Calibri" w:eastAsia="Calibri" w:hAnsi="Calibri" w:cs="Calibri"/>
        </w:rPr>
        <w:t>,</w:t>
      </w:r>
      <w:r w:rsidR="4EE76C5B" w:rsidRPr="000E419B">
        <w:rPr>
          <w:rFonts w:ascii="Calibri" w:eastAsia="Calibri" w:hAnsi="Calibri" w:cs="Calibri"/>
        </w:rPr>
        <w:t xml:space="preserve"> i</w:t>
      </w:r>
      <w:r w:rsidR="3D3F57D1" w:rsidRPr="000E419B">
        <w:rPr>
          <w:rFonts w:ascii="Calibri" w:eastAsia="Calibri" w:hAnsi="Calibri" w:cs="Calibri"/>
        </w:rPr>
        <w:t xml:space="preserve">n </w:t>
      </w:r>
      <w:r w:rsidR="3D3F57D1" w:rsidRPr="000E419B">
        <w:rPr>
          <w:rFonts w:ascii="Calibri" w:eastAsia="Calibri" w:hAnsi="Calibri" w:cs="Calibri"/>
        </w:rPr>
        <w:lastRenderedPageBreak/>
        <w:t>Bangladesh, projects led by the International Centre for Climate Change and Development (ICCCAD)</w:t>
      </w:r>
      <w:r w:rsidR="331BB380" w:rsidRPr="000E419B">
        <w:rPr>
          <w:rFonts w:ascii="Calibri" w:eastAsia="Calibri" w:hAnsi="Calibri" w:cs="Calibri"/>
        </w:rPr>
        <w:t xml:space="preserve"> among others, are</w:t>
      </w:r>
      <w:r w:rsidR="3D3F57D1" w:rsidRPr="000E419B">
        <w:rPr>
          <w:rFonts w:ascii="Calibri" w:eastAsia="Calibri" w:hAnsi="Calibri" w:cs="Calibri"/>
        </w:rPr>
        <w:t xml:space="preserve"> </w:t>
      </w:r>
      <w:r w:rsidR="7F5239F4" w:rsidRPr="000E419B">
        <w:rPr>
          <w:rFonts w:ascii="Calibri" w:eastAsia="Calibri" w:hAnsi="Calibri" w:cs="Calibri"/>
        </w:rPr>
        <w:t xml:space="preserve">reportedly </w:t>
      </w:r>
      <w:r w:rsidR="3D3F57D1" w:rsidRPr="000E419B">
        <w:rPr>
          <w:rFonts w:ascii="Calibri" w:eastAsia="Calibri" w:hAnsi="Calibri" w:cs="Calibri"/>
        </w:rPr>
        <w:t>involv</w:t>
      </w:r>
      <w:r w:rsidR="331BB380" w:rsidRPr="000E419B">
        <w:rPr>
          <w:rFonts w:ascii="Calibri" w:eastAsia="Calibri" w:hAnsi="Calibri" w:cs="Calibri"/>
        </w:rPr>
        <w:t>ing</w:t>
      </w:r>
      <w:r w:rsidR="3D3F57D1" w:rsidRPr="000E419B">
        <w:rPr>
          <w:rFonts w:ascii="Calibri" w:eastAsia="Calibri" w:hAnsi="Calibri" w:cs="Calibri"/>
        </w:rPr>
        <w:t xml:space="preserve"> local communities in designing and implementing adaptation strategies. These projects </w:t>
      </w:r>
      <w:r w:rsidR="7F5239F4" w:rsidRPr="000E419B">
        <w:rPr>
          <w:rFonts w:ascii="Calibri" w:eastAsia="Calibri" w:hAnsi="Calibri" w:cs="Calibri"/>
        </w:rPr>
        <w:t xml:space="preserve">reportedly </w:t>
      </w:r>
      <w:r w:rsidR="0D0F2A69" w:rsidRPr="000E419B">
        <w:rPr>
          <w:rFonts w:ascii="Calibri" w:eastAsia="Calibri" w:hAnsi="Calibri" w:cs="Calibri"/>
        </w:rPr>
        <w:t xml:space="preserve">often </w:t>
      </w:r>
      <w:r w:rsidR="3D3F57D1" w:rsidRPr="000E419B">
        <w:rPr>
          <w:rFonts w:ascii="Calibri" w:eastAsia="Calibri" w:hAnsi="Calibri" w:cs="Calibri"/>
        </w:rPr>
        <w:t xml:space="preserve">incorporate </w:t>
      </w:r>
      <w:r w:rsidR="12B3CE17" w:rsidRPr="000E419B">
        <w:rPr>
          <w:rFonts w:ascii="Calibri" w:eastAsia="Calibri" w:hAnsi="Calibri" w:cs="Calibri"/>
        </w:rPr>
        <w:t xml:space="preserve">the </w:t>
      </w:r>
      <w:r w:rsidR="3D3F57D1" w:rsidRPr="000E419B">
        <w:rPr>
          <w:rFonts w:ascii="Calibri" w:eastAsia="Calibri" w:hAnsi="Calibri" w:cs="Calibri"/>
        </w:rPr>
        <w:t>traditional knowledge of communities, especially those living in vulnerable coastal areas</w:t>
      </w:r>
      <w:r w:rsidR="331BB380" w:rsidRPr="000E419B">
        <w:rPr>
          <w:rFonts w:ascii="Calibri" w:eastAsia="Calibri" w:hAnsi="Calibri" w:cs="Calibri"/>
        </w:rPr>
        <w:t>.</w:t>
      </w:r>
      <w:r w:rsidR="006076D8">
        <w:rPr>
          <w:rStyle w:val="FootnoteReference"/>
          <w:rFonts w:ascii="Calibri" w:eastAsia="Calibri" w:hAnsi="Calibri" w:cs="Calibri"/>
        </w:rPr>
        <w:footnoteReference w:id="15"/>
      </w:r>
      <w:r w:rsidR="331BB380" w:rsidRPr="000E419B">
        <w:rPr>
          <w:rFonts w:ascii="Calibri" w:eastAsia="Calibri" w:hAnsi="Calibri" w:cs="Calibri"/>
        </w:rPr>
        <w:t xml:space="preserve"> </w:t>
      </w:r>
      <w:r w:rsidR="00AE69D2">
        <w:rPr>
          <w:rFonts w:ascii="Calibri" w:eastAsia="Calibri" w:hAnsi="Calibri" w:cs="Calibri"/>
        </w:rPr>
        <w:br/>
      </w:r>
      <w:r w:rsidR="00AE69D2">
        <w:rPr>
          <w:rFonts w:ascii="Calibri" w:eastAsia="Calibri" w:hAnsi="Calibri" w:cs="Calibri"/>
        </w:rPr>
        <w:br/>
      </w:r>
      <w:r w:rsidR="005A6CC8" w:rsidRPr="000E419B">
        <w:rPr>
          <w:rFonts w:ascii="Calibri" w:eastAsia="Calibri" w:hAnsi="Calibri" w:cs="Calibri"/>
          <w:u w:val="single"/>
        </w:rPr>
        <w:t>S</w:t>
      </w:r>
      <w:r w:rsidR="038C5BBF" w:rsidRPr="000E419B">
        <w:rPr>
          <w:rFonts w:ascii="Calibri" w:eastAsia="Calibri" w:hAnsi="Calibri" w:cs="Calibri"/>
          <w:u w:val="single"/>
        </w:rPr>
        <w:t xml:space="preserve">afe </w:t>
      </w:r>
      <w:r w:rsidR="005A6CC8" w:rsidRPr="000E419B">
        <w:rPr>
          <w:rFonts w:ascii="Calibri" w:eastAsia="Calibri" w:hAnsi="Calibri" w:cs="Calibri"/>
          <w:u w:val="single"/>
        </w:rPr>
        <w:t>m</w:t>
      </w:r>
      <w:r w:rsidR="038C5BBF" w:rsidRPr="000E419B">
        <w:rPr>
          <w:rFonts w:ascii="Calibri" w:eastAsia="Calibri" w:hAnsi="Calibri" w:cs="Calibri"/>
          <w:u w:val="single"/>
        </w:rPr>
        <w:t xml:space="preserve">igration </w:t>
      </w:r>
      <w:r w:rsidR="005A6CC8" w:rsidRPr="000E419B">
        <w:rPr>
          <w:rFonts w:ascii="Calibri" w:eastAsia="Calibri" w:hAnsi="Calibri" w:cs="Calibri"/>
          <w:u w:val="single"/>
        </w:rPr>
        <w:t>p</w:t>
      </w:r>
      <w:r w:rsidR="038C5BBF" w:rsidRPr="000E419B">
        <w:rPr>
          <w:rFonts w:ascii="Calibri" w:eastAsia="Calibri" w:hAnsi="Calibri" w:cs="Calibri"/>
          <w:u w:val="single"/>
        </w:rPr>
        <w:t>athways</w:t>
      </w:r>
      <w:r w:rsidR="038C5BBF" w:rsidRPr="000E419B">
        <w:rPr>
          <w:rFonts w:ascii="Calibri" w:eastAsia="Calibri" w:hAnsi="Calibri" w:cs="Calibri"/>
        </w:rPr>
        <w:t xml:space="preserve">: </w:t>
      </w:r>
      <w:r w:rsidR="0BC71F6D" w:rsidRPr="000E419B">
        <w:rPr>
          <w:rFonts w:ascii="Calibri" w:eastAsia="Calibri" w:hAnsi="Calibri" w:cs="Calibri"/>
        </w:rPr>
        <w:t xml:space="preserve">Some countries are working to create safe migration pathways to protect </w:t>
      </w:r>
      <w:r w:rsidR="741CEBF8" w:rsidRPr="000E419B">
        <w:rPr>
          <w:rFonts w:ascii="Calibri" w:eastAsia="Calibri" w:hAnsi="Calibri" w:cs="Calibri"/>
        </w:rPr>
        <w:t>people</w:t>
      </w:r>
      <w:r w:rsidR="005A6CC8" w:rsidRPr="000E419B">
        <w:rPr>
          <w:rFonts w:ascii="Calibri" w:eastAsia="Calibri" w:hAnsi="Calibri" w:cs="Calibri"/>
        </w:rPr>
        <w:t xml:space="preserve"> in the context of climate change</w:t>
      </w:r>
      <w:r w:rsidR="0BC71F6D" w:rsidRPr="000E419B">
        <w:rPr>
          <w:rFonts w:ascii="Calibri" w:eastAsia="Calibri" w:hAnsi="Calibri" w:cs="Calibri"/>
        </w:rPr>
        <w:t>. An example is the</w:t>
      </w:r>
      <w:r w:rsidR="0BC71F6D" w:rsidRPr="5B531525">
        <w:rPr>
          <w:rFonts w:ascii="Calibri" w:eastAsia="Calibri" w:hAnsi="Calibri" w:cs="Calibri"/>
          <w:i/>
          <w:iCs/>
        </w:rPr>
        <w:t xml:space="preserve"> </w:t>
      </w:r>
      <w:r w:rsidR="038C5BBF" w:rsidRPr="00C07F6B">
        <w:t>Regional Framework on Climate Mobility in the Pacific Region</w:t>
      </w:r>
      <w:r w:rsidR="093E3476" w:rsidRPr="000E419B">
        <w:rPr>
          <w:rFonts w:ascii="Calibri" w:eastAsia="Calibri" w:hAnsi="Calibri" w:cs="Calibri"/>
        </w:rPr>
        <w:t>.</w:t>
      </w:r>
      <w:r w:rsidR="005347B5">
        <w:rPr>
          <w:rStyle w:val="FootnoteReference"/>
          <w:rFonts w:ascii="Calibri" w:eastAsia="Calibri" w:hAnsi="Calibri" w:cs="Calibri"/>
        </w:rPr>
        <w:footnoteReference w:id="16"/>
      </w:r>
      <w:r w:rsidR="093E3476" w:rsidRPr="000E419B">
        <w:rPr>
          <w:rFonts w:ascii="Calibri" w:eastAsia="Calibri" w:hAnsi="Calibri" w:cs="Calibri"/>
        </w:rPr>
        <w:t xml:space="preserve"> </w:t>
      </w:r>
      <w:r w:rsidR="3BE2DAD5" w:rsidRPr="000E419B">
        <w:rPr>
          <w:rFonts w:ascii="Calibri" w:eastAsia="Calibri" w:hAnsi="Calibri" w:cs="Calibri"/>
        </w:rPr>
        <w:t>The framework recogni</w:t>
      </w:r>
      <w:r w:rsidR="004004A9" w:rsidRPr="000E419B">
        <w:rPr>
          <w:rFonts w:ascii="Calibri" w:eastAsia="Calibri" w:hAnsi="Calibri" w:cs="Calibri"/>
        </w:rPr>
        <w:t>s</w:t>
      </w:r>
      <w:r w:rsidR="3BE2DAD5" w:rsidRPr="000E419B">
        <w:rPr>
          <w:rFonts w:ascii="Calibri" w:eastAsia="Calibri" w:hAnsi="Calibri" w:cs="Calibri"/>
        </w:rPr>
        <w:t>es the urgent need to strengthen understanding, coordination</w:t>
      </w:r>
      <w:r w:rsidR="00885BE2" w:rsidRPr="000E419B">
        <w:rPr>
          <w:rFonts w:ascii="Calibri" w:eastAsia="Calibri" w:hAnsi="Calibri" w:cs="Calibri"/>
        </w:rPr>
        <w:t>,</w:t>
      </w:r>
      <w:r w:rsidR="3BE2DAD5" w:rsidRPr="000E419B">
        <w:rPr>
          <w:rFonts w:ascii="Calibri" w:eastAsia="Calibri" w:hAnsi="Calibri" w:cs="Calibri"/>
        </w:rPr>
        <w:t xml:space="preserve"> and cooperation on climate change-related human mobility</w:t>
      </w:r>
      <w:r w:rsidR="6BDA1BE9" w:rsidRPr="000E419B">
        <w:rPr>
          <w:rFonts w:ascii="Calibri" w:eastAsia="Calibri" w:hAnsi="Calibri" w:cs="Calibri"/>
        </w:rPr>
        <w:t xml:space="preserve"> while establishing</w:t>
      </w:r>
      <w:r w:rsidR="3BE2DAD5" w:rsidRPr="000E419B">
        <w:rPr>
          <w:rFonts w:ascii="Calibri" w:eastAsia="Calibri" w:hAnsi="Calibri" w:cs="Calibri"/>
        </w:rPr>
        <w:t xml:space="preserve"> adequate human rights-based response and support mechanisms for people at risk. </w:t>
      </w:r>
      <w:r w:rsidR="1445B90D" w:rsidRPr="000E419B">
        <w:rPr>
          <w:rFonts w:ascii="Calibri" w:eastAsia="Calibri" w:hAnsi="Calibri" w:cs="Calibri"/>
        </w:rPr>
        <w:t>The</w:t>
      </w:r>
      <w:r w:rsidR="3BE2DAD5" w:rsidRPr="000E419B">
        <w:rPr>
          <w:rFonts w:ascii="Calibri" w:eastAsia="Calibri" w:hAnsi="Calibri" w:cs="Calibri"/>
        </w:rPr>
        <w:t xml:space="preserve"> f</w:t>
      </w:r>
      <w:r w:rsidR="3BE2DAD5" w:rsidRPr="001C6FF9">
        <w:rPr>
          <w:rFonts w:ascii="Calibri" w:eastAsia="Calibri" w:hAnsi="Calibri" w:cs="Calibri"/>
        </w:rPr>
        <w:t xml:space="preserve">ramework </w:t>
      </w:r>
      <w:r w:rsidR="00812333" w:rsidRPr="001C6FF9">
        <w:rPr>
          <w:rFonts w:ascii="Calibri" w:eastAsia="Calibri" w:hAnsi="Calibri" w:cs="Calibri"/>
        </w:rPr>
        <w:t>critically</w:t>
      </w:r>
      <w:r w:rsidR="3BE2DAD5" w:rsidRPr="001C6FF9">
        <w:rPr>
          <w:rFonts w:ascii="Calibri" w:eastAsia="Calibri" w:hAnsi="Calibri" w:cs="Calibri"/>
        </w:rPr>
        <w:t xml:space="preserve"> recogni</w:t>
      </w:r>
      <w:r w:rsidR="00AC6C80" w:rsidRPr="001C6FF9">
        <w:rPr>
          <w:rFonts w:ascii="Calibri" w:eastAsia="Calibri" w:hAnsi="Calibri" w:cs="Calibri"/>
        </w:rPr>
        <w:t>s</w:t>
      </w:r>
      <w:r w:rsidR="00812333" w:rsidRPr="001C6FF9">
        <w:rPr>
          <w:rFonts w:ascii="Calibri" w:eastAsia="Calibri" w:hAnsi="Calibri" w:cs="Calibri"/>
        </w:rPr>
        <w:t>es</w:t>
      </w:r>
      <w:r w:rsidR="3BE2DAD5" w:rsidRPr="001C6FF9">
        <w:rPr>
          <w:rFonts w:ascii="Calibri" w:eastAsia="Calibri" w:hAnsi="Calibri" w:cs="Calibri"/>
        </w:rPr>
        <w:t xml:space="preserve"> the right of Pacific people to stay in their homes as a fundamental priority</w:t>
      </w:r>
      <w:r w:rsidR="001C6FF9">
        <w:rPr>
          <w:rFonts w:ascii="Calibri" w:eastAsia="Calibri" w:hAnsi="Calibri" w:cs="Calibri"/>
        </w:rPr>
        <w:t>,</w:t>
      </w:r>
      <w:r w:rsidR="005A6CC8" w:rsidRPr="001C6FF9">
        <w:rPr>
          <w:rStyle w:val="FootnoteReference"/>
          <w:rFonts w:ascii="Calibri" w:eastAsia="Calibri" w:hAnsi="Calibri" w:cs="Calibri"/>
        </w:rPr>
        <w:footnoteReference w:id="17"/>
      </w:r>
      <w:r w:rsidR="3372CEE7" w:rsidRPr="001C6FF9">
        <w:rPr>
          <w:rFonts w:ascii="Calibri" w:eastAsia="Calibri" w:hAnsi="Calibri" w:cs="Calibri"/>
        </w:rPr>
        <w:t xml:space="preserve"> </w:t>
      </w:r>
      <w:r w:rsidR="001C6FF9">
        <w:rPr>
          <w:rFonts w:ascii="Calibri" w:eastAsia="Calibri" w:hAnsi="Calibri" w:cs="Calibri"/>
        </w:rPr>
        <w:t>responding</w:t>
      </w:r>
      <w:r w:rsidR="3372CEE7" w:rsidRPr="001C6FF9">
        <w:rPr>
          <w:rFonts w:ascii="Calibri" w:eastAsia="Calibri" w:hAnsi="Calibri" w:cs="Calibri"/>
        </w:rPr>
        <w:t xml:space="preserve"> to the pressure to migrate created by Loss and Damage impacts on Pacific Island countries</w:t>
      </w:r>
      <w:r w:rsidR="000125AE">
        <w:rPr>
          <w:rFonts w:ascii="Calibri" w:eastAsia="Calibri" w:hAnsi="Calibri" w:cs="Calibri"/>
        </w:rPr>
        <w:t>,</w:t>
      </w:r>
      <w:r w:rsidR="3372CEE7" w:rsidRPr="001C6FF9">
        <w:rPr>
          <w:rFonts w:ascii="Calibri" w:eastAsia="Calibri" w:hAnsi="Calibri" w:cs="Calibri"/>
        </w:rPr>
        <w:t xml:space="preserve"> and </w:t>
      </w:r>
      <w:r w:rsidR="000125AE">
        <w:rPr>
          <w:rFonts w:ascii="Calibri" w:eastAsia="Calibri" w:hAnsi="Calibri" w:cs="Calibri"/>
        </w:rPr>
        <w:t xml:space="preserve">will therefore likely </w:t>
      </w:r>
      <w:r w:rsidR="3372CEE7" w:rsidRPr="001C6FF9">
        <w:rPr>
          <w:rFonts w:ascii="Calibri" w:eastAsia="Calibri" w:hAnsi="Calibri" w:cs="Calibri"/>
        </w:rPr>
        <w:t>limit the risk of human rights violations like modern slavery.</w:t>
      </w:r>
    </w:p>
    <w:p w14:paraId="1472A319" w14:textId="48265DFA" w:rsidR="00EA2E4F" w:rsidRPr="000E419B" w:rsidRDefault="7113FC4C" w:rsidP="00AE69D2">
      <w:pPr>
        <w:spacing w:after="0" w:line="240" w:lineRule="auto"/>
        <w:rPr>
          <w:rFonts w:ascii="Calibri" w:eastAsia="Calibri" w:hAnsi="Calibri" w:cs="Calibri"/>
        </w:rPr>
      </w:pPr>
      <w:r w:rsidRPr="000E419B">
        <w:rPr>
          <w:rFonts w:ascii="Calibri" w:eastAsia="Calibri" w:hAnsi="Calibri" w:cs="Calibri"/>
        </w:rPr>
        <w:t xml:space="preserve">While we present these practices for </w:t>
      </w:r>
      <w:r w:rsidR="4A023705" w:rsidRPr="000E419B">
        <w:rPr>
          <w:rFonts w:ascii="Calibri" w:eastAsia="Calibri" w:hAnsi="Calibri" w:cs="Calibri"/>
        </w:rPr>
        <w:t>consideration</w:t>
      </w:r>
      <w:r w:rsidRPr="000E419B">
        <w:rPr>
          <w:rFonts w:ascii="Calibri" w:eastAsia="Calibri" w:hAnsi="Calibri" w:cs="Calibri"/>
        </w:rPr>
        <w:t xml:space="preserve">, </w:t>
      </w:r>
      <w:r w:rsidR="70158B7F" w:rsidRPr="000E419B">
        <w:rPr>
          <w:rFonts w:ascii="Calibri" w:eastAsia="Calibri" w:hAnsi="Calibri" w:cs="Calibri"/>
        </w:rPr>
        <w:t xml:space="preserve">Anti-Slavery International has not undertaken a detailed analysis of </w:t>
      </w:r>
      <w:r w:rsidR="4A023705" w:rsidRPr="000E419B">
        <w:rPr>
          <w:rFonts w:ascii="Calibri" w:eastAsia="Calibri" w:hAnsi="Calibri" w:cs="Calibri"/>
        </w:rPr>
        <w:t>the</w:t>
      </w:r>
      <w:r w:rsidR="14643B5D" w:rsidRPr="000E419B">
        <w:rPr>
          <w:rFonts w:ascii="Calibri" w:eastAsia="Calibri" w:hAnsi="Calibri" w:cs="Calibri"/>
        </w:rPr>
        <w:t xml:space="preserve"> practices </w:t>
      </w:r>
      <w:r w:rsidR="64AC44EA" w:rsidRPr="000E419B">
        <w:rPr>
          <w:rFonts w:ascii="Calibri" w:eastAsia="Calibri" w:hAnsi="Calibri" w:cs="Calibri"/>
        </w:rPr>
        <w:t>itself</w:t>
      </w:r>
      <w:r w:rsidRPr="000E419B">
        <w:rPr>
          <w:rFonts w:ascii="Calibri" w:eastAsia="Calibri" w:hAnsi="Calibri" w:cs="Calibri"/>
        </w:rPr>
        <w:t xml:space="preserve"> and cannot</w:t>
      </w:r>
      <w:r w:rsidR="70158B7F" w:rsidRPr="000E419B">
        <w:rPr>
          <w:rFonts w:ascii="Calibri" w:eastAsia="Calibri" w:hAnsi="Calibri" w:cs="Calibri"/>
        </w:rPr>
        <w:t xml:space="preserve"> fully endorse these approaches as effective.</w:t>
      </w:r>
    </w:p>
    <w:p w14:paraId="049504BC" w14:textId="77777777" w:rsidR="00AE69D2" w:rsidRDefault="00AE69D2" w:rsidP="00AE69D2">
      <w:pPr>
        <w:spacing w:after="0" w:line="240" w:lineRule="auto"/>
        <w:rPr>
          <w:rFonts w:ascii="Calibri" w:eastAsia="Calibri" w:hAnsi="Calibri" w:cs="Calibri"/>
          <w:b/>
          <w:bCs/>
          <w:i/>
        </w:rPr>
      </w:pPr>
    </w:p>
    <w:p w14:paraId="155C5378" w14:textId="208AE1B4" w:rsidR="6EDFC319" w:rsidRPr="00777D4E" w:rsidRDefault="6EDFC319" w:rsidP="00AE69D2">
      <w:pPr>
        <w:spacing w:after="0" w:line="240" w:lineRule="auto"/>
        <w:rPr>
          <w:rFonts w:ascii="Calibri" w:eastAsia="Calibri" w:hAnsi="Calibri" w:cs="Calibri"/>
          <w:b/>
          <w:bCs/>
          <w:i/>
        </w:rPr>
      </w:pPr>
      <w:r w:rsidRPr="00777D4E">
        <w:rPr>
          <w:rFonts w:ascii="Calibri" w:eastAsia="Calibri" w:hAnsi="Calibri" w:cs="Calibri"/>
          <w:b/>
          <w:bCs/>
          <w:i/>
        </w:rPr>
        <w:t>Main challenges</w:t>
      </w:r>
      <w:r w:rsidR="00AE69D2">
        <w:rPr>
          <w:rFonts w:ascii="Calibri" w:eastAsia="Calibri" w:hAnsi="Calibri" w:cs="Calibri"/>
          <w:b/>
          <w:bCs/>
          <w:i/>
        </w:rPr>
        <w:t>:</w:t>
      </w:r>
      <w:r w:rsidR="00AE69D2">
        <w:rPr>
          <w:rFonts w:ascii="Calibri" w:eastAsia="Calibri" w:hAnsi="Calibri" w:cs="Calibri"/>
          <w:b/>
          <w:bCs/>
          <w:i/>
        </w:rPr>
        <w:br/>
      </w:r>
    </w:p>
    <w:p w14:paraId="3A595F1D" w14:textId="43EAC2BB" w:rsidR="3C16CDCA" w:rsidRPr="000E419B" w:rsidRDefault="3C16CDCA" w:rsidP="00AE69D2">
      <w:pPr>
        <w:spacing w:after="0" w:line="240" w:lineRule="auto"/>
        <w:rPr>
          <w:rFonts w:ascii="Calibri" w:eastAsia="Calibri" w:hAnsi="Calibri" w:cs="Calibri"/>
        </w:rPr>
      </w:pPr>
      <w:r w:rsidRPr="000E419B">
        <w:rPr>
          <w:rFonts w:ascii="Calibri" w:eastAsia="Calibri" w:hAnsi="Calibri" w:cs="Calibri"/>
          <w:u w:val="single"/>
        </w:rPr>
        <w:t>Capacity</w:t>
      </w:r>
      <w:r w:rsidR="005E4CFD" w:rsidRPr="000E419B">
        <w:rPr>
          <w:rFonts w:ascii="Calibri" w:eastAsia="Calibri" w:hAnsi="Calibri" w:cs="Calibri"/>
          <w:u w:val="single"/>
        </w:rPr>
        <w:t>:</w:t>
      </w:r>
      <w:r w:rsidRPr="000E419B">
        <w:rPr>
          <w:rFonts w:ascii="Calibri" w:eastAsia="Calibri" w:hAnsi="Calibri" w:cs="Calibri"/>
        </w:rPr>
        <w:t xml:space="preserve"> Many poorer countries suffer from weak technical capacity, limited </w:t>
      </w:r>
      <w:r w:rsidR="00496DD1">
        <w:rPr>
          <w:rFonts w:ascii="Calibri" w:eastAsia="Calibri" w:hAnsi="Calibri" w:cs="Calibri"/>
        </w:rPr>
        <w:t>S</w:t>
      </w:r>
      <w:r w:rsidRPr="000E419B">
        <w:rPr>
          <w:rFonts w:ascii="Calibri" w:eastAsia="Calibri" w:hAnsi="Calibri" w:cs="Calibri"/>
        </w:rPr>
        <w:t xml:space="preserve">tate presence and a shortage of funds to address Loss and Damage impacts. Thus, even when strong laws and rights provisions exist on paper – as is often the case – in reality, </w:t>
      </w:r>
      <w:r w:rsidR="00496DD1">
        <w:rPr>
          <w:rFonts w:ascii="Calibri" w:eastAsia="Calibri" w:hAnsi="Calibri" w:cs="Calibri"/>
        </w:rPr>
        <w:t>S</w:t>
      </w:r>
      <w:r w:rsidRPr="000E419B">
        <w:rPr>
          <w:rFonts w:ascii="Calibri" w:eastAsia="Calibri" w:hAnsi="Calibri" w:cs="Calibri"/>
        </w:rPr>
        <w:t>tates lack the tools to adequately implement them.</w:t>
      </w:r>
      <w:r w:rsidR="0013587C">
        <w:rPr>
          <w:rStyle w:val="FootnoteReference"/>
          <w:rFonts w:ascii="Calibri" w:eastAsia="Calibri" w:hAnsi="Calibri" w:cs="Calibri"/>
        </w:rPr>
        <w:footnoteReference w:id="18"/>
      </w:r>
      <w:r w:rsidR="004D1731">
        <w:br/>
      </w:r>
    </w:p>
    <w:p w14:paraId="2E3EE421" w14:textId="6BD51C2B" w:rsidR="00885BE2" w:rsidRPr="000E419B" w:rsidRDefault="1CB45B16" w:rsidP="00AE69D2">
      <w:pPr>
        <w:spacing w:after="0" w:line="240" w:lineRule="auto"/>
        <w:rPr>
          <w:rFonts w:ascii="Calibri" w:eastAsia="Calibri" w:hAnsi="Calibri" w:cs="Calibri"/>
        </w:rPr>
      </w:pPr>
      <w:r w:rsidRPr="000E419B">
        <w:rPr>
          <w:rFonts w:ascii="Calibri" w:eastAsia="Calibri" w:hAnsi="Calibri" w:cs="Calibri"/>
          <w:u w:val="single"/>
        </w:rPr>
        <w:t>Political will</w:t>
      </w:r>
      <w:r w:rsidR="66D770A8" w:rsidRPr="000E419B">
        <w:rPr>
          <w:rFonts w:ascii="Calibri" w:eastAsia="Calibri" w:hAnsi="Calibri" w:cs="Calibri"/>
        </w:rPr>
        <w:t>:</w:t>
      </w:r>
      <w:r w:rsidRPr="000E419B">
        <w:rPr>
          <w:rFonts w:ascii="Calibri" w:eastAsia="Calibri" w:hAnsi="Calibri" w:cs="Calibri"/>
        </w:rPr>
        <w:t xml:space="preserve"> </w:t>
      </w:r>
      <w:r w:rsidR="620F475E" w:rsidRPr="000E419B">
        <w:rPr>
          <w:rFonts w:ascii="Calibri" w:eastAsia="Calibri" w:hAnsi="Calibri" w:cs="Calibri"/>
        </w:rPr>
        <w:t xml:space="preserve">Low </w:t>
      </w:r>
      <w:r w:rsidR="2EFFEED5" w:rsidRPr="000E419B">
        <w:rPr>
          <w:rFonts w:ascii="Calibri" w:eastAsia="Calibri" w:hAnsi="Calibri" w:cs="Calibri"/>
        </w:rPr>
        <w:t>political will is p</w:t>
      </w:r>
      <w:r w:rsidRPr="000E419B">
        <w:rPr>
          <w:rFonts w:ascii="Calibri" w:eastAsia="Calibri" w:hAnsi="Calibri" w:cs="Calibri"/>
        </w:rPr>
        <w:t>articularly</w:t>
      </w:r>
      <w:r w:rsidR="7CBA5A9B" w:rsidRPr="000E419B">
        <w:rPr>
          <w:rFonts w:ascii="Calibri" w:eastAsia="Calibri" w:hAnsi="Calibri" w:cs="Calibri"/>
        </w:rPr>
        <w:t xml:space="preserve"> found</w:t>
      </w:r>
      <w:r w:rsidRPr="000E419B">
        <w:rPr>
          <w:rFonts w:ascii="Calibri" w:eastAsia="Calibri" w:hAnsi="Calibri" w:cs="Calibri"/>
        </w:rPr>
        <w:t xml:space="preserve"> in </w:t>
      </w:r>
      <w:r w:rsidR="00496DD1">
        <w:rPr>
          <w:rFonts w:ascii="Calibri" w:eastAsia="Calibri" w:hAnsi="Calibri" w:cs="Calibri"/>
        </w:rPr>
        <w:t>S</w:t>
      </w:r>
      <w:r w:rsidRPr="000E419B">
        <w:rPr>
          <w:rFonts w:ascii="Calibri" w:eastAsia="Calibri" w:hAnsi="Calibri" w:cs="Calibri"/>
        </w:rPr>
        <w:t xml:space="preserve">tates that depend heavily </w:t>
      </w:r>
      <w:r w:rsidR="1E87B7F4" w:rsidRPr="000E419B">
        <w:rPr>
          <w:rFonts w:ascii="Calibri" w:eastAsia="Calibri" w:hAnsi="Calibri" w:cs="Calibri"/>
        </w:rPr>
        <w:t xml:space="preserve">on </w:t>
      </w:r>
      <w:r w:rsidRPr="000E419B">
        <w:rPr>
          <w:rFonts w:ascii="Calibri" w:eastAsia="Calibri" w:hAnsi="Calibri" w:cs="Calibri"/>
        </w:rPr>
        <w:t xml:space="preserve">the exploitation of natural resources, land and labour for revenue. Under pressure </w:t>
      </w:r>
      <w:r w:rsidR="5FCDA74B" w:rsidRPr="000E419B">
        <w:rPr>
          <w:rFonts w:ascii="Calibri" w:eastAsia="Calibri" w:hAnsi="Calibri" w:cs="Calibri"/>
        </w:rPr>
        <w:t xml:space="preserve">to </w:t>
      </w:r>
      <w:r w:rsidRPr="000E419B">
        <w:rPr>
          <w:rFonts w:ascii="Calibri" w:eastAsia="Calibri" w:hAnsi="Calibri" w:cs="Calibri"/>
        </w:rPr>
        <w:t xml:space="preserve">provide an ‘investor-friendly’ environment </w:t>
      </w:r>
      <w:r w:rsidR="5F8A459F" w:rsidRPr="000E419B">
        <w:rPr>
          <w:rFonts w:ascii="Calibri" w:eastAsia="Calibri" w:hAnsi="Calibri" w:cs="Calibri"/>
        </w:rPr>
        <w:t xml:space="preserve">for </w:t>
      </w:r>
      <w:r w:rsidRPr="000E419B">
        <w:rPr>
          <w:rFonts w:ascii="Calibri" w:eastAsia="Calibri" w:hAnsi="Calibri" w:cs="Calibri"/>
        </w:rPr>
        <w:t>powerful global and national actors,</w:t>
      </w:r>
      <w:r w:rsidR="4A680344" w:rsidRPr="000E419B">
        <w:rPr>
          <w:rFonts w:ascii="Calibri" w:eastAsia="Calibri" w:hAnsi="Calibri" w:cs="Calibri"/>
        </w:rPr>
        <w:t xml:space="preserve"> </w:t>
      </w:r>
      <w:r w:rsidR="00DC0022" w:rsidRPr="000E419B">
        <w:rPr>
          <w:rFonts w:ascii="Calibri" w:eastAsia="Calibri" w:hAnsi="Calibri" w:cs="Calibri"/>
        </w:rPr>
        <w:t>S</w:t>
      </w:r>
      <w:r w:rsidRPr="000E419B">
        <w:rPr>
          <w:rFonts w:ascii="Calibri" w:eastAsia="Calibri" w:hAnsi="Calibri" w:cs="Calibri"/>
        </w:rPr>
        <w:t xml:space="preserve">tates </w:t>
      </w:r>
      <w:r w:rsidR="00DC0022" w:rsidRPr="000E419B">
        <w:rPr>
          <w:rFonts w:ascii="Calibri" w:eastAsia="Calibri" w:hAnsi="Calibri" w:cs="Calibri"/>
        </w:rPr>
        <w:t xml:space="preserve">– particularly poorer States – </w:t>
      </w:r>
      <w:r w:rsidRPr="000E419B">
        <w:rPr>
          <w:rFonts w:ascii="Calibri" w:eastAsia="Calibri" w:hAnsi="Calibri" w:cs="Calibri"/>
        </w:rPr>
        <w:t>are incentivised to relax environmental regulation, marginalise unions and ignore labour and migrant rights abuses.</w:t>
      </w:r>
      <w:r w:rsidR="00405D47">
        <w:rPr>
          <w:rStyle w:val="FootnoteReference"/>
          <w:rFonts w:ascii="Calibri" w:eastAsia="Calibri" w:hAnsi="Calibri" w:cs="Calibri"/>
        </w:rPr>
        <w:footnoteReference w:id="19"/>
      </w:r>
    </w:p>
    <w:p w14:paraId="4EB48091" w14:textId="3DC29736" w:rsidR="2B8F5A64" w:rsidRPr="000E419B" w:rsidRDefault="2B8F5A64" w:rsidP="00AE69D2">
      <w:pPr>
        <w:spacing w:after="0" w:line="240" w:lineRule="auto"/>
        <w:ind w:left="720"/>
        <w:rPr>
          <w:rFonts w:ascii="Calibri" w:eastAsia="Calibri" w:hAnsi="Calibri" w:cs="Calibri"/>
          <w:i/>
          <w:iCs/>
        </w:rPr>
      </w:pPr>
    </w:p>
    <w:p w14:paraId="1E98407D" w14:textId="021771D4" w:rsidR="0D3B4676" w:rsidRPr="00777D4E" w:rsidRDefault="0D3B4676" w:rsidP="00AE69D2">
      <w:pPr>
        <w:pStyle w:val="ListParagraph"/>
        <w:numPr>
          <w:ilvl w:val="0"/>
          <w:numId w:val="6"/>
        </w:numPr>
        <w:spacing w:after="0" w:line="240" w:lineRule="auto"/>
        <w:rPr>
          <w:rFonts w:ascii="Calibri" w:eastAsia="Calibri" w:hAnsi="Calibri" w:cs="Calibri"/>
          <w:b/>
          <w:bCs/>
        </w:rPr>
      </w:pPr>
      <w:r w:rsidRPr="00777D4E">
        <w:rPr>
          <w:rFonts w:ascii="Calibri" w:eastAsia="Calibri" w:hAnsi="Calibri" w:cs="Calibri"/>
          <w:b/>
          <w:bCs/>
        </w:rPr>
        <w:t xml:space="preserve"> 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w:t>
      </w:r>
      <w:r w:rsidR="004D1731">
        <w:rPr>
          <w:rFonts w:ascii="Calibri" w:eastAsia="Calibri" w:hAnsi="Calibri" w:cs="Calibri"/>
          <w:b/>
          <w:bCs/>
        </w:rPr>
        <w:br/>
      </w:r>
    </w:p>
    <w:p w14:paraId="16D61E32" w14:textId="58767468" w:rsidR="4D19C16A" w:rsidRPr="000E419B" w:rsidRDefault="00446ADA" w:rsidP="00AE69D2">
      <w:pPr>
        <w:spacing w:after="0" w:line="240" w:lineRule="auto"/>
        <w:rPr>
          <w:rFonts w:ascii="Calibri" w:eastAsia="Calibri" w:hAnsi="Calibri" w:cs="Calibri"/>
        </w:rPr>
      </w:pPr>
      <w:r w:rsidRPr="000E419B">
        <w:rPr>
          <w:rFonts w:ascii="Calibri" w:eastAsia="Calibri" w:hAnsi="Calibri" w:cs="Calibri"/>
        </w:rPr>
        <w:t>In the context of Loss and Damage, r</w:t>
      </w:r>
      <w:r w:rsidR="4D19C16A" w:rsidRPr="000E419B">
        <w:rPr>
          <w:rFonts w:ascii="Calibri" w:eastAsia="Calibri" w:hAnsi="Calibri" w:cs="Calibri"/>
        </w:rPr>
        <w:t xml:space="preserve">esponses to improve </w:t>
      </w:r>
      <w:r w:rsidR="00F30C0A" w:rsidRPr="000E419B">
        <w:rPr>
          <w:rFonts w:ascii="Calibri" w:eastAsia="Calibri" w:hAnsi="Calibri" w:cs="Calibri"/>
        </w:rPr>
        <w:t xml:space="preserve">the </w:t>
      </w:r>
      <w:r w:rsidR="4D19C16A" w:rsidRPr="000E419B">
        <w:rPr>
          <w:rFonts w:ascii="Calibri" w:eastAsia="Calibri" w:hAnsi="Calibri" w:cs="Calibri"/>
        </w:rPr>
        <w:t>protection and resilience</w:t>
      </w:r>
      <w:r w:rsidR="00F30C0A" w:rsidRPr="000E419B">
        <w:rPr>
          <w:rFonts w:ascii="Calibri" w:eastAsia="Calibri" w:hAnsi="Calibri" w:cs="Calibri"/>
        </w:rPr>
        <w:t xml:space="preserve"> of migrants</w:t>
      </w:r>
      <w:r w:rsidR="4D19C16A" w:rsidRPr="000E419B">
        <w:rPr>
          <w:rFonts w:ascii="Calibri" w:eastAsia="Calibri" w:hAnsi="Calibri" w:cs="Calibri"/>
        </w:rPr>
        <w:t xml:space="preserve"> must:</w:t>
      </w:r>
      <w:r w:rsidR="004D1731">
        <w:rPr>
          <w:rFonts w:ascii="Calibri" w:eastAsia="Calibri" w:hAnsi="Calibri" w:cs="Calibri"/>
        </w:rPr>
        <w:br/>
      </w:r>
    </w:p>
    <w:p w14:paraId="4D615722" w14:textId="23BD2ABD" w:rsidR="4D19C16A" w:rsidRPr="000E419B" w:rsidRDefault="00C67967" w:rsidP="00AE69D2">
      <w:pPr>
        <w:pStyle w:val="ListParagraph"/>
        <w:numPr>
          <w:ilvl w:val="0"/>
          <w:numId w:val="2"/>
        </w:numPr>
        <w:spacing w:after="0" w:line="240" w:lineRule="auto"/>
        <w:rPr>
          <w:rFonts w:ascii="Calibri" w:eastAsia="Calibri" w:hAnsi="Calibri" w:cs="Calibri"/>
        </w:rPr>
      </w:pPr>
      <w:r w:rsidRPr="000E419B">
        <w:rPr>
          <w:rFonts w:ascii="Calibri" w:eastAsia="Calibri" w:hAnsi="Calibri" w:cs="Calibri"/>
          <w:b/>
          <w:bCs/>
        </w:rPr>
        <w:t>Fully understand and a</w:t>
      </w:r>
      <w:r w:rsidR="4D19C16A" w:rsidRPr="000E419B">
        <w:rPr>
          <w:rFonts w:ascii="Calibri" w:eastAsia="Calibri" w:hAnsi="Calibri" w:cs="Calibri"/>
          <w:b/>
          <w:bCs/>
        </w:rPr>
        <w:t>ddress</w:t>
      </w:r>
      <w:r w:rsidRPr="000E419B">
        <w:rPr>
          <w:rFonts w:ascii="Calibri" w:eastAsia="Calibri" w:hAnsi="Calibri" w:cs="Calibri"/>
          <w:b/>
          <w:bCs/>
        </w:rPr>
        <w:t xml:space="preserve"> the</w:t>
      </w:r>
      <w:r w:rsidR="4D19C16A" w:rsidRPr="000E419B">
        <w:rPr>
          <w:rFonts w:ascii="Calibri" w:eastAsia="Calibri" w:hAnsi="Calibri" w:cs="Calibri"/>
          <w:b/>
          <w:bCs/>
        </w:rPr>
        <w:t xml:space="preserve"> factors that generate inequalities</w:t>
      </w:r>
      <w:r w:rsidR="00D007F3" w:rsidRPr="000E419B">
        <w:rPr>
          <w:rFonts w:ascii="Calibri" w:eastAsia="Calibri" w:hAnsi="Calibri" w:cs="Calibri"/>
          <w:b/>
          <w:bCs/>
        </w:rPr>
        <w:t xml:space="preserve"> in Loss and Damage</w:t>
      </w:r>
      <w:r w:rsidR="00884605" w:rsidRPr="000E419B">
        <w:rPr>
          <w:rFonts w:ascii="Calibri" w:eastAsia="Calibri" w:hAnsi="Calibri" w:cs="Calibri"/>
          <w:b/>
          <w:bCs/>
        </w:rPr>
        <w:t>.</w:t>
      </w:r>
      <w:r w:rsidR="00884605" w:rsidRPr="000E419B">
        <w:rPr>
          <w:rFonts w:ascii="Calibri" w:eastAsia="Calibri" w:hAnsi="Calibri" w:cs="Calibri"/>
        </w:rPr>
        <w:t xml:space="preserve"> For </w:t>
      </w:r>
      <w:r w:rsidR="4D19C16A" w:rsidRPr="000E419B">
        <w:rPr>
          <w:rFonts w:ascii="Calibri" w:eastAsia="Calibri" w:hAnsi="Calibri" w:cs="Calibri"/>
        </w:rPr>
        <w:t xml:space="preserve">instance, </w:t>
      </w:r>
      <w:r w:rsidR="00884605" w:rsidRPr="000E419B">
        <w:rPr>
          <w:rFonts w:ascii="Calibri" w:eastAsia="Calibri" w:hAnsi="Calibri" w:cs="Calibri"/>
        </w:rPr>
        <w:t xml:space="preserve">they </w:t>
      </w:r>
      <w:r w:rsidR="009B7D21" w:rsidRPr="000E419B">
        <w:rPr>
          <w:rFonts w:ascii="Calibri" w:eastAsia="Calibri" w:hAnsi="Calibri" w:cs="Calibri"/>
        </w:rPr>
        <w:t xml:space="preserve">must </w:t>
      </w:r>
      <w:r w:rsidR="4D19C16A" w:rsidRPr="000E419B">
        <w:rPr>
          <w:rFonts w:ascii="Calibri" w:eastAsia="Calibri" w:hAnsi="Calibri" w:cs="Calibri"/>
        </w:rPr>
        <w:t>ensur</w:t>
      </w:r>
      <w:r w:rsidR="009B7D21" w:rsidRPr="000E419B">
        <w:rPr>
          <w:rFonts w:ascii="Calibri" w:eastAsia="Calibri" w:hAnsi="Calibri" w:cs="Calibri"/>
        </w:rPr>
        <w:t>e</w:t>
      </w:r>
      <w:r w:rsidR="4D19C16A" w:rsidRPr="000E419B">
        <w:rPr>
          <w:rFonts w:ascii="Calibri" w:eastAsia="Calibri" w:hAnsi="Calibri" w:cs="Calibri"/>
        </w:rPr>
        <w:t xml:space="preserve"> that th</w:t>
      </w:r>
      <w:r w:rsidR="00B91E3D" w:rsidRPr="000E419B">
        <w:rPr>
          <w:rFonts w:ascii="Calibri" w:eastAsia="Calibri" w:hAnsi="Calibri" w:cs="Calibri"/>
        </w:rPr>
        <w:t>os</w:t>
      </w:r>
      <w:r w:rsidR="4D19C16A" w:rsidRPr="000E419B">
        <w:rPr>
          <w:rFonts w:ascii="Calibri" w:eastAsia="Calibri" w:hAnsi="Calibri" w:cs="Calibri"/>
        </w:rPr>
        <w:t xml:space="preserve">e most </w:t>
      </w:r>
      <w:r w:rsidR="7BA27CA3" w:rsidRPr="000E419B">
        <w:rPr>
          <w:rFonts w:ascii="Calibri" w:eastAsia="Calibri" w:hAnsi="Calibri" w:cs="Calibri"/>
        </w:rPr>
        <w:t>exposed to violations of their human rights</w:t>
      </w:r>
      <w:r w:rsidR="4D19C16A" w:rsidRPr="000E419B">
        <w:rPr>
          <w:rFonts w:ascii="Calibri" w:eastAsia="Calibri" w:hAnsi="Calibri" w:cs="Calibri"/>
        </w:rPr>
        <w:t xml:space="preserve"> have access to basic services and support systems, </w:t>
      </w:r>
      <w:r w:rsidR="003519EC" w:rsidRPr="000E419B">
        <w:rPr>
          <w:rFonts w:ascii="Calibri" w:eastAsia="Calibri" w:hAnsi="Calibri" w:cs="Calibri"/>
        </w:rPr>
        <w:t>taking</w:t>
      </w:r>
      <w:r w:rsidR="4D19C16A" w:rsidRPr="000E419B">
        <w:rPr>
          <w:rFonts w:ascii="Calibri" w:eastAsia="Calibri" w:hAnsi="Calibri" w:cs="Calibri"/>
        </w:rPr>
        <w:t xml:space="preserve"> specific characteristics and their intersections</w:t>
      </w:r>
      <w:r w:rsidR="003519EC" w:rsidRPr="000E419B">
        <w:rPr>
          <w:rFonts w:ascii="Calibri" w:eastAsia="Calibri" w:hAnsi="Calibri" w:cs="Calibri"/>
        </w:rPr>
        <w:t xml:space="preserve"> into account</w:t>
      </w:r>
      <w:r w:rsidR="4D19C16A" w:rsidRPr="000E419B">
        <w:rPr>
          <w:rFonts w:ascii="Calibri" w:eastAsia="Calibri" w:hAnsi="Calibri" w:cs="Calibri"/>
        </w:rPr>
        <w:t xml:space="preserve">, </w:t>
      </w:r>
      <w:r w:rsidR="003519EC" w:rsidRPr="000E419B">
        <w:rPr>
          <w:rFonts w:ascii="Calibri" w:eastAsia="Calibri" w:hAnsi="Calibri" w:cs="Calibri"/>
        </w:rPr>
        <w:t>including</w:t>
      </w:r>
      <w:r w:rsidR="4D19C16A" w:rsidRPr="000E419B">
        <w:rPr>
          <w:rFonts w:ascii="Calibri" w:eastAsia="Calibri" w:hAnsi="Calibri" w:cs="Calibri"/>
        </w:rPr>
        <w:t xml:space="preserve"> gender, caste and social standing. Generally, more research is needed to understand </w:t>
      </w:r>
      <w:r w:rsidR="00811112" w:rsidRPr="000E419B">
        <w:rPr>
          <w:rFonts w:ascii="Calibri" w:eastAsia="Calibri" w:hAnsi="Calibri" w:cs="Calibri"/>
        </w:rPr>
        <w:t>how</w:t>
      </w:r>
      <w:r w:rsidR="4D19C16A" w:rsidRPr="000E419B">
        <w:rPr>
          <w:rFonts w:ascii="Calibri" w:eastAsia="Calibri" w:hAnsi="Calibri" w:cs="Calibri"/>
        </w:rPr>
        <w:t xml:space="preserve"> different factors can p</w:t>
      </w:r>
      <w:r w:rsidR="00F25075" w:rsidRPr="000E419B">
        <w:rPr>
          <w:rFonts w:ascii="Calibri" w:eastAsia="Calibri" w:hAnsi="Calibri" w:cs="Calibri"/>
        </w:rPr>
        <w:t>romote</w:t>
      </w:r>
      <w:r w:rsidR="4D19C16A" w:rsidRPr="000E419B">
        <w:rPr>
          <w:rFonts w:ascii="Calibri" w:eastAsia="Calibri" w:hAnsi="Calibri" w:cs="Calibri"/>
        </w:rPr>
        <w:t xml:space="preserve"> individuals and communities from pursuing risky coping strategies in different contexts</w:t>
      </w:r>
      <w:r w:rsidR="00F25075" w:rsidRPr="000E419B">
        <w:rPr>
          <w:rFonts w:ascii="Calibri" w:eastAsia="Calibri" w:hAnsi="Calibri" w:cs="Calibri"/>
        </w:rPr>
        <w:t xml:space="preserve">, and to work on </w:t>
      </w:r>
      <w:r w:rsidR="00F25075" w:rsidRPr="000E419B">
        <w:rPr>
          <w:rFonts w:ascii="Calibri" w:eastAsia="Calibri" w:hAnsi="Calibri" w:cs="Calibri"/>
        </w:rPr>
        <w:lastRenderedPageBreak/>
        <w:t>solutions</w:t>
      </w:r>
      <w:r w:rsidR="004D1731">
        <w:rPr>
          <w:rFonts w:ascii="Calibri" w:eastAsia="Calibri" w:hAnsi="Calibri" w:cs="Calibri"/>
        </w:rPr>
        <w:t>.</w:t>
      </w:r>
      <w:r w:rsidR="004D1731">
        <w:rPr>
          <w:rFonts w:ascii="Calibri" w:eastAsia="Calibri" w:hAnsi="Calibri" w:cs="Calibri"/>
        </w:rPr>
        <w:br/>
      </w:r>
    </w:p>
    <w:p w14:paraId="4BC362A0" w14:textId="2B1D5121" w:rsidR="4D19C16A" w:rsidRPr="000E419B" w:rsidRDefault="4D19C16A" w:rsidP="00AE69D2">
      <w:pPr>
        <w:pStyle w:val="ListParagraph"/>
        <w:numPr>
          <w:ilvl w:val="0"/>
          <w:numId w:val="2"/>
        </w:numPr>
        <w:spacing w:after="0" w:line="240" w:lineRule="auto"/>
        <w:rPr>
          <w:rFonts w:ascii="Calibri" w:eastAsia="Calibri" w:hAnsi="Calibri" w:cs="Calibri"/>
        </w:rPr>
      </w:pPr>
      <w:r w:rsidRPr="000E419B">
        <w:rPr>
          <w:rFonts w:ascii="Calibri" w:eastAsia="Calibri" w:hAnsi="Calibri" w:cs="Calibri"/>
          <w:b/>
          <w:bCs/>
        </w:rPr>
        <w:t>Design community-led solutions to climate-adaptation that are context-specific</w:t>
      </w:r>
      <w:r w:rsidR="003519EC" w:rsidRPr="000E419B">
        <w:rPr>
          <w:rFonts w:ascii="Calibri" w:eastAsia="Calibri" w:hAnsi="Calibri" w:cs="Calibri"/>
          <w:b/>
          <w:bCs/>
        </w:rPr>
        <w:t xml:space="preserve">. </w:t>
      </w:r>
      <w:r w:rsidR="00E07A1B" w:rsidRPr="000E419B">
        <w:rPr>
          <w:rFonts w:ascii="Calibri" w:eastAsia="Calibri" w:hAnsi="Calibri" w:cs="Calibri"/>
        </w:rPr>
        <w:t xml:space="preserve">Design </w:t>
      </w:r>
      <w:r w:rsidR="003519EC" w:rsidRPr="000E419B">
        <w:rPr>
          <w:rFonts w:ascii="Calibri" w:eastAsia="Calibri" w:hAnsi="Calibri" w:cs="Calibri"/>
        </w:rPr>
        <w:t xml:space="preserve">should </w:t>
      </w:r>
      <w:r w:rsidRPr="000E419B">
        <w:rPr>
          <w:rFonts w:ascii="Calibri" w:eastAsia="Calibri" w:hAnsi="Calibri" w:cs="Calibri"/>
        </w:rPr>
        <w:t>meaningfully include</w:t>
      </w:r>
      <w:r w:rsidR="00F72317" w:rsidRPr="000E419B">
        <w:rPr>
          <w:rFonts w:ascii="Calibri" w:eastAsia="Calibri" w:hAnsi="Calibri" w:cs="Calibri"/>
        </w:rPr>
        <w:t xml:space="preserve"> the </w:t>
      </w:r>
      <w:r w:rsidR="001876EE" w:rsidRPr="000E419B">
        <w:rPr>
          <w:rFonts w:ascii="Calibri" w:eastAsia="Calibri" w:hAnsi="Calibri" w:cs="Calibri"/>
        </w:rPr>
        <w:t>pa</w:t>
      </w:r>
      <w:r w:rsidR="00E07A1B" w:rsidRPr="000E419B">
        <w:rPr>
          <w:rFonts w:ascii="Calibri" w:eastAsia="Calibri" w:hAnsi="Calibri" w:cs="Calibri"/>
        </w:rPr>
        <w:t>rticipation</w:t>
      </w:r>
      <w:r w:rsidR="00F72317" w:rsidRPr="000E419B">
        <w:rPr>
          <w:rFonts w:ascii="Calibri" w:eastAsia="Calibri" w:hAnsi="Calibri" w:cs="Calibri"/>
        </w:rPr>
        <w:t xml:space="preserve"> of</w:t>
      </w:r>
      <w:r w:rsidRPr="000E419B">
        <w:rPr>
          <w:rFonts w:ascii="Calibri" w:eastAsia="Calibri" w:hAnsi="Calibri" w:cs="Calibri"/>
        </w:rPr>
        <w:t xml:space="preserve"> women, youth, indigenous communities and minorities, </w:t>
      </w:r>
      <w:r w:rsidR="00B354D6" w:rsidRPr="000E419B">
        <w:rPr>
          <w:rFonts w:ascii="Calibri" w:eastAsia="Calibri" w:hAnsi="Calibri" w:cs="Calibri"/>
        </w:rPr>
        <w:t>including</w:t>
      </w:r>
      <w:r w:rsidRPr="000E419B">
        <w:rPr>
          <w:rFonts w:ascii="Calibri" w:eastAsia="Calibri" w:hAnsi="Calibri" w:cs="Calibri"/>
        </w:rPr>
        <w:t xml:space="preserve"> survivors of modern slavery where relevant</w:t>
      </w:r>
      <w:r w:rsidR="009442B3" w:rsidRPr="000E419B">
        <w:rPr>
          <w:rFonts w:ascii="Calibri" w:eastAsia="Calibri" w:hAnsi="Calibri" w:cs="Calibri"/>
        </w:rPr>
        <w:t xml:space="preserve">, in order to take </w:t>
      </w:r>
      <w:r w:rsidR="00F72317" w:rsidRPr="000E419B">
        <w:rPr>
          <w:rFonts w:ascii="Calibri" w:eastAsia="Calibri" w:hAnsi="Calibri" w:cs="Calibri"/>
        </w:rPr>
        <w:t xml:space="preserve">the needs and experiences of diverse people and groups </w:t>
      </w:r>
      <w:r w:rsidR="009442B3" w:rsidRPr="000E419B">
        <w:rPr>
          <w:rFonts w:ascii="Calibri" w:eastAsia="Calibri" w:hAnsi="Calibri" w:cs="Calibri"/>
        </w:rPr>
        <w:t>into account</w:t>
      </w:r>
      <w:r w:rsidRPr="000E419B">
        <w:rPr>
          <w:rFonts w:ascii="Calibri" w:eastAsia="Calibri" w:hAnsi="Calibri" w:cs="Calibri"/>
        </w:rPr>
        <w:t>.</w:t>
      </w:r>
      <w:r w:rsidR="004D1731">
        <w:rPr>
          <w:rFonts w:ascii="Calibri" w:eastAsia="Calibri" w:hAnsi="Calibri" w:cs="Calibri"/>
        </w:rPr>
        <w:br/>
      </w:r>
    </w:p>
    <w:p w14:paraId="128673DA" w14:textId="7423BE8F" w:rsidR="4D19C16A" w:rsidRPr="000E419B" w:rsidRDefault="4D19C16A" w:rsidP="00AE69D2">
      <w:pPr>
        <w:pStyle w:val="ListParagraph"/>
        <w:numPr>
          <w:ilvl w:val="0"/>
          <w:numId w:val="2"/>
        </w:numPr>
        <w:spacing w:after="0" w:line="240" w:lineRule="auto"/>
        <w:rPr>
          <w:rFonts w:ascii="Calibri" w:eastAsia="Calibri" w:hAnsi="Calibri" w:cs="Calibri"/>
        </w:rPr>
      </w:pPr>
      <w:r w:rsidRPr="000E419B">
        <w:rPr>
          <w:rFonts w:ascii="Calibri" w:eastAsia="Calibri" w:hAnsi="Calibri" w:cs="Calibri"/>
          <w:b/>
          <w:bCs/>
        </w:rPr>
        <w:t>Prioritise the drafting and implementation of national anti-slavery legislation and incorporate</w:t>
      </w:r>
      <w:r w:rsidR="0172FABC" w:rsidRPr="000E419B">
        <w:rPr>
          <w:rFonts w:ascii="Calibri" w:eastAsia="Calibri" w:hAnsi="Calibri" w:cs="Calibri"/>
          <w:b/>
          <w:bCs/>
        </w:rPr>
        <w:t xml:space="preserve"> </w:t>
      </w:r>
      <w:r w:rsidRPr="000E419B">
        <w:rPr>
          <w:rFonts w:ascii="Calibri" w:eastAsia="Calibri" w:hAnsi="Calibri" w:cs="Calibri"/>
          <w:b/>
          <w:bCs/>
        </w:rPr>
        <w:t>anti-slavery actions in national climate policy</w:t>
      </w:r>
      <w:r w:rsidR="34E1A851" w:rsidRPr="000E419B">
        <w:rPr>
          <w:rFonts w:ascii="Calibri" w:eastAsia="Calibri" w:hAnsi="Calibri" w:cs="Calibri"/>
        </w:rPr>
        <w:t>.</w:t>
      </w:r>
    </w:p>
    <w:p w14:paraId="0EC24E57" w14:textId="65917308" w:rsidR="6A530675" w:rsidRDefault="6A530675" w:rsidP="6A530675">
      <w:pPr>
        <w:spacing w:after="0" w:line="240" w:lineRule="auto"/>
        <w:rPr>
          <w:rFonts w:ascii="Calibri" w:eastAsia="Calibri" w:hAnsi="Calibri" w:cs="Calibri"/>
        </w:rPr>
      </w:pPr>
    </w:p>
    <w:p w14:paraId="37F65A4D" w14:textId="25A42C9E" w:rsidR="4D19C16A" w:rsidRPr="000E419B" w:rsidDel="00885BE2" w:rsidRDefault="5C7F00E5" w:rsidP="00AE69D2">
      <w:pPr>
        <w:pStyle w:val="ListParagraph"/>
        <w:numPr>
          <w:ilvl w:val="0"/>
          <w:numId w:val="2"/>
        </w:numPr>
        <w:spacing w:after="0" w:line="240" w:lineRule="auto"/>
        <w:rPr>
          <w:rFonts w:ascii="Calibri" w:eastAsia="Calibri" w:hAnsi="Calibri" w:cs="Calibri"/>
        </w:rPr>
      </w:pPr>
      <w:r w:rsidRPr="6641C115">
        <w:rPr>
          <w:rFonts w:ascii="Calibri" w:eastAsia="Calibri" w:hAnsi="Calibri" w:cs="Calibri"/>
          <w:b/>
          <w:bCs/>
        </w:rPr>
        <w:t>Grant special status and access to support for those displaced by climate change</w:t>
      </w:r>
      <w:r w:rsidRPr="6641C115">
        <w:rPr>
          <w:rFonts w:ascii="Calibri" w:eastAsia="Calibri" w:hAnsi="Calibri" w:cs="Calibri"/>
        </w:rPr>
        <w:t xml:space="preserve"> in national determined contributions and national climate adaptation, resilience, and </w:t>
      </w:r>
      <w:r w:rsidR="0052769B">
        <w:rPr>
          <w:rFonts w:ascii="Calibri" w:eastAsia="Calibri" w:hAnsi="Calibri" w:cs="Calibri"/>
        </w:rPr>
        <w:t>L</w:t>
      </w:r>
      <w:r w:rsidRPr="6641C115">
        <w:rPr>
          <w:rFonts w:ascii="Calibri" w:eastAsia="Calibri" w:hAnsi="Calibri" w:cs="Calibri"/>
        </w:rPr>
        <w:t xml:space="preserve">oss and </w:t>
      </w:r>
      <w:r w:rsidR="0052769B">
        <w:rPr>
          <w:rFonts w:ascii="Calibri" w:eastAsia="Calibri" w:hAnsi="Calibri" w:cs="Calibri"/>
        </w:rPr>
        <w:t>D</w:t>
      </w:r>
      <w:r w:rsidRPr="6641C115">
        <w:rPr>
          <w:rFonts w:ascii="Calibri" w:eastAsia="Calibri" w:hAnsi="Calibri" w:cs="Calibri"/>
        </w:rPr>
        <w:t xml:space="preserve">amage development plans, and define prevention mechanisms against modern slavery. These should protect internal and </w:t>
      </w:r>
      <w:r w:rsidR="00B94221">
        <w:rPr>
          <w:rFonts w:ascii="Calibri" w:eastAsia="Calibri" w:hAnsi="Calibri" w:cs="Calibri"/>
        </w:rPr>
        <w:t>cross-border</w:t>
      </w:r>
      <w:r w:rsidRPr="6641C115">
        <w:rPr>
          <w:rFonts w:ascii="Calibri" w:eastAsia="Calibri" w:hAnsi="Calibri" w:cs="Calibri"/>
        </w:rPr>
        <w:t xml:space="preserve"> migrants alike.</w:t>
      </w:r>
      <w:r w:rsidRPr="6641C115">
        <w:rPr>
          <w:rFonts w:ascii="Calibri" w:eastAsia="Calibri" w:hAnsi="Calibri" w:cs="Calibri"/>
          <w:b/>
          <w:bCs/>
        </w:rPr>
        <w:t xml:space="preserve"> </w:t>
      </w:r>
      <w:r w:rsidR="00D14BA5">
        <w:rPr>
          <w:rFonts w:ascii="Calibri" w:eastAsia="Calibri" w:hAnsi="Calibri" w:cs="Calibri"/>
          <w:b/>
          <w:bCs/>
        </w:rPr>
        <w:br/>
      </w:r>
    </w:p>
    <w:p w14:paraId="57565212" w14:textId="3E9052F3" w:rsidR="4D19C16A" w:rsidRPr="000E419B" w:rsidDel="00885BE2" w:rsidRDefault="4D19C16A" w:rsidP="00AE69D2">
      <w:pPr>
        <w:pStyle w:val="ListParagraph"/>
        <w:numPr>
          <w:ilvl w:val="0"/>
          <w:numId w:val="2"/>
        </w:numPr>
        <w:spacing w:after="0" w:line="240" w:lineRule="auto"/>
        <w:rPr>
          <w:rFonts w:ascii="Calibri" w:eastAsia="Calibri" w:hAnsi="Calibri" w:cs="Calibri"/>
        </w:rPr>
      </w:pPr>
      <w:r w:rsidRPr="000E419B">
        <w:rPr>
          <w:rFonts w:ascii="Calibri" w:eastAsia="Calibri" w:hAnsi="Calibri" w:cs="Calibri"/>
          <w:b/>
          <w:bCs/>
        </w:rPr>
        <w:t>Create safe migration pathways</w:t>
      </w:r>
      <w:r w:rsidRPr="000E419B">
        <w:rPr>
          <w:rFonts w:ascii="Calibri" w:eastAsia="Calibri" w:hAnsi="Calibri" w:cs="Calibri"/>
        </w:rPr>
        <w:t xml:space="preserve"> that </w:t>
      </w:r>
      <w:r w:rsidR="00295DB3" w:rsidRPr="000E419B">
        <w:rPr>
          <w:rStyle w:val="ui-provider"/>
        </w:rPr>
        <w:t>are rooted in human rights</w:t>
      </w:r>
      <w:r w:rsidR="00295DB3">
        <w:rPr>
          <w:rStyle w:val="ui-provider"/>
        </w:rPr>
        <w:t xml:space="preserve"> and </w:t>
      </w:r>
      <w:r w:rsidRPr="000E419B">
        <w:rPr>
          <w:rFonts w:ascii="Calibri" w:eastAsia="Calibri" w:hAnsi="Calibri" w:cs="Calibri"/>
        </w:rPr>
        <w:t>facilitate entry, work and residence, including paths for citizenship</w:t>
      </w:r>
      <w:r w:rsidR="00317D4A" w:rsidRPr="000E419B">
        <w:rPr>
          <w:rFonts w:ascii="Calibri" w:eastAsia="Calibri" w:hAnsi="Calibri" w:cs="Calibri"/>
        </w:rPr>
        <w:t>,</w:t>
      </w:r>
      <w:r w:rsidRPr="000E419B">
        <w:rPr>
          <w:rFonts w:ascii="Calibri" w:eastAsia="Calibri" w:hAnsi="Calibri" w:cs="Calibri"/>
        </w:rPr>
        <w:t xml:space="preserve"> for people displaced by climate change</w:t>
      </w:r>
      <w:r w:rsidR="00295DB3">
        <w:rPr>
          <w:rFonts w:ascii="Calibri" w:eastAsia="Calibri" w:hAnsi="Calibri" w:cs="Calibri"/>
        </w:rPr>
        <w:t>.</w:t>
      </w:r>
      <w:r w:rsidR="00295DB3">
        <w:rPr>
          <w:rFonts w:ascii="Calibri" w:eastAsia="Calibri" w:hAnsi="Calibri" w:cs="Calibri"/>
        </w:rPr>
        <w:br/>
      </w:r>
    </w:p>
    <w:p w14:paraId="4263B918" w14:textId="4E6BA5C0" w:rsidR="4D19C16A" w:rsidRPr="000E419B" w:rsidRDefault="4D19C16A" w:rsidP="00AE69D2">
      <w:pPr>
        <w:pStyle w:val="ListParagraph"/>
        <w:numPr>
          <w:ilvl w:val="0"/>
          <w:numId w:val="2"/>
        </w:numPr>
        <w:spacing w:after="0" w:line="240" w:lineRule="auto"/>
        <w:rPr>
          <w:rFonts w:ascii="Calibri" w:eastAsia="Calibri" w:hAnsi="Calibri" w:cs="Calibri"/>
        </w:rPr>
      </w:pPr>
      <w:r w:rsidRPr="000E419B">
        <w:rPr>
          <w:rFonts w:ascii="Calibri" w:eastAsia="Calibri" w:hAnsi="Calibri" w:cs="Calibri"/>
          <w:b/>
          <w:bCs/>
        </w:rPr>
        <w:t>Hold businesses accountable</w:t>
      </w:r>
      <w:r w:rsidRPr="000E419B">
        <w:rPr>
          <w:rFonts w:ascii="Calibri" w:eastAsia="Calibri" w:hAnsi="Calibri" w:cs="Calibri"/>
        </w:rPr>
        <w:t xml:space="preserve"> for the impacts of their operations and value chains on people and the environment by introducing mandatory human rights and environmental due diligence laws</w:t>
      </w:r>
      <w:r w:rsidR="00483AB0" w:rsidRPr="000E419B">
        <w:rPr>
          <w:rFonts w:ascii="Calibri" w:eastAsia="Calibri" w:hAnsi="Calibri" w:cs="Calibri"/>
        </w:rPr>
        <w:t>.</w:t>
      </w:r>
      <w:r w:rsidR="00D14BA5">
        <w:rPr>
          <w:rFonts w:ascii="Calibri" w:eastAsia="Calibri" w:hAnsi="Calibri" w:cs="Calibri"/>
        </w:rPr>
        <w:br/>
      </w:r>
    </w:p>
    <w:p w14:paraId="4D5FA0DF" w14:textId="70C7E6D3" w:rsidR="5016186E" w:rsidRPr="000E419B" w:rsidRDefault="00EFBB16" w:rsidP="00AE69D2">
      <w:pPr>
        <w:pStyle w:val="ListParagraph"/>
        <w:numPr>
          <w:ilvl w:val="0"/>
          <w:numId w:val="2"/>
        </w:numPr>
        <w:spacing w:after="0" w:line="240" w:lineRule="auto"/>
        <w:rPr>
          <w:rFonts w:ascii="Calibri" w:eastAsia="Calibri" w:hAnsi="Calibri" w:cs="Calibri"/>
        </w:rPr>
      </w:pPr>
      <w:r w:rsidRPr="000E419B">
        <w:rPr>
          <w:rFonts w:ascii="Calibri" w:eastAsia="Calibri" w:hAnsi="Calibri" w:cs="Calibri"/>
          <w:b/>
          <w:bCs/>
        </w:rPr>
        <w:t>Ensure that sufficient climate finance funds are available to affected countries</w:t>
      </w:r>
      <w:r w:rsidR="5016186E" w:rsidRPr="000E419B">
        <w:rPr>
          <w:rFonts w:ascii="Calibri" w:eastAsia="Calibri" w:hAnsi="Calibri" w:cs="Calibri"/>
        </w:rPr>
        <w:t xml:space="preserve"> via the </w:t>
      </w:r>
      <w:r w:rsidR="000679DE">
        <w:rPr>
          <w:rFonts w:ascii="Calibri" w:eastAsia="Calibri" w:hAnsi="Calibri" w:cs="Calibri"/>
        </w:rPr>
        <w:t>L</w:t>
      </w:r>
      <w:r w:rsidR="5016186E" w:rsidRPr="000E419B">
        <w:rPr>
          <w:rFonts w:ascii="Calibri" w:eastAsia="Calibri" w:hAnsi="Calibri" w:cs="Calibri"/>
        </w:rPr>
        <w:t xml:space="preserve">oss and </w:t>
      </w:r>
      <w:r w:rsidR="000679DE">
        <w:rPr>
          <w:rFonts w:ascii="Calibri" w:eastAsia="Calibri" w:hAnsi="Calibri" w:cs="Calibri"/>
        </w:rPr>
        <w:t>D</w:t>
      </w:r>
      <w:r w:rsidR="5016186E" w:rsidRPr="000E419B">
        <w:rPr>
          <w:rFonts w:ascii="Calibri" w:eastAsia="Calibri" w:hAnsi="Calibri" w:cs="Calibri"/>
        </w:rPr>
        <w:t xml:space="preserve">amage mechanism of the UN Framework Convention on Climate Change. </w:t>
      </w:r>
    </w:p>
    <w:p w14:paraId="7A4567F6" w14:textId="4F774020" w:rsidR="5B6B4E43" w:rsidRPr="000E419B" w:rsidRDefault="5B6B4E43" w:rsidP="00AE69D2">
      <w:pPr>
        <w:spacing w:after="0" w:line="240" w:lineRule="auto"/>
        <w:rPr>
          <w:rFonts w:ascii="Calibri" w:eastAsia="Calibri" w:hAnsi="Calibri" w:cs="Calibri"/>
        </w:rPr>
      </w:pPr>
    </w:p>
    <w:p w14:paraId="3C993674" w14:textId="1391DAB3" w:rsidR="2B8F5A64" w:rsidRPr="00D14BA5" w:rsidRDefault="0D3B4676" w:rsidP="00D14BA5">
      <w:pPr>
        <w:pStyle w:val="ListParagraph"/>
        <w:numPr>
          <w:ilvl w:val="0"/>
          <w:numId w:val="6"/>
        </w:numPr>
        <w:spacing w:after="0" w:line="240" w:lineRule="auto"/>
        <w:rPr>
          <w:rFonts w:ascii="Calibri" w:eastAsia="Calibri" w:hAnsi="Calibri" w:cs="Calibri"/>
          <w:b/>
          <w:bCs/>
          <w:u w:val="single"/>
        </w:rPr>
      </w:pPr>
      <w:r w:rsidRPr="00D14BA5">
        <w:rPr>
          <w:rFonts w:ascii="Calibri" w:eastAsia="Calibri" w:hAnsi="Calibri" w:cs="Calibri"/>
          <w:b/>
          <w:bCs/>
        </w:rPr>
        <w:t>Please provide any additional information you believe would be useful to support climate action and justice that promotes the full enjoyment of human rights in the context of loss and damage.</w:t>
      </w:r>
      <w:r w:rsidR="004D1731" w:rsidRPr="00D14BA5">
        <w:rPr>
          <w:rFonts w:ascii="Calibri" w:eastAsia="Calibri" w:hAnsi="Calibri" w:cs="Calibri"/>
          <w:b/>
          <w:bCs/>
        </w:rPr>
        <w:br/>
      </w:r>
    </w:p>
    <w:p w14:paraId="5DDF79F2" w14:textId="3837495E" w:rsidR="575D8D3C" w:rsidRDefault="004D3263" w:rsidP="00AE69D2">
      <w:pPr>
        <w:pStyle w:val="ListParagraph"/>
        <w:spacing w:after="0" w:line="240" w:lineRule="auto"/>
        <w:ind w:left="0"/>
        <w:rPr>
          <w:rFonts w:ascii="Calibri" w:eastAsia="Calibri" w:hAnsi="Calibri" w:cs="Calibri"/>
        </w:rPr>
      </w:pPr>
      <w:r w:rsidRPr="57E142FB">
        <w:rPr>
          <w:rFonts w:ascii="Calibri" w:eastAsia="Calibri" w:hAnsi="Calibri" w:cs="Calibri"/>
        </w:rPr>
        <w:t>There is a pressing need for m</w:t>
      </w:r>
      <w:r w:rsidR="5DC423A0" w:rsidRPr="57E142FB">
        <w:rPr>
          <w:rFonts w:ascii="Calibri" w:eastAsia="Calibri" w:hAnsi="Calibri" w:cs="Calibri"/>
        </w:rPr>
        <w:t xml:space="preserve">ore </w:t>
      </w:r>
      <w:r w:rsidR="45AF3018" w:rsidRPr="57E142FB">
        <w:rPr>
          <w:rFonts w:ascii="Calibri" w:eastAsia="Calibri" w:hAnsi="Calibri" w:cs="Calibri"/>
        </w:rPr>
        <w:t>research</w:t>
      </w:r>
      <w:r w:rsidRPr="57E142FB">
        <w:rPr>
          <w:rFonts w:ascii="Calibri" w:eastAsia="Calibri" w:hAnsi="Calibri" w:cs="Calibri"/>
        </w:rPr>
        <w:t xml:space="preserve"> and evidence </w:t>
      </w:r>
      <w:r w:rsidR="00885BE2" w:rsidRPr="57E142FB">
        <w:rPr>
          <w:rFonts w:ascii="Calibri" w:eastAsia="Calibri" w:hAnsi="Calibri" w:cs="Calibri"/>
        </w:rPr>
        <w:t xml:space="preserve">on the impacts of climate change and </w:t>
      </w:r>
      <w:r w:rsidR="000679DE">
        <w:rPr>
          <w:rFonts w:ascii="Calibri" w:eastAsia="Calibri" w:hAnsi="Calibri" w:cs="Calibri"/>
        </w:rPr>
        <w:t>L</w:t>
      </w:r>
      <w:r w:rsidR="00885BE2" w:rsidRPr="57E142FB">
        <w:rPr>
          <w:rFonts w:ascii="Calibri" w:eastAsia="Calibri" w:hAnsi="Calibri" w:cs="Calibri"/>
        </w:rPr>
        <w:t xml:space="preserve">oss and </w:t>
      </w:r>
      <w:r w:rsidR="000679DE">
        <w:rPr>
          <w:rFonts w:ascii="Calibri" w:eastAsia="Calibri" w:hAnsi="Calibri" w:cs="Calibri"/>
        </w:rPr>
        <w:t>D</w:t>
      </w:r>
      <w:r w:rsidR="00885BE2" w:rsidRPr="57E142FB">
        <w:rPr>
          <w:rFonts w:ascii="Calibri" w:eastAsia="Calibri" w:hAnsi="Calibri" w:cs="Calibri"/>
        </w:rPr>
        <w:t>amage on human rights</w:t>
      </w:r>
      <w:r w:rsidRPr="57E142FB">
        <w:rPr>
          <w:rFonts w:ascii="Calibri" w:eastAsia="Calibri" w:hAnsi="Calibri" w:cs="Calibri"/>
        </w:rPr>
        <w:t xml:space="preserve"> to </w:t>
      </w:r>
      <w:r w:rsidR="00885BE2" w:rsidRPr="57E142FB">
        <w:rPr>
          <w:rFonts w:ascii="Calibri" w:eastAsia="Calibri" w:hAnsi="Calibri" w:cs="Calibri"/>
        </w:rPr>
        <w:t xml:space="preserve">ensure </w:t>
      </w:r>
      <w:r w:rsidR="00085ED3" w:rsidRPr="57E142FB">
        <w:rPr>
          <w:rFonts w:ascii="Calibri" w:eastAsia="Calibri" w:hAnsi="Calibri" w:cs="Calibri"/>
        </w:rPr>
        <w:t>effective</w:t>
      </w:r>
      <w:r w:rsidR="575D8D3C" w:rsidRPr="57E142FB">
        <w:rPr>
          <w:rFonts w:ascii="Calibri" w:eastAsia="Calibri" w:hAnsi="Calibri" w:cs="Calibri"/>
        </w:rPr>
        <w:t xml:space="preserve"> </w:t>
      </w:r>
      <w:r w:rsidR="00885BE2" w:rsidRPr="57E142FB">
        <w:rPr>
          <w:rFonts w:ascii="Calibri" w:eastAsia="Calibri" w:hAnsi="Calibri" w:cs="Calibri"/>
        </w:rPr>
        <w:t>protection</w:t>
      </w:r>
      <w:r w:rsidR="575D8D3C" w:rsidRPr="57E142FB">
        <w:rPr>
          <w:rFonts w:ascii="Calibri" w:eastAsia="Calibri" w:hAnsi="Calibri" w:cs="Calibri"/>
        </w:rPr>
        <w:t xml:space="preserve"> and climate action at every level. </w:t>
      </w:r>
      <w:r>
        <w:br/>
      </w:r>
      <w:r w:rsidR="00F559A1" w:rsidRPr="57E142FB">
        <w:rPr>
          <w:rFonts w:ascii="Calibri" w:eastAsia="Calibri" w:hAnsi="Calibri" w:cs="Calibri"/>
        </w:rPr>
        <w:t xml:space="preserve">There is a particular need for further research into the nexus between </w:t>
      </w:r>
      <w:r w:rsidR="008C141E" w:rsidRPr="57E142FB">
        <w:rPr>
          <w:rFonts w:ascii="Calibri" w:eastAsia="Calibri" w:hAnsi="Calibri" w:cs="Calibri"/>
        </w:rPr>
        <w:t>climate-</w:t>
      </w:r>
      <w:r w:rsidR="00F559A1" w:rsidRPr="57E142FB">
        <w:rPr>
          <w:rFonts w:ascii="Calibri" w:eastAsia="Calibri" w:hAnsi="Calibri" w:cs="Calibri"/>
        </w:rPr>
        <w:t>induced migration and modern slavery</w:t>
      </w:r>
      <w:r w:rsidR="006F0C87" w:rsidRPr="57E142FB">
        <w:rPr>
          <w:rFonts w:ascii="Calibri" w:eastAsia="Calibri" w:hAnsi="Calibri" w:cs="Calibri"/>
        </w:rPr>
        <w:t xml:space="preserve"> – a considerable research gap –</w:t>
      </w:r>
      <w:r w:rsidR="00F559A1" w:rsidRPr="57E142FB">
        <w:rPr>
          <w:rFonts w:ascii="Calibri" w:eastAsia="Calibri" w:hAnsi="Calibri" w:cs="Calibri"/>
        </w:rPr>
        <w:t xml:space="preserve"> and prioritis</w:t>
      </w:r>
      <w:r w:rsidR="002A1CD2" w:rsidRPr="57E142FB">
        <w:rPr>
          <w:rFonts w:ascii="Calibri" w:eastAsia="Calibri" w:hAnsi="Calibri" w:cs="Calibri"/>
        </w:rPr>
        <w:t>ing</w:t>
      </w:r>
      <w:r w:rsidR="00F559A1" w:rsidRPr="57E142FB">
        <w:rPr>
          <w:rFonts w:ascii="Calibri" w:eastAsia="Calibri" w:hAnsi="Calibri" w:cs="Calibri"/>
        </w:rPr>
        <w:t xml:space="preserve"> this lens in the context of Loss and Damage.</w:t>
      </w:r>
      <w:r w:rsidR="00713A44" w:rsidRPr="57E142FB">
        <w:rPr>
          <w:rFonts w:ascii="Calibri" w:eastAsia="Calibri" w:hAnsi="Calibri" w:cs="Calibri"/>
        </w:rPr>
        <w:t xml:space="preserve"> </w:t>
      </w:r>
      <w:r w:rsidR="575D8D3C" w:rsidRPr="57E142FB">
        <w:rPr>
          <w:rFonts w:ascii="Calibri" w:eastAsia="Calibri" w:hAnsi="Calibri" w:cs="Calibri"/>
        </w:rPr>
        <w:t>A</w:t>
      </w:r>
      <w:r w:rsidR="00713A44" w:rsidRPr="57E142FB">
        <w:rPr>
          <w:rFonts w:ascii="Calibri" w:eastAsia="Calibri" w:hAnsi="Calibri" w:cs="Calibri"/>
        </w:rPr>
        <w:t>nti-</w:t>
      </w:r>
      <w:r w:rsidR="575D8D3C" w:rsidRPr="57E142FB">
        <w:rPr>
          <w:rFonts w:ascii="Calibri" w:eastAsia="Calibri" w:hAnsi="Calibri" w:cs="Calibri"/>
        </w:rPr>
        <w:t>S</w:t>
      </w:r>
      <w:r w:rsidR="00713A44" w:rsidRPr="57E142FB">
        <w:rPr>
          <w:rFonts w:ascii="Calibri" w:eastAsia="Calibri" w:hAnsi="Calibri" w:cs="Calibri"/>
        </w:rPr>
        <w:t xml:space="preserve">lavery </w:t>
      </w:r>
      <w:r w:rsidR="575D8D3C" w:rsidRPr="57E142FB">
        <w:rPr>
          <w:rFonts w:ascii="Calibri" w:eastAsia="Calibri" w:hAnsi="Calibri" w:cs="Calibri"/>
        </w:rPr>
        <w:t>I</w:t>
      </w:r>
      <w:r w:rsidR="00713A44" w:rsidRPr="57E142FB">
        <w:rPr>
          <w:rFonts w:ascii="Calibri" w:eastAsia="Calibri" w:hAnsi="Calibri" w:cs="Calibri"/>
        </w:rPr>
        <w:t>nternational</w:t>
      </w:r>
      <w:r w:rsidR="00175D1A" w:rsidRPr="57E142FB">
        <w:rPr>
          <w:rFonts w:ascii="Calibri" w:eastAsia="Calibri" w:hAnsi="Calibri" w:cs="Calibri"/>
        </w:rPr>
        <w:t xml:space="preserve">, together with </w:t>
      </w:r>
      <w:r w:rsidR="41D0216C" w:rsidRPr="57E142FB">
        <w:rPr>
          <w:rFonts w:ascii="Calibri" w:eastAsia="Calibri" w:hAnsi="Calibri" w:cs="Calibri"/>
        </w:rPr>
        <w:t>IIED</w:t>
      </w:r>
      <w:r w:rsidR="00175D1A" w:rsidRPr="57E142FB">
        <w:rPr>
          <w:rFonts w:ascii="Calibri" w:eastAsia="Calibri" w:hAnsi="Calibri" w:cs="Calibri"/>
        </w:rPr>
        <w:t xml:space="preserve"> and </w:t>
      </w:r>
      <w:r w:rsidR="56ECEADE" w:rsidRPr="57E142FB">
        <w:rPr>
          <w:rFonts w:ascii="Calibri" w:eastAsia="Calibri" w:hAnsi="Calibri" w:cs="Calibri"/>
        </w:rPr>
        <w:t>Ovibashi Karmi Unnayan Program (OKUP)</w:t>
      </w:r>
      <w:r w:rsidR="00175D1A" w:rsidRPr="57E142FB">
        <w:rPr>
          <w:rFonts w:ascii="Calibri" w:eastAsia="Calibri" w:hAnsi="Calibri" w:cs="Calibri"/>
        </w:rPr>
        <w:t>,</w:t>
      </w:r>
      <w:r w:rsidR="535841F8" w:rsidRPr="57E142FB">
        <w:rPr>
          <w:rFonts w:ascii="Calibri" w:eastAsia="Calibri" w:hAnsi="Calibri" w:cs="Calibri"/>
        </w:rPr>
        <w:t xml:space="preserve"> </w:t>
      </w:r>
      <w:r w:rsidR="731E7DB5" w:rsidRPr="57E142FB">
        <w:rPr>
          <w:rFonts w:ascii="Calibri" w:eastAsia="Calibri" w:hAnsi="Calibri" w:cs="Calibri"/>
        </w:rPr>
        <w:t xml:space="preserve">which is based and </w:t>
      </w:r>
      <w:r w:rsidR="00F73C2C">
        <w:rPr>
          <w:rFonts w:ascii="Calibri" w:eastAsia="Calibri" w:hAnsi="Calibri" w:cs="Calibri"/>
        </w:rPr>
        <w:t>operates in</w:t>
      </w:r>
      <w:r w:rsidR="535841F8" w:rsidRPr="57E142FB">
        <w:rPr>
          <w:rFonts w:ascii="Calibri" w:eastAsia="Calibri" w:hAnsi="Calibri" w:cs="Calibri"/>
        </w:rPr>
        <w:t xml:space="preserve"> Bangladesh,</w:t>
      </w:r>
      <w:r w:rsidR="006F0C87" w:rsidRPr="57E142FB">
        <w:rPr>
          <w:rFonts w:ascii="Calibri" w:eastAsia="Calibri" w:hAnsi="Calibri" w:cs="Calibri"/>
        </w:rPr>
        <w:t xml:space="preserve"> ha</w:t>
      </w:r>
      <w:r w:rsidR="2F3BDA85" w:rsidRPr="57E142FB">
        <w:rPr>
          <w:rFonts w:ascii="Calibri" w:eastAsia="Calibri" w:hAnsi="Calibri" w:cs="Calibri"/>
        </w:rPr>
        <w:t>ve</w:t>
      </w:r>
      <w:r w:rsidR="006F0C87" w:rsidRPr="57E142FB">
        <w:rPr>
          <w:rFonts w:ascii="Calibri" w:eastAsia="Calibri" w:hAnsi="Calibri" w:cs="Calibri"/>
        </w:rPr>
        <w:t xml:space="preserve"> collated </w:t>
      </w:r>
      <w:r w:rsidR="3ADD6260" w:rsidRPr="57E142FB">
        <w:rPr>
          <w:rFonts w:ascii="Calibri" w:eastAsia="Calibri" w:hAnsi="Calibri" w:cs="Calibri"/>
        </w:rPr>
        <w:t>the current evidence available on climate-induced migration and modern slavery</w:t>
      </w:r>
      <w:r w:rsidR="006F0C87" w:rsidRPr="57E142FB">
        <w:rPr>
          <w:rFonts w:ascii="Calibri" w:eastAsia="Calibri" w:hAnsi="Calibri" w:cs="Calibri"/>
        </w:rPr>
        <w:t xml:space="preserve"> in </w:t>
      </w:r>
      <w:r w:rsidR="46252920" w:rsidRPr="57E142FB">
        <w:rPr>
          <w:rFonts w:ascii="Calibri" w:eastAsia="Calibri" w:hAnsi="Calibri" w:cs="Calibri"/>
        </w:rPr>
        <w:t xml:space="preserve">a free online tool, </w:t>
      </w:r>
      <w:r w:rsidR="46252920" w:rsidRPr="00276577">
        <w:rPr>
          <w:rFonts w:ascii="Calibri" w:eastAsia="Calibri" w:hAnsi="Calibri" w:cs="Calibri"/>
        </w:rPr>
        <w:t>the</w:t>
      </w:r>
      <w:r w:rsidR="2E1E6EB2" w:rsidRPr="00276577">
        <w:rPr>
          <w:rFonts w:ascii="Calibri" w:eastAsia="Calibri" w:hAnsi="Calibri" w:cs="Calibri"/>
        </w:rPr>
        <w:t xml:space="preserve"> </w:t>
      </w:r>
      <w:r w:rsidR="6D1085AC" w:rsidRPr="00276577">
        <w:rPr>
          <w:rFonts w:ascii="Calibri" w:eastAsia="Calibri" w:hAnsi="Calibri" w:cs="Calibri"/>
        </w:rPr>
        <w:t>Climate Change and Modern Slavery Hub</w:t>
      </w:r>
      <w:r w:rsidR="00276577">
        <w:rPr>
          <w:rStyle w:val="FootnoteReference"/>
          <w:rFonts w:ascii="Calibri" w:eastAsia="Calibri" w:hAnsi="Calibri" w:cs="Calibri"/>
        </w:rPr>
        <w:footnoteReference w:id="20"/>
      </w:r>
      <w:r w:rsidR="00CE7CF3" w:rsidRPr="57E142FB">
        <w:rPr>
          <w:rFonts w:ascii="Calibri" w:eastAsia="Calibri" w:hAnsi="Calibri" w:cs="Calibri"/>
        </w:rPr>
        <w:t>, which will be continuously updated.</w:t>
      </w:r>
      <w:r w:rsidR="33F9CA38" w:rsidRPr="57E142FB">
        <w:rPr>
          <w:rFonts w:ascii="Calibri" w:eastAsia="Calibri" w:hAnsi="Calibri" w:cs="Calibri"/>
        </w:rPr>
        <w:t xml:space="preserve"> </w:t>
      </w:r>
    </w:p>
    <w:p w14:paraId="71316C2D" w14:textId="77777777" w:rsidR="00466258" w:rsidRDefault="00466258" w:rsidP="00AE69D2">
      <w:pPr>
        <w:pStyle w:val="ListParagraph"/>
        <w:spacing w:after="0" w:line="240" w:lineRule="auto"/>
        <w:ind w:left="0"/>
        <w:rPr>
          <w:rFonts w:ascii="Calibri" w:eastAsia="Calibri" w:hAnsi="Calibri" w:cs="Calibri"/>
        </w:rPr>
      </w:pPr>
    </w:p>
    <w:p w14:paraId="66783789" w14:textId="77777777" w:rsidR="00466258" w:rsidRDefault="00466258" w:rsidP="00AE69D2">
      <w:pPr>
        <w:pStyle w:val="ListParagraph"/>
        <w:spacing w:after="0" w:line="240" w:lineRule="auto"/>
        <w:ind w:left="0"/>
        <w:rPr>
          <w:rFonts w:ascii="Calibri" w:eastAsia="Calibri" w:hAnsi="Calibri" w:cs="Calibri"/>
        </w:rPr>
      </w:pPr>
    </w:p>
    <w:p w14:paraId="2971D54B" w14:textId="0BF51E80" w:rsidR="00466258" w:rsidRDefault="00466258" w:rsidP="00AE69D2">
      <w:pPr>
        <w:pStyle w:val="ListParagraph"/>
        <w:spacing w:after="0" w:line="240" w:lineRule="auto"/>
        <w:ind w:left="0"/>
        <w:rPr>
          <w:rFonts w:ascii="Calibri" w:eastAsia="Calibri" w:hAnsi="Calibri" w:cs="Calibri"/>
        </w:rPr>
      </w:pPr>
      <w:r>
        <w:rPr>
          <w:rFonts w:ascii="Calibri" w:eastAsia="Calibri" w:hAnsi="Calibri" w:cs="Calibri"/>
        </w:rPr>
        <w:t xml:space="preserve">For further information please contact Jo Baker, International Advocacy Manager, </w:t>
      </w:r>
      <w:hyperlink r:id="rId11" w:history="1">
        <w:r w:rsidRPr="00B07625">
          <w:rPr>
            <w:rStyle w:val="Hyperlink"/>
            <w:rFonts w:ascii="Calibri" w:eastAsia="Calibri" w:hAnsi="Calibri" w:cs="Calibri"/>
          </w:rPr>
          <w:t>j.baker@antislavery.org</w:t>
        </w:r>
      </w:hyperlink>
      <w:r>
        <w:rPr>
          <w:rFonts w:ascii="Calibri" w:eastAsia="Calibri" w:hAnsi="Calibri" w:cs="Calibri"/>
        </w:rPr>
        <w:t xml:space="preserve"> </w:t>
      </w:r>
    </w:p>
    <w:sectPr w:rsidR="00466258" w:rsidSect="0069441E">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E9E8" w14:textId="77777777" w:rsidR="0069441E" w:rsidRDefault="0069441E">
      <w:pPr>
        <w:spacing w:after="0" w:line="240" w:lineRule="auto"/>
      </w:pPr>
      <w:r>
        <w:separator/>
      </w:r>
    </w:p>
  </w:endnote>
  <w:endnote w:type="continuationSeparator" w:id="0">
    <w:p w14:paraId="1B5A77E5" w14:textId="77777777" w:rsidR="0069441E" w:rsidRDefault="0069441E">
      <w:pPr>
        <w:spacing w:after="0" w:line="240" w:lineRule="auto"/>
      </w:pPr>
      <w:r>
        <w:continuationSeparator/>
      </w:r>
    </w:p>
  </w:endnote>
  <w:endnote w:type="continuationNotice" w:id="1">
    <w:p w14:paraId="0433A399" w14:textId="77777777" w:rsidR="0069441E" w:rsidRDefault="00694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808E" w14:textId="77777777" w:rsidR="0069441E" w:rsidRDefault="0069441E">
      <w:pPr>
        <w:spacing w:after="0" w:line="240" w:lineRule="auto"/>
      </w:pPr>
      <w:r>
        <w:separator/>
      </w:r>
    </w:p>
  </w:footnote>
  <w:footnote w:type="continuationSeparator" w:id="0">
    <w:p w14:paraId="10352D46" w14:textId="77777777" w:rsidR="0069441E" w:rsidRDefault="0069441E">
      <w:pPr>
        <w:spacing w:after="0" w:line="240" w:lineRule="auto"/>
      </w:pPr>
      <w:r>
        <w:continuationSeparator/>
      </w:r>
    </w:p>
  </w:footnote>
  <w:footnote w:type="continuationNotice" w:id="1">
    <w:p w14:paraId="736A72CE" w14:textId="77777777" w:rsidR="0069441E" w:rsidRDefault="0069441E">
      <w:pPr>
        <w:spacing w:after="0" w:line="240" w:lineRule="auto"/>
      </w:pPr>
    </w:p>
  </w:footnote>
  <w:footnote w:id="2">
    <w:p w14:paraId="1FE339AC" w14:textId="77777777" w:rsidR="00204099" w:rsidRPr="005F5A66" w:rsidRDefault="00204099" w:rsidP="00204099">
      <w:pPr>
        <w:pStyle w:val="FootnoteText"/>
        <w:rPr>
          <w:sz w:val="18"/>
          <w:szCs w:val="18"/>
          <w:lang w:val="en-US"/>
        </w:rPr>
      </w:pPr>
      <w:r w:rsidRPr="005F5A66">
        <w:rPr>
          <w:rStyle w:val="FootnoteReference"/>
          <w:sz w:val="18"/>
          <w:szCs w:val="18"/>
        </w:rPr>
        <w:footnoteRef/>
      </w:r>
      <w:r w:rsidRPr="005F5A66">
        <w:rPr>
          <w:sz w:val="18"/>
          <w:szCs w:val="18"/>
        </w:rPr>
        <w:t xml:space="preserve"> </w:t>
      </w:r>
      <w:r w:rsidRPr="005F5A66">
        <w:rPr>
          <w:sz w:val="18"/>
          <w:szCs w:val="18"/>
          <w:lang w:val="en-US"/>
        </w:rPr>
        <w:t xml:space="preserve">Anti-Slavery International and IIED, ‘Climate-induced migration and modern slavery: A toolkit for policy-makers’ (2021), </w:t>
      </w:r>
      <w:hyperlink r:id="rId1" w:history="1">
        <w:r w:rsidRPr="005F5A66">
          <w:rPr>
            <w:rStyle w:val="Hyperlink"/>
            <w:sz w:val="18"/>
            <w:szCs w:val="18"/>
            <w:lang w:val="en-US"/>
          </w:rPr>
          <w:t>https://www.antislavery.org/wp-content/uploads/2021/09/ClimateMigrationReportSep2021_low_res.pdf</w:t>
        </w:r>
      </w:hyperlink>
      <w:r w:rsidRPr="005F5A66">
        <w:rPr>
          <w:sz w:val="18"/>
          <w:szCs w:val="18"/>
          <w:lang w:val="en-US"/>
        </w:rPr>
        <w:t>.</w:t>
      </w:r>
    </w:p>
  </w:footnote>
  <w:footnote w:id="3">
    <w:p w14:paraId="5670F0C0" w14:textId="759DE611" w:rsidR="00C66D78" w:rsidRPr="005F5A66" w:rsidRDefault="00C66D78">
      <w:pPr>
        <w:pStyle w:val="FootnoteText"/>
        <w:rPr>
          <w:sz w:val="18"/>
          <w:szCs w:val="18"/>
          <w:lang w:val="en-US"/>
        </w:rPr>
      </w:pPr>
      <w:r w:rsidRPr="005F5A66">
        <w:rPr>
          <w:rStyle w:val="FootnoteReference"/>
          <w:sz w:val="18"/>
          <w:szCs w:val="18"/>
        </w:rPr>
        <w:footnoteRef/>
      </w:r>
      <w:r w:rsidR="00AF794A" w:rsidRPr="005F5A66">
        <w:rPr>
          <w:sz w:val="18"/>
          <w:szCs w:val="18"/>
        </w:rPr>
        <w:t xml:space="preserve"> UNFCCC, ‘Implementing the Task Force on Displacement Recommendations through Loss and Damage Policy and Practice’ (2023),</w:t>
      </w:r>
      <w:r w:rsidR="00DB6286" w:rsidRPr="005F5A66">
        <w:rPr>
          <w:sz w:val="18"/>
          <w:szCs w:val="18"/>
        </w:rPr>
        <w:t xml:space="preserve"> </w:t>
      </w:r>
      <w:hyperlink r:id="rId2" w:history="1">
        <w:r w:rsidR="00DB6286" w:rsidRPr="005F5A66">
          <w:rPr>
            <w:rStyle w:val="Hyperlink"/>
            <w:sz w:val="18"/>
            <w:szCs w:val="18"/>
          </w:rPr>
          <w:t>https://unfccc.int/documents/631161</w:t>
        </w:r>
      </w:hyperlink>
      <w:r w:rsidR="00DB6286" w:rsidRPr="005F5A66">
        <w:rPr>
          <w:sz w:val="18"/>
          <w:szCs w:val="18"/>
        </w:rPr>
        <w:t xml:space="preserve">. </w:t>
      </w:r>
    </w:p>
  </w:footnote>
  <w:footnote w:id="4">
    <w:p w14:paraId="2FD67E6D" w14:textId="08A27BBD" w:rsidR="00C66D78" w:rsidRPr="005F5A66" w:rsidRDefault="00C66D78">
      <w:pPr>
        <w:pStyle w:val="FootnoteText"/>
        <w:rPr>
          <w:sz w:val="18"/>
          <w:szCs w:val="18"/>
          <w:lang w:val="en-US"/>
        </w:rPr>
      </w:pPr>
      <w:r w:rsidRPr="005F5A66">
        <w:rPr>
          <w:rStyle w:val="FootnoteReference"/>
          <w:sz w:val="18"/>
          <w:szCs w:val="18"/>
        </w:rPr>
        <w:footnoteRef/>
      </w:r>
      <w:r w:rsidR="00B04B5A" w:rsidRPr="005F5A66">
        <w:rPr>
          <w:sz w:val="18"/>
          <w:szCs w:val="18"/>
        </w:rPr>
        <w:t xml:space="preserve"> Birkmann, J., E. Liwenga, R. Pandey, E. Boyd, R. Djalante, F. Gemenne, W. Leal Filho, P.F. Pinho, L. Stringer, and D. Wrathall, ‘2022: Poverty, Livelihoods and Sustainable Development. In: Climate Change 2022: Impacts, Adaptation, and Vulnerability. Contribution of Working Group II to the Sixth Assessment Report of the Intergovernmental Panel on Climate Change’, </w:t>
      </w:r>
      <w:hyperlink r:id="rId3" w:history="1">
        <w:r w:rsidR="00994B73" w:rsidRPr="005F5A66">
          <w:rPr>
            <w:rStyle w:val="Hyperlink"/>
            <w:rFonts w:ascii="Calibri" w:eastAsia="Calibri" w:hAnsi="Calibri" w:cs="Calibri"/>
            <w:sz w:val="18"/>
            <w:szCs w:val="18"/>
          </w:rPr>
          <w:t>https://www.ipcc.ch/report/ar6/wg2/chapter/chapter-8/</w:t>
        </w:r>
      </w:hyperlink>
      <w:r w:rsidR="00994B73" w:rsidRPr="005F5A66">
        <w:rPr>
          <w:rFonts w:ascii="Calibri" w:eastAsia="Calibri" w:hAnsi="Calibri" w:cs="Calibri"/>
          <w:sz w:val="18"/>
          <w:szCs w:val="18"/>
        </w:rPr>
        <w:t xml:space="preserve">. </w:t>
      </w:r>
    </w:p>
  </w:footnote>
  <w:footnote w:id="5">
    <w:p w14:paraId="5877876A" w14:textId="3A5E6BC6" w:rsidR="00C66D78" w:rsidRPr="005F5A66" w:rsidRDefault="00C66D78">
      <w:pPr>
        <w:pStyle w:val="FootnoteText"/>
        <w:rPr>
          <w:sz w:val="18"/>
          <w:szCs w:val="18"/>
          <w:lang w:val="en-US"/>
        </w:rPr>
      </w:pPr>
      <w:r w:rsidRPr="005F5A66">
        <w:rPr>
          <w:rStyle w:val="FootnoteReference"/>
          <w:sz w:val="18"/>
          <w:szCs w:val="18"/>
        </w:rPr>
        <w:footnoteRef/>
      </w:r>
      <w:r w:rsidRPr="005F5A66">
        <w:rPr>
          <w:sz w:val="18"/>
          <w:szCs w:val="18"/>
        </w:rPr>
        <w:t xml:space="preserve"> </w:t>
      </w:r>
      <w:r w:rsidR="005B14F0" w:rsidRPr="005F5A66">
        <w:rPr>
          <w:rFonts w:ascii="Calibri" w:eastAsia="Calibri" w:hAnsi="Calibri" w:cs="Calibri"/>
          <w:sz w:val="18"/>
          <w:szCs w:val="18"/>
        </w:rPr>
        <w:t xml:space="preserve">For further information, see Ritu Bharadwaj, Nikhil Raj, N. Karthikeyan, Roopashree Shanker, Johnson Topno, Daljeet Kaur, ‘Social protection and informal job market reform for tackling climate migration nexus’, IIED (2022), </w:t>
      </w:r>
      <w:hyperlink r:id="rId4" w:history="1">
        <w:r w:rsidR="005B14F0" w:rsidRPr="005F5A66">
          <w:rPr>
            <w:rStyle w:val="Hyperlink"/>
            <w:rFonts w:ascii="Calibri" w:eastAsia="Calibri" w:hAnsi="Calibri" w:cs="Calibri"/>
            <w:sz w:val="18"/>
            <w:szCs w:val="18"/>
          </w:rPr>
          <w:t>https://www.iied.org/21121iied</w:t>
        </w:r>
      </w:hyperlink>
      <w:r w:rsidR="005B14F0" w:rsidRPr="005F5A66">
        <w:rPr>
          <w:rFonts w:ascii="Calibri" w:eastAsia="Calibri" w:hAnsi="Calibri" w:cs="Calibri"/>
          <w:sz w:val="18"/>
          <w:szCs w:val="18"/>
        </w:rPr>
        <w:t>.</w:t>
      </w:r>
    </w:p>
  </w:footnote>
  <w:footnote w:id="6">
    <w:p w14:paraId="2B29A2DC" w14:textId="2449B2D5" w:rsidR="00E262D2" w:rsidRPr="005F5A66" w:rsidRDefault="00E262D2" w:rsidP="00CF14D7">
      <w:pPr>
        <w:pStyle w:val="FootnoteText"/>
        <w:rPr>
          <w:rFonts w:ascii="Calibri" w:eastAsia="Calibri" w:hAnsi="Calibri" w:cs="Calibri"/>
          <w:sz w:val="18"/>
          <w:szCs w:val="18"/>
        </w:rPr>
      </w:pPr>
      <w:r w:rsidRPr="005F5A66">
        <w:rPr>
          <w:rStyle w:val="FootnoteReference"/>
          <w:sz w:val="18"/>
          <w:szCs w:val="18"/>
        </w:rPr>
        <w:footnoteRef/>
      </w:r>
      <w:r w:rsidRPr="005F5A66">
        <w:rPr>
          <w:sz w:val="18"/>
          <w:szCs w:val="18"/>
        </w:rPr>
        <w:t xml:space="preserve"> </w:t>
      </w:r>
      <w:r w:rsidR="005B14F0" w:rsidRPr="005F5A66">
        <w:rPr>
          <w:sz w:val="18"/>
          <w:szCs w:val="18"/>
          <w:lang w:val="en-US"/>
        </w:rPr>
        <w:t xml:space="preserve">Anti-Slavery International and IIED, ‘Climate-induced migration and modern slavery’, </w:t>
      </w:r>
      <w:r w:rsidR="005B14F0" w:rsidRPr="005F5A66">
        <w:rPr>
          <w:i/>
          <w:iCs/>
          <w:sz w:val="18"/>
          <w:szCs w:val="18"/>
          <w:lang w:val="en-US"/>
        </w:rPr>
        <w:t>op.cit.</w:t>
      </w:r>
    </w:p>
  </w:footnote>
  <w:footnote w:id="7">
    <w:p w14:paraId="33D7FAEE" w14:textId="36DF7CE6" w:rsidR="00792E94" w:rsidRPr="00792E94" w:rsidRDefault="00792E94">
      <w:pPr>
        <w:pStyle w:val="FootnoteText"/>
        <w:rPr>
          <w:lang w:val="en-US"/>
        </w:rPr>
      </w:pPr>
      <w:r w:rsidRPr="005F5A66">
        <w:rPr>
          <w:rStyle w:val="FootnoteReference"/>
          <w:sz w:val="18"/>
          <w:szCs w:val="18"/>
        </w:rPr>
        <w:footnoteRef/>
      </w:r>
      <w:r w:rsidRPr="005F5A66">
        <w:rPr>
          <w:sz w:val="18"/>
          <w:szCs w:val="18"/>
        </w:rPr>
        <w:t xml:space="preserve"> </w:t>
      </w:r>
      <w:r w:rsidRPr="005F5A66">
        <w:rPr>
          <w:i/>
          <w:iCs/>
          <w:sz w:val="18"/>
          <w:szCs w:val="18"/>
          <w:lang w:val="en-US"/>
        </w:rPr>
        <w:t>Ibid.</w:t>
      </w:r>
    </w:p>
  </w:footnote>
  <w:footnote w:id="8">
    <w:p w14:paraId="55AEE1BC" w14:textId="01DEB5F7" w:rsidR="000D37A9" w:rsidRPr="005F5A66" w:rsidRDefault="000D37A9">
      <w:pPr>
        <w:pStyle w:val="FootnoteText"/>
        <w:rPr>
          <w:sz w:val="18"/>
          <w:szCs w:val="18"/>
          <w:lang w:val="en-US"/>
        </w:rPr>
      </w:pPr>
      <w:r w:rsidRPr="005F5A66">
        <w:rPr>
          <w:rStyle w:val="FootnoteReference"/>
          <w:sz w:val="18"/>
          <w:szCs w:val="18"/>
        </w:rPr>
        <w:footnoteRef/>
      </w:r>
      <w:r w:rsidRPr="005F5A66">
        <w:rPr>
          <w:sz w:val="18"/>
          <w:szCs w:val="18"/>
        </w:rPr>
        <w:t xml:space="preserve"> </w:t>
      </w:r>
      <w:r w:rsidR="00D94A91" w:rsidRPr="005F5A66">
        <w:rPr>
          <w:rFonts w:ascii="Calibri" w:eastAsia="Calibri" w:hAnsi="Calibri" w:cs="Calibri"/>
          <w:i/>
          <w:iCs/>
          <w:sz w:val="18"/>
          <w:szCs w:val="18"/>
        </w:rPr>
        <w:t>Ibid.</w:t>
      </w:r>
    </w:p>
  </w:footnote>
  <w:footnote w:id="9">
    <w:p w14:paraId="7CE835D1" w14:textId="66A5CE1D" w:rsidR="008032E5" w:rsidRPr="005F5A66" w:rsidRDefault="008032E5" w:rsidP="00702A40">
      <w:pPr>
        <w:pStyle w:val="FootnoteText"/>
        <w:rPr>
          <w:sz w:val="18"/>
          <w:szCs w:val="18"/>
        </w:rPr>
      </w:pPr>
      <w:r w:rsidRPr="005F5A66">
        <w:rPr>
          <w:rStyle w:val="FootnoteReference"/>
          <w:sz w:val="18"/>
          <w:szCs w:val="18"/>
        </w:rPr>
        <w:footnoteRef/>
      </w:r>
      <w:r w:rsidRPr="005F5A66">
        <w:rPr>
          <w:sz w:val="18"/>
          <w:szCs w:val="18"/>
        </w:rPr>
        <w:t xml:space="preserve"> </w:t>
      </w:r>
      <w:r w:rsidR="001F3D74" w:rsidRPr="005F5A66">
        <w:rPr>
          <w:rFonts w:cstheme="minorHAnsi"/>
          <w:sz w:val="18"/>
          <w:szCs w:val="18"/>
        </w:rPr>
        <w:t>O’Connell, C.,</w:t>
      </w:r>
      <w:r w:rsidR="001F3D74" w:rsidRPr="005F5A66">
        <w:rPr>
          <w:rFonts w:ascii="Nunito Sans" w:hAnsi="Nunito Sans"/>
          <w:sz w:val="18"/>
          <w:szCs w:val="18"/>
        </w:rPr>
        <w:t xml:space="preserve"> </w:t>
      </w:r>
      <w:r w:rsidR="00702A40" w:rsidRPr="005F5A66">
        <w:rPr>
          <w:sz w:val="18"/>
          <w:szCs w:val="18"/>
        </w:rPr>
        <w:t>‘From a Vicious to a Virtuous Cycle: Addressing climate change, environmental destruction and contemporary slavery’</w:t>
      </w:r>
      <w:r w:rsidR="001F3D74" w:rsidRPr="005F5A66">
        <w:rPr>
          <w:sz w:val="18"/>
          <w:szCs w:val="18"/>
        </w:rPr>
        <w:t xml:space="preserve">, Anti-Slavery International (2021), </w:t>
      </w:r>
      <w:hyperlink r:id="rId5" w:history="1">
        <w:r w:rsidR="004219A5" w:rsidRPr="005F5A66">
          <w:rPr>
            <w:rStyle w:val="Hyperlink"/>
            <w:sz w:val="18"/>
            <w:szCs w:val="18"/>
          </w:rPr>
          <w:t>https://www.antislavery.org/wp-content/uploads/2021/04/ASI_ViciousCycle_Report_web2.pdf</w:t>
        </w:r>
      </w:hyperlink>
      <w:r w:rsidR="004219A5" w:rsidRPr="005F5A66">
        <w:rPr>
          <w:sz w:val="18"/>
          <w:szCs w:val="18"/>
        </w:rPr>
        <w:t xml:space="preserve">. </w:t>
      </w:r>
    </w:p>
  </w:footnote>
  <w:footnote w:id="10">
    <w:p w14:paraId="649921D5" w14:textId="37469B09" w:rsidR="00756FF2" w:rsidRPr="005F5A66" w:rsidRDefault="00756FF2">
      <w:pPr>
        <w:pStyle w:val="FootnoteText"/>
        <w:rPr>
          <w:sz w:val="18"/>
          <w:szCs w:val="18"/>
          <w:lang w:val="en-US"/>
        </w:rPr>
      </w:pPr>
      <w:r w:rsidRPr="005F5A66">
        <w:rPr>
          <w:rStyle w:val="FootnoteReference"/>
          <w:sz w:val="18"/>
          <w:szCs w:val="18"/>
        </w:rPr>
        <w:footnoteRef/>
      </w:r>
      <w:r w:rsidRPr="005F5A66">
        <w:rPr>
          <w:sz w:val="18"/>
          <w:szCs w:val="18"/>
        </w:rPr>
        <w:t xml:space="preserve"> </w:t>
      </w:r>
      <w:r w:rsidRPr="005F5A66">
        <w:rPr>
          <w:i/>
          <w:iCs/>
          <w:sz w:val="18"/>
          <w:szCs w:val="18"/>
          <w:lang w:val="en-US"/>
        </w:rPr>
        <w:t>Ibid.</w:t>
      </w:r>
    </w:p>
  </w:footnote>
  <w:footnote w:id="11">
    <w:p w14:paraId="49E210AD" w14:textId="4E142AFE" w:rsidR="00922D6E" w:rsidRPr="005F5A66" w:rsidRDefault="00922D6E" w:rsidP="006076D8">
      <w:pPr>
        <w:pStyle w:val="pf0"/>
        <w:spacing w:before="0" w:beforeAutospacing="0" w:after="0" w:afterAutospacing="0"/>
        <w:rPr>
          <w:rFonts w:asciiTheme="minorHAnsi" w:hAnsiTheme="minorHAnsi" w:cstheme="minorHAnsi"/>
          <w:sz w:val="18"/>
          <w:szCs w:val="18"/>
        </w:rPr>
      </w:pPr>
      <w:r w:rsidRPr="005F5A66">
        <w:rPr>
          <w:rStyle w:val="FootnoteReference"/>
          <w:rFonts w:asciiTheme="minorHAnsi" w:hAnsiTheme="minorHAnsi" w:cstheme="minorHAnsi"/>
          <w:sz w:val="18"/>
          <w:szCs w:val="18"/>
        </w:rPr>
        <w:footnoteRef/>
      </w:r>
      <w:r w:rsidRPr="005F5A66">
        <w:rPr>
          <w:rFonts w:asciiTheme="minorHAnsi" w:hAnsiTheme="minorHAnsi" w:cstheme="minorHAnsi"/>
          <w:sz w:val="18"/>
          <w:szCs w:val="18"/>
        </w:rPr>
        <w:t xml:space="preserve"> “</w:t>
      </w:r>
      <w:r w:rsidRPr="005F5A66">
        <w:rPr>
          <w:rStyle w:val="cf01"/>
          <w:rFonts w:asciiTheme="minorHAnsi" w:hAnsiTheme="minorHAnsi" w:cstheme="minorHAnsi"/>
        </w:rPr>
        <w:t xml:space="preserve">Losses and damages can be categorized as either economic (those for which a monetary value is easily given), for example, loss of income and damage to assets; or non-economic (those for which a monetary value is not easily, or meaningfully, given), for example, loss of life and damage to cultural identity." </w:t>
      </w:r>
      <w:r w:rsidR="00261942" w:rsidRPr="005F5A66">
        <w:rPr>
          <w:rStyle w:val="cf01"/>
          <w:rFonts w:asciiTheme="minorHAnsi" w:hAnsiTheme="minorHAnsi" w:cstheme="minorHAnsi"/>
        </w:rPr>
        <w:t xml:space="preserve">Sean Stout, ‘“Beyond adaptation”: Coming to terms with loss &amp; damage’, </w:t>
      </w:r>
      <w:r w:rsidR="001265C3" w:rsidRPr="005F5A66">
        <w:rPr>
          <w:rStyle w:val="cf01"/>
          <w:rFonts w:asciiTheme="minorHAnsi" w:hAnsiTheme="minorHAnsi" w:cstheme="minorHAnsi"/>
        </w:rPr>
        <w:t xml:space="preserve">Climate Policy Initiative (2023), </w:t>
      </w:r>
      <w:hyperlink r:id="rId6" w:history="1">
        <w:r w:rsidR="001265C3" w:rsidRPr="005F5A66">
          <w:rPr>
            <w:rStyle w:val="Hyperlink"/>
            <w:rFonts w:asciiTheme="minorHAnsi" w:hAnsiTheme="minorHAnsi" w:cstheme="minorHAnsi"/>
            <w:sz w:val="18"/>
            <w:szCs w:val="18"/>
          </w:rPr>
          <w:t>https://www.preventionweb.net/news/beyond-adaptation-coming-terms-loss-damage</w:t>
        </w:r>
      </w:hyperlink>
      <w:r w:rsidR="001265C3" w:rsidRPr="005F5A66">
        <w:rPr>
          <w:rStyle w:val="cf01"/>
          <w:rFonts w:asciiTheme="minorHAnsi" w:hAnsiTheme="minorHAnsi" w:cstheme="minorHAnsi"/>
        </w:rPr>
        <w:t xml:space="preserve">. </w:t>
      </w:r>
    </w:p>
  </w:footnote>
  <w:footnote w:id="12">
    <w:p w14:paraId="3ACA65D4" w14:textId="1DA8F7F3" w:rsidR="006A342C" w:rsidRPr="005F5A66" w:rsidRDefault="006A342C">
      <w:pPr>
        <w:pStyle w:val="FootnoteText"/>
        <w:rPr>
          <w:sz w:val="18"/>
          <w:szCs w:val="18"/>
          <w:lang w:val="en-US"/>
        </w:rPr>
      </w:pPr>
      <w:r w:rsidRPr="005F5A66">
        <w:rPr>
          <w:rStyle w:val="FootnoteReference"/>
          <w:sz w:val="18"/>
          <w:szCs w:val="18"/>
        </w:rPr>
        <w:footnoteRef/>
      </w:r>
      <w:r w:rsidRPr="005F5A66">
        <w:rPr>
          <w:sz w:val="18"/>
          <w:szCs w:val="18"/>
        </w:rPr>
        <w:t xml:space="preserve"> </w:t>
      </w:r>
      <w:r w:rsidRPr="005F5A66">
        <w:rPr>
          <w:sz w:val="18"/>
          <w:szCs w:val="18"/>
          <w:lang w:val="en-US"/>
        </w:rPr>
        <w:t xml:space="preserve">Anti-Slavery International and IIED, ‘Climate-induced migration and modern slavery’, </w:t>
      </w:r>
      <w:r w:rsidRPr="005F5A66">
        <w:rPr>
          <w:i/>
          <w:iCs/>
          <w:sz w:val="18"/>
          <w:szCs w:val="18"/>
          <w:lang w:val="en-US"/>
        </w:rPr>
        <w:t xml:space="preserve">op.cit., </w:t>
      </w:r>
      <w:r w:rsidRPr="005F5A66">
        <w:rPr>
          <w:sz w:val="18"/>
          <w:szCs w:val="18"/>
          <w:lang w:val="en-US"/>
        </w:rPr>
        <w:t xml:space="preserve">p.32. </w:t>
      </w:r>
    </w:p>
  </w:footnote>
  <w:footnote w:id="13">
    <w:p w14:paraId="02E3D540" w14:textId="06BB1933" w:rsidR="005D0572" w:rsidRPr="005F5A66" w:rsidRDefault="005D0572">
      <w:pPr>
        <w:pStyle w:val="FootnoteText"/>
        <w:rPr>
          <w:sz w:val="18"/>
          <w:szCs w:val="18"/>
          <w:lang w:val="en-US"/>
        </w:rPr>
      </w:pPr>
      <w:r w:rsidRPr="005F5A66">
        <w:rPr>
          <w:rStyle w:val="FootnoteReference"/>
          <w:sz w:val="18"/>
          <w:szCs w:val="18"/>
        </w:rPr>
        <w:footnoteRef/>
      </w:r>
      <w:r w:rsidRPr="005F5A66">
        <w:rPr>
          <w:sz w:val="18"/>
          <w:szCs w:val="18"/>
        </w:rPr>
        <w:t xml:space="preserve"> </w:t>
      </w:r>
      <w:r w:rsidR="00597E3C" w:rsidRPr="005F5A66">
        <w:rPr>
          <w:sz w:val="18"/>
          <w:szCs w:val="18"/>
        </w:rPr>
        <w:t xml:space="preserve">For </w:t>
      </w:r>
      <w:r w:rsidR="006810E4" w:rsidRPr="005F5A66">
        <w:rPr>
          <w:sz w:val="18"/>
          <w:szCs w:val="18"/>
        </w:rPr>
        <w:t xml:space="preserve">further </w:t>
      </w:r>
      <w:r w:rsidR="005816AC" w:rsidRPr="005F5A66">
        <w:rPr>
          <w:sz w:val="18"/>
          <w:szCs w:val="18"/>
        </w:rPr>
        <w:t>background on</w:t>
      </w:r>
      <w:r w:rsidR="006810E4" w:rsidRPr="005F5A66">
        <w:rPr>
          <w:sz w:val="18"/>
          <w:szCs w:val="18"/>
        </w:rPr>
        <w:t xml:space="preserve"> disaster preparedness and preventive measures, see</w:t>
      </w:r>
      <w:r w:rsidR="005816AC" w:rsidRPr="005F5A66">
        <w:rPr>
          <w:sz w:val="18"/>
          <w:szCs w:val="18"/>
        </w:rPr>
        <w:t xml:space="preserve"> </w:t>
      </w:r>
      <w:r w:rsidR="00F72005" w:rsidRPr="005F5A66">
        <w:rPr>
          <w:sz w:val="18"/>
          <w:szCs w:val="18"/>
        </w:rPr>
        <w:t xml:space="preserve">OHCHR, </w:t>
      </w:r>
      <w:r w:rsidR="00F601D8" w:rsidRPr="005F5A66">
        <w:rPr>
          <w:sz w:val="18"/>
          <w:szCs w:val="18"/>
        </w:rPr>
        <w:t>‘Comparative Experiences on Preventing, Addressing and Resolving Internal Displacement’</w:t>
      </w:r>
      <w:r w:rsidR="00123A16" w:rsidRPr="005F5A66">
        <w:rPr>
          <w:sz w:val="18"/>
          <w:szCs w:val="18"/>
        </w:rPr>
        <w:t xml:space="preserve"> (2019),</w:t>
      </w:r>
      <w:r w:rsidR="00B30541" w:rsidRPr="005F5A66">
        <w:rPr>
          <w:sz w:val="18"/>
          <w:szCs w:val="18"/>
        </w:rPr>
        <w:t xml:space="preserve"> </w:t>
      </w:r>
      <w:hyperlink r:id="rId7" w:history="1">
        <w:r w:rsidR="00B30541" w:rsidRPr="005F5A66">
          <w:rPr>
            <w:rStyle w:val="Hyperlink"/>
            <w:sz w:val="18"/>
            <w:szCs w:val="18"/>
          </w:rPr>
          <w:t>https://www.ohchr.org/sites/default/files/Documents/Issues/IDPs/International-Regional/igad-idp-climate-3.pdf</w:t>
        </w:r>
      </w:hyperlink>
      <w:r w:rsidR="00B30541" w:rsidRPr="005F5A66">
        <w:rPr>
          <w:sz w:val="18"/>
          <w:szCs w:val="18"/>
        </w:rPr>
        <w:t xml:space="preserve">. </w:t>
      </w:r>
    </w:p>
  </w:footnote>
  <w:footnote w:id="14">
    <w:p w14:paraId="6C571167" w14:textId="366DC543" w:rsidR="0051238A" w:rsidRPr="0051238A" w:rsidRDefault="0051238A" w:rsidP="0051238A">
      <w:pPr>
        <w:pStyle w:val="FootnoteText"/>
        <w:rPr>
          <w:lang w:val="en-US"/>
        </w:rPr>
      </w:pPr>
      <w:r w:rsidRPr="005F5A66">
        <w:rPr>
          <w:rStyle w:val="FootnoteReference"/>
          <w:sz w:val="18"/>
          <w:szCs w:val="18"/>
        </w:rPr>
        <w:footnoteRef/>
      </w:r>
      <w:r w:rsidRPr="005F5A66">
        <w:rPr>
          <w:sz w:val="18"/>
          <w:szCs w:val="18"/>
        </w:rPr>
        <w:t xml:space="preserve"> </w:t>
      </w:r>
      <w:r w:rsidRPr="005F5A66">
        <w:rPr>
          <w:sz w:val="18"/>
          <w:szCs w:val="18"/>
          <w:lang w:val="en-US"/>
        </w:rPr>
        <w:t>For more information, see</w:t>
      </w:r>
      <w:r w:rsidR="00471210" w:rsidRPr="005F5A66">
        <w:rPr>
          <w:sz w:val="18"/>
          <w:szCs w:val="18"/>
          <w:lang w:val="en-US"/>
        </w:rPr>
        <w:t xml:space="preserve"> </w:t>
      </w:r>
      <w:r w:rsidR="00B30541" w:rsidRPr="005F5A66">
        <w:rPr>
          <w:sz w:val="18"/>
          <w:szCs w:val="18"/>
          <w:lang w:val="en-US"/>
        </w:rPr>
        <w:t xml:space="preserve">Anti-Slavery International and IIED, ‘Climate-induced migration and modern slavery’, </w:t>
      </w:r>
      <w:r w:rsidR="00B30541" w:rsidRPr="005F5A66">
        <w:rPr>
          <w:i/>
          <w:iCs/>
          <w:sz w:val="18"/>
          <w:szCs w:val="18"/>
          <w:lang w:val="en-US"/>
        </w:rPr>
        <w:t>op.cit.</w:t>
      </w:r>
    </w:p>
  </w:footnote>
  <w:footnote w:id="15">
    <w:p w14:paraId="1E9001F3" w14:textId="0F0585BC" w:rsidR="006076D8" w:rsidRPr="005F5A66" w:rsidRDefault="006076D8" w:rsidP="006076D8">
      <w:pPr>
        <w:pStyle w:val="FootnoteText"/>
        <w:rPr>
          <w:sz w:val="18"/>
          <w:szCs w:val="18"/>
          <w:lang w:val="en-US"/>
        </w:rPr>
      </w:pPr>
      <w:r w:rsidRPr="005F5A66">
        <w:rPr>
          <w:rStyle w:val="FootnoteReference"/>
          <w:sz w:val="18"/>
          <w:szCs w:val="18"/>
        </w:rPr>
        <w:footnoteRef/>
      </w:r>
      <w:r w:rsidRPr="005F5A66">
        <w:rPr>
          <w:sz w:val="18"/>
          <w:szCs w:val="18"/>
        </w:rPr>
        <w:t xml:space="preserve"> </w:t>
      </w:r>
      <w:r w:rsidRPr="005F5A66">
        <w:rPr>
          <w:rFonts w:ascii="Calibri" w:eastAsia="Calibri" w:hAnsi="Calibri" w:cs="Calibri"/>
          <w:sz w:val="18"/>
          <w:szCs w:val="18"/>
        </w:rPr>
        <w:t>For more information</w:t>
      </w:r>
      <w:r w:rsidR="0005353C" w:rsidRPr="005F5A66">
        <w:rPr>
          <w:rFonts w:ascii="Calibri" w:eastAsia="Calibri" w:hAnsi="Calibri" w:cs="Calibri"/>
          <w:sz w:val="18"/>
          <w:szCs w:val="18"/>
        </w:rPr>
        <w:t>,</w:t>
      </w:r>
      <w:r w:rsidRPr="005F5A66">
        <w:rPr>
          <w:rFonts w:ascii="Calibri" w:eastAsia="Calibri" w:hAnsi="Calibri" w:cs="Calibri"/>
          <w:sz w:val="18"/>
          <w:szCs w:val="18"/>
        </w:rPr>
        <w:t xml:space="preserve"> see</w:t>
      </w:r>
      <w:r w:rsidR="00205D99" w:rsidRPr="005F5A66">
        <w:rPr>
          <w:rFonts w:ascii="Calibri" w:eastAsia="Calibri" w:hAnsi="Calibri" w:cs="Calibri"/>
          <w:sz w:val="18"/>
          <w:szCs w:val="18"/>
        </w:rPr>
        <w:t xml:space="preserve"> Naureen Laila, </w:t>
      </w:r>
      <w:r w:rsidR="00A83B35" w:rsidRPr="005F5A66">
        <w:rPr>
          <w:rFonts w:ascii="Calibri" w:eastAsia="Calibri" w:hAnsi="Calibri" w:cs="Calibri"/>
          <w:sz w:val="18"/>
          <w:szCs w:val="18"/>
        </w:rPr>
        <w:t xml:space="preserve">‘Enhancing climate resilience in Bangladesh’s coastal towns: A collaborative endeavor’, </w:t>
      </w:r>
      <w:r w:rsidR="0082201C" w:rsidRPr="005F5A66">
        <w:rPr>
          <w:rFonts w:ascii="Calibri" w:eastAsia="Calibri" w:hAnsi="Calibri" w:cs="Calibri"/>
          <w:sz w:val="18"/>
          <w:szCs w:val="18"/>
        </w:rPr>
        <w:t>Global Center on Adaptation (2023)</w:t>
      </w:r>
      <w:r w:rsidR="00E9377F" w:rsidRPr="005F5A66">
        <w:rPr>
          <w:rFonts w:ascii="Calibri" w:eastAsia="Calibri" w:hAnsi="Calibri" w:cs="Calibri"/>
          <w:sz w:val="18"/>
          <w:szCs w:val="18"/>
        </w:rPr>
        <w:t xml:space="preserve">, </w:t>
      </w:r>
      <w:hyperlink r:id="rId8" w:history="1">
        <w:r w:rsidR="00E9377F" w:rsidRPr="005F5A66">
          <w:rPr>
            <w:rStyle w:val="Hyperlink"/>
            <w:rFonts w:ascii="Calibri" w:eastAsia="Calibri" w:hAnsi="Calibri" w:cs="Calibri"/>
            <w:sz w:val="18"/>
            <w:szCs w:val="18"/>
          </w:rPr>
          <w:t>https://www.preventionweb.net/news/enhancing-climate-resilience-bangladeshs-coastal-towns-collaborative-endeavor</w:t>
        </w:r>
      </w:hyperlink>
      <w:r w:rsidR="00E9377F" w:rsidRPr="005F5A66">
        <w:rPr>
          <w:rFonts w:ascii="Calibri" w:eastAsia="Calibri" w:hAnsi="Calibri" w:cs="Calibri"/>
          <w:sz w:val="18"/>
          <w:szCs w:val="18"/>
        </w:rPr>
        <w:t xml:space="preserve">. </w:t>
      </w:r>
    </w:p>
  </w:footnote>
  <w:footnote w:id="16">
    <w:p w14:paraId="23BCA050" w14:textId="589A6255" w:rsidR="005347B5" w:rsidRPr="005F5A66" w:rsidRDefault="005347B5">
      <w:pPr>
        <w:pStyle w:val="FootnoteText"/>
        <w:rPr>
          <w:sz w:val="18"/>
          <w:szCs w:val="18"/>
          <w:lang w:val="en-US"/>
        </w:rPr>
      </w:pPr>
      <w:r w:rsidRPr="005F5A66">
        <w:rPr>
          <w:rStyle w:val="FootnoteReference"/>
          <w:sz w:val="18"/>
          <w:szCs w:val="18"/>
        </w:rPr>
        <w:footnoteRef/>
      </w:r>
      <w:r w:rsidRPr="005F5A66">
        <w:rPr>
          <w:sz w:val="18"/>
          <w:szCs w:val="18"/>
        </w:rPr>
        <w:t xml:space="preserve"> </w:t>
      </w:r>
      <w:r w:rsidR="001D7D96" w:rsidRPr="005F5A66">
        <w:rPr>
          <w:sz w:val="18"/>
          <w:szCs w:val="18"/>
        </w:rPr>
        <w:t xml:space="preserve">Pacific Regional Framework on Climate Mobility, available at: </w:t>
      </w:r>
      <w:hyperlink r:id="rId9" w:history="1">
        <w:r w:rsidR="00351686" w:rsidRPr="005F5A66">
          <w:rPr>
            <w:rStyle w:val="Hyperlink"/>
            <w:sz w:val="18"/>
            <w:szCs w:val="18"/>
          </w:rPr>
          <w:t>https://www.forumsec.org/wp-content/uploads/2023/11/Annex-C-Pacific-Regional-Framework-on-Climate-Mobility-1.pdf</w:t>
        </w:r>
      </w:hyperlink>
      <w:r w:rsidR="00351686" w:rsidRPr="005F5A66">
        <w:rPr>
          <w:sz w:val="18"/>
          <w:szCs w:val="18"/>
        </w:rPr>
        <w:t xml:space="preserve">. </w:t>
      </w:r>
    </w:p>
  </w:footnote>
  <w:footnote w:id="17">
    <w:p w14:paraId="74302E14" w14:textId="024E2634" w:rsidR="44851A01" w:rsidRDefault="44851A01" w:rsidP="006076D8">
      <w:pPr>
        <w:pStyle w:val="FootnoteText"/>
        <w:rPr>
          <w:lang w:val="en-US"/>
        </w:rPr>
      </w:pPr>
      <w:r w:rsidRPr="005F5A66">
        <w:rPr>
          <w:rStyle w:val="FootnoteReference"/>
          <w:rFonts w:cstheme="minorHAnsi"/>
          <w:sz w:val="18"/>
          <w:szCs w:val="18"/>
        </w:rPr>
        <w:footnoteRef/>
      </w:r>
      <w:r w:rsidR="00D241C8" w:rsidRPr="005F5A66">
        <w:rPr>
          <w:rFonts w:cstheme="minorHAnsi"/>
          <w:sz w:val="18"/>
          <w:szCs w:val="18"/>
        </w:rPr>
        <w:t xml:space="preserve"> IOM, ‘What next for the Pacific Regional Framework for Climate Mobility?’ (2023),</w:t>
      </w:r>
      <w:r w:rsidRPr="005F5A66">
        <w:rPr>
          <w:rFonts w:cstheme="minorHAnsi"/>
          <w:sz w:val="18"/>
          <w:szCs w:val="18"/>
        </w:rPr>
        <w:t xml:space="preserve"> </w:t>
      </w:r>
      <w:hyperlink r:id="rId10">
        <w:r w:rsidRPr="005F5A66">
          <w:rPr>
            <w:rStyle w:val="cf01"/>
            <w:rFonts w:asciiTheme="minorHAnsi" w:hAnsiTheme="minorHAnsi" w:cstheme="minorHAnsi"/>
            <w:color w:val="0000FF"/>
            <w:u w:val="single"/>
          </w:rPr>
          <w:t>https://environmentalmigration.iom.int/events/what-next-pacific-regional-framework-climate-mobility</w:t>
        </w:r>
      </w:hyperlink>
      <w:r w:rsidR="00D241C8" w:rsidRPr="005F5A66">
        <w:rPr>
          <w:rStyle w:val="cf01"/>
          <w:rFonts w:asciiTheme="minorHAnsi" w:hAnsiTheme="minorHAnsi" w:cstheme="minorHAnsi"/>
          <w:color w:val="0000FF"/>
          <w:u w:val="single"/>
        </w:rPr>
        <w:t>.</w:t>
      </w:r>
    </w:p>
  </w:footnote>
  <w:footnote w:id="18">
    <w:p w14:paraId="6A2ED72D" w14:textId="4446515C" w:rsidR="0013587C" w:rsidRPr="0013587C" w:rsidRDefault="0013587C">
      <w:pPr>
        <w:pStyle w:val="FootnoteText"/>
        <w:rPr>
          <w:lang w:val="en-US"/>
        </w:rPr>
      </w:pPr>
      <w:r w:rsidRPr="0013587C">
        <w:rPr>
          <w:rStyle w:val="FootnoteReference"/>
          <w:sz w:val="18"/>
          <w:szCs w:val="18"/>
        </w:rPr>
        <w:footnoteRef/>
      </w:r>
      <w:r w:rsidRPr="0013587C">
        <w:rPr>
          <w:sz w:val="18"/>
          <w:szCs w:val="18"/>
        </w:rPr>
        <w:t xml:space="preserve"> </w:t>
      </w:r>
      <w:r w:rsidRPr="0013587C">
        <w:rPr>
          <w:sz w:val="18"/>
          <w:szCs w:val="18"/>
          <w:lang w:val="en-US"/>
        </w:rPr>
        <w:t>For more information, see O’Connell, C., ‘From a Vicious to a Virtuous Cycle</w:t>
      </w:r>
      <w:r w:rsidR="00405D47">
        <w:rPr>
          <w:sz w:val="18"/>
          <w:szCs w:val="18"/>
          <w:lang w:val="en-US"/>
        </w:rPr>
        <w:t xml:space="preserve">’, </w:t>
      </w:r>
      <w:r w:rsidRPr="0013587C">
        <w:rPr>
          <w:sz w:val="18"/>
          <w:szCs w:val="18"/>
          <w:lang w:val="en-US"/>
        </w:rPr>
        <w:t>Anti-Slavery International</w:t>
      </w:r>
      <w:r w:rsidR="00405D47">
        <w:rPr>
          <w:sz w:val="18"/>
          <w:szCs w:val="18"/>
          <w:lang w:val="en-US"/>
        </w:rPr>
        <w:t xml:space="preserve">, </w:t>
      </w:r>
      <w:r w:rsidR="00405D47" w:rsidRPr="00405D47">
        <w:rPr>
          <w:i/>
          <w:iCs/>
          <w:sz w:val="18"/>
          <w:szCs w:val="18"/>
          <w:lang w:val="en-US"/>
        </w:rPr>
        <w:t>op.cit</w:t>
      </w:r>
      <w:r w:rsidR="00405D47">
        <w:rPr>
          <w:sz w:val="18"/>
          <w:szCs w:val="18"/>
          <w:lang w:val="en-US"/>
        </w:rPr>
        <w:t>.</w:t>
      </w:r>
    </w:p>
  </w:footnote>
  <w:footnote w:id="19">
    <w:p w14:paraId="15AE29E1" w14:textId="1850F98A" w:rsidR="00405D47" w:rsidRPr="00405D47" w:rsidRDefault="00405D47">
      <w:pPr>
        <w:pStyle w:val="FootnoteText"/>
        <w:rPr>
          <w:i/>
          <w:iCs/>
          <w:lang w:val="en-US"/>
        </w:rPr>
      </w:pPr>
      <w:r w:rsidRPr="00405D47">
        <w:rPr>
          <w:rStyle w:val="FootnoteReference"/>
          <w:i/>
          <w:iCs/>
          <w:sz w:val="18"/>
          <w:szCs w:val="18"/>
        </w:rPr>
        <w:footnoteRef/>
      </w:r>
      <w:r w:rsidRPr="00405D47">
        <w:rPr>
          <w:i/>
          <w:iCs/>
          <w:sz w:val="18"/>
          <w:szCs w:val="18"/>
        </w:rPr>
        <w:t xml:space="preserve"> </w:t>
      </w:r>
      <w:r w:rsidRPr="00405D47">
        <w:rPr>
          <w:i/>
          <w:iCs/>
          <w:sz w:val="18"/>
          <w:szCs w:val="18"/>
          <w:lang w:val="en-US"/>
        </w:rPr>
        <w:t>Ibid.</w:t>
      </w:r>
    </w:p>
  </w:footnote>
  <w:footnote w:id="20">
    <w:p w14:paraId="6964848B" w14:textId="0E3B9CA4" w:rsidR="00276577" w:rsidRPr="005F5A66" w:rsidRDefault="00276577">
      <w:pPr>
        <w:pStyle w:val="FootnoteText"/>
        <w:rPr>
          <w:sz w:val="18"/>
          <w:szCs w:val="18"/>
          <w:lang w:val="en-US"/>
        </w:rPr>
      </w:pPr>
      <w:r w:rsidRPr="005F5A66">
        <w:rPr>
          <w:rStyle w:val="FootnoteReference"/>
          <w:sz w:val="18"/>
          <w:szCs w:val="18"/>
        </w:rPr>
        <w:footnoteRef/>
      </w:r>
      <w:r w:rsidRPr="005F5A66">
        <w:rPr>
          <w:sz w:val="18"/>
          <w:szCs w:val="18"/>
        </w:rPr>
        <w:t xml:space="preserve"> </w:t>
      </w:r>
      <w:r w:rsidR="00497012" w:rsidRPr="005F5A66">
        <w:rPr>
          <w:sz w:val="18"/>
          <w:szCs w:val="18"/>
        </w:rPr>
        <w:t>Anti-Slavery International, IIED, and OKUP, ‘</w:t>
      </w:r>
      <w:r w:rsidR="00801046" w:rsidRPr="005F5A66">
        <w:rPr>
          <w:sz w:val="18"/>
          <w:szCs w:val="18"/>
          <w:lang w:val="en-US"/>
        </w:rPr>
        <w:t>Climate Change and Modern Slavery Hub</w:t>
      </w:r>
      <w:r w:rsidR="00497012" w:rsidRPr="005F5A66">
        <w:rPr>
          <w:sz w:val="18"/>
          <w:szCs w:val="18"/>
          <w:lang w:val="en-US"/>
        </w:rPr>
        <w:t>’</w:t>
      </w:r>
      <w:r w:rsidR="00801046" w:rsidRPr="005F5A66">
        <w:rPr>
          <w:sz w:val="18"/>
          <w:szCs w:val="18"/>
          <w:lang w:val="en-US"/>
        </w:rPr>
        <w:t xml:space="preserve">, </w:t>
      </w:r>
      <w:hyperlink r:id="rId11" w:history="1">
        <w:r w:rsidR="00A92300" w:rsidRPr="005F5A66">
          <w:rPr>
            <w:rStyle w:val="Hyperlink"/>
            <w:sz w:val="18"/>
            <w:szCs w:val="18"/>
            <w:lang w:val="en-US"/>
          </w:rPr>
          <w:t>https://www.climate-modern-slavery-hub.org/</w:t>
        </w:r>
      </w:hyperlink>
      <w:r w:rsidR="00F432A7">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75BD" w14:textId="0E7319F4" w:rsidR="00C66D78" w:rsidRDefault="00C66D78">
    <w:pPr>
      <w:pStyle w:val="Header"/>
    </w:pPr>
    <w:r w:rsidRPr="00EB17D0">
      <w:rPr>
        <w:b/>
        <w:bCs/>
        <w:noProof/>
        <w:sz w:val="32"/>
        <w:szCs w:val="32"/>
      </w:rPr>
      <w:drawing>
        <wp:anchor distT="0" distB="0" distL="114300" distR="114300" simplePos="0" relativeHeight="251658240" behindDoc="0" locked="0" layoutInCell="1" allowOverlap="1" wp14:anchorId="70B7536B" wp14:editId="6E1BC9FB">
          <wp:simplePos x="0" y="0"/>
          <wp:positionH relativeFrom="margin">
            <wp:align>right</wp:align>
          </wp:positionH>
          <wp:positionV relativeFrom="margin">
            <wp:posOffset>-744855</wp:posOffset>
          </wp:positionV>
          <wp:extent cx="1879600" cy="587037"/>
          <wp:effectExtent l="0" t="0" r="6350" b="3810"/>
          <wp:wrapSquare wrapText="bothSides"/>
          <wp:docPr id="1" name="Picture 1"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core-logo-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600" cy="5870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20922"/>
    <w:multiLevelType w:val="hybridMultilevel"/>
    <w:tmpl w:val="84621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840160"/>
    <w:multiLevelType w:val="hybridMultilevel"/>
    <w:tmpl w:val="284A2398"/>
    <w:lvl w:ilvl="0" w:tplc="C194052E">
      <w:start w:val="1"/>
      <w:numFmt w:val="bullet"/>
      <w:lvlText w:val=""/>
      <w:lvlJc w:val="left"/>
      <w:pPr>
        <w:ind w:left="720" w:hanging="360"/>
      </w:pPr>
      <w:rPr>
        <w:rFonts w:ascii="Symbol" w:hAnsi="Symbol" w:hint="default"/>
      </w:rPr>
    </w:lvl>
    <w:lvl w:ilvl="1" w:tplc="F532075C">
      <w:start w:val="1"/>
      <w:numFmt w:val="bullet"/>
      <w:lvlText w:val="o"/>
      <w:lvlJc w:val="left"/>
      <w:pPr>
        <w:ind w:left="1440" w:hanging="360"/>
      </w:pPr>
      <w:rPr>
        <w:rFonts w:ascii="Courier New" w:hAnsi="Courier New" w:hint="default"/>
      </w:rPr>
    </w:lvl>
    <w:lvl w:ilvl="2" w:tplc="91DE59EC">
      <w:start w:val="1"/>
      <w:numFmt w:val="bullet"/>
      <w:lvlText w:val=""/>
      <w:lvlJc w:val="left"/>
      <w:pPr>
        <w:ind w:left="2160" w:hanging="360"/>
      </w:pPr>
      <w:rPr>
        <w:rFonts w:ascii="Wingdings" w:hAnsi="Wingdings" w:hint="default"/>
      </w:rPr>
    </w:lvl>
    <w:lvl w:ilvl="3" w:tplc="12EC404A">
      <w:start w:val="1"/>
      <w:numFmt w:val="bullet"/>
      <w:lvlText w:val=""/>
      <w:lvlJc w:val="left"/>
      <w:pPr>
        <w:ind w:left="2880" w:hanging="360"/>
      </w:pPr>
      <w:rPr>
        <w:rFonts w:ascii="Symbol" w:hAnsi="Symbol" w:hint="default"/>
      </w:rPr>
    </w:lvl>
    <w:lvl w:ilvl="4" w:tplc="E5467366">
      <w:start w:val="1"/>
      <w:numFmt w:val="bullet"/>
      <w:lvlText w:val="o"/>
      <w:lvlJc w:val="left"/>
      <w:pPr>
        <w:ind w:left="3600" w:hanging="360"/>
      </w:pPr>
      <w:rPr>
        <w:rFonts w:ascii="Courier New" w:hAnsi="Courier New" w:hint="default"/>
      </w:rPr>
    </w:lvl>
    <w:lvl w:ilvl="5" w:tplc="8D2EBC78">
      <w:start w:val="1"/>
      <w:numFmt w:val="bullet"/>
      <w:lvlText w:val=""/>
      <w:lvlJc w:val="left"/>
      <w:pPr>
        <w:ind w:left="4320" w:hanging="360"/>
      </w:pPr>
      <w:rPr>
        <w:rFonts w:ascii="Wingdings" w:hAnsi="Wingdings" w:hint="default"/>
      </w:rPr>
    </w:lvl>
    <w:lvl w:ilvl="6" w:tplc="02CEE6BA">
      <w:start w:val="1"/>
      <w:numFmt w:val="bullet"/>
      <w:lvlText w:val=""/>
      <w:lvlJc w:val="left"/>
      <w:pPr>
        <w:ind w:left="5040" w:hanging="360"/>
      </w:pPr>
      <w:rPr>
        <w:rFonts w:ascii="Symbol" w:hAnsi="Symbol" w:hint="default"/>
      </w:rPr>
    </w:lvl>
    <w:lvl w:ilvl="7" w:tplc="2F401574">
      <w:start w:val="1"/>
      <w:numFmt w:val="bullet"/>
      <w:lvlText w:val="o"/>
      <w:lvlJc w:val="left"/>
      <w:pPr>
        <w:ind w:left="5760" w:hanging="360"/>
      </w:pPr>
      <w:rPr>
        <w:rFonts w:ascii="Courier New" w:hAnsi="Courier New" w:hint="default"/>
      </w:rPr>
    </w:lvl>
    <w:lvl w:ilvl="8" w:tplc="790404D8">
      <w:start w:val="1"/>
      <w:numFmt w:val="bullet"/>
      <w:lvlText w:val=""/>
      <w:lvlJc w:val="left"/>
      <w:pPr>
        <w:ind w:left="6480" w:hanging="360"/>
      </w:pPr>
      <w:rPr>
        <w:rFonts w:ascii="Wingdings" w:hAnsi="Wingdings" w:hint="default"/>
      </w:rPr>
    </w:lvl>
  </w:abstractNum>
  <w:abstractNum w:abstractNumId="2" w15:restartNumberingAfterBreak="0">
    <w:nsid w:val="37E7646C"/>
    <w:multiLevelType w:val="hybridMultilevel"/>
    <w:tmpl w:val="DC7AE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DA619A"/>
    <w:multiLevelType w:val="hybridMultilevel"/>
    <w:tmpl w:val="67B64998"/>
    <w:lvl w:ilvl="0" w:tplc="9A58A20C">
      <w:start w:val="1"/>
      <w:numFmt w:val="bullet"/>
      <w:lvlText w:val=""/>
      <w:lvlJc w:val="left"/>
      <w:pPr>
        <w:ind w:left="720" w:hanging="360"/>
      </w:pPr>
      <w:rPr>
        <w:rFonts w:ascii="Symbol" w:hAnsi="Symbol" w:hint="default"/>
      </w:rPr>
    </w:lvl>
    <w:lvl w:ilvl="1" w:tplc="3D5C4404">
      <w:start w:val="1"/>
      <w:numFmt w:val="bullet"/>
      <w:lvlText w:val="o"/>
      <w:lvlJc w:val="left"/>
      <w:pPr>
        <w:ind w:left="1440" w:hanging="360"/>
      </w:pPr>
      <w:rPr>
        <w:rFonts w:ascii="Courier New" w:hAnsi="Courier New" w:hint="default"/>
      </w:rPr>
    </w:lvl>
    <w:lvl w:ilvl="2" w:tplc="CE4E1E8A">
      <w:start w:val="1"/>
      <w:numFmt w:val="bullet"/>
      <w:lvlText w:val=""/>
      <w:lvlJc w:val="left"/>
      <w:pPr>
        <w:ind w:left="2160" w:hanging="360"/>
      </w:pPr>
      <w:rPr>
        <w:rFonts w:ascii="Wingdings" w:hAnsi="Wingdings" w:hint="default"/>
      </w:rPr>
    </w:lvl>
    <w:lvl w:ilvl="3" w:tplc="E3C23996">
      <w:start w:val="1"/>
      <w:numFmt w:val="bullet"/>
      <w:lvlText w:val=""/>
      <w:lvlJc w:val="left"/>
      <w:pPr>
        <w:ind w:left="2880" w:hanging="360"/>
      </w:pPr>
      <w:rPr>
        <w:rFonts w:ascii="Symbol" w:hAnsi="Symbol" w:hint="default"/>
      </w:rPr>
    </w:lvl>
    <w:lvl w:ilvl="4" w:tplc="B57C04C6">
      <w:start w:val="1"/>
      <w:numFmt w:val="bullet"/>
      <w:lvlText w:val="o"/>
      <w:lvlJc w:val="left"/>
      <w:pPr>
        <w:ind w:left="3600" w:hanging="360"/>
      </w:pPr>
      <w:rPr>
        <w:rFonts w:ascii="Courier New" w:hAnsi="Courier New" w:hint="default"/>
      </w:rPr>
    </w:lvl>
    <w:lvl w:ilvl="5" w:tplc="7282534C">
      <w:start w:val="1"/>
      <w:numFmt w:val="bullet"/>
      <w:lvlText w:val=""/>
      <w:lvlJc w:val="left"/>
      <w:pPr>
        <w:ind w:left="4320" w:hanging="360"/>
      </w:pPr>
      <w:rPr>
        <w:rFonts w:ascii="Wingdings" w:hAnsi="Wingdings" w:hint="default"/>
      </w:rPr>
    </w:lvl>
    <w:lvl w:ilvl="6" w:tplc="DBA0077A">
      <w:start w:val="1"/>
      <w:numFmt w:val="bullet"/>
      <w:lvlText w:val=""/>
      <w:lvlJc w:val="left"/>
      <w:pPr>
        <w:ind w:left="5040" w:hanging="360"/>
      </w:pPr>
      <w:rPr>
        <w:rFonts w:ascii="Symbol" w:hAnsi="Symbol" w:hint="default"/>
      </w:rPr>
    </w:lvl>
    <w:lvl w:ilvl="7" w:tplc="34480282">
      <w:start w:val="1"/>
      <w:numFmt w:val="bullet"/>
      <w:lvlText w:val="o"/>
      <w:lvlJc w:val="left"/>
      <w:pPr>
        <w:ind w:left="5760" w:hanging="360"/>
      </w:pPr>
      <w:rPr>
        <w:rFonts w:ascii="Courier New" w:hAnsi="Courier New" w:hint="default"/>
      </w:rPr>
    </w:lvl>
    <w:lvl w:ilvl="8" w:tplc="87DEC280">
      <w:start w:val="1"/>
      <w:numFmt w:val="bullet"/>
      <w:lvlText w:val=""/>
      <w:lvlJc w:val="left"/>
      <w:pPr>
        <w:ind w:left="6480" w:hanging="360"/>
      </w:pPr>
      <w:rPr>
        <w:rFonts w:ascii="Wingdings" w:hAnsi="Wingdings" w:hint="default"/>
      </w:rPr>
    </w:lvl>
  </w:abstractNum>
  <w:abstractNum w:abstractNumId="4" w15:restartNumberingAfterBreak="0">
    <w:nsid w:val="42074F0F"/>
    <w:multiLevelType w:val="hybridMultilevel"/>
    <w:tmpl w:val="B5AC40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4EDE13"/>
    <w:multiLevelType w:val="hybridMultilevel"/>
    <w:tmpl w:val="EC2628FE"/>
    <w:lvl w:ilvl="0" w:tplc="F3D03D8C">
      <w:start w:val="1"/>
      <w:numFmt w:val="bullet"/>
      <w:lvlText w:val=""/>
      <w:lvlJc w:val="left"/>
      <w:pPr>
        <w:ind w:left="720" w:hanging="360"/>
      </w:pPr>
      <w:rPr>
        <w:rFonts w:ascii="Symbol" w:hAnsi="Symbol" w:hint="default"/>
      </w:rPr>
    </w:lvl>
    <w:lvl w:ilvl="1" w:tplc="70841C64">
      <w:start w:val="1"/>
      <w:numFmt w:val="bullet"/>
      <w:lvlText w:val="o"/>
      <w:lvlJc w:val="left"/>
      <w:pPr>
        <w:ind w:left="1440" w:hanging="360"/>
      </w:pPr>
      <w:rPr>
        <w:rFonts w:ascii="Courier New" w:hAnsi="Courier New" w:hint="default"/>
      </w:rPr>
    </w:lvl>
    <w:lvl w:ilvl="2" w:tplc="92C4053C">
      <w:start w:val="1"/>
      <w:numFmt w:val="bullet"/>
      <w:lvlText w:val=""/>
      <w:lvlJc w:val="left"/>
      <w:pPr>
        <w:ind w:left="2160" w:hanging="360"/>
      </w:pPr>
      <w:rPr>
        <w:rFonts w:ascii="Wingdings" w:hAnsi="Wingdings" w:hint="default"/>
      </w:rPr>
    </w:lvl>
    <w:lvl w:ilvl="3" w:tplc="0EAAD5C0">
      <w:start w:val="1"/>
      <w:numFmt w:val="bullet"/>
      <w:lvlText w:val=""/>
      <w:lvlJc w:val="left"/>
      <w:pPr>
        <w:ind w:left="2880" w:hanging="360"/>
      </w:pPr>
      <w:rPr>
        <w:rFonts w:ascii="Symbol" w:hAnsi="Symbol" w:hint="default"/>
      </w:rPr>
    </w:lvl>
    <w:lvl w:ilvl="4" w:tplc="E3F4B98E">
      <w:start w:val="1"/>
      <w:numFmt w:val="bullet"/>
      <w:lvlText w:val="o"/>
      <w:lvlJc w:val="left"/>
      <w:pPr>
        <w:ind w:left="3600" w:hanging="360"/>
      </w:pPr>
      <w:rPr>
        <w:rFonts w:ascii="Courier New" w:hAnsi="Courier New" w:hint="default"/>
      </w:rPr>
    </w:lvl>
    <w:lvl w:ilvl="5" w:tplc="0F42C34E">
      <w:start w:val="1"/>
      <w:numFmt w:val="bullet"/>
      <w:lvlText w:val=""/>
      <w:lvlJc w:val="left"/>
      <w:pPr>
        <w:ind w:left="4320" w:hanging="360"/>
      </w:pPr>
      <w:rPr>
        <w:rFonts w:ascii="Wingdings" w:hAnsi="Wingdings" w:hint="default"/>
      </w:rPr>
    </w:lvl>
    <w:lvl w:ilvl="6" w:tplc="230ABEB8">
      <w:start w:val="1"/>
      <w:numFmt w:val="bullet"/>
      <w:lvlText w:val=""/>
      <w:lvlJc w:val="left"/>
      <w:pPr>
        <w:ind w:left="5040" w:hanging="360"/>
      </w:pPr>
      <w:rPr>
        <w:rFonts w:ascii="Symbol" w:hAnsi="Symbol" w:hint="default"/>
      </w:rPr>
    </w:lvl>
    <w:lvl w:ilvl="7" w:tplc="2AF6816E">
      <w:start w:val="1"/>
      <w:numFmt w:val="bullet"/>
      <w:lvlText w:val="o"/>
      <w:lvlJc w:val="left"/>
      <w:pPr>
        <w:ind w:left="5760" w:hanging="360"/>
      </w:pPr>
      <w:rPr>
        <w:rFonts w:ascii="Courier New" w:hAnsi="Courier New" w:hint="default"/>
      </w:rPr>
    </w:lvl>
    <w:lvl w:ilvl="8" w:tplc="BD2CB288">
      <w:start w:val="1"/>
      <w:numFmt w:val="bullet"/>
      <w:lvlText w:val=""/>
      <w:lvlJc w:val="left"/>
      <w:pPr>
        <w:ind w:left="6480" w:hanging="360"/>
      </w:pPr>
      <w:rPr>
        <w:rFonts w:ascii="Wingdings" w:hAnsi="Wingdings" w:hint="default"/>
      </w:rPr>
    </w:lvl>
  </w:abstractNum>
  <w:num w:numId="1" w16cid:durableId="1745296207">
    <w:abstractNumId w:val="1"/>
  </w:num>
  <w:num w:numId="2" w16cid:durableId="443962466">
    <w:abstractNumId w:val="3"/>
  </w:num>
  <w:num w:numId="3" w16cid:durableId="1147631269">
    <w:abstractNumId w:val="5"/>
  </w:num>
  <w:num w:numId="4" w16cid:durableId="687752078">
    <w:abstractNumId w:val="2"/>
  </w:num>
  <w:num w:numId="5" w16cid:durableId="1824927748">
    <w:abstractNumId w:val="0"/>
  </w:num>
  <w:num w:numId="6" w16cid:durableId="417025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70B44D"/>
    <w:rsid w:val="000001A3"/>
    <w:rsid w:val="000125AE"/>
    <w:rsid w:val="00013495"/>
    <w:rsid w:val="00024EE3"/>
    <w:rsid w:val="00035EFE"/>
    <w:rsid w:val="000441FA"/>
    <w:rsid w:val="0004B632"/>
    <w:rsid w:val="00050823"/>
    <w:rsid w:val="00053202"/>
    <w:rsid w:val="0005353C"/>
    <w:rsid w:val="00053C60"/>
    <w:rsid w:val="00053DB9"/>
    <w:rsid w:val="00053E53"/>
    <w:rsid w:val="000679DE"/>
    <w:rsid w:val="000779D6"/>
    <w:rsid w:val="00082F2F"/>
    <w:rsid w:val="00083275"/>
    <w:rsid w:val="00085ED3"/>
    <w:rsid w:val="000A39D6"/>
    <w:rsid w:val="000A67E1"/>
    <w:rsid w:val="000C416E"/>
    <w:rsid w:val="000D37A9"/>
    <w:rsid w:val="000E25E8"/>
    <w:rsid w:val="000E419B"/>
    <w:rsid w:val="000E596E"/>
    <w:rsid w:val="000E73DC"/>
    <w:rsid w:val="00101494"/>
    <w:rsid w:val="00113A9E"/>
    <w:rsid w:val="00114BB6"/>
    <w:rsid w:val="00117322"/>
    <w:rsid w:val="0012107B"/>
    <w:rsid w:val="00122302"/>
    <w:rsid w:val="00123A16"/>
    <w:rsid w:val="00123D81"/>
    <w:rsid w:val="001265C3"/>
    <w:rsid w:val="0013407B"/>
    <w:rsid w:val="0013587C"/>
    <w:rsid w:val="001517AD"/>
    <w:rsid w:val="001539BA"/>
    <w:rsid w:val="001566A9"/>
    <w:rsid w:val="00175D1A"/>
    <w:rsid w:val="001876EE"/>
    <w:rsid w:val="001A6186"/>
    <w:rsid w:val="001B2123"/>
    <w:rsid w:val="001C6FF9"/>
    <w:rsid w:val="001D575F"/>
    <w:rsid w:val="001D7D96"/>
    <w:rsid w:val="001E6E0A"/>
    <w:rsid w:val="001F0C0C"/>
    <w:rsid w:val="001F3D74"/>
    <w:rsid w:val="00204099"/>
    <w:rsid w:val="00205D99"/>
    <w:rsid w:val="002149B0"/>
    <w:rsid w:val="00222D84"/>
    <w:rsid w:val="00224633"/>
    <w:rsid w:val="00241050"/>
    <w:rsid w:val="00261942"/>
    <w:rsid w:val="00275C30"/>
    <w:rsid w:val="00276577"/>
    <w:rsid w:val="0029454C"/>
    <w:rsid w:val="00295DB3"/>
    <w:rsid w:val="00296304"/>
    <w:rsid w:val="002979F0"/>
    <w:rsid w:val="002A1CD2"/>
    <w:rsid w:val="002A4DFE"/>
    <w:rsid w:val="002A6B5D"/>
    <w:rsid w:val="002B3D04"/>
    <w:rsid w:val="002C0872"/>
    <w:rsid w:val="002C293C"/>
    <w:rsid w:val="002C547A"/>
    <w:rsid w:val="002D4AFE"/>
    <w:rsid w:val="002E1424"/>
    <w:rsid w:val="002F2D84"/>
    <w:rsid w:val="002F32D9"/>
    <w:rsid w:val="002F60AB"/>
    <w:rsid w:val="003020E7"/>
    <w:rsid w:val="00317D4A"/>
    <w:rsid w:val="00330101"/>
    <w:rsid w:val="003408AA"/>
    <w:rsid w:val="00347828"/>
    <w:rsid w:val="00351686"/>
    <w:rsid w:val="003519EC"/>
    <w:rsid w:val="003612EB"/>
    <w:rsid w:val="00361807"/>
    <w:rsid w:val="00380738"/>
    <w:rsid w:val="00390678"/>
    <w:rsid w:val="003A1486"/>
    <w:rsid w:val="003A5899"/>
    <w:rsid w:val="003B3FBB"/>
    <w:rsid w:val="003B5152"/>
    <w:rsid w:val="003D786C"/>
    <w:rsid w:val="003F11B8"/>
    <w:rsid w:val="003F2979"/>
    <w:rsid w:val="003F4413"/>
    <w:rsid w:val="003F4600"/>
    <w:rsid w:val="004004A9"/>
    <w:rsid w:val="0040313C"/>
    <w:rsid w:val="00405D47"/>
    <w:rsid w:val="00413E9E"/>
    <w:rsid w:val="004219A5"/>
    <w:rsid w:val="00421CB3"/>
    <w:rsid w:val="0042293D"/>
    <w:rsid w:val="00430328"/>
    <w:rsid w:val="0043408A"/>
    <w:rsid w:val="00443B52"/>
    <w:rsid w:val="00446ADA"/>
    <w:rsid w:val="00452620"/>
    <w:rsid w:val="0045A63B"/>
    <w:rsid w:val="00466258"/>
    <w:rsid w:val="004677CD"/>
    <w:rsid w:val="00471210"/>
    <w:rsid w:val="00480F9D"/>
    <w:rsid w:val="00483AB0"/>
    <w:rsid w:val="004924FB"/>
    <w:rsid w:val="00496DD1"/>
    <w:rsid w:val="00497012"/>
    <w:rsid w:val="004A5D6D"/>
    <w:rsid w:val="004A77DC"/>
    <w:rsid w:val="004A7D40"/>
    <w:rsid w:val="004B72E4"/>
    <w:rsid w:val="004C601D"/>
    <w:rsid w:val="004D1731"/>
    <w:rsid w:val="004D3263"/>
    <w:rsid w:val="004D3725"/>
    <w:rsid w:val="004E4106"/>
    <w:rsid w:val="004F1D6B"/>
    <w:rsid w:val="0051165E"/>
    <w:rsid w:val="0051238A"/>
    <w:rsid w:val="00524E57"/>
    <w:rsid w:val="0052769B"/>
    <w:rsid w:val="005347B5"/>
    <w:rsid w:val="00535234"/>
    <w:rsid w:val="00535A35"/>
    <w:rsid w:val="00542409"/>
    <w:rsid w:val="0054318F"/>
    <w:rsid w:val="005449A0"/>
    <w:rsid w:val="00544C51"/>
    <w:rsid w:val="00562CD3"/>
    <w:rsid w:val="005816AC"/>
    <w:rsid w:val="00597E3C"/>
    <w:rsid w:val="005A12DA"/>
    <w:rsid w:val="005A234F"/>
    <w:rsid w:val="005A6CC8"/>
    <w:rsid w:val="005B14F0"/>
    <w:rsid w:val="005B4842"/>
    <w:rsid w:val="005D0572"/>
    <w:rsid w:val="005D2C56"/>
    <w:rsid w:val="005E4CFD"/>
    <w:rsid w:val="005E631C"/>
    <w:rsid w:val="005E6D0E"/>
    <w:rsid w:val="005F2EFE"/>
    <w:rsid w:val="005F4FB2"/>
    <w:rsid w:val="005F5A66"/>
    <w:rsid w:val="0060566D"/>
    <w:rsid w:val="00606C4A"/>
    <w:rsid w:val="006076D8"/>
    <w:rsid w:val="00612193"/>
    <w:rsid w:val="00613E2B"/>
    <w:rsid w:val="00625581"/>
    <w:rsid w:val="0063056C"/>
    <w:rsid w:val="0063556C"/>
    <w:rsid w:val="00657D4E"/>
    <w:rsid w:val="006635FB"/>
    <w:rsid w:val="00670E02"/>
    <w:rsid w:val="006725F8"/>
    <w:rsid w:val="00675D6A"/>
    <w:rsid w:val="006810E4"/>
    <w:rsid w:val="00683929"/>
    <w:rsid w:val="0069109D"/>
    <w:rsid w:val="0069441E"/>
    <w:rsid w:val="00696F29"/>
    <w:rsid w:val="006A342C"/>
    <w:rsid w:val="006A512A"/>
    <w:rsid w:val="006B536A"/>
    <w:rsid w:val="006B6124"/>
    <w:rsid w:val="006C3E1F"/>
    <w:rsid w:val="006C6FF2"/>
    <w:rsid w:val="006C727C"/>
    <w:rsid w:val="006F0C87"/>
    <w:rsid w:val="006F7671"/>
    <w:rsid w:val="007010E2"/>
    <w:rsid w:val="00702A40"/>
    <w:rsid w:val="00705478"/>
    <w:rsid w:val="00711444"/>
    <w:rsid w:val="00713A44"/>
    <w:rsid w:val="007245E0"/>
    <w:rsid w:val="00730A72"/>
    <w:rsid w:val="00731B07"/>
    <w:rsid w:val="00747FC4"/>
    <w:rsid w:val="00750DEF"/>
    <w:rsid w:val="00756FF2"/>
    <w:rsid w:val="00777D4E"/>
    <w:rsid w:val="0079271A"/>
    <w:rsid w:val="0079279E"/>
    <w:rsid w:val="00792E94"/>
    <w:rsid w:val="007979E6"/>
    <w:rsid w:val="007D4387"/>
    <w:rsid w:val="007E3783"/>
    <w:rsid w:val="007F7574"/>
    <w:rsid w:val="00801046"/>
    <w:rsid w:val="008032E5"/>
    <w:rsid w:val="00811112"/>
    <w:rsid w:val="00812333"/>
    <w:rsid w:val="008149F7"/>
    <w:rsid w:val="0082201C"/>
    <w:rsid w:val="008234DA"/>
    <w:rsid w:val="00844F23"/>
    <w:rsid w:val="008767EB"/>
    <w:rsid w:val="00884605"/>
    <w:rsid w:val="00885BE2"/>
    <w:rsid w:val="008A70E0"/>
    <w:rsid w:val="008C141E"/>
    <w:rsid w:val="008C4799"/>
    <w:rsid w:val="008C7223"/>
    <w:rsid w:val="008C7EAE"/>
    <w:rsid w:val="008D5482"/>
    <w:rsid w:val="008D77F0"/>
    <w:rsid w:val="008E3D62"/>
    <w:rsid w:val="008E7DA2"/>
    <w:rsid w:val="008F5E05"/>
    <w:rsid w:val="009036EF"/>
    <w:rsid w:val="00906A8D"/>
    <w:rsid w:val="00911D62"/>
    <w:rsid w:val="009129CF"/>
    <w:rsid w:val="00914561"/>
    <w:rsid w:val="00922D6E"/>
    <w:rsid w:val="00924C22"/>
    <w:rsid w:val="009442B3"/>
    <w:rsid w:val="00954C81"/>
    <w:rsid w:val="00983B54"/>
    <w:rsid w:val="00985582"/>
    <w:rsid w:val="009908AD"/>
    <w:rsid w:val="00991940"/>
    <w:rsid w:val="00993FD8"/>
    <w:rsid w:val="00994B73"/>
    <w:rsid w:val="009A15DC"/>
    <w:rsid w:val="009A2375"/>
    <w:rsid w:val="009B0AC6"/>
    <w:rsid w:val="009B657E"/>
    <w:rsid w:val="009B7A05"/>
    <w:rsid w:val="009B7D21"/>
    <w:rsid w:val="009C02E4"/>
    <w:rsid w:val="009C7EEA"/>
    <w:rsid w:val="009E2674"/>
    <w:rsid w:val="009E2FA4"/>
    <w:rsid w:val="009E3D08"/>
    <w:rsid w:val="009F68B5"/>
    <w:rsid w:val="009F6FF9"/>
    <w:rsid w:val="00A1781E"/>
    <w:rsid w:val="00A2047E"/>
    <w:rsid w:val="00A30267"/>
    <w:rsid w:val="00A3115C"/>
    <w:rsid w:val="00A35F4F"/>
    <w:rsid w:val="00A42136"/>
    <w:rsid w:val="00A437D1"/>
    <w:rsid w:val="00A53358"/>
    <w:rsid w:val="00A6322B"/>
    <w:rsid w:val="00A67045"/>
    <w:rsid w:val="00A800EF"/>
    <w:rsid w:val="00A83B35"/>
    <w:rsid w:val="00A86051"/>
    <w:rsid w:val="00A92300"/>
    <w:rsid w:val="00AB19CC"/>
    <w:rsid w:val="00AC6C80"/>
    <w:rsid w:val="00AC7253"/>
    <w:rsid w:val="00AC7A0A"/>
    <w:rsid w:val="00AD3B1B"/>
    <w:rsid w:val="00AE69D2"/>
    <w:rsid w:val="00AF2D01"/>
    <w:rsid w:val="00AF5C55"/>
    <w:rsid w:val="00AF794A"/>
    <w:rsid w:val="00B04B5A"/>
    <w:rsid w:val="00B10DFB"/>
    <w:rsid w:val="00B270E6"/>
    <w:rsid w:val="00B30541"/>
    <w:rsid w:val="00B354D6"/>
    <w:rsid w:val="00B356F5"/>
    <w:rsid w:val="00B60784"/>
    <w:rsid w:val="00B73B1A"/>
    <w:rsid w:val="00B752B0"/>
    <w:rsid w:val="00B9117A"/>
    <w:rsid w:val="00B91E3D"/>
    <w:rsid w:val="00B94221"/>
    <w:rsid w:val="00BB2479"/>
    <w:rsid w:val="00BB331F"/>
    <w:rsid w:val="00BB62FF"/>
    <w:rsid w:val="00BC0D67"/>
    <w:rsid w:val="00BC199A"/>
    <w:rsid w:val="00BC3A7E"/>
    <w:rsid w:val="00BC618C"/>
    <w:rsid w:val="00BD13F0"/>
    <w:rsid w:val="00BD41CA"/>
    <w:rsid w:val="00BE60A6"/>
    <w:rsid w:val="00BF4D23"/>
    <w:rsid w:val="00C054BA"/>
    <w:rsid w:val="00C074C4"/>
    <w:rsid w:val="00C07F6B"/>
    <w:rsid w:val="00C16BCF"/>
    <w:rsid w:val="00C24D76"/>
    <w:rsid w:val="00C37291"/>
    <w:rsid w:val="00C42140"/>
    <w:rsid w:val="00C42886"/>
    <w:rsid w:val="00C66D78"/>
    <w:rsid w:val="00C67967"/>
    <w:rsid w:val="00C769FD"/>
    <w:rsid w:val="00C818AA"/>
    <w:rsid w:val="00C82851"/>
    <w:rsid w:val="00C96AA0"/>
    <w:rsid w:val="00CA2766"/>
    <w:rsid w:val="00CA56A9"/>
    <w:rsid w:val="00CB2370"/>
    <w:rsid w:val="00CB4D86"/>
    <w:rsid w:val="00CC0ED4"/>
    <w:rsid w:val="00CC203B"/>
    <w:rsid w:val="00CD2581"/>
    <w:rsid w:val="00CE7CF3"/>
    <w:rsid w:val="00CF14D7"/>
    <w:rsid w:val="00CF76A9"/>
    <w:rsid w:val="00D007F3"/>
    <w:rsid w:val="00D047FD"/>
    <w:rsid w:val="00D14BA5"/>
    <w:rsid w:val="00D17C24"/>
    <w:rsid w:val="00D23253"/>
    <w:rsid w:val="00D241C8"/>
    <w:rsid w:val="00D255F1"/>
    <w:rsid w:val="00D35F13"/>
    <w:rsid w:val="00D462E5"/>
    <w:rsid w:val="00D47BF7"/>
    <w:rsid w:val="00D503FB"/>
    <w:rsid w:val="00D50B92"/>
    <w:rsid w:val="00D5446A"/>
    <w:rsid w:val="00D60DCA"/>
    <w:rsid w:val="00D666CD"/>
    <w:rsid w:val="00D679F2"/>
    <w:rsid w:val="00D83930"/>
    <w:rsid w:val="00D94070"/>
    <w:rsid w:val="00D94A91"/>
    <w:rsid w:val="00DB6286"/>
    <w:rsid w:val="00DC0022"/>
    <w:rsid w:val="00DC5A8A"/>
    <w:rsid w:val="00DF4AFE"/>
    <w:rsid w:val="00DF6D8D"/>
    <w:rsid w:val="00DF7AC1"/>
    <w:rsid w:val="00E07A1B"/>
    <w:rsid w:val="00E10702"/>
    <w:rsid w:val="00E14C9A"/>
    <w:rsid w:val="00E1557D"/>
    <w:rsid w:val="00E22116"/>
    <w:rsid w:val="00E262D2"/>
    <w:rsid w:val="00E307F6"/>
    <w:rsid w:val="00E36A56"/>
    <w:rsid w:val="00E40389"/>
    <w:rsid w:val="00E42CA8"/>
    <w:rsid w:val="00E544AB"/>
    <w:rsid w:val="00E57555"/>
    <w:rsid w:val="00E5B3A2"/>
    <w:rsid w:val="00E62CDA"/>
    <w:rsid w:val="00E75B5C"/>
    <w:rsid w:val="00E7770E"/>
    <w:rsid w:val="00E809BF"/>
    <w:rsid w:val="00E8734A"/>
    <w:rsid w:val="00E9377F"/>
    <w:rsid w:val="00EA2E4F"/>
    <w:rsid w:val="00EA528C"/>
    <w:rsid w:val="00EB131B"/>
    <w:rsid w:val="00EB2567"/>
    <w:rsid w:val="00EB54A9"/>
    <w:rsid w:val="00EC51B1"/>
    <w:rsid w:val="00ED1D20"/>
    <w:rsid w:val="00ED3C71"/>
    <w:rsid w:val="00EE0BD3"/>
    <w:rsid w:val="00EE62CD"/>
    <w:rsid w:val="00EF45FC"/>
    <w:rsid w:val="00EF4B0B"/>
    <w:rsid w:val="00EFBB16"/>
    <w:rsid w:val="00F06EAF"/>
    <w:rsid w:val="00F177CC"/>
    <w:rsid w:val="00F25075"/>
    <w:rsid w:val="00F263FC"/>
    <w:rsid w:val="00F30C0A"/>
    <w:rsid w:val="00F432A7"/>
    <w:rsid w:val="00F44F5B"/>
    <w:rsid w:val="00F51F51"/>
    <w:rsid w:val="00F54C4C"/>
    <w:rsid w:val="00F5569F"/>
    <w:rsid w:val="00F559A1"/>
    <w:rsid w:val="00F57047"/>
    <w:rsid w:val="00F601D8"/>
    <w:rsid w:val="00F61A21"/>
    <w:rsid w:val="00F72005"/>
    <w:rsid w:val="00F72317"/>
    <w:rsid w:val="00F72E79"/>
    <w:rsid w:val="00F73C2C"/>
    <w:rsid w:val="00F7546F"/>
    <w:rsid w:val="00F75A87"/>
    <w:rsid w:val="00F7778A"/>
    <w:rsid w:val="00F80673"/>
    <w:rsid w:val="00F8162F"/>
    <w:rsid w:val="00F91D79"/>
    <w:rsid w:val="00F96B60"/>
    <w:rsid w:val="00FA022E"/>
    <w:rsid w:val="00FA14A0"/>
    <w:rsid w:val="00FA540E"/>
    <w:rsid w:val="00FE06B8"/>
    <w:rsid w:val="00FE0D62"/>
    <w:rsid w:val="00FE131A"/>
    <w:rsid w:val="00FE42C6"/>
    <w:rsid w:val="00FE4349"/>
    <w:rsid w:val="00FE6371"/>
    <w:rsid w:val="00FE6555"/>
    <w:rsid w:val="0172FABC"/>
    <w:rsid w:val="01B73083"/>
    <w:rsid w:val="0213D8B5"/>
    <w:rsid w:val="0221C8EC"/>
    <w:rsid w:val="023DCB31"/>
    <w:rsid w:val="0327C528"/>
    <w:rsid w:val="038C5BBF"/>
    <w:rsid w:val="03929F42"/>
    <w:rsid w:val="039B7638"/>
    <w:rsid w:val="0454154A"/>
    <w:rsid w:val="0458EA3B"/>
    <w:rsid w:val="051B5147"/>
    <w:rsid w:val="0576A60A"/>
    <w:rsid w:val="057AAA13"/>
    <w:rsid w:val="058A643A"/>
    <w:rsid w:val="05A0D3AD"/>
    <w:rsid w:val="063F3C12"/>
    <w:rsid w:val="064AB21B"/>
    <w:rsid w:val="06E58932"/>
    <w:rsid w:val="073F0728"/>
    <w:rsid w:val="079B77CC"/>
    <w:rsid w:val="07D717CE"/>
    <w:rsid w:val="07E4DDDA"/>
    <w:rsid w:val="0899CA57"/>
    <w:rsid w:val="089A625F"/>
    <w:rsid w:val="09309E73"/>
    <w:rsid w:val="093E3476"/>
    <w:rsid w:val="095C90A8"/>
    <w:rsid w:val="0963B780"/>
    <w:rsid w:val="096E92E8"/>
    <w:rsid w:val="098CA5B9"/>
    <w:rsid w:val="0A9371D9"/>
    <w:rsid w:val="0B035941"/>
    <w:rsid w:val="0B1AF992"/>
    <w:rsid w:val="0B240356"/>
    <w:rsid w:val="0B28761A"/>
    <w:rsid w:val="0B828FB8"/>
    <w:rsid w:val="0B867CC5"/>
    <w:rsid w:val="0B9D6CA2"/>
    <w:rsid w:val="0BC71F6D"/>
    <w:rsid w:val="0BE1B672"/>
    <w:rsid w:val="0C0398FD"/>
    <w:rsid w:val="0C735A0C"/>
    <w:rsid w:val="0C85E13C"/>
    <w:rsid w:val="0C89420F"/>
    <w:rsid w:val="0CA570D7"/>
    <w:rsid w:val="0CBFD3B7"/>
    <w:rsid w:val="0CF5E026"/>
    <w:rsid w:val="0D0F2A69"/>
    <w:rsid w:val="0D3B4676"/>
    <w:rsid w:val="0D49FDE2"/>
    <w:rsid w:val="0D966679"/>
    <w:rsid w:val="0E040F96"/>
    <w:rsid w:val="0E4547DF"/>
    <w:rsid w:val="0E567F30"/>
    <w:rsid w:val="0E80C869"/>
    <w:rsid w:val="0E91B087"/>
    <w:rsid w:val="0EF6FC0D"/>
    <w:rsid w:val="0F4D3164"/>
    <w:rsid w:val="0F4D5AC9"/>
    <w:rsid w:val="0F5BE95D"/>
    <w:rsid w:val="0F70B44D"/>
    <w:rsid w:val="0FA689B1"/>
    <w:rsid w:val="0FF7D825"/>
    <w:rsid w:val="0FFD48DD"/>
    <w:rsid w:val="102B2E9B"/>
    <w:rsid w:val="102D80E8"/>
    <w:rsid w:val="1063E03F"/>
    <w:rsid w:val="1068239A"/>
    <w:rsid w:val="109312E0"/>
    <w:rsid w:val="112C1F3E"/>
    <w:rsid w:val="113F5AC9"/>
    <w:rsid w:val="11425A12"/>
    <w:rsid w:val="11AB7650"/>
    <w:rsid w:val="1234D770"/>
    <w:rsid w:val="12530DE6"/>
    <w:rsid w:val="12B3CE17"/>
    <w:rsid w:val="1312E74B"/>
    <w:rsid w:val="1317830B"/>
    <w:rsid w:val="1349C4F5"/>
    <w:rsid w:val="136A358B"/>
    <w:rsid w:val="13AE72D4"/>
    <w:rsid w:val="13C28CD8"/>
    <w:rsid w:val="13C345CF"/>
    <w:rsid w:val="13D70B17"/>
    <w:rsid w:val="13DDCE62"/>
    <w:rsid w:val="1401FEB9"/>
    <w:rsid w:val="1445B90D"/>
    <w:rsid w:val="14643B5D"/>
    <w:rsid w:val="1512F0B0"/>
    <w:rsid w:val="152024E0"/>
    <w:rsid w:val="154A0E3D"/>
    <w:rsid w:val="1553D8D3"/>
    <w:rsid w:val="157669AF"/>
    <w:rsid w:val="15A51DAD"/>
    <w:rsid w:val="161A6279"/>
    <w:rsid w:val="1639D47A"/>
    <w:rsid w:val="163A7731"/>
    <w:rsid w:val="16750519"/>
    <w:rsid w:val="16BB14CD"/>
    <w:rsid w:val="16C1FEBE"/>
    <w:rsid w:val="16FA2D9A"/>
    <w:rsid w:val="172BDF9A"/>
    <w:rsid w:val="1812D532"/>
    <w:rsid w:val="18329FCF"/>
    <w:rsid w:val="18725BAC"/>
    <w:rsid w:val="18736CC1"/>
    <w:rsid w:val="18A68177"/>
    <w:rsid w:val="18E920E9"/>
    <w:rsid w:val="18FA76F3"/>
    <w:rsid w:val="1927EB16"/>
    <w:rsid w:val="19314451"/>
    <w:rsid w:val="19B8E15C"/>
    <w:rsid w:val="19C88F29"/>
    <w:rsid w:val="19D8F6B5"/>
    <w:rsid w:val="19E02A95"/>
    <w:rsid w:val="1A07149D"/>
    <w:rsid w:val="1A127624"/>
    <w:rsid w:val="1A8035EA"/>
    <w:rsid w:val="1A9E628E"/>
    <w:rsid w:val="1AE8A391"/>
    <w:rsid w:val="1B2A134D"/>
    <w:rsid w:val="1B4AACDE"/>
    <w:rsid w:val="1B52E708"/>
    <w:rsid w:val="1B53B424"/>
    <w:rsid w:val="1B5A5A06"/>
    <w:rsid w:val="1B782843"/>
    <w:rsid w:val="1B7C6228"/>
    <w:rsid w:val="1B863EA3"/>
    <w:rsid w:val="1BAFAF9B"/>
    <w:rsid w:val="1BC69975"/>
    <w:rsid w:val="1C0AA780"/>
    <w:rsid w:val="1CB45B16"/>
    <w:rsid w:val="1D02842B"/>
    <w:rsid w:val="1D109777"/>
    <w:rsid w:val="1D275B79"/>
    <w:rsid w:val="1D2FB83B"/>
    <w:rsid w:val="1D849A8F"/>
    <w:rsid w:val="1D9328CC"/>
    <w:rsid w:val="1D96F20A"/>
    <w:rsid w:val="1DD9A6B0"/>
    <w:rsid w:val="1E316E17"/>
    <w:rsid w:val="1E4323C0"/>
    <w:rsid w:val="1E87B7F4"/>
    <w:rsid w:val="1EAC67D8"/>
    <w:rsid w:val="1F0DF653"/>
    <w:rsid w:val="1F78FC98"/>
    <w:rsid w:val="1F7FA6E0"/>
    <w:rsid w:val="1F95AB12"/>
    <w:rsid w:val="1FF10A54"/>
    <w:rsid w:val="1FF3B475"/>
    <w:rsid w:val="208FCF69"/>
    <w:rsid w:val="20B7E3EC"/>
    <w:rsid w:val="20D1D6A0"/>
    <w:rsid w:val="20E1426D"/>
    <w:rsid w:val="20E9F85F"/>
    <w:rsid w:val="20EFA667"/>
    <w:rsid w:val="2128CF45"/>
    <w:rsid w:val="213C5636"/>
    <w:rsid w:val="216F34FC"/>
    <w:rsid w:val="219D49CE"/>
    <w:rsid w:val="21F8E7CB"/>
    <w:rsid w:val="222ADEA8"/>
    <w:rsid w:val="223D7EC6"/>
    <w:rsid w:val="22C1D9B7"/>
    <w:rsid w:val="22CD4E51"/>
    <w:rsid w:val="231E60C4"/>
    <w:rsid w:val="23398BDE"/>
    <w:rsid w:val="239CE84C"/>
    <w:rsid w:val="2406338E"/>
    <w:rsid w:val="245267DA"/>
    <w:rsid w:val="24B7BCD9"/>
    <w:rsid w:val="24D55C3F"/>
    <w:rsid w:val="251F001B"/>
    <w:rsid w:val="2545D77A"/>
    <w:rsid w:val="2549A6D0"/>
    <w:rsid w:val="254DC799"/>
    <w:rsid w:val="2593A6DD"/>
    <w:rsid w:val="25B6A28B"/>
    <w:rsid w:val="25C6A4AC"/>
    <w:rsid w:val="260FC759"/>
    <w:rsid w:val="26154C67"/>
    <w:rsid w:val="2632F087"/>
    <w:rsid w:val="26350D48"/>
    <w:rsid w:val="264E35A5"/>
    <w:rsid w:val="2673F11D"/>
    <w:rsid w:val="267A4F20"/>
    <w:rsid w:val="26BAD3BC"/>
    <w:rsid w:val="26BBE941"/>
    <w:rsid w:val="26C5A81D"/>
    <w:rsid w:val="26DF4406"/>
    <w:rsid w:val="26E0100E"/>
    <w:rsid w:val="26F0FB93"/>
    <w:rsid w:val="27010BB6"/>
    <w:rsid w:val="27068995"/>
    <w:rsid w:val="272F773E"/>
    <w:rsid w:val="27463DFD"/>
    <w:rsid w:val="2757D809"/>
    <w:rsid w:val="2763682B"/>
    <w:rsid w:val="280CFD01"/>
    <w:rsid w:val="28319743"/>
    <w:rsid w:val="285C3592"/>
    <w:rsid w:val="28B20378"/>
    <w:rsid w:val="28CB479F"/>
    <w:rsid w:val="2900E0B7"/>
    <w:rsid w:val="2970107A"/>
    <w:rsid w:val="29A66558"/>
    <w:rsid w:val="29CAB72B"/>
    <w:rsid w:val="29CE9AF7"/>
    <w:rsid w:val="2A6637EA"/>
    <w:rsid w:val="2A8F59F6"/>
    <w:rsid w:val="2AD299BC"/>
    <w:rsid w:val="2B05F4C7"/>
    <w:rsid w:val="2B0BE0DB"/>
    <w:rsid w:val="2B8F5A64"/>
    <w:rsid w:val="2B9747EA"/>
    <w:rsid w:val="2BA8DA0C"/>
    <w:rsid w:val="2BFABC7D"/>
    <w:rsid w:val="2BFE03FD"/>
    <w:rsid w:val="2C1A68CF"/>
    <w:rsid w:val="2C5F7EB1"/>
    <w:rsid w:val="2C733C9D"/>
    <w:rsid w:val="2C9D7087"/>
    <w:rsid w:val="2CAA0E21"/>
    <w:rsid w:val="2CE8DF0F"/>
    <w:rsid w:val="2CFFCB53"/>
    <w:rsid w:val="2D16242E"/>
    <w:rsid w:val="2D2F5D7A"/>
    <w:rsid w:val="2D4E9EC1"/>
    <w:rsid w:val="2D9B8065"/>
    <w:rsid w:val="2DA0123A"/>
    <w:rsid w:val="2E1E6EB2"/>
    <w:rsid w:val="2E75F06C"/>
    <w:rsid w:val="2ECD3AB4"/>
    <w:rsid w:val="2EFFEED5"/>
    <w:rsid w:val="2F154354"/>
    <w:rsid w:val="2F2E55D0"/>
    <w:rsid w:val="2F3BDA85"/>
    <w:rsid w:val="2F556DBD"/>
    <w:rsid w:val="2F830555"/>
    <w:rsid w:val="2FB64E95"/>
    <w:rsid w:val="2FBE9725"/>
    <w:rsid w:val="2FE094D9"/>
    <w:rsid w:val="2FE2D44C"/>
    <w:rsid w:val="3047B969"/>
    <w:rsid w:val="30800863"/>
    <w:rsid w:val="30FDA954"/>
    <w:rsid w:val="30FE4632"/>
    <w:rsid w:val="31034073"/>
    <w:rsid w:val="315D452A"/>
    <w:rsid w:val="31B79C02"/>
    <w:rsid w:val="31B8DC74"/>
    <w:rsid w:val="31EF6714"/>
    <w:rsid w:val="31FB0873"/>
    <w:rsid w:val="320570A9"/>
    <w:rsid w:val="321AED9F"/>
    <w:rsid w:val="324F0B58"/>
    <w:rsid w:val="326B8D93"/>
    <w:rsid w:val="3288FBDA"/>
    <w:rsid w:val="32C5953B"/>
    <w:rsid w:val="32E21A4B"/>
    <w:rsid w:val="330B65A7"/>
    <w:rsid w:val="331BB380"/>
    <w:rsid w:val="3372CEE7"/>
    <w:rsid w:val="33A5B9E7"/>
    <w:rsid w:val="33B22FDF"/>
    <w:rsid w:val="33CEE94E"/>
    <w:rsid w:val="33D00888"/>
    <w:rsid w:val="33D6F9DA"/>
    <w:rsid w:val="33F9CA38"/>
    <w:rsid w:val="341340BE"/>
    <w:rsid w:val="3420C0FF"/>
    <w:rsid w:val="342444DE"/>
    <w:rsid w:val="345195B4"/>
    <w:rsid w:val="3457130E"/>
    <w:rsid w:val="34B9B38D"/>
    <w:rsid w:val="34C069B2"/>
    <w:rsid w:val="34D95D55"/>
    <w:rsid w:val="34E1A851"/>
    <w:rsid w:val="34E70E82"/>
    <w:rsid w:val="34F2ADEE"/>
    <w:rsid w:val="3533A8F4"/>
    <w:rsid w:val="356BD8E9"/>
    <w:rsid w:val="3574CBA8"/>
    <w:rsid w:val="35778086"/>
    <w:rsid w:val="35943DCA"/>
    <w:rsid w:val="35C0153F"/>
    <w:rsid w:val="3610D740"/>
    <w:rsid w:val="36531E98"/>
    <w:rsid w:val="365C3A13"/>
    <w:rsid w:val="37C10D25"/>
    <w:rsid w:val="385B943E"/>
    <w:rsid w:val="38E1D178"/>
    <w:rsid w:val="38FAF9D5"/>
    <w:rsid w:val="38FDBB61"/>
    <w:rsid w:val="39B46C70"/>
    <w:rsid w:val="3A37CC90"/>
    <w:rsid w:val="3A8FC686"/>
    <w:rsid w:val="3A9D7FA3"/>
    <w:rsid w:val="3ADD6260"/>
    <w:rsid w:val="3B23E806"/>
    <w:rsid w:val="3B8FEB7A"/>
    <w:rsid w:val="3B944357"/>
    <w:rsid w:val="3BE2DAD5"/>
    <w:rsid w:val="3C16CDCA"/>
    <w:rsid w:val="3C19723A"/>
    <w:rsid w:val="3CC4C572"/>
    <w:rsid w:val="3CF0C371"/>
    <w:rsid w:val="3D3F57D1"/>
    <w:rsid w:val="3D79B06E"/>
    <w:rsid w:val="3D8C8F41"/>
    <w:rsid w:val="3DCAC08D"/>
    <w:rsid w:val="3E400FF2"/>
    <w:rsid w:val="3EB457ED"/>
    <w:rsid w:val="3EF23C5D"/>
    <w:rsid w:val="3F5112FC"/>
    <w:rsid w:val="3F589A73"/>
    <w:rsid w:val="3F730187"/>
    <w:rsid w:val="3F792393"/>
    <w:rsid w:val="3F866BF6"/>
    <w:rsid w:val="3F93FF36"/>
    <w:rsid w:val="3F94650B"/>
    <w:rsid w:val="3FC11552"/>
    <w:rsid w:val="4027090D"/>
    <w:rsid w:val="4070A934"/>
    <w:rsid w:val="40875AC9"/>
    <w:rsid w:val="40A3437D"/>
    <w:rsid w:val="40C97BE5"/>
    <w:rsid w:val="410BD7CE"/>
    <w:rsid w:val="410BF86B"/>
    <w:rsid w:val="412B9D0F"/>
    <w:rsid w:val="41983695"/>
    <w:rsid w:val="41D0216C"/>
    <w:rsid w:val="41D0F4C9"/>
    <w:rsid w:val="41DC6148"/>
    <w:rsid w:val="41FC9039"/>
    <w:rsid w:val="420E3334"/>
    <w:rsid w:val="42177FF9"/>
    <w:rsid w:val="428B56D1"/>
    <w:rsid w:val="42928D09"/>
    <w:rsid w:val="42A49DA7"/>
    <w:rsid w:val="42B33926"/>
    <w:rsid w:val="42BBC45E"/>
    <w:rsid w:val="42E2F3F5"/>
    <w:rsid w:val="42E851C5"/>
    <w:rsid w:val="42FEACAF"/>
    <w:rsid w:val="43265591"/>
    <w:rsid w:val="432A2CE7"/>
    <w:rsid w:val="433B276A"/>
    <w:rsid w:val="43507E53"/>
    <w:rsid w:val="438C92DD"/>
    <w:rsid w:val="439D6C25"/>
    <w:rsid w:val="44044EB0"/>
    <w:rsid w:val="4412E339"/>
    <w:rsid w:val="441F8F44"/>
    <w:rsid w:val="44338B45"/>
    <w:rsid w:val="44851A01"/>
    <w:rsid w:val="448EA8AB"/>
    <w:rsid w:val="44C1E27B"/>
    <w:rsid w:val="44DE7510"/>
    <w:rsid w:val="45115F88"/>
    <w:rsid w:val="452C9F7A"/>
    <w:rsid w:val="456EA20C"/>
    <w:rsid w:val="45AF3018"/>
    <w:rsid w:val="46252920"/>
    <w:rsid w:val="466F01B7"/>
    <w:rsid w:val="477395B2"/>
    <w:rsid w:val="47A63B3C"/>
    <w:rsid w:val="4843CED4"/>
    <w:rsid w:val="485CC384"/>
    <w:rsid w:val="48B6BCF9"/>
    <w:rsid w:val="48C8C219"/>
    <w:rsid w:val="48D8B0BB"/>
    <w:rsid w:val="491481AD"/>
    <w:rsid w:val="492B467B"/>
    <w:rsid w:val="4943D41E"/>
    <w:rsid w:val="49E87461"/>
    <w:rsid w:val="4A023705"/>
    <w:rsid w:val="4A08547D"/>
    <w:rsid w:val="4A680344"/>
    <w:rsid w:val="4A97D595"/>
    <w:rsid w:val="4A9A31F4"/>
    <w:rsid w:val="4AA9BB3F"/>
    <w:rsid w:val="4AB79D12"/>
    <w:rsid w:val="4AE93156"/>
    <w:rsid w:val="4B78D30A"/>
    <w:rsid w:val="4B878896"/>
    <w:rsid w:val="4B9A29D3"/>
    <w:rsid w:val="4BAB1074"/>
    <w:rsid w:val="4C174E1B"/>
    <w:rsid w:val="4CCA56A8"/>
    <w:rsid w:val="4D19C16A"/>
    <w:rsid w:val="4D90520E"/>
    <w:rsid w:val="4DC534AF"/>
    <w:rsid w:val="4DDBF154"/>
    <w:rsid w:val="4E16B403"/>
    <w:rsid w:val="4E39FA75"/>
    <w:rsid w:val="4E3C13F1"/>
    <w:rsid w:val="4E51B243"/>
    <w:rsid w:val="4E5E2231"/>
    <w:rsid w:val="4E624284"/>
    <w:rsid w:val="4E86EE88"/>
    <w:rsid w:val="4EBE1E4E"/>
    <w:rsid w:val="4EDCDAA4"/>
    <w:rsid w:val="4EE06FC0"/>
    <w:rsid w:val="4EE76C5B"/>
    <w:rsid w:val="4F53E70B"/>
    <w:rsid w:val="4FE01FB5"/>
    <w:rsid w:val="4FE67E79"/>
    <w:rsid w:val="4FED82A4"/>
    <w:rsid w:val="4FFB179E"/>
    <w:rsid w:val="5016186E"/>
    <w:rsid w:val="5034DE64"/>
    <w:rsid w:val="50C389B3"/>
    <w:rsid w:val="50CF118A"/>
    <w:rsid w:val="50ED2494"/>
    <w:rsid w:val="516D2BB3"/>
    <w:rsid w:val="516DC230"/>
    <w:rsid w:val="51B591D1"/>
    <w:rsid w:val="51F1959D"/>
    <w:rsid w:val="521AF36E"/>
    <w:rsid w:val="521E139F"/>
    <w:rsid w:val="5298A5D2"/>
    <w:rsid w:val="52F334E4"/>
    <w:rsid w:val="53099291"/>
    <w:rsid w:val="530D6B98"/>
    <w:rsid w:val="5341A616"/>
    <w:rsid w:val="535841F8"/>
    <w:rsid w:val="536689E0"/>
    <w:rsid w:val="53BC8958"/>
    <w:rsid w:val="54371014"/>
    <w:rsid w:val="54A6C8D0"/>
    <w:rsid w:val="54EFF880"/>
    <w:rsid w:val="5502D75A"/>
    <w:rsid w:val="5548E9FC"/>
    <w:rsid w:val="555F5900"/>
    <w:rsid w:val="55E4C04B"/>
    <w:rsid w:val="55FDBE2E"/>
    <w:rsid w:val="5652E05A"/>
    <w:rsid w:val="5676EFD2"/>
    <w:rsid w:val="56A1BCD0"/>
    <w:rsid w:val="56ECEADE"/>
    <w:rsid w:val="571FF444"/>
    <w:rsid w:val="5734BAD3"/>
    <w:rsid w:val="5749F3E0"/>
    <w:rsid w:val="575C6618"/>
    <w:rsid w:val="575D8D3C"/>
    <w:rsid w:val="575F3CFD"/>
    <w:rsid w:val="5782D01E"/>
    <w:rsid w:val="57C7B45E"/>
    <w:rsid w:val="57E0DCBB"/>
    <w:rsid w:val="57E142FB"/>
    <w:rsid w:val="583C2464"/>
    <w:rsid w:val="58A41856"/>
    <w:rsid w:val="58E41B7A"/>
    <w:rsid w:val="58FA1C0C"/>
    <w:rsid w:val="590840E2"/>
    <w:rsid w:val="594F5155"/>
    <w:rsid w:val="595C8935"/>
    <w:rsid w:val="597046C9"/>
    <w:rsid w:val="598555EB"/>
    <w:rsid w:val="59A8CC69"/>
    <w:rsid w:val="59F8F182"/>
    <w:rsid w:val="5A2961F1"/>
    <w:rsid w:val="5ACBE383"/>
    <w:rsid w:val="5B0C172A"/>
    <w:rsid w:val="5B18C9B9"/>
    <w:rsid w:val="5B531525"/>
    <w:rsid w:val="5B6B4E43"/>
    <w:rsid w:val="5BD59952"/>
    <w:rsid w:val="5C0F515A"/>
    <w:rsid w:val="5C1D6503"/>
    <w:rsid w:val="5C21E25F"/>
    <w:rsid w:val="5C2A5220"/>
    <w:rsid w:val="5C2D71E5"/>
    <w:rsid w:val="5C36C994"/>
    <w:rsid w:val="5C517772"/>
    <w:rsid w:val="5C66D8AA"/>
    <w:rsid w:val="5C7F00E5"/>
    <w:rsid w:val="5C9451A2"/>
    <w:rsid w:val="5C98404B"/>
    <w:rsid w:val="5C9A0CBC"/>
    <w:rsid w:val="5C9B2581"/>
    <w:rsid w:val="5CA7E78B"/>
    <w:rsid w:val="5CCEA1F0"/>
    <w:rsid w:val="5CE5C5D5"/>
    <w:rsid w:val="5D434D55"/>
    <w:rsid w:val="5D4899F2"/>
    <w:rsid w:val="5D7FF26B"/>
    <w:rsid w:val="5D869DA4"/>
    <w:rsid w:val="5DC423A0"/>
    <w:rsid w:val="5DF912E6"/>
    <w:rsid w:val="5E256EEA"/>
    <w:rsid w:val="5E2C42C2"/>
    <w:rsid w:val="5E49DE3B"/>
    <w:rsid w:val="5E5E11B6"/>
    <w:rsid w:val="5E819636"/>
    <w:rsid w:val="5F3D44D2"/>
    <w:rsid w:val="5F7BE506"/>
    <w:rsid w:val="5F8A459F"/>
    <w:rsid w:val="5FCDA74B"/>
    <w:rsid w:val="606E9DBC"/>
    <w:rsid w:val="607BCC95"/>
    <w:rsid w:val="610B35E4"/>
    <w:rsid w:val="6131A366"/>
    <w:rsid w:val="614410C1"/>
    <w:rsid w:val="6163C1E4"/>
    <w:rsid w:val="61D3DEBA"/>
    <w:rsid w:val="61F9287C"/>
    <w:rsid w:val="61FBC56F"/>
    <w:rsid w:val="620B547C"/>
    <w:rsid w:val="620F475E"/>
    <w:rsid w:val="6267F1A8"/>
    <w:rsid w:val="6354A5EC"/>
    <w:rsid w:val="6413794E"/>
    <w:rsid w:val="641C80EA"/>
    <w:rsid w:val="647BC8C2"/>
    <w:rsid w:val="64A28558"/>
    <w:rsid w:val="64AC44EA"/>
    <w:rsid w:val="64CD1CAB"/>
    <w:rsid w:val="64EA2E00"/>
    <w:rsid w:val="65253493"/>
    <w:rsid w:val="6533B915"/>
    <w:rsid w:val="654F3DB8"/>
    <w:rsid w:val="65867C03"/>
    <w:rsid w:val="65A256F1"/>
    <w:rsid w:val="65C980EC"/>
    <w:rsid w:val="6641C115"/>
    <w:rsid w:val="665CBD7F"/>
    <w:rsid w:val="6685FE61"/>
    <w:rsid w:val="66B3E6EF"/>
    <w:rsid w:val="66CBBA12"/>
    <w:rsid w:val="66D32A22"/>
    <w:rsid w:val="66D770A8"/>
    <w:rsid w:val="671832D9"/>
    <w:rsid w:val="67710A80"/>
    <w:rsid w:val="677A7768"/>
    <w:rsid w:val="6794E208"/>
    <w:rsid w:val="67B23EC6"/>
    <w:rsid w:val="67E5C5AE"/>
    <w:rsid w:val="6821CEC2"/>
    <w:rsid w:val="68688374"/>
    <w:rsid w:val="686AF491"/>
    <w:rsid w:val="6873FAAA"/>
    <w:rsid w:val="6886DE7A"/>
    <w:rsid w:val="68AA14D4"/>
    <w:rsid w:val="68F88BE5"/>
    <w:rsid w:val="690121AE"/>
    <w:rsid w:val="6917C0EA"/>
    <w:rsid w:val="691C3B6F"/>
    <w:rsid w:val="694C9A13"/>
    <w:rsid w:val="694E5FC7"/>
    <w:rsid w:val="6958841A"/>
    <w:rsid w:val="69C0C7B9"/>
    <w:rsid w:val="69E68F83"/>
    <w:rsid w:val="6A23BF01"/>
    <w:rsid w:val="6A2B98ED"/>
    <w:rsid w:val="6A4FD39B"/>
    <w:rsid w:val="6A530675"/>
    <w:rsid w:val="6AF62326"/>
    <w:rsid w:val="6BDA1BE9"/>
    <w:rsid w:val="6BEED57C"/>
    <w:rsid w:val="6C46C5BA"/>
    <w:rsid w:val="6C88810B"/>
    <w:rsid w:val="6D1085AC"/>
    <w:rsid w:val="6D15F03F"/>
    <w:rsid w:val="6D2BC91C"/>
    <w:rsid w:val="6D39098B"/>
    <w:rsid w:val="6D87745D"/>
    <w:rsid w:val="6DA8E54A"/>
    <w:rsid w:val="6DB2DCB0"/>
    <w:rsid w:val="6DD33B01"/>
    <w:rsid w:val="6E3197CB"/>
    <w:rsid w:val="6E717A8E"/>
    <w:rsid w:val="6E7D9D74"/>
    <w:rsid w:val="6E803D72"/>
    <w:rsid w:val="6E8358A2"/>
    <w:rsid w:val="6E94BAB7"/>
    <w:rsid w:val="6EAE8876"/>
    <w:rsid w:val="6EBA00A6"/>
    <w:rsid w:val="6EBD6316"/>
    <w:rsid w:val="6EC53019"/>
    <w:rsid w:val="6ECAB820"/>
    <w:rsid w:val="6ECC16D9"/>
    <w:rsid w:val="6EDFC319"/>
    <w:rsid w:val="6F1E2552"/>
    <w:rsid w:val="6F347AE0"/>
    <w:rsid w:val="6F4C7FA8"/>
    <w:rsid w:val="6F65036C"/>
    <w:rsid w:val="6FF0D793"/>
    <w:rsid w:val="70158B7F"/>
    <w:rsid w:val="7072C2EC"/>
    <w:rsid w:val="70760676"/>
    <w:rsid w:val="7113FC4C"/>
    <w:rsid w:val="71343C80"/>
    <w:rsid w:val="716ACC21"/>
    <w:rsid w:val="71FD4201"/>
    <w:rsid w:val="724E873E"/>
    <w:rsid w:val="725AE580"/>
    <w:rsid w:val="726830FA"/>
    <w:rsid w:val="72C31DB5"/>
    <w:rsid w:val="731E7DB5"/>
    <w:rsid w:val="7321A476"/>
    <w:rsid w:val="736C6EEF"/>
    <w:rsid w:val="73701960"/>
    <w:rsid w:val="73864A6F"/>
    <w:rsid w:val="73ADA738"/>
    <w:rsid w:val="73AF5D01"/>
    <w:rsid w:val="73F09943"/>
    <w:rsid w:val="741CEBF8"/>
    <w:rsid w:val="7437222D"/>
    <w:rsid w:val="74588007"/>
    <w:rsid w:val="74C78AC6"/>
    <w:rsid w:val="74F1F76F"/>
    <w:rsid w:val="75036A67"/>
    <w:rsid w:val="75D57A10"/>
    <w:rsid w:val="75EED4E9"/>
    <w:rsid w:val="7670718E"/>
    <w:rsid w:val="770D224A"/>
    <w:rsid w:val="77BEF339"/>
    <w:rsid w:val="77CEB4EF"/>
    <w:rsid w:val="77D8A199"/>
    <w:rsid w:val="782D616F"/>
    <w:rsid w:val="782DCCF0"/>
    <w:rsid w:val="78718ABF"/>
    <w:rsid w:val="789DCEA4"/>
    <w:rsid w:val="792AEC31"/>
    <w:rsid w:val="798EE1E9"/>
    <w:rsid w:val="79F04C77"/>
    <w:rsid w:val="7A72546F"/>
    <w:rsid w:val="7A778483"/>
    <w:rsid w:val="7AD88F4E"/>
    <w:rsid w:val="7B1BE604"/>
    <w:rsid w:val="7B5F512C"/>
    <w:rsid w:val="7BA27CA3"/>
    <w:rsid w:val="7BAE02B5"/>
    <w:rsid w:val="7BAE97E6"/>
    <w:rsid w:val="7BB9F303"/>
    <w:rsid w:val="7C03E310"/>
    <w:rsid w:val="7C0E24D0"/>
    <w:rsid w:val="7C408AD9"/>
    <w:rsid w:val="7CBA5A9B"/>
    <w:rsid w:val="7CBEC821"/>
    <w:rsid w:val="7CD20E22"/>
    <w:rsid w:val="7CFEF77D"/>
    <w:rsid w:val="7D4E57C8"/>
    <w:rsid w:val="7DA91109"/>
    <w:rsid w:val="7DD7C90C"/>
    <w:rsid w:val="7DED7EE5"/>
    <w:rsid w:val="7DFF6C7C"/>
    <w:rsid w:val="7E1669CA"/>
    <w:rsid w:val="7E1AF144"/>
    <w:rsid w:val="7E76052F"/>
    <w:rsid w:val="7EB2CC07"/>
    <w:rsid w:val="7EC29CAC"/>
    <w:rsid w:val="7EEA2829"/>
    <w:rsid w:val="7F150534"/>
    <w:rsid w:val="7F236A4A"/>
    <w:rsid w:val="7F3BDC33"/>
    <w:rsid w:val="7F45C592"/>
    <w:rsid w:val="7F5239F4"/>
    <w:rsid w:val="7F6FED62"/>
    <w:rsid w:val="7FA23B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B44D"/>
  <w15:chartTrackingRefBased/>
  <w15:docId w15:val="{B532174A-D6A6-4E5B-B5C4-383F10D2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5B484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B4842"/>
    <w:rPr>
      <w:b/>
      <w:bCs/>
    </w:rPr>
  </w:style>
  <w:style w:type="character" w:customStyle="1" w:styleId="CommentSubjectChar">
    <w:name w:val="Comment Subject Char"/>
    <w:basedOn w:val="CommentTextChar"/>
    <w:link w:val="CommentSubject"/>
    <w:uiPriority w:val="99"/>
    <w:semiHidden/>
    <w:rsid w:val="005B4842"/>
    <w:rPr>
      <w:b/>
      <w:bCs/>
      <w:sz w:val="20"/>
      <w:szCs w:val="20"/>
    </w:rPr>
  </w:style>
  <w:style w:type="paragraph" w:styleId="Revision">
    <w:name w:val="Revision"/>
    <w:hidden/>
    <w:uiPriority w:val="99"/>
    <w:semiHidden/>
    <w:rsid w:val="00F91D79"/>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F7546F"/>
    <w:rPr>
      <w:color w:val="605E5C"/>
      <w:shd w:val="clear" w:color="auto" w:fill="E1DFDD"/>
    </w:rPr>
  </w:style>
  <w:style w:type="paragraph" w:styleId="Header">
    <w:name w:val="header"/>
    <w:basedOn w:val="Normal"/>
    <w:link w:val="HeaderChar"/>
    <w:uiPriority w:val="99"/>
    <w:unhideWhenUsed/>
    <w:rsid w:val="00D04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7FD"/>
  </w:style>
  <w:style w:type="paragraph" w:styleId="Footer">
    <w:name w:val="footer"/>
    <w:basedOn w:val="Normal"/>
    <w:link w:val="FooterChar"/>
    <w:uiPriority w:val="99"/>
    <w:unhideWhenUsed/>
    <w:rsid w:val="00D04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7FD"/>
  </w:style>
  <w:style w:type="paragraph" w:customStyle="1" w:styleId="pf0">
    <w:name w:val="pf0"/>
    <w:basedOn w:val="Normal"/>
    <w:rsid w:val="00922D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22D6E"/>
    <w:rPr>
      <w:rFonts w:ascii="Segoe UI" w:hAnsi="Segoe UI" w:cs="Segoe UI" w:hint="default"/>
      <w:sz w:val="18"/>
      <w:szCs w:val="18"/>
    </w:rPr>
  </w:style>
  <w:style w:type="character" w:customStyle="1" w:styleId="ui-provider">
    <w:name w:val="ui-provider"/>
    <w:basedOn w:val="DefaultParagraphFont"/>
    <w:rsid w:val="00AC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7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aker@antislavery.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reventionweb.net/news/enhancing-climate-resilience-bangladeshs-coastal-towns-collaborative-endeavor" TargetMode="External"/><Relationship Id="rId3" Type="http://schemas.openxmlformats.org/officeDocument/2006/relationships/hyperlink" Target="https://www.ipcc.ch/report/ar6/wg2/chapter/chapter-8/" TargetMode="External"/><Relationship Id="rId7" Type="http://schemas.openxmlformats.org/officeDocument/2006/relationships/hyperlink" Target="https://www.ohchr.org/sites/default/files/Documents/Issues/IDPs/International-Regional/igad-idp-climate-3.pdf" TargetMode="External"/><Relationship Id="rId2" Type="http://schemas.openxmlformats.org/officeDocument/2006/relationships/hyperlink" Target="https://unfccc.int/documents/631161" TargetMode="External"/><Relationship Id="rId1" Type="http://schemas.openxmlformats.org/officeDocument/2006/relationships/hyperlink" Target="https://www.antislavery.org/wp-content/uploads/2021/09/ClimateMigrationReportSep2021_low_res.pdf" TargetMode="External"/><Relationship Id="rId6" Type="http://schemas.openxmlformats.org/officeDocument/2006/relationships/hyperlink" Target="https://www.preventionweb.net/news/beyond-adaptation-coming-terms-loss-damage" TargetMode="External"/><Relationship Id="rId11" Type="http://schemas.openxmlformats.org/officeDocument/2006/relationships/hyperlink" Target="https://www.climate-modern-slavery-hub.org/" TargetMode="External"/><Relationship Id="rId5" Type="http://schemas.openxmlformats.org/officeDocument/2006/relationships/hyperlink" Target="https://www.antislavery.org/wp-content/uploads/2021/04/ASI_ViciousCycle_Report_web2.pdf" TargetMode="External"/><Relationship Id="rId10" Type="http://schemas.openxmlformats.org/officeDocument/2006/relationships/hyperlink" Target="https://environmentalmigration.iom.int/events/what-next-pacific-regional-framework-climate-mobility" TargetMode="External"/><Relationship Id="rId4" Type="http://schemas.openxmlformats.org/officeDocument/2006/relationships/hyperlink" Target="https://www.iied.org/21121iied" TargetMode="External"/><Relationship Id="rId9" Type="http://schemas.openxmlformats.org/officeDocument/2006/relationships/hyperlink" Target="https://www.forumsec.org/wp-content/uploads/2023/11/Annex-C-Pacific-Regional-Framework-on-Climate-Mobility-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Joanna Baker</DisplayName>
        <AccountId>1419</AccountId>
        <AccountType/>
      </UserInfo>
      <UserInfo>
        <DisplayName>Chloe Cranston</DisplayName>
        <AccountId>61</AccountId>
        <AccountType/>
      </UserInfo>
      <UserInfo>
        <DisplayName>Cristina Patriarca</DisplayName>
        <AccountId>78</AccountId>
        <AccountType/>
      </UserInfo>
      <UserInfo>
        <DisplayName>Chiara Soletti</DisplayName>
        <AccountId>4014</AccountId>
        <AccountType/>
      </UserInfo>
    </SharedWithUsers>
    <Category xmlns="d42e65b2-cf21-49c1-b27d-d23f90380c0e">CSOs</Category>
    <Doctype xmlns="d42e65b2-cf21-49c1-b27d-d23f90380c0e">input</Doctype>
    <Contributor xmlns="d42e65b2-cf21-49c1-b27d-d23f90380c0e">Anti-Slavery International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CD9D486-5542-40F6-8D6B-E0B8BCCCB9AF}"/>
</file>

<file path=customXml/itemProps2.xml><?xml version="1.0" encoding="utf-8"?>
<ds:datastoreItem xmlns:ds="http://schemas.openxmlformats.org/officeDocument/2006/customXml" ds:itemID="{A3D116D2-53E0-486A-A630-88263669C092}">
  <ds:schemaRefs>
    <ds:schemaRef ds:uri="http://schemas.microsoft.com/sharepoint/v3/contenttype/forms"/>
  </ds:schemaRefs>
</ds:datastoreItem>
</file>

<file path=customXml/itemProps3.xml><?xml version="1.0" encoding="utf-8"?>
<ds:datastoreItem xmlns:ds="http://schemas.openxmlformats.org/officeDocument/2006/customXml" ds:itemID="{666227E7-1D8A-4919-8EA5-5AC9E59B58CD}">
  <ds:schemaRefs>
    <ds:schemaRef ds:uri="http://schemas.openxmlformats.org/officeDocument/2006/bibliography"/>
  </ds:schemaRefs>
</ds:datastoreItem>
</file>

<file path=customXml/itemProps4.xml><?xml version="1.0" encoding="utf-8"?>
<ds:datastoreItem xmlns:ds="http://schemas.openxmlformats.org/officeDocument/2006/customXml" ds:itemID="{5A49D73E-16C0-452E-A96F-142B11FF8365}">
  <ds:schemaRefs>
    <ds:schemaRef ds:uri="http://schemas.microsoft.com/office/2006/metadata/properties"/>
    <ds:schemaRef ds:uri="http://schemas.microsoft.com/office/infopath/2007/PartnerControls"/>
    <ds:schemaRef ds:uri="6a21bbe5-f1cb-4091-aa66-fb3a89c30b18"/>
    <ds:schemaRef ds:uri="b51ae1c2-3e91-40f2-b9e8-57ac53b3b10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1582</Words>
  <Characters>9021</Characters>
  <Application>Microsoft Office Word</Application>
  <DocSecurity>0</DocSecurity>
  <Lines>75</Lines>
  <Paragraphs>21</Paragraphs>
  <ScaleCrop>false</ScaleCrop>
  <Company/>
  <LinksUpToDate>false</LinksUpToDate>
  <CharactersWithSpaces>10582</CharactersWithSpaces>
  <SharedDoc>false</SharedDoc>
  <HLinks>
    <vt:vector size="66" baseType="variant">
      <vt:variant>
        <vt:i4>7864436</vt:i4>
      </vt:variant>
      <vt:variant>
        <vt:i4>30</vt:i4>
      </vt:variant>
      <vt:variant>
        <vt:i4>0</vt:i4>
      </vt:variant>
      <vt:variant>
        <vt:i4>5</vt:i4>
      </vt:variant>
      <vt:variant>
        <vt:lpwstr>https://www.climate-modern-slavery-hub.org/</vt:lpwstr>
      </vt:variant>
      <vt:variant>
        <vt:lpwstr/>
      </vt:variant>
      <vt:variant>
        <vt:i4>3080317</vt:i4>
      </vt:variant>
      <vt:variant>
        <vt:i4>27</vt:i4>
      </vt:variant>
      <vt:variant>
        <vt:i4>0</vt:i4>
      </vt:variant>
      <vt:variant>
        <vt:i4>5</vt:i4>
      </vt:variant>
      <vt:variant>
        <vt:lpwstr>https://environmentalmigration.iom.int/events/what-next-pacific-regional-framework-climate-mobility</vt:lpwstr>
      </vt:variant>
      <vt:variant>
        <vt:lpwstr/>
      </vt:variant>
      <vt:variant>
        <vt:i4>458821</vt:i4>
      </vt:variant>
      <vt:variant>
        <vt:i4>24</vt:i4>
      </vt:variant>
      <vt:variant>
        <vt:i4>0</vt:i4>
      </vt:variant>
      <vt:variant>
        <vt:i4>5</vt:i4>
      </vt:variant>
      <vt:variant>
        <vt:lpwstr>https://www.forumsec.org/wp-content/uploads/2023/11/Annex-C-Pacific-Regional-Framework-on-Climate-Mobility-1.pdf</vt:lpwstr>
      </vt:variant>
      <vt:variant>
        <vt:lpwstr/>
      </vt:variant>
      <vt:variant>
        <vt:i4>2031622</vt:i4>
      </vt:variant>
      <vt:variant>
        <vt:i4>21</vt:i4>
      </vt:variant>
      <vt:variant>
        <vt:i4>0</vt:i4>
      </vt:variant>
      <vt:variant>
        <vt:i4>5</vt:i4>
      </vt:variant>
      <vt:variant>
        <vt:lpwstr>https://www.preventionweb.net/news/enhancing-climate-resilience-bangladeshs-coastal-towns-collaborative-endeavor</vt:lpwstr>
      </vt:variant>
      <vt:variant>
        <vt:lpwstr/>
      </vt:variant>
      <vt:variant>
        <vt:i4>5832718</vt:i4>
      </vt:variant>
      <vt:variant>
        <vt:i4>18</vt:i4>
      </vt:variant>
      <vt:variant>
        <vt:i4>0</vt:i4>
      </vt:variant>
      <vt:variant>
        <vt:i4>5</vt:i4>
      </vt:variant>
      <vt:variant>
        <vt:lpwstr>https://www.ohchr.org/sites/default/files/Documents/Issues/IDPs/International-Regional/igad-idp-climate-3.pdf</vt:lpwstr>
      </vt:variant>
      <vt:variant>
        <vt:lpwstr/>
      </vt:variant>
      <vt:variant>
        <vt:i4>131096</vt:i4>
      </vt:variant>
      <vt:variant>
        <vt:i4>15</vt:i4>
      </vt:variant>
      <vt:variant>
        <vt:i4>0</vt:i4>
      </vt:variant>
      <vt:variant>
        <vt:i4>5</vt:i4>
      </vt:variant>
      <vt:variant>
        <vt:lpwstr>https://www.preventionweb.net/news/beyond-adaptation-coming-terms-loss-damage</vt:lpwstr>
      </vt:variant>
      <vt:variant>
        <vt:lpwstr/>
      </vt:variant>
      <vt:variant>
        <vt:i4>4325421</vt:i4>
      </vt:variant>
      <vt:variant>
        <vt:i4>12</vt:i4>
      </vt:variant>
      <vt:variant>
        <vt:i4>0</vt:i4>
      </vt:variant>
      <vt:variant>
        <vt:i4>5</vt:i4>
      </vt:variant>
      <vt:variant>
        <vt:lpwstr>https://www.antislavery.org/wp-content/uploads/2021/04/ASI_ViciousCycle_Report_web2.pdf</vt:lpwstr>
      </vt:variant>
      <vt:variant>
        <vt:lpwstr/>
      </vt:variant>
      <vt:variant>
        <vt:i4>7471152</vt:i4>
      </vt:variant>
      <vt:variant>
        <vt:i4>9</vt:i4>
      </vt:variant>
      <vt:variant>
        <vt:i4>0</vt:i4>
      </vt:variant>
      <vt:variant>
        <vt:i4>5</vt:i4>
      </vt:variant>
      <vt:variant>
        <vt:lpwstr>https://www.iied.org/21121iied</vt:lpwstr>
      </vt:variant>
      <vt:variant>
        <vt:lpwstr/>
      </vt:variant>
      <vt:variant>
        <vt:i4>4390980</vt:i4>
      </vt:variant>
      <vt:variant>
        <vt:i4>6</vt:i4>
      </vt:variant>
      <vt:variant>
        <vt:i4>0</vt:i4>
      </vt:variant>
      <vt:variant>
        <vt:i4>5</vt:i4>
      </vt:variant>
      <vt:variant>
        <vt:lpwstr>https://www.ipcc.ch/report/ar6/wg2/chapter/chapter-8/</vt:lpwstr>
      </vt:variant>
      <vt:variant>
        <vt:lpwstr/>
      </vt:variant>
      <vt:variant>
        <vt:i4>2359417</vt:i4>
      </vt:variant>
      <vt:variant>
        <vt:i4>3</vt:i4>
      </vt:variant>
      <vt:variant>
        <vt:i4>0</vt:i4>
      </vt:variant>
      <vt:variant>
        <vt:i4>5</vt:i4>
      </vt:variant>
      <vt:variant>
        <vt:lpwstr>https://unfccc.int/documents/631161</vt:lpwstr>
      </vt:variant>
      <vt:variant>
        <vt:lpwstr/>
      </vt:variant>
      <vt:variant>
        <vt:i4>5570651</vt:i4>
      </vt:variant>
      <vt:variant>
        <vt:i4>0</vt:i4>
      </vt:variant>
      <vt:variant>
        <vt:i4>0</vt:i4>
      </vt:variant>
      <vt:variant>
        <vt:i4>5</vt:i4>
      </vt:variant>
      <vt:variant>
        <vt:lpwstr>https://www.antislavery.org/wp-content/uploads/2021/09/ClimateMigrationReportSep2021_low_res.pdf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Soletti</dc:creator>
  <cp:keywords/>
  <dc:description/>
  <cp:lastModifiedBy>Rina Kuusipalo</cp:lastModifiedBy>
  <cp:revision>2</cp:revision>
  <dcterms:created xsi:type="dcterms:W3CDTF">2024-02-02T13:40:00Z</dcterms:created>
  <dcterms:modified xsi:type="dcterms:W3CDTF">2024-02-02T13:40:00Z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GrammarlyDocumentId">
    <vt:lpwstr>36aea39f183eb6840ed74ee8f601311bae329ede50b1809bcd15d24c75c64dc2</vt:lpwstr>
  </property>
</Properties>
</file>