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80BE" w14:textId="77777777" w:rsidR="00534361" w:rsidRPr="00534361" w:rsidRDefault="00534361" w:rsidP="00534361">
      <w:pPr>
        <w:jc w:val="center"/>
        <w:rPr>
          <w:sz w:val="24"/>
          <w:szCs w:val="24"/>
        </w:rPr>
      </w:pPr>
      <w:r>
        <w:rPr>
          <w:noProof/>
        </w:rPr>
        <w:drawing>
          <wp:inline distT="0" distB="0" distL="0" distR="0" wp14:anchorId="5DA85CC9" wp14:editId="1EFC696E">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080BCCDF" w14:textId="77777777" w:rsidR="007F4491" w:rsidRPr="00B055D5" w:rsidRDefault="001D6381">
      <w:pPr>
        <w:spacing w:before="100" w:beforeAutospacing="1" w:after="100" w:afterAutospacing="1"/>
        <w:jc w:val="center"/>
        <w:outlineLvl w:val="1"/>
        <w:rPr>
          <w:rFonts w:cstheme="minorHAnsi"/>
          <w:b/>
          <w:bCs/>
          <w:sz w:val="28"/>
          <w:szCs w:val="28"/>
          <w:lang w:val="fr-CA"/>
        </w:rPr>
      </w:pPr>
      <w:r w:rsidRPr="00B055D5">
        <w:rPr>
          <w:rFonts w:cstheme="minorHAnsi"/>
          <w:b/>
          <w:bCs/>
          <w:sz w:val="28"/>
          <w:szCs w:val="28"/>
          <w:lang w:val="fr-CA"/>
        </w:rPr>
        <w:t>Appel à contribution</w:t>
      </w:r>
    </w:p>
    <w:p w14:paraId="47BF444E" w14:textId="48306ECA" w:rsidR="007F4491" w:rsidRPr="00B055D5" w:rsidRDefault="001D6381">
      <w:pPr>
        <w:spacing w:before="100" w:beforeAutospacing="1" w:after="100" w:afterAutospacing="1"/>
        <w:jc w:val="center"/>
        <w:outlineLvl w:val="1"/>
        <w:rPr>
          <w:rFonts w:cstheme="minorHAnsi"/>
          <w:b/>
          <w:bCs/>
          <w:sz w:val="24"/>
          <w:szCs w:val="24"/>
          <w:lang w:val="fr-CA"/>
        </w:rPr>
      </w:pPr>
      <w:r w:rsidRPr="00B055D5">
        <w:rPr>
          <w:rFonts w:cstheme="minorHAnsi"/>
          <w:b/>
          <w:bCs/>
          <w:sz w:val="24"/>
          <w:szCs w:val="24"/>
          <w:lang w:val="fr-CA"/>
        </w:rPr>
        <w:t>Rapporteu</w:t>
      </w:r>
      <w:r w:rsidR="002E560E">
        <w:rPr>
          <w:rFonts w:cstheme="minorHAnsi"/>
          <w:b/>
          <w:bCs/>
          <w:sz w:val="24"/>
          <w:szCs w:val="24"/>
          <w:lang w:val="fr-CA"/>
        </w:rPr>
        <w:t>se</w:t>
      </w:r>
      <w:r w:rsidRPr="00B055D5">
        <w:rPr>
          <w:rFonts w:cstheme="minorHAnsi"/>
          <w:b/>
          <w:bCs/>
          <w:sz w:val="24"/>
          <w:szCs w:val="24"/>
          <w:lang w:val="fr-CA"/>
        </w:rPr>
        <w:t xml:space="preserve"> spécial</w:t>
      </w:r>
      <w:r w:rsidR="002E560E">
        <w:rPr>
          <w:rFonts w:cstheme="minorHAnsi"/>
          <w:b/>
          <w:bCs/>
          <w:sz w:val="24"/>
          <w:szCs w:val="24"/>
          <w:lang w:val="fr-CA"/>
        </w:rPr>
        <w:t>e</w:t>
      </w:r>
      <w:r w:rsidRPr="00B055D5">
        <w:rPr>
          <w:rFonts w:cstheme="minorHAnsi"/>
          <w:b/>
          <w:bCs/>
          <w:sz w:val="24"/>
          <w:szCs w:val="24"/>
          <w:lang w:val="fr-CA"/>
        </w:rPr>
        <w:t xml:space="preserve"> sur la promotion et la </w:t>
      </w:r>
      <w:r w:rsidR="00A179A6" w:rsidRPr="00B055D5">
        <w:rPr>
          <w:rFonts w:cstheme="minorHAnsi"/>
          <w:b/>
          <w:bCs/>
          <w:sz w:val="24"/>
          <w:szCs w:val="24"/>
          <w:lang w:val="fr-CA"/>
        </w:rPr>
        <w:t xml:space="preserve">protection des </w:t>
      </w:r>
      <w:r w:rsidRPr="00B055D5">
        <w:rPr>
          <w:rFonts w:cstheme="minorHAnsi"/>
          <w:b/>
          <w:bCs/>
          <w:sz w:val="24"/>
          <w:szCs w:val="24"/>
          <w:lang w:val="fr-CA"/>
        </w:rPr>
        <w:t xml:space="preserve">droits de l'homme </w:t>
      </w:r>
      <w:r w:rsidRPr="00B055D5">
        <w:rPr>
          <w:rFonts w:cstheme="minorHAnsi"/>
          <w:b/>
          <w:bCs/>
          <w:sz w:val="24"/>
          <w:szCs w:val="24"/>
          <w:lang w:val="fr-CA"/>
        </w:rPr>
        <w:br/>
        <w:t xml:space="preserve">dans le contexte </w:t>
      </w:r>
      <w:r w:rsidR="00BA5BBD" w:rsidRPr="00B055D5">
        <w:rPr>
          <w:rFonts w:cstheme="minorHAnsi"/>
          <w:b/>
          <w:bCs/>
          <w:sz w:val="24"/>
          <w:szCs w:val="24"/>
          <w:lang w:val="fr-CA"/>
        </w:rPr>
        <w:t>d</w:t>
      </w:r>
      <w:r w:rsidR="00BA5BBD">
        <w:rPr>
          <w:rFonts w:cstheme="minorHAnsi"/>
          <w:b/>
          <w:bCs/>
          <w:sz w:val="24"/>
          <w:szCs w:val="24"/>
          <w:lang w:val="fr-CA"/>
        </w:rPr>
        <w:t>es</w:t>
      </w:r>
      <w:r w:rsidR="00BA5BBD" w:rsidRPr="00B055D5">
        <w:rPr>
          <w:rFonts w:cstheme="minorHAnsi"/>
          <w:b/>
          <w:bCs/>
          <w:sz w:val="24"/>
          <w:szCs w:val="24"/>
          <w:lang w:val="fr-CA"/>
        </w:rPr>
        <w:t xml:space="preserve"> </w:t>
      </w:r>
      <w:r w:rsidRPr="00B055D5">
        <w:rPr>
          <w:rFonts w:cstheme="minorHAnsi"/>
          <w:b/>
          <w:bCs/>
          <w:sz w:val="24"/>
          <w:szCs w:val="24"/>
          <w:lang w:val="fr-CA"/>
        </w:rPr>
        <w:t>changement</w:t>
      </w:r>
      <w:r w:rsidR="00BA5BBD">
        <w:rPr>
          <w:rFonts w:cstheme="minorHAnsi"/>
          <w:b/>
          <w:bCs/>
          <w:sz w:val="24"/>
          <w:szCs w:val="24"/>
          <w:lang w:val="fr-CA"/>
        </w:rPr>
        <w:t>s</w:t>
      </w:r>
      <w:r w:rsidRPr="00B055D5">
        <w:rPr>
          <w:rFonts w:cstheme="minorHAnsi"/>
          <w:b/>
          <w:bCs/>
          <w:sz w:val="24"/>
          <w:szCs w:val="24"/>
          <w:lang w:val="fr-CA"/>
        </w:rPr>
        <w:t xml:space="preserve"> climatique</w:t>
      </w:r>
      <w:r w:rsidR="00BA5BBD">
        <w:rPr>
          <w:rFonts w:cstheme="minorHAnsi"/>
          <w:b/>
          <w:bCs/>
          <w:sz w:val="24"/>
          <w:szCs w:val="24"/>
          <w:lang w:val="fr-CA"/>
        </w:rPr>
        <w:t>s</w:t>
      </w:r>
    </w:p>
    <w:p w14:paraId="0FAC2E25" w14:textId="0517196C" w:rsidR="007F4491" w:rsidRPr="00B055D5" w:rsidRDefault="00E623D4">
      <w:pPr>
        <w:spacing w:before="100" w:beforeAutospacing="1" w:after="100" w:afterAutospacing="1"/>
        <w:jc w:val="center"/>
        <w:outlineLvl w:val="1"/>
        <w:rPr>
          <w:rFonts w:cstheme="minorHAnsi"/>
          <w:b/>
          <w:bCs/>
          <w:sz w:val="24"/>
          <w:szCs w:val="24"/>
          <w:lang w:val="fr-CA"/>
        </w:rPr>
      </w:pPr>
      <w:r w:rsidRPr="00B055D5">
        <w:rPr>
          <w:rFonts w:cstheme="minorHAnsi"/>
          <w:b/>
          <w:bCs/>
          <w:sz w:val="24"/>
          <w:szCs w:val="24"/>
          <w:lang w:val="fr-CA"/>
        </w:rPr>
        <w:t xml:space="preserve">"Accès à l'information sur le changement climatique et les droits </w:t>
      </w:r>
      <w:r w:rsidR="00BA5BBD">
        <w:rPr>
          <w:rFonts w:cstheme="minorHAnsi"/>
          <w:b/>
          <w:bCs/>
          <w:sz w:val="24"/>
          <w:szCs w:val="24"/>
          <w:lang w:val="fr-CA"/>
        </w:rPr>
        <w:t>humains</w:t>
      </w:r>
      <w:r w:rsidR="001D6381" w:rsidRPr="00B055D5">
        <w:rPr>
          <w:rFonts w:cstheme="minorHAnsi"/>
          <w:b/>
          <w:bCs/>
          <w:sz w:val="24"/>
          <w:szCs w:val="24"/>
          <w:lang w:val="fr-CA"/>
        </w:rPr>
        <w:t>".</w:t>
      </w:r>
    </w:p>
    <w:p w14:paraId="5B72F1B2" w14:textId="77777777" w:rsidR="007F4491" w:rsidRPr="00B055D5" w:rsidRDefault="001D6381">
      <w:pPr>
        <w:pStyle w:val="NormalWeb"/>
        <w:jc w:val="both"/>
        <w:rPr>
          <w:rStyle w:val="txt-bold"/>
          <w:rFonts w:asciiTheme="majorBidi" w:hAnsiTheme="majorBidi" w:cstheme="majorBidi"/>
          <w:b/>
          <w:bCs/>
          <w:color w:val="000000" w:themeColor="text1"/>
          <w:lang w:val="fr-CA"/>
        </w:rPr>
      </w:pPr>
      <w:r w:rsidRPr="00B055D5">
        <w:rPr>
          <w:rStyle w:val="txt-bold"/>
          <w:rFonts w:asciiTheme="majorBidi" w:hAnsiTheme="majorBidi" w:cstheme="majorBidi"/>
          <w:b/>
          <w:bCs/>
          <w:color w:val="000000" w:themeColor="text1"/>
          <w:lang w:val="fr-CA"/>
        </w:rPr>
        <w:t>Objectif</w:t>
      </w:r>
    </w:p>
    <w:p w14:paraId="63AF129A" w14:textId="6236F623" w:rsidR="007F4491" w:rsidRPr="00B055D5" w:rsidRDefault="001D6381">
      <w:pPr>
        <w:pStyle w:val="NormalWeb"/>
        <w:jc w:val="both"/>
        <w:rPr>
          <w:rFonts w:asciiTheme="majorBidi" w:hAnsiTheme="majorBidi" w:cstheme="majorBidi"/>
          <w:lang w:val="fr-CA"/>
        </w:rPr>
      </w:pPr>
      <w:r w:rsidRPr="00B055D5">
        <w:rPr>
          <w:rStyle w:val="text--body-copy"/>
          <w:rFonts w:asciiTheme="majorBidi" w:hAnsiTheme="majorBidi" w:cstheme="majorBidi"/>
          <w:color w:val="000000" w:themeColor="text1"/>
          <w:lang w:val="fr-CA"/>
        </w:rPr>
        <w:t xml:space="preserve">Informer le </w:t>
      </w:r>
      <w:r w:rsidR="000C6DC6" w:rsidRPr="00B055D5">
        <w:rPr>
          <w:rStyle w:val="text--body-copy"/>
          <w:rFonts w:asciiTheme="majorBidi" w:hAnsiTheme="majorBidi" w:cstheme="majorBidi"/>
          <w:color w:val="000000" w:themeColor="text1"/>
          <w:lang w:val="fr-CA"/>
        </w:rPr>
        <w:t xml:space="preserve">rapport thématique </w:t>
      </w:r>
      <w:r w:rsidR="00AC59F7" w:rsidRPr="00B055D5">
        <w:rPr>
          <w:rStyle w:val="text--body-copy"/>
          <w:rFonts w:asciiTheme="majorBidi" w:hAnsiTheme="majorBidi" w:cstheme="majorBidi"/>
          <w:color w:val="000000" w:themeColor="text1"/>
          <w:lang w:val="fr-CA"/>
        </w:rPr>
        <w:t>d</w:t>
      </w:r>
      <w:r w:rsidR="00AC59F7">
        <w:rPr>
          <w:rStyle w:val="text--body-copy"/>
          <w:rFonts w:asciiTheme="majorBidi" w:hAnsiTheme="majorBidi" w:cstheme="majorBidi"/>
          <w:color w:val="000000" w:themeColor="text1"/>
          <w:lang w:val="fr-CA"/>
        </w:rPr>
        <w:t>e la</w:t>
      </w:r>
      <w:r w:rsidR="00AC59F7" w:rsidRPr="00B055D5">
        <w:rPr>
          <w:rStyle w:val="text--body-copy"/>
          <w:rFonts w:asciiTheme="majorBidi" w:hAnsiTheme="majorBidi" w:cstheme="majorBidi"/>
          <w:color w:val="000000" w:themeColor="text1"/>
          <w:lang w:val="fr-CA"/>
        </w:rPr>
        <w:t xml:space="preserve"> </w:t>
      </w:r>
      <w:r w:rsidR="003B3B4D">
        <w:rPr>
          <w:rStyle w:val="text--body-copy"/>
          <w:rFonts w:asciiTheme="majorBidi" w:hAnsiTheme="majorBidi" w:cstheme="majorBidi"/>
          <w:color w:val="000000" w:themeColor="text1"/>
          <w:lang w:val="fr-CA"/>
        </w:rPr>
        <w:t>R</w:t>
      </w:r>
      <w:r w:rsidRPr="00B055D5">
        <w:rPr>
          <w:rStyle w:val="text--body-copy"/>
          <w:rFonts w:asciiTheme="majorBidi" w:hAnsiTheme="majorBidi" w:cstheme="majorBidi"/>
          <w:color w:val="000000" w:themeColor="text1"/>
          <w:lang w:val="fr-CA"/>
        </w:rPr>
        <w:t>apporteu</w:t>
      </w:r>
      <w:r w:rsidR="00AC59F7">
        <w:rPr>
          <w:rStyle w:val="text--body-copy"/>
          <w:rFonts w:asciiTheme="majorBidi" w:hAnsiTheme="majorBidi" w:cstheme="majorBidi"/>
          <w:color w:val="000000" w:themeColor="text1"/>
          <w:lang w:val="fr-CA"/>
        </w:rPr>
        <w:t>se</w:t>
      </w:r>
      <w:r w:rsidRPr="00B055D5">
        <w:rPr>
          <w:rStyle w:val="text--body-copy"/>
          <w:rFonts w:asciiTheme="majorBidi" w:hAnsiTheme="majorBidi" w:cstheme="majorBidi"/>
          <w:color w:val="000000" w:themeColor="text1"/>
          <w:lang w:val="fr-CA"/>
        </w:rPr>
        <w:t xml:space="preserve"> spécial</w:t>
      </w:r>
      <w:r w:rsidR="00AC59F7">
        <w:rPr>
          <w:rStyle w:val="text--body-copy"/>
          <w:rFonts w:asciiTheme="majorBidi" w:hAnsiTheme="majorBidi" w:cstheme="majorBidi"/>
          <w:color w:val="000000" w:themeColor="text1"/>
          <w:lang w:val="fr-CA"/>
        </w:rPr>
        <w:t>e</w:t>
      </w:r>
      <w:r w:rsidRPr="00B055D5">
        <w:rPr>
          <w:rStyle w:val="text--body-copy"/>
          <w:rFonts w:asciiTheme="majorBidi" w:hAnsiTheme="majorBidi" w:cstheme="majorBidi"/>
          <w:color w:val="000000" w:themeColor="text1"/>
          <w:lang w:val="fr-CA"/>
        </w:rPr>
        <w:t xml:space="preserve"> </w:t>
      </w:r>
      <w:r w:rsidR="00A179A6" w:rsidRPr="00B055D5">
        <w:rPr>
          <w:rStyle w:val="text--body-copy"/>
          <w:rFonts w:asciiTheme="majorBidi" w:hAnsiTheme="majorBidi" w:cstheme="majorBidi"/>
          <w:color w:val="000000" w:themeColor="text1"/>
          <w:lang w:val="fr-CA"/>
        </w:rPr>
        <w:t xml:space="preserve">sur la promotion et la protection des droits de l'homme dans le contexte </w:t>
      </w:r>
      <w:r w:rsidR="00BA5BBD" w:rsidRPr="00B055D5">
        <w:rPr>
          <w:rStyle w:val="text--body-copy"/>
          <w:rFonts w:asciiTheme="majorBidi" w:hAnsiTheme="majorBidi" w:cstheme="majorBidi"/>
          <w:color w:val="000000" w:themeColor="text1"/>
          <w:lang w:val="fr-CA"/>
        </w:rPr>
        <w:t>d</w:t>
      </w:r>
      <w:r w:rsidR="00BA5BBD">
        <w:rPr>
          <w:rStyle w:val="text--body-copy"/>
          <w:rFonts w:asciiTheme="majorBidi" w:hAnsiTheme="majorBidi" w:cstheme="majorBidi"/>
          <w:color w:val="000000" w:themeColor="text1"/>
          <w:lang w:val="fr-CA"/>
        </w:rPr>
        <w:t>es</w:t>
      </w:r>
      <w:r w:rsidR="00BA5BBD" w:rsidRPr="00B055D5">
        <w:rPr>
          <w:rStyle w:val="text--body-copy"/>
          <w:rFonts w:asciiTheme="majorBidi" w:hAnsiTheme="majorBidi" w:cstheme="majorBidi"/>
          <w:color w:val="000000" w:themeColor="text1"/>
          <w:lang w:val="fr-CA"/>
        </w:rPr>
        <w:t xml:space="preserve"> </w:t>
      </w:r>
      <w:r w:rsidR="00A179A6" w:rsidRPr="00B055D5">
        <w:rPr>
          <w:rStyle w:val="text--body-copy"/>
          <w:rFonts w:asciiTheme="majorBidi" w:hAnsiTheme="majorBidi" w:cstheme="majorBidi"/>
          <w:color w:val="000000" w:themeColor="text1"/>
          <w:lang w:val="fr-CA"/>
        </w:rPr>
        <w:t>changement</w:t>
      </w:r>
      <w:r w:rsidR="00BA5BBD">
        <w:rPr>
          <w:rStyle w:val="text--body-copy"/>
          <w:rFonts w:asciiTheme="majorBidi" w:hAnsiTheme="majorBidi" w:cstheme="majorBidi"/>
          <w:color w:val="000000" w:themeColor="text1"/>
          <w:lang w:val="fr-CA"/>
        </w:rPr>
        <w:t>s</w:t>
      </w:r>
      <w:r w:rsidR="00A179A6" w:rsidRPr="00B055D5">
        <w:rPr>
          <w:rStyle w:val="text--body-copy"/>
          <w:rFonts w:asciiTheme="majorBidi" w:hAnsiTheme="majorBidi" w:cstheme="majorBidi"/>
          <w:color w:val="000000" w:themeColor="text1"/>
          <w:lang w:val="fr-CA"/>
        </w:rPr>
        <w:t xml:space="preserve"> climatique</w:t>
      </w:r>
      <w:r w:rsidR="00BA5BBD">
        <w:rPr>
          <w:rStyle w:val="text--body-copy"/>
          <w:rFonts w:asciiTheme="majorBidi" w:hAnsiTheme="majorBidi" w:cstheme="majorBidi"/>
          <w:color w:val="000000" w:themeColor="text1"/>
          <w:lang w:val="fr-CA"/>
        </w:rPr>
        <w:t>s</w:t>
      </w:r>
      <w:r w:rsidR="00A179A6" w:rsidRPr="00B055D5">
        <w:rPr>
          <w:rStyle w:val="text--body-copy"/>
          <w:rFonts w:asciiTheme="majorBidi" w:hAnsiTheme="majorBidi" w:cstheme="majorBidi"/>
          <w:color w:val="000000" w:themeColor="text1"/>
          <w:lang w:val="fr-CA"/>
        </w:rPr>
        <w:t xml:space="preserve"> </w:t>
      </w:r>
      <w:r w:rsidRPr="00B055D5">
        <w:rPr>
          <w:rStyle w:val="text--body-copy"/>
          <w:rFonts w:asciiTheme="majorBidi" w:hAnsiTheme="majorBidi" w:cstheme="majorBidi"/>
          <w:color w:val="000000" w:themeColor="text1"/>
          <w:lang w:val="fr-CA"/>
        </w:rPr>
        <w:t xml:space="preserve">à </w:t>
      </w:r>
      <w:r w:rsidR="003B3B4D">
        <w:rPr>
          <w:rStyle w:val="text--body-copy"/>
          <w:rFonts w:asciiTheme="majorBidi" w:hAnsiTheme="majorBidi" w:cstheme="majorBidi"/>
          <w:color w:val="000000" w:themeColor="text1"/>
          <w:lang w:val="fr-CA"/>
        </w:rPr>
        <w:t>la 79</w:t>
      </w:r>
      <w:r w:rsidR="003B3B4D" w:rsidRPr="00B055D5">
        <w:rPr>
          <w:rStyle w:val="text--body-copy"/>
          <w:rFonts w:asciiTheme="majorBidi" w:hAnsiTheme="majorBidi" w:cstheme="majorBidi"/>
          <w:color w:val="000000" w:themeColor="text1"/>
          <w:vertAlign w:val="superscript"/>
          <w:lang w:val="fr-CA"/>
        </w:rPr>
        <w:t>ème</w:t>
      </w:r>
      <w:r w:rsidR="003B3B4D">
        <w:rPr>
          <w:rStyle w:val="text--body-copy"/>
          <w:rFonts w:asciiTheme="majorBidi" w:hAnsiTheme="majorBidi" w:cstheme="majorBidi"/>
          <w:color w:val="000000" w:themeColor="text1"/>
          <w:lang w:val="fr-CA"/>
        </w:rPr>
        <w:t xml:space="preserve"> session de </w:t>
      </w:r>
      <w:r w:rsidRPr="00B055D5">
        <w:rPr>
          <w:rStyle w:val="text--body-copy"/>
          <w:rFonts w:asciiTheme="majorBidi" w:hAnsiTheme="majorBidi" w:cstheme="majorBidi"/>
          <w:color w:val="000000" w:themeColor="text1"/>
          <w:lang w:val="fr-CA"/>
        </w:rPr>
        <w:t>l'Assemblée générale des Nations Unies.</w:t>
      </w:r>
    </w:p>
    <w:p w14:paraId="4E698F16" w14:textId="77777777" w:rsidR="007F4491" w:rsidRPr="00B055D5" w:rsidRDefault="001D6381">
      <w:pPr>
        <w:pStyle w:val="NormalWeb"/>
        <w:rPr>
          <w:rFonts w:asciiTheme="majorBidi" w:hAnsiTheme="majorBidi" w:cstheme="majorBidi"/>
          <w:b/>
          <w:bCs/>
          <w:lang w:val="fr-CA"/>
        </w:rPr>
      </w:pPr>
      <w:r w:rsidRPr="00B055D5">
        <w:rPr>
          <w:rFonts w:asciiTheme="majorBidi" w:hAnsiTheme="majorBidi" w:cstheme="majorBidi"/>
          <w:b/>
          <w:bCs/>
          <w:lang w:val="fr-CA"/>
        </w:rPr>
        <w:t>Contexte</w:t>
      </w:r>
    </w:p>
    <w:p w14:paraId="42A32379" w14:textId="79E7BEE1" w:rsidR="007F4491" w:rsidRPr="00B055D5" w:rsidRDefault="001D6381">
      <w:pPr>
        <w:pStyle w:val="NormalWeb"/>
        <w:jc w:val="both"/>
        <w:rPr>
          <w:rFonts w:asciiTheme="majorBidi" w:hAnsiTheme="majorBidi" w:cstheme="majorBidi"/>
          <w:lang w:val="fr-CA"/>
        </w:rPr>
      </w:pPr>
      <w:r w:rsidRPr="00B055D5">
        <w:rPr>
          <w:rFonts w:asciiTheme="majorBidi" w:hAnsiTheme="majorBidi" w:cstheme="majorBidi"/>
          <w:lang w:val="fr-CA"/>
        </w:rPr>
        <w:t xml:space="preserve">Dans son prochain rapport, la </w:t>
      </w:r>
      <w:r w:rsidR="003B3B4D">
        <w:rPr>
          <w:rFonts w:asciiTheme="majorBidi" w:hAnsiTheme="majorBidi" w:cstheme="majorBidi"/>
          <w:lang w:val="fr-CA"/>
        </w:rPr>
        <w:t>R</w:t>
      </w:r>
      <w:r w:rsidRPr="00B055D5">
        <w:rPr>
          <w:rFonts w:asciiTheme="majorBidi" w:hAnsiTheme="majorBidi" w:cstheme="majorBidi"/>
          <w:lang w:val="fr-CA"/>
        </w:rPr>
        <w:t xml:space="preserve">apporteuse spéciale s'efforcera d'explorer les spécificités, les défis et les bonnes pratiques liés à l'accès à l'information sur le changement climatique et les droits </w:t>
      </w:r>
      <w:r w:rsidR="00AC59F7">
        <w:rPr>
          <w:rFonts w:asciiTheme="majorBidi" w:hAnsiTheme="majorBidi" w:cstheme="majorBidi"/>
          <w:lang w:val="fr-CA"/>
        </w:rPr>
        <w:t>humains</w:t>
      </w:r>
      <w:r w:rsidRPr="00B055D5">
        <w:rPr>
          <w:rFonts w:asciiTheme="majorBidi" w:hAnsiTheme="majorBidi" w:cstheme="majorBidi"/>
          <w:lang w:val="fr-CA"/>
        </w:rPr>
        <w:t xml:space="preserve">. Le rapport se concentrera sur les obligations internationales des États, </w:t>
      </w:r>
      <w:r w:rsidR="00B055D5" w:rsidRPr="00B055D5">
        <w:rPr>
          <w:rFonts w:asciiTheme="majorBidi" w:hAnsiTheme="majorBidi" w:cstheme="majorBidi"/>
          <w:lang w:val="fr-CA"/>
        </w:rPr>
        <w:t>distinctement</w:t>
      </w:r>
      <w:r w:rsidRPr="00B055D5">
        <w:rPr>
          <w:rFonts w:asciiTheme="majorBidi" w:hAnsiTheme="majorBidi" w:cstheme="majorBidi"/>
          <w:lang w:val="fr-CA"/>
        </w:rPr>
        <w:t xml:space="preserve"> et dans le cadre de la coopération internationale, ainsi que sur la responsabilité des entreprises en matière de respect des droits </w:t>
      </w:r>
      <w:r w:rsidR="00AC59F7">
        <w:rPr>
          <w:rFonts w:asciiTheme="majorBidi" w:hAnsiTheme="majorBidi" w:cstheme="majorBidi"/>
          <w:lang w:val="fr-CA"/>
        </w:rPr>
        <w:t>humains</w:t>
      </w:r>
      <w:r w:rsidRPr="00B055D5">
        <w:rPr>
          <w:rFonts w:asciiTheme="majorBidi" w:hAnsiTheme="majorBidi" w:cstheme="majorBidi"/>
          <w:lang w:val="fr-CA"/>
        </w:rPr>
        <w:t xml:space="preserve"> dans ce contexte. Le rapport identifiera les lacunes et les insuffisances, à propos desquelles l</w:t>
      </w:r>
      <w:r w:rsidR="00AC59F7">
        <w:rPr>
          <w:rFonts w:asciiTheme="majorBidi" w:hAnsiTheme="majorBidi" w:cstheme="majorBidi"/>
          <w:lang w:val="fr-CA"/>
        </w:rPr>
        <w:t>a</w:t>
      </w:r>
      <w:r w:rsidRPr="00B055D5">
        <w:rPr>
          <w:rFonts w:asciiTheme="majorBidi" w:hAnsiTheme="majorBidi" w:cstheme="majorBidi"/>
          <w:lang w:val="fr-CA"/>
        </w:rPr>
        <w:t xml:space="preserve"> </w:t>
      </w:r>
      <w:r w:rsidR="003B3B4D">
        <w:rPr>
          <w:rFonts w:asciiTheme="majorBidi" w:hAnsiTheme="majorBidi" w:cstheme="majorBidi"/>
          <w:lang w:val="fr-CA"/>
        </w:rPr>
        <w:t>R</w:t>
      </w:r>
      <w:r w:rsidRPr="00B055D5">
        <w:rPr>
          <w:rFonts w:asciiTheme="majorBidi" w:hAnsiTheme="majorBidi" w:cstheme="majorBidi"/>
          <w:lang w:val="fr-CA"/>
        </w:rPr>
        <w:t>apporteu</w:t>
      </w:r>
      <w:r w:rsidR="00AC59F7">
        <w:rPr>
          <w:rFonts w:asciiTheme="majorBidi" w:hAnsiTheme="majorBidi" w:cstheme="majorBidi"/>
          <w:lang w:val="fr-CA"/>
        </w:rPr>
        <w:t>se</w:t>
      </w:r>
      <w:r w:rsidRPr="00B055D5">
        <w:rPr>
          <w:rFonts w:asciiTheme="majorBidi" w:hAnsiTheme="majorBidi" w:cstheme="majorBidi"/>
          <w:lang w:val="fr-CA"/>
        </w:rPr>
        <w:t xml:space="preserve"> spécial</w:t>
      </w:r>
      <w:r w:rsidR="00AC59F7">
        <w:rPr>
          <w:rFonts w:asciiTheme="majorBidi" w:hAnsiTheme="majorBidi" w:cstheme="majorBidi"/>
          <w:lang w:val="fr-CA"/>
        </w:rPr>
        <w:t>e</w:t>
      </w:r>
      <w:r w:rsidRPr="00B055D5">
        <w:rPr>
          <w:rFonts w:asciiTheme="majorBidi" w:hAnsiTheme="majorBidi" w:cstheme="majorBidi"/>
          <w:lang w:val="fr-CA"/>
        </w:rPr>
        <w:t xml:space="preserve"> s'efforcera de formuler des recommandations constructives et concrètes pour aider les États à renforcer l'accès à l'information sur le changement climatique et les droits </w:t>
      </w:r>
      <w:r w:rsidR="00AC59F7">
        <w:rPr>
          <w:rFonts w:asciiTheme="majorBidi" w:hAnsiTheme="majorBidi" w:cstheme="majorBidi"/>
          <w:lang w:val="fr-CA"/>
        </w:rPr>
        <w:t>humains</w:t>
      </w:r>
      <w:r w:rsidRPr="00B055D5">
        <w:rPr>
          <w:rFonts w:asciiTheme="majorBidi" w:hAnsiTheme="majorBidi" w:cstheme="majorBidi"/>
          <w:lang w:val="fr-CA"/>
        </w:rPr>
        <w:t xml:space="preserve">, en vue de soutenir l'exercice des droits procéduraux dans le contexte du changement climatique, d'améliorer l'efficacité des processus de prise de décision et de mieux protéger les droits </w:t>
      </w:r>
      <w:r w:rsidR="00AC59F7">
        <w:rPr>
          <w:rFonts w:asciiTheme="majorBidi" w:hAnsiTheme="majorBidi" w:cstheme="majorBidi"/>
          <w:lang w:val="fr-CA"/>
        </w:rPr>
        <w:t>humains</w:t>
      </w:r>
      <w:r w:rsidRPr="00B055D5">
        <w:rPr>
          <w:rFonts w:asciiTheme="majorBidi" w:hAnsiTheme="majorBidi" w:cstheme="majorBidi"/>
          <w:lang w:val="fr-CA"/>
        </w:rPr>
        <w:t xml:space="preserve"> qui peuvent être affectés par le changement climatique, notamment en prévenant la discrimination.</w:t>
      </w:r>
    </w:p>
    <w:p w14:paraId="0794A2B1" w14:textId="77777777" w:rsidR="007F4491" w:rsidRPr="00B055D5" w:rsidRDefault="001D6381">
      <w:pPr>
        <w:pStyle w:val="NormalWeb"/>
        <w:rPr>
          <w:rFonts w:asciiTheme="majorBidi" w:hAnsiTheme="majorBidi" w:cstheme="majorBidi"/>
          <w:b/>
          <w:bCs/>
          <w:lang w:val="fr-CA"/>
        </w:rPr>
      </w:pPr>
      <w:r w:rsidRPr="00B055D5">
        <w:rPr>
          <w:rFonts w:asciiTheme="majorBidi" w:hAnsiTheme="majorBidi" w:cstheme="majorBidi"/>
          <w:b/>
          <w:bCs/>
          <w:lang w:val="fr-CA"/>
        </w:rPr>
        <w:t>Objectifs</w:t>
      </w:r>
    </w:p>
    <w:p w14:paraId="6C320995" w14:textId="42D43872" w:rsidR="007F4491" w:rsidRPr="00B055D5" w:rsidRDefault="001D6381">
      <w:pPr>
        <w:jc w:val="both"/>
        <w:rPr>
          <w:rFonts w:asciiTheme="majorBidi" w:hAnsiTheme="majorBidi" w:cstheme="majorBidi"/>
          <w:sz w:val="24"/>
          <w:szCs w:val="24"/>
          <w:lang w:val="fr-CA"/>
        </w:rPr>
      </w:pPr>
      <w:r w:rsidRPr="00B055D5">
        <w:rPr>
          <w:rFonts w:asciiTheme="majorBidi" w:hAnsiTheme="majorBidi" w:cstheme="majorBidi"/>
          <w:sz w:val="24"/>
          <w:szCs w:val="24"/>
          <w:lang w:val="fr-CA"/>
        </w:rPr>
        <w:t>L'appel à contributions vise à mieux faire comprendre comment le respect</w:t>
      </w:r>
      <w:r w:rsidR="00A04626" w:rsidRPr="00B055D5">
        <w:rPr>
          <w:rFonts w:asciiTheme="majorBidi" w:hAnsiTheme="majorBidi" w:cstheme="majorBidi"/>
          <w:sz w:val="24"/>
          <w:szCs w:val="24"/>
          <w:lang w:val="fr-CA"/>
        </w:rPr>
        <w:t xml:space="preserve">, la </w:t>
      </w:r>
      <w:r w:rsidRPr="00B055D5">
        <w:rPr>
          <w:rFonts w:asciiTheme="majorBidi" w:hAnsiTheme="majorBidi" w:cstheme="majorBidi"/>
          <w:sz w:val="24"/>
          <w:szCs w:val="24"/>
          <w:lang w:val="fr-CA"/>
        </w:rPr>
        <w:t xml:space="preserve">protection </w:t>
      </w:r>
      <w:r w:rsidR="00A04626" w:rsidRPr="00B055D5">
        <w:rPr>
          <w:rFonts w:asciiTheme="majorBidi" w:hAnsiTheme="majorBidi" w:cstheme="majorBidi"/>
          <w:sz w:val="24"/>
          <w:szCs w:val="24"/>
          <w:lang w:val="fr-CA"/>
        </w:rPr>
        <w:t xml:space="preserve">et la réalisation du </w:t>
      </w:r>
      <w:r w:rsidRPr="00B055D5">
        <w:rPr>
          <w:rFonts w:asciiTheme="majorBidi" w:hAnsiTheme="majorBidi" w:cstheme="majorBidi"/>
          <w:sz w:val="24"/>
          <w:szCs w:val="24"/>
          <w:lang w:val="fr-CA"/>
        </w:rPr>
        <w:t xml:space="preserve">droit </w:t>
      </w:r>
      <w:r w:rsidR="00AC59F7">
        <w:rPr>
          <w:rFonts w:asciiTheme="majorBidi" w:hAnsiTheme="majorBidi" w:cstheme="majorBidi"/>
          <w:sz w:val="24"/>
          <w:szCs w:val="24"/>
          <w:lang w:val="fr-CA"/>
        </w:rPr>
        <w:t>humain</w:t>
      </w:r>
      <w:r w:rsidR="003B3B4D">
        <w:rPr>
          <w:rFonts w:asciiTheme="majorBidi" w:hAnsiTheme="majorBidi" w:cstheme="majorBidi"/>
          <w:sz w:val="24"/>
          <w:szCs w:val="24"/>
          <w:lang w:val="fr-CA"/>
        </w:rPr>
        <w:t>s</w:t>
      </w:r>
      <w:r w:rsidRPr="00B055D5">
        <w:rPr>
          <w:rFonts w:asciiTheme="majorBidi" w:hAnsiTheme="majorBidi" w:cstheme="majorBidi"/>
          <w:sz w:val="24"/>
          <w:szCs w:val="24"/>
          <w:lang w:val="fr-CA"/>
        </w:rPr>
        <w:t xml:space="preserve"> à l'accès à l'information peuvent soutenir l'exercice des droits procéduraux en rapport avec le changement climatique, ainsi que prévenir les préjudices et garantir la non-discrimination. Les contributions devraient mettre en lumière les défis particuliers en matière de droits </w:t>
      </w:r>
      <w:r w:rsidR="00AC59F7">
        <w:rPr>
          <w:rFonts w:asciiTheme="majorBidi" w:hAnsiTheme="majorBidi" w:cstheme="majorBidi"/>
          <w:sz w:val="24"/>
          <w:szCs w:val="24"/>
          <w:lang w:val="fr-CA"/>
        </w:rPr>
        <w:t>humains</w:t>
      </w:r>
      <w:r w:rsidRPr="00B055D5">
        <w:rPr>
          <w:rFonts w:asciiTheme="majorBidi" w:hAnsiTheme="majorBidi" w:cstheme="majorBidi"/>
          <w:sz w:val="24"/>
          <w:szCs w:val="24"/>
          <w:lang w:val="fr-CA"/>
        </w:rPr>
        <w:t xml:space="preserve"> liés à l'accès à l'information sur le changement climatique, y compris par le biais de la coopération internationale, par rapport à d'autres domaines thématiques de l'accès à l'information environnementale (voir le principe-cadre n° 7 sur les droits de l'homme et l'environnement) : A/HRC/37/59 ; et l'accès à l'information sur les substances toxiques et les droits de l'homme : A/HRC/27/54). Les contributions devraient également permettre de partager les bonnes pratiques et/ou les enseignements tirés de l'accès du public à l'information sur le changement climatique et les droits </w:t>
      </w:r>
      <w:r w:rsidR="00AC59F7">
        <w:rPr>
          <w:rFonts w:asciiTheme="majorBidi" w:hAnsiTheme="majorBidi" w:cstheme="majorBidi"/>
          <w:sz w:val="24"/>
          <w:szCs w:val="24"/>
          <w:lang w:val="fr-CA"/>
        </w:rPr>
        <w:t>humains</w:t>
      </w:r>
      <w:r w:rsidRPr="00B055D5">
        <w:rPr>
          <w:rFonts w:asciiTheme="majorBidi" w:hAnsiTheme="majorBidi" w:cstheme="majorBidi"/>
          <w:sz w:val="24"/>
          <w:szCs w:val="24"/>
          <w:lang w:val="fr-CA"/>
        </w:rPr>
        <w:t xml:space="preserve">, en vue de </w:t>
      </w:r>
      <w:r w:rsidR="00A04626" w:rsidRPr="00B055D5">
        <w:rPr>
          <w:rFonts w:asciiTheme="majorBidi" w:hAnsiTheme="majorBidi" w:cstheme="majorBidi"/>
          <w:sz w:val="24"/>
          <w:szCs w:val="24"/>
          <w:lang w:val="fr-CA"/>
        </w:rPr>
        <w:t xml:space="preserve">garantir la participation du public au </w:t>
      </w:r>
      <w:r w:rsidRPr="00B055D5">
        <w:rPr>
          <w:rFonts w:asciiTheme="majorBidi" w:hAnsiTheme="majorBidi" w:cstheme="majorBidi"/>
          <w:sz w:val="24"/>
          <w:szCs w:val="24"/>
          <w:lang w:val="fr-CA"/>
        </w:rPr>
        <w:t>processus décisionnel et l'</w:t>
      </w:r>
      <w:r w:rsidR="00A04626" w:rsidRPr="00B055D5">
        <w:rPr>
          <w:rFonts w:asciiTheme="majorBidi" w:hAnsiTheme="majorBidi" w:cstheme="majorBidi"/>
          <w:sz w:val="24"/>
          <w:szCs w:val="24"/>
          <w:lang w:val="fr-CA"/>
        </w:rPr>
        <w:t>accès à la justice et à des voies de recours effectives</w:t>
      </w:r>
      <w:r w:rsidRPr="00B055D5">
        <w:rPr>
          <w:rFonts w:asciiTheme="majorBidi" w:hAnsiTheme="majorBidi" w:cstheme="majorBidi"/>
          <w:sz w:val="24"/>
          <w:szCs w:val="24"/>
          <w:lang w:val="fr-CA"/>
        </w:rPr>
        <w:t>.</w:t>
      </w:r>
    </w:p>
    <w:p w14:paraId="56A69C8D" w14:textId="77777777" w:rsidR="007F4491" w:rsidRPr="00B055D5" w:rsidRDefault="001D6381">
      <w:pPr>
        <w:spacing w:before="100" w:beforeAutospacing="1" w:after="100" w:afterAutospacing="1"/>
        <w:outlineLvl w:val="4"/>
        <w:rPr>
          <w:rFonts w:asciiTheme="majorBidi" w:hAnsiTheme="majorBidi" w:cstheme="majorBidi"/>
          <w:b/>
          <w:bCs/>
          <w:sz w:val="24"/>
          <w:szCs w:val="24"/>
          <w:lang w:val="fr-CA" w:eastAsia="zh-CN"/>
        </w:rPr>
      </w:pPr>
      <w:r w:rsidRPr="00B055D5">
        <w:rPr>
          <w:rFonts w:asciiTheme="majorBidi" w:hAnsiTheme="majorBidi" w:cstheme="majorBidi"/>
          <w:b/>
          <w:bCs/>
          <w:sz w:val="24"/>
          <w:szCs w:val="24"/>
          <w:lang w:val="fr-CA" w:eastAsia="zh-CN"/>
        </w:rPr>
        <w:t xml:space="preserve">Questions clés et types de contributions ou de commentaires recherchés </w:t>
      </w:r>
    </w:p>
    <w:p w14:paraId="50D0BE24" w14:textId="77777777" w:rsidR="007F4491" w:rsidRDefault="001D6381">
      <w:pPr>
        <w:spacing w:before="100" w:beforeAutospacing="1" w:after="100" w:afterAutospacing="1"/>
        <w:jc w:val="both"/>
        <w:rPr>
          <w:rFonts w:asciiTheme="majorBidi" w:hAnsiTheme="majorBidi" w:cstheme="majorBidi"/>
        </w:rPr>
      </w:pPr>
      <w:r w:rsidRPr="00B055D5">
        <w:rPr>
          <w:rFonts w:asciiTheme="majorBidi" w:hAnsiTheme="majorBidi" w:cstheme="majorBidi"/>
          <w:sz w:val="24"/>
          <w:szCs w:val="24"/>
          <w:lang w:val="fr-CA"/>
        </w:rPr>
        <w:lastRenderedPageBreak/>
        <w:t xml:space="preserve">La rapporteuse spéciale souhaite inviter les États, les personnes intéressées et les organisations travaillant sur des questions liées au changement climatique, à la démocratie environnementale, aux responsabilités des entreprises ou à l'accès à l'information sur l'environnement à contribuer à la préparation de son rapport thématique. Les contributions peuvent être spécifiques à un pays ou de nature générale. </w:t>
      </w:r>
      <w:r w:rsidRPr="006029AC">
        <w:rPr>
          <w:rFonts w:asciiTheme="majorBidi" w:hAnsiTheme="majorBidi" w:cstheme="majorBidi"/>
          <w:sz w:val="24"/>
          <w:szCs w:val="24"/>
        </w:rPr>
        <w:t xml:space="preserve">Elles </w:t>
      </w:r>
      <w:proofErr w:type="spellStart"/>
      <w:r w:rsidRPr="006029AC">
        <w:rPr>
          <w:rFonts w:asciiTheme="majorBidi" w:hAnsiTheme="majorBidi" w:cstheme="majorBidi"/>
          <w:sz w:val="24"/>
          <w:szCs w:val="24"/>
        </w:rPr>
        <w:t>peuvent</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contenir</w:t>
      </w:r>
      <w:proofErr w:type="spellEnd"/>
      <w:r w:rsidRPr="006029AC">
        <w:rPr>
          <w:rFonts w:asciiTheme="majorBidi" w:hAnsiTheme="majorBidi" w:cstheme="majorBidi"/>
          <w:sz w:val="24"/>
          <w:szCs w:val="24"/>
        </w:rPr>
        <w:t xml:space="preserve"> des </w:t>
      </w:r>
      <w:proofErr w:type="spellStart"/>
      <w:r w:rsidRPr="006029AC">
        <w:rPr>
          <w:rFonts w:asciiTheme="majorBidi" w:hAnsiTheme="majorBidi" w:cstheme="majorBidi"/>
          <w:sz w:val="24"/>
          <w:szCs w:val="24"/>
        </w:rPr>
        <w:t>informations</w:t>
      </w:r>
      <w:proofErr w:type="spellEnd"/>
      <w:r w:rsidRPr="006029AC">
        <w:rPr>
          <w:rFonts w:asciiTheme="majorBidi" w:hAnsiTheme="majorBidi" w:cstheme="majorBidi"/>
          <w:sz w:val="24"/>
          <w:szCs w:val="24"/>
        </w:rPr>
        <w:t xml:space="preserve"> sur les sujets suivants </w:t>
      </w:r>
      <w:r>
        <w:rPr>
          <w:rFonts w:asciiTheme="majorBidi" w:hAnsiTheme="majorBidi" w:cstheme="majorBidi"/>
        </w:rPr>
        <w:t xml:space="preserve">: </w:t>
      </w:r>
    </w:p>
    <w:p w14:paraId="731B3AA6" w14:textId="62864335" w:rsidR="007F4491" w:rsidRPr="00B055D5" w:rsidRDefault="001D6381">
      <w:pPr>
        <w:pStyle w:val="NormalWeb"/>
        <w:numPr>
          <w:ilvl w:val="0"/>
          <w:numId w:val="26"/>
        </w:numPr>
        <w:tabs>
          <w:tab w:val="num" w:pos="426"/>
        </w:tabs>
        <w:ind w:left="426" w:hanging="426"/>
        <w:jc w:val="both"/>
        <w:rPr>
          <w:rFonts w:asciiTheme="majorBidi" w:hAnsiTheme="majorBidi" w:cstheme="majorBidi"/>
          <w:lang w:val="fr-CA"/>
        </w:rPr>
      </w:pPr>
      <w:r w:rsidRPr="00B055D5">
        <w:rPr>
          <w:rFonts w:asciiTheme="majorBidi" w:hAnsiTheme="majorBidi" w:cstheme="majorBidi"/>
          <w:lang w:val="fr-CA"/>
        </w:rPr>
        <w:t xml:space="preserve">Quel type d'information devrait être collecté et partagé pour identifier et prévenir les impacts négatifs sur les droits </w:t>
      </w:r>
      <w:r w:rsidR="00AC59F7">
        <w:rPr>
          <w:rFonts w:asciiTheme="majorBidi" w:hAnsiTheme="majorBidi" w:cstheme="majorBidi"/>
          <w:lang w:val="fr-CA"/>
        </w:rPr>
        <w:t>humains</w:t>
      </w:r>
      <w:r w:rsidRPr="00B055D5">
        <w:rPr>
          <w:rFonts w:asciiTheme="majorBidi" w:hAnsiTheme="majorBidi" w:cstheme="majorBidi"/>
          <w:lang w:val="fr-CA"/>
        </w:rPr>
        <w:t xml:space="preserve"> découlant du changement climatique et des mesures de réponse au changement climatique ? Quels types d'informations peuvent être particulièrement difficiles d'accès et pourquoi ?  </w:t>
      </w:r>
    </w:p>
    <w:p w14:paraId="76A5EEC2" w14:textId="7F8225CF" w:rsidR="007F4491" w:rsidRPr="00B055D5" w:rsidRDefault="001D6381">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lang w:val="fr-CA"/>
        </w:rPr>
      </w:pPr>
      <w:r w:rsidRPr="00B055D5">
        <w:rPr>
          <w:rFonts w:asciiTheme="majorBidi" w:hAnsiTheme="majorBidi" w:cstheme="majorBidi"/>
          <w:sz w:val="24"/>
          <w:szCs w:val="24"/>
          <w:lang w:val="fr-CA"/>
        </w:rPr>
        <w:t xml:space="preserve">Les approches existantes en matière de collecte, de partage et de suivi des informations sur le changement climatique et les droits </w:t>
      </w:r>
      <w:r w:rsidR="00AC59F7">
        <w:rPr>
          <w:rFonts w:asciiTheme="majorBidi" w:hAnsiTheme="majorBidi" w:cstheme="majorBidi"/>
          <w:sz w:val="24"/>
          <w:szCs w:val="24"/>
          <w:lang w:val="fr-CA"/>
        </w:rPr>
        <w:t>humains</w:t>
      </w:r>
      <w:r w:rsidRPr="00B055D5">
        <w:rPr>
          <w:rFonts w:asciiTheme="majorBidi" w:hAnsiTheme="majorBidi" w:cstheme="majorBidi"/>
          <w:sz w:val="24"/>
          <w:szCs w:val="24"/>
          <w:lang w:val="fr-CA"/>
        </w:rPr>
        <w:t xml:space="preserve"> sont-elles suffisantes pour permettre au public d'évaluer l'ampleur des incidences négatives réelles et potentielles sur ses droits </w:t>
      </w:r>
      <w:r w:rsidR="003B3B4D">
        <w:rPr>
          <w:rFonts w:asciiTheme="majorBidi" w:hAnsiTheme="majorBidi" w:cstheme="majorBidi"/>
          <w:sz w:val="24"/>
          <w:szCs w:val="24"/>
          <w:lang w:val="fr-CA"/>
        </w:rPr>
        <w:t>humains</w:t>
      </w:r>
      <w:r w:rsidRPr="00B055D5">
        <w:rPr>
          <w:rFonts w:asciiTheme="majorBidi" w:hAnsiTheme="majorBidi" w:cstheme="majorBidi"/>
          <w:sz w:val="24"/>
          <w:szCs w:val="24"/>
          <w:lang w:val="fr-CA"/>
        </w:rPr>
        <w:t>, ainsi que l'adéquation des réponses apportées par les États à ces risques ? Comment ces approches peuvent-elles être améliorées ?</w:t>
      </w:r>
    </w:p>
    <w:p w14:paraId="56C57D70" w14:textId="3EF17CEC" w:rsidR="007F4491" w:rsidRPr="00B055D5" w:rsidRDefault="001D6381">
      <w:pPr>
        <w:pStyle w:val="NormalWeb"/>
        <w:numPr>
          <w:ilvl w:val="0"/>
          <w:numId w:val="26"/>
        </w:numPr>
        <w:tabs>
          <w:tab w:val="num" w:pos="426"/>
        </w:tabs>
        <w:ind w:left="426" w:hanging="426"/>
        <w:jc w:val="both"/>
        <w:rPr>
          <w:rFonts w:asciiTheme="majorBidi" w:hAnsiTheme="majorBidi" w:cstheme="majorBidi"/>
          <w:lang w:val="fr-CA"/>
        </w:rPr>
      </w:pPr>
      <w:r w:rsidRPr="00B055D5">
        <w:rPr>
          <w:rFonts w:asciiTheme="majorBidi" w:hAnsiTheme="majorBidi" w:cstheme="majorBidi"/>
          <w:lang w:val="fr-CA"/>
        </w:rPr>
        <w:t xml:space="preserve">Existe-t-il des obstacles injustifiés à l'accès à des informations </w:t>
      </w:r>
      <w:r w:rsidR="00A179A6" w:rsidRPr="00B055D5">
        <w:rPr>
          <w:rFonts w:asciiTheme="majorBidi" w:hAnsiTheme="majorBidi" w:cstheme="majorBidi"/>
          <w:lang w:val="fr-CA"/>
        </w:rPr>
        <w:t>actualisées</w:t>
      </w:r>
      <w:r w:rsidRPr="00B055D5">
        <w:rPr>
          <w:rFonts w:asciiTheme="majorBidi" w:hAnsiTheme="majorBidi" w:cstheme="majorBidi"/>
          <w:lang w:val="fr-CA"/>
        </w:rPr>
        <w:t xml:space="preserve"> sur les droits </w:t>
      </w:r>
      <w:r w:rsidR="00AC59F7">
        <w:rPr>
          <w:rFonts w:asciiTheme="majorBidi" w:hAnsiTheme="majorBidi" w:cstheme="majorBidi"/>
          <w:lang w:val="fr-CA"/>
        </w:rPr>
        <w:t>humains</w:t>
      </w:r>
      <w:r w:rsidRPr="00B055D5">
        <w:rPr>
          <w:rFonts w:asciiTheme="majorBidi" w:hAnsiTheme="majorBidi" w:cstheme="majorBidi"/>
          <w:lang w:val="fr-CA"/>
        </w:rPr>
        <w:t xml:space="preserve"> et le changement climatique (par exemple, accessibilité </w:t>
      </w:r>
      <w:r w:rsidR="00A04626" w:rsidRPr="00B055D5">
        <w:rPr>
          <w:rFonts w:asciiTheme="majorBidi" w:hAnsiTheme="majorBidi" w:cstheme="majorBidi"/>
          <w:lang w:val="fr-CA"/>
        </w:rPr>
        <w:t>linguistique et technique</w:t>
      </w:r>
      <w:r w:rsidRPr="00B055D5">
        <w:rPr>
          <w:rFonts w:asciiTheme="majorBidi" w:hAnsiTheme="majorBidi" w:cstheme="majorBidi"/>
          <w:lang w:val="fr-CA"/>
        </w:rPr>
        <w:t>, utilisation de la technologie, motifs de non-divulgation, autres) ?</w:t>
      </w:r>
    </w:p>
    <w:p w14:paraId="716A205B" w14:textId="1BC61909" w:rsidR="007F4491" w:rsidRPr="00B055D5" w:rsidRDefault="001D6381">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lang w:val="fr-CA"/>
        </w:rPr>
      </w:pPr>
      <w:r w:rsidRPr="00B055D5">
        <w:rPr>
          <w:rFonts w:asciiTheme="majorBidi" w:hAnsiTheme="majorBidi" w:cstheme="majorBidi"/>
          <w:sz w:val="24"/>
          <w:szCs w:val="24"/>
          <w:lang w:val="fr-CA"/>
        </w:rPr>
        <w:t>Existe-t-il des exemples dans lesquels la coopération internationale a</w:t>
      </w:r>
      <w:r w:rsidR="003B3B4D">
        <w:rPr>
          <w:rFonts w:asciiTheme="majorBidi" w:hAnsiTheme="majorBidi" w:cstheme="majorBidi"/>
          <w:sz w:val="24"/>
          <w:szCs w:val="24"/>
          <w:lang w:val="fr-CA"/>
        </w:rPr>
        <w:t xml:space="preserve"> </w:t>
      </w:r>
      <w:r w:rsidRPr="00B055D5">
        <w:rPr>
          <w:rFonts w:asciiTheme="majorBidi" w:hAnsiTheme="majorBidi" w:cstheme="majorBidi"/>
          <w:sz w:val="24"/>
          <w:szCs w:val="24"/>
          <w:lang w:val="fr-CA"/>
        </w:rPr>
        <w:t xml:space="preserve">soutenu efficacement l'accès du public à l'information sur le changement climatique et les droits </w:t>
      </w:r>
      <w:r w:rsidR="00AC59F7">
        <w:rPr>
          <w:rFonts w:asciiTheme="majorBidi" w:hAnsiTheme="majorBidi" w:cstheme="majorBidi"/>
          <w:sz w:val="24"/>
          <w:szCs w:val="24"/>
          <w:lang w:val="fr-CA"/>
        </w:rPr>
        <w:t>humains</w:t>
      </w:r>
      <w:r w:rsidRPr="00B055D5">
        <w:rPr>
          <w:rFonts w:asciiTheme="majorBidi" w:hAnsiTheme="majorBidi" w:cstheme="majorBidi"/>
          <w:sz w:val="24"/>
          <w:szCs w:val="24"/>
          <w:lang w:val="fr-CA"/>
        </w:rPr>
        <w:t xml:space="preserve"> ? Quels sont les défis liés à la mise en œuvre des articles 4 (accès du public à l'information) et 6 (sensibilisation du public) de la CCNUCC, et de l'article 12 (accès du public à l'information) de l'accord de Paris, ainsi que d'autres instruments et processus internationaux susceptibles de soutenir/contribuer à la coopération internationale en matière d'accès à l'information sur le changement climatique et les droits </w:t>
      </w:r>
      <w:r w:rsidR="003B3B4D">
        <w:rPr>
          <w:rFonts w:asciiTheme="majorBidi" w:hAnsiTheme="majorBidi" w:cstheme="majorBidi"/>
          <w:sz w:val="24"/>
          <w:szCs w:val="24"/>
          <w:lang w:val="fr-CA"/>
        </w:rPr>
        <w:t>humains</w:t>
      </w:r>
      <w:r w:rsidRPr="00B055D5">
        <w:rPr>
          <w:rFonts w:asciiTheme="majorBidi" w:hAnsiTheme="majorBidi" w:cstheme="majorBidi"/>
          <w:sz w:val="24"/>
          <w:szCs w:val="24"/>
          <w:lang w:val="fr-CA"/>
        </w:rPr>
        <w:t xml:space="preserve"> ?</w:t>
      </w:r>
    </w:p>
    <w:p w14:paraId="0F6827C4" w14:textId="19BB3B4C" w:rsidR="007F4491" w:rsidRPr="00B055D5" w:rsidRDefault="001D6381">
      <w:pPr>
        <w:pStyle w:val="NormalWeb"/>
        <w:numPr>
          <w:ilvl w:val="0"/>
          <w:numId w:val="26"/>
        </w:numPr>
        <w:tabs>
          <w:tab w:val="num" w:pos="426"/>
        </w:tabs>
        <w:ind w:left="426" w:hanging="426"/>
        <w:jc w:val="both"/>
        <w:rPr>
          <w:rFonts w:asciiTheme="majorBidi" w:hAnsiTheme="majorBidi" w:cstheme="majorBidi"/>
          <w:lang w:val="fr-CA"/>
        </w:rPr>
      </w:pPr>
      <w:r w:rsidRPr="00B055D5">
        <w:rPr>
          <w:rFonts w:asciiTheme="majorBidi" w:hAnsiTheme="majorBidi" w:cstheme="majorBidi"/>
          <w:lang w:val="fr-CA"/>
        </w:rPr>
        <w:t xml:space="preserve">Existe-t-il des exemples concrets ou des défis spécifiques pour les entreprises en matière de communication d'informations sur les risques, y compris dans différents pays, en relation avec le changement climatique et les droits </w:t>
      </w:r>
      <w:r w:rsidR="00AC59F7">
        <w:rPr>
          <w:rFonts w:asciiTheme="majorBidi" w:hAnsiTheme="majorBidi" w:cstheme="majorBidi"/>
          <w:lang w:val="fr-CA"/>
        </w:rPr>
        <w:t>humains</w:t>
      </w:r>
      <w:r w:rsidRPr="00B055D5">
        <w:rPr>
          <w:rFonts w:asciiTheme="majorBidi" w:hAnsiTheme="majorBidi" w:cstheme="majorBidi"/>
          <w:lang w:val="fr-CA"/>
        </w:rPr>
        <w:t xml:space="preserve"> ? Quels sont les obstacles qui empêchent les </w:t>
      </w:r>
      <w:r w:rsidR="00F34A0F" w:rsidRPr="00B055D5">
        <w:rPr>
          <w:rFonts w:asciiTheme="majorBidi" w:hAnsiTheme="majorBidi" w:cstheme="majorBidi"/>
          <w:lang w:val="fr-CA"/>
        </w:rPr>
        <w:t>détenteurs de</w:t>
      </w:r>
      <w:r w:rsidR="00A179A6" w:rsidRPr="00B055D5">
        <w:rPr>
          <w:rFonts w:asciiTheme="majorBidi" w:hAnsiTheme="majorBidi" w:cstheme="majorBidi"/>
          <w:lang w:val="fr-CA"/>
        </w:rPr>
        <w:t xml:space="preserve"> droits d'accéder à ces informations et d'</w:t>
      </w:r>
      <w:r w:rsidRPr="00B055D5">
        <w:rPr>
          <w:rFonts w:asciiTheme="majorBidi" w:hAnsiTheme="majorBidi" w:cstheme="majorBidi"/>
          <w:lang w:val="fr-CA"/>
        </w:rPr>
        <w:t>évaluer l'adéquation de la réponse d'une entreprise à ces risques ? Existe-t-il des exemples spécifiques de réglementations nationales qui ont amélioré de manière significative l'accès aux informations détenues par les acteurs privés sur le changement climatique et les droits de l'homme ?</w:t>
      </w:r>
    </w:p>
    <w:p w14:paraId="29CA427A" w14:textId="3EDEA1F5" w:rsidR="007F4491" w:rsidRPr="00B055D5" w:rsidRDefault="001D6381">
      <w:pPr>
        <w:pStyle w:val="NormalWeb"/>
        <w:numPr>
          <w:ilvl w:val="0"/>
          <w:numId w:val="26"/>
        </w:numPr>
        <w:tabs>
          <w:tab w:val="num" w:pos="426"/>
        </w:tabs>
        <w:ind w:left="426" w:hanging="426"/>
        <w:jc w:val="both"/>
        <w:rPr>
          <w:rFonts w:asciiTheme="majorBidi" w:hAnsiTheme="majorBidi" w:cstheme="majorBidi"/>
          <w:lang w:val="fr-CA"/>
        </w:rPr>
      </w:pPr>
      <w:r w:rsidRPr="00B055D5">
        <w:rPr>
          <w:rFonts w:asciiTheme="majorBidi" w:hAnsiTheme="majorBidi" w:cstheme="majorBidi"/>
          <w:lang w:val="fr-CA"/>
        </w:rPr>
        <w:t xml:space="preserve">Quels sont les effets sur les droits </w:t>
      </w:r>
      <w:r w:rsidR="003B3B4D">
        <w:rPr>
          <w:rFonts w:asciiTheme="majorBidi" w:hAnsiTheme="majorBidi" w:cstheme="majorBidi"/>
          <w:lang w:val="fr-CA"/>
        </w:rPr>
        <w:t>humains</w:t>
      </w:r>
      <w:r w:rsidRPr="00B055D5">
        <w:rPr>
          <w:rFonts w:asciiTheme="majorBidi" w:hAnsiTheme="majorBidi" w:cstheme="majorBidi"/>
          <w:lang w:val="fr-CA"/>
        </w:rPr>
        <w:t xml:space="preserve"> d'un accès inadéquat à l'information de la part des autorités publiques et/ou des entreprises ? Existe-t-il des exemples concrets ou des difficultés spécifiques dans la collecte et le partage d'informations sur les niveaux disproportionnés de dommages réels et potentiels liés au changement climatique et aux mesures de lutte contre le changement climatique (données ventilées sur les populations autochtones, les femmes, les enfants, les communautés locales, les personnes handicapées, les personnes âgées, les personnes vivant dans l'extrême pauvreté, etc.)</w:t>
      </w:r>
    </w:p>
    <w:p w14:paraId="4F65059B" w14:textId="77777777" w:rsidR="007F4491" w:rsidRPr="00B055D5" w:rsidRDefault="001D6381">
      <w:pPr>
        <w:spacing w:before="100" w:beforeAutospacing="1" w:after="100" w:afterAutospacing="1"/>
        <w:rPr>
          <w:rFonts w:asciiTheme="majorBidi" w:hAnsiTheme="majorBidi" w:cstheme="majorBidi"/>
          <w:sz w:val="24"/>
          <w:szCs w:val="24"/>
          <w:lang w:val="fr-CA"/>
        </w:rPr>
      </w:pPr>
      <w:r w:rsidRPr="00B055D5">
        <w:rPr>
          <w:rFonts w:asciiTheme="majorBidi" w:hAnsiTheme="majorBidi" w:cstheme="majorBidi"/>
          <w:sz w:val="24"/>
          <w:szCs w:val="24"/>
          <w:lang w:val="fr-CA"/>
        </w:rPr>
        <w:t>Des rapports, des études universitaires et d'autres types de documents de référence peuvent être joints en annexe à la contribution.</w:t>
      </w:r>
    </w:p>
    <w:p w14:paraId="7194E97E" w14:textId="77777777" w:rsidR="007F4491" w:rsidRPr="00B055D5" w:rsidRDefault="001D6381">
      <w:pPr>
        <w:jc w:val="both"/>
        <w:rPr>
          <w:bCs/>
          <w:noProof/>
          <w:sz w:val="24"/>
          <w:szCs w:val="24"/>
          <w:lang w:val="fr-CA"/>
        </w:rPr>
      </w:pPr>
      <w:r w:rsidRPr="00B055D5">
        <w:rPr>
          <w:b/>
          <w:bCs/>
          <w:noProof/>
          <w:sz w:val="24"/>
          <w:szCs w:val="24"/>
          <w:lang w:val="fr-CA"/>
        </w:rPr>
        <w:t xml:space="preserve">Soumission des réponses </w:t>
      </w:r>
    </w:p>
    <w:p w14:paraId="78CE6CF9" w14:textId="77777777" w:rsidR="00E623D4" w:rsidRPr="00B055D5" w:rsidRDefault="00E623D4" w:rsidP="00E623D4">
      <w:pPr>
        <w:jc w:val="both"/>
        <w:rPr>
          <w:bCs/>
          <w:noProof/>
          <w:sz w:val="24"/>
          <w:szCs w:val="24"/>
          <w:lang w:val="fr-CA"/>
        </w:rPr>
      </w:pPr>
    </w:p>
    <w:p w14:paraId="2237835F" w14:textId="77777777" w:rsidR="007F4491" w:rsidRPr="00B055D5" w:rsidRDefault="001D6381">
      <w:pPr>
        <w:jc w:val="both"/>
        <w:rPr>
          <w:bCs/>
          <w:noProof/>
          <w:sz w:val="24"/>
          <w:szCs w:val="24"/>
          <w:lang w:val="fr-CA"/>
        </w:rPr>
      </w:pPr>
      <w:r w:rsidRPr="00B055D5">
        <w:rPr>
          <w:bCs/>
          <w:noProof/>
          <w:sz w:val="24"/>
          <w:szCs w:val="24"/>
          <w:lang w:val="fr-CA"/>
        </w:rPr>
        <w:t xml:space="preserve">Veuillez envoyer vos réponses au questionnaire </w:t>
      </w:r>
      <w:r w:rsidRPr="00B055D5">
        <w:rPr>
          <w:b/>
          <w:bCs/>
          <w:noProof/>
          <w:sz w:val="24"/>
          <w:szCs w:val="24"/>
          <w:lang w:val="fr-CA"/>
        </w:rPr>
        <w:t xml:space="preserve">en format Word </w:t>
      </w:r>
      <w:r w:rsidRPr="00B055D5">
        <w:rPr>
          <w:bCs/>
          <w:noProof/>
          <w:sz w:val="24"/>
          <w:szCs w:val="24"/>
          <w:lang w:val="fr-CA"/>
        </w:rPr>
        <w:t xml:space="preserve">par courrier électronique à hrc-sr-climatechange@un.org. </w:t>
      </w:r>
    </w:p>
    <w:p w14:paraId="46B7912D" w14:textId="77777777" w:rsidR="00E623D4" w:rsidRPr="00B055D5" w:rsidRDefault="00E623D4" w:rsidP="00E623D4">
      <w:pPr>
        <w:jc w:val="both"/>
        <w:rPr>
          <w:bCs/>
          <w:noProof/>
          <w:sz w:val="24"/>
          <w:szCs w:val="24"/>
          <w:lang w:val="fr-CA"/>
        </w:rPr>
      </w:pPr>
    </w:p>
    <w:p w14:paraId="0B4957FF" w14:textId="7DF81B8D" w:rsidR="007F4491" w:rsidRPr="00B055D5" w:rsidRDefault="001D6381">
      <w:pPr>
        <w:jc w:val="both"/>
        <w:rPr>
          <w:b/>
          <w:bCs/>
          <w:noProof/>
          <w:sz w:val="24"/>
          <w:szCs w:val="24"/>
          <w:lang w:val="fr-CA"/>
        </w:rPr>
      </w:pPr>
      <w:r w:rsidRPr="00B055D5">
        <w:rPr>
          <w:b/>
          <w:bCs/>
          <w:noProof/>
          <w:sz w:val="24"/>
          <w:szCs w:val="24"/>
          <w:lang w:val="fr-CA"/>
        </w:rPr>
        <w:lastRenderedPageBreak/>
        <w:t xml:space="preserve">Nous vous </w:t>
      </w:r>
      <w:r w:rsidR="00AC59F7">
        <w:rPr>
          <w:b/>
          <w:bCs/>
          <w:noProof/>
          <w:sz w:val="24"/>
          <w:szCs w:val="24"/>
          <w:lang w:val="fr-CA"/>
        </w:rPr>
        <w:t>saurions gré</w:t>
      </w:r>
      <w:r w:rsidR="00AC59F7" w:rsidRPr="00B055D5">
        <w:rPr>
          <w:b/>
          <w:bCs/>
          <w:noProof/>
          <w:sz w:val="24"/>
          <w:szCs w:val="24"/>
          <w:lang w:val="fr-CA"/>
        </w:rPr>
        <w:t xml:space="preserve"> </w:t>
      </w:r>
      <w:r w:rsidRPr="00B055D5">
        <w:rPr>
          <w:b/>
          <w:bCs/>
          <w:noProof/>
          <w:sz w:val="24"/>
          <w:szCs w:val="24"/>
          <w:lang w:val="fr-CA"/>
        </w:rPr>
        <w:t xml:space="preserve">d'être concis et de vous limiter à un maximum de </w:t>
      </w:r>
      <w:r w:rsidRPr="00B055D5">
        <w:rPr>
          <w:b/>
          <w:bCs/>
          <w:noProof/>
          <w:sz w:val="24"/>
          <w:szCs w:val="24"/>
          <w:lang w:val="fr-CA"/>
        </w:rPr>
        <w:br/>
        <w:t xml:space="preserve">5 pages (ou 2 500 mots), sans compter les annexes ou les pièces jointes. </w:t>
      </w:r>
    </w:p>
    <w:p w14:paraId="17C193A7" w14:textId="77777777" w:rsidR="00E623D4" w:rsidRPr="00B055D5" w:rsidRDefault="00E623D4" w:rsidP="00E623D4">
      <w:pPr>
        <w:jc w:val="both"/>
        <w:rPr>
          <w:bCs/>
          <w:noProof/>
          <w:sz w:val="24"/>
          <w:szCs w:val="24"/>
          <w:lang w:val="fr-CA"/>
        </w:rPr>
      </w:pPr>
    </w:p>
    <w:p w14:paraId="784A221D" w14:textId="77777777" w:rsidR="007F4491" w:rsidRPr="00B055D5" w:rsidRDefault="001D6381">
      <w:pPr>
        <w:jc w:val="both"/>
        <w:rPr>
          <w:bCs/>
          <w:noProof/>
          <w:sz w:val="24"/>
          <w:szCs w:val="24"/>
          <w:lang w:val="fr-CA"/>
        </w:rPr>
      </w:pPr>
      <w:r w:rsidRPr="00B055D5">
        <w:rPr>
          <w:bCs/>
          <w:noProof/>
          <w:sz w:val="24"/>
          <w:szCs w:val="24"/>
          <w:lang w:val="fr-CA"/>
        </w:rPr>
        <w:t xml:space="preserve">En raison d'une capacité de traduction limitée, nous demandons également que vos contributions soient soumises en anglais, en français ou en espagnol. </w:t>
      </w:r>
    </w:p>
    <w:p w14:paraId="4F0BB86E" w14:textId="77777777" w:rsidR="00E623D4" w:rsidRPr="00B055D5" w:rsidRDefault="00E623D4" w:rsidP="00E623D4">
      <w:pPr>
        <w:jc w:val="both"/>
        <w:rPr>
          <w:bCs/>
          <w:noProof/>
          <w:sz w:val="24"/>
          <w:szCs w:val="24"/>
          <w:lang w:val="fr-CA"/>
        </w:rPr>
      </w:pPr>
    </w:p>
    <w:p w14:paraId="0FAF4495" w14:textId="177BFF88" w:rsidR="007F4491" w:rsidRPr="00B055D5" w:rsidRDefault="001D6381" w:rsidP="00BA5BBD">
      <w:pPr>
        <w:jc w:val="both"/>
        <w:rPr>
          <w:bCs/>
          <w:noProof/>
          <w:sz w:val="24"/>
          <w:szCs w:val="24"/>
          <w:lang w:val="fr-CA"/>
        </w:rPr>
      </w:pPr>
      <w:r w:rsidRPr="00B055D5">
        <w:rPr>
          <w:bCs/>
          <w:noProof/>
          <w:sz w:val="24"/>
          <w:szCs w:val="24"/>
          <w:lang w:val="fr-CA"/>
        </w:rPr>
        <w:t xml:space="preserve">Pour éviter toute duplication : si vous avez récemment répondu à d'autres questionnaires des mécanismes des droits de l'homme des Nations unies (ou d'autres organismes internationaux) en fournissant des informations qui seraient également pertinentes pour la présente demande, nous vous invitons à nous renvoyer à ces réponses. </w:t>
      </w:r>
    </w:p>
    <w:p w14:paraId="51E6BBD4" w14:textId="77777777" w:rsidR="00E623D4" w:rsidRPr="00B055D5" w:rsidRDefault="00E623D4" w:rsidP="00BA5BBD">
      <w:pPr>
        <w:jc w:val="both"/>
        <w:rPr>
          <w:bCs/>
          <w:noProof/>
          <w:sz w:val="24"/>
          <w:szCs w:val="24"/>
          <w:lang w:val="fr-CA"/>
        </w:rPr>
      </w:pPr>
    </w:p>
    <w:p w14:paraId="1BC09A98" w14:textId="77777777" w:rsidR="007F4491" w:rsidRPr="00B055D5" w:rsidRDefault="001D6381" w:rsidP="00BA5BBD">
      <w:pPr>
        <w:jc w:val="both"/>
        <w:rPr>
          <w:b/>
          <w:bCs/>
          <w:noProof/>
          <w:sz w:val="24"/>
          <w:szCs w:val="24"/>
          <w:lang w:val="fr-CA"/>
        </w:rPr>
      </w:pPr>
      <w:r w:rsidRPr="00B055D5">
        <w:rPr>
          <w:b/>
          <w:bCs/>
          <w:noProof/>
          <w:sz w:val="24"/>
          <w:szCs w:val="24"/>
          <w:lang w:val="fr-CA"/>
        </w:rPr>
        <w:t xml:space="preserve">La date limite de soumission est fixée au </w:t>
      </w:r>
      <w:r w:rsidR="006029AC" w:rsidRPr="00B055D5">
        <w:rPr>
          <w:b/>
          <w:bCs/>
          <w:noProof/>
          <w:sz w:val="24"/>
          <w:szCs w:val="24"/>
          <w:lang w:val="fr-CA"/>
        </w:rPr>
        <w:t>2 juin 2024</w:t>
      </w:r>
      <w:r w:rsidRPr="00B055D5">
        <w:rPr>
          <w:b/>
          <w:bCs/>
          <w:noProof/>
          <w:sz w:val="24"/>
          <w:szCs w:val="24"/>
          <w:lang w:val="fr-CA"/>
        </w:rPr>
        <w:t>.</w:t>
      </w:r>
    </w:p>
    <w:p w14:paraId="46F7863F" w14:textId="2E24D05D" w:rsidR="007F4491" w:rsidRPr="00B055D5" w:rsidRDefault="001D6381" w:rsidP="00BA5BBD">
      <w:pPr>
        <w:spacing w:before="100" w:beforeAutospacing="1" w:after="100" w:afterAutospacing="1"/>
        <w:jc w:val="both"/>
        <w:outlineLvl w:val="4"/>
        <w:rPr>
          <w:rFonts w:asciiTheme="majorBidi" w:hAnsiTheme="majorBidi" w:cstheme="majorBidi"/>
          <w:b/>
          <w:bCs/>
          <w:sz w:val="24"/>
          <w:szCs w:val="24"/>
          <w:lang w:val="fr-CA" w:eastAsia="zh-CN"/>
        </w:rPr>
      </w:pPr>
      <w:r w:rsidRPr="00B055D5">
        <w:rPr>
          <w:rFonts w:asciiTheme="majorBidi" w:hAnsiTheme="majorBidi" w:cstheme="majorBidi"/>
          <w:b/>
          <w:bCs/>
          <w:sz w:val="24"/>
          <w:szCs w:val="24"/>
          <w:lang w:val="fr-CA"/>
        </w:rPr>
        <w:t xml:space="preserve">Comment les </w:t>
      </w:r>
      <w:r w:rsidR="00B055D5">
        <w:rPr>
          <w:rFonts w:asciiTheme="majorBidi" w:hAnsiTheme="majorBidi" w:cstheme="majorBidi"/>
          <w:b/>
          <w:bCs/>
          <w:sz w:val="24"/>
          <w:szCs w:val="24"/>
          <w:lang w:val="fr-CA"/>
        </w:rPr>
        <w:t>contribution</w:t>
      </w:r>
      <w:r w:rsidR="00B055D5" w:rsidRPr="00B055D5">
        <w:rPr>
          <w:rFonts w:asciiTheme="majorBidi" w:hAnsiTheme="majorBidi" w:cstheme="majorBidi"/>
          <w:b/>
          <w:bCs/>
          <w:sz w:val="24"/>
          <w:szCs w:val="24"/>
          <w:lang w:val="fr-CA"/>
        </w:rPr>
        <w:t xml:space="preserve">s </w:t>
      </w:r>
      <w:r w:rsidRPr="00B055D5">
        <w:rPr>
          <w:rFonts w:asciiTheme="majorBidi" w:hAnsiTheme="majorBidi" w:cstheme="majorBidi"/>
          <w:b/>
          <w:bCs/>
          <w:sz w:val="24"/>
          <w:szCs w:val="24"/>
          <w:lang w:val="fr-CA"/>
        </w:rPr>
        <w:t>seront-</w:t>
      </w:r>
      <w:r w:rsidR="00B055D5">
        <w:rPr>
          <w:rFonts w:asciiTheme="majorBidi" w:hAnsiTheme="majorBidi" w:cstheme="majorBidi"/>
          <w:b/>
          <w:bCs/>
          <w:sz w:val="24"/>
          <w:szCs w:val="24"/>
          <w:lang w:val="fr-CA"/>
        </w:rPr>
        <w:t>elle</w:t>
      </w:r>
      <w:r w:rsidR="00B055D5" w:rsidRPr="00B055D5">
        <w:rPr>
          <w:rFonts w:asciiTheme="majorBidi" w:hAnsiTheme="majorBidi" w:cstheme="majorBidi"/>
          <w:b/>
          <w:bCs/>
          <w:sz w:val="24"/>
          <w:szCs w:val="24"/>
          <w:lang w:val="fr-CA"/>
        </w:rPr>
        <w:t xml:space="preserve">s </w:t>
      </w:r>
      <w:r w:rsidRPr="00B055D5">
        <w:rPr>
          <w:rFonts w:asciiTheme="majorBidi" w:hAnsiTheme="majorBidi" w:cstheme="majorBidi"/>
          <w:b/>
          <w:bCs/>
          <w:sz w:val="24"/>
          <w:szCs w:val="24"/>
          <w:lang w:val="fr-CA"/>
        </w:rPr>
        <w:t>utilisé</w:t>
      </w:r>
      <w:r w:rsidR="00B055D5">
        <w:rPr>
          <w:rFonts w:asciiTheme="majorBidi" w:hAnsiTheme="majorBidi" w:cstheme="majorBidi"/>
          <w:b/>
          <w:bCs/>
          <w:sz w:val="24"/>
          <w:szCs w:val="24"/>
          <w:lang w:val="fr-CA"/>
        </w:rPr>
        <w:t>e</w:t>
      </w:r>
      <w:r w:rsidRPr="00B055D5">
        <w:rPr>
          <w:rFonts w:asciiTheme="majorBidi" w:hAnsiTheme="majorBidi" w:cstheme="majorBidi"/>
          <w:b/>
          <w:bCs/>
          <w:sz w:val="24"/>
          <w:szCs w:val="24"/>
          <w:lang w:val="fr-CA"/>
        </w:rPr>
        <w:t>s ?</w:t>
      </w:r>
    </w:p>
    <w:p w14:paraId="20E5EE3D" w14:textId="77777777" w:rsidR="007F4491" w:rsidRPr="00B055D5" w:rsidRDefault="001D6381" w:rsidP="00BA5BBD">
      <w:pPr>
        <w:spacing w:before="100" w:beforeAutospacing="1" w:after="100" w:afterAutospacing="1"/>
        <w:jc w:val="both"/>
        <w:rPr>
          <w:rFonts w:asciiTheme="majorBidi" w:hAnsiTheme="majorBidi" w:cstheme="majorBidi"/>
          <w:sz w:val="24"/>
          <w:szCs w:val="24"/>
          <w:lang w:val="fr-CA"/>
        </w:rPr>
      </w:pPr>
      <w:r w:rsidRPr="00B055D5">
        <w:rPr>
          <w:rFonts w:asciiTheme="majorBidi" w:hAnsiTheme="majorBidi" w:cstheme="majorBidi"/>
          <w:sz w:val="24"/>
          <w:szCs w:val="24"/>
          <w:lang w:val="fr-CA"/>
        </w:rPr>
        <w:t>Toutes les contributions seront traitées pour informer la préparation du rapport thématique du rapporteur spécial au Conseil des droits de l'homme.</w:t>
      </w:r>
    </w:p>
    <w:p w14:paraId="2FF15B59" w14:textId="5AE1B911" w:rsidR="007F4491" w:rsidRPr="00B055D5" w:rsidRDefault="001D6381" w:rsidP="00BA5BBD">
      <w:pPr>
        <w:spacing w:before="100" w:beforeAutospacing="1" w:after="100" w:afterAutospacing="1"/>
        <w:jc w:val="both"/>
        <w:rPr>
          <w:rFonts w:asciiTheme="majorBidi" w:hAnsiTheme="majorBidi" w:cstheme="majorBidi"/>
          <w:sz w:val="24"/>
          <w:szCs w:val="24"/>
          <w:lang w:val="fr-CA"/>
        </w:rPr>
      </w:pPr>
      <w:r w:rsidRPr="00B055D5">
        <w:rPr>
          <w:rFonts w:asciiTheme="majorBidi" w:hAnsiTheme="majorBidi" w:cstheme="majorBidi"/>
          <w:sz w:val="24"/>
          <w:szCs w:val="24"/>
          <w:lang w:val="fr-CA"/>
        </w:rPr>
        <w:t xml:space="preserve">Sauf indication contraire, votre contribution sera publiée sur le site web </w:t>
      </w:r>
      <w:r w:rsidR="00AC59F7" w:rsidRPr="00B055D5">
        <w:rPr>
          <w:rFonts w:asciiTheme="majorBidi" w:hAnsiTheme="majorBidi" w:cstheme="majorBidi"/>
          <w:sz w:val="24"/>
          <w:szCs w:val="24"/>
          <w:lang w:val="fr-CA"/>
        </w:rPr>
        <w:t>d</w:t>
      </w:r>
      <w:r w:rsidR="00AC59F7">
        <w:rPr>
          <w:rFonts w:asciiTheme="majorBidi" w:hAnsiTheme="majorBidi" w:cstheme="majorBidi"/>
          <w:sz w:val="24"/>
          <w:szCs w:val="24"/>
          <w:lang w:val="fr-CA"/>
        </w:rPr>
        <w:t>e la</w:t>
      </w:r>
      <w:r w:rsidR="00AC59F7" w:rsidRPr="00B055D5">
        <w:rPr>
          <w:rFonts w:asciiTheme="majorBidi" w:hAnsiTheme="majorBidi" w:cstheme="majorBidi"/>
          <w:sz w:val="24"/>
          <w:szCs w:val="24"/>
          <w:lang w:val="fr-CA"/>
        </w:rPr>
        <w:t xml:space="preserve"> </w:t>
      </w:r>
      <w:r w:rsidR="003B3B4D">
        <w:rPr>
          <w:rFonts w:asciiTheme="majorBidi" w:hAnsiTheme="majorBidi" w:cstheme="majorBidi"/>
          <w:sz w:val="24"/>
          <w:szCs w:val="24"/>
          <w:lang w:val="fr-CA"/>
        </w:rPr>
        <w:t>R</w:t>
      </w:r>
      <w:r w:rsidRPr="00B055D5">
        <w:rPr>
          <w:rFonts w:asciiTheme="majorBidi" w:hAnsiTheme="majorBidi" w:cstheme="majorBidi"/>
          <w:sz w:val="24"/>
          <w:szCs w:val="24"/>
          <w:lang w:val="fr-CA"/>
        </w:rPr>
        <w:t>apporteu</w:t>
      </w:r>
      <w:r w:rsidR="00AC59F7">
        <w:rPr>
          <w:rFonts w:asciiTheme="majorBidi" w:hAnsiTheme="majorBidi" w:cstheme="majorBidi"/>
          <w:sz w:val="24"/>
          <w:szCs w:val="24"/>
          <w:lang w:val="fr-CA"/>
        </w:rPr>
        <w:t xml:space="preserve">se </w:t>
      </w:r>
      <w:r w:rsidRPr="00B055D5">
        <w:rPr>
          <w:rFonts w:asciiTheme="majorBidi" w:hAnsiTheme="majorBidi" w:cstheme="majorBidi"/>
          <w:sz w:val="24"/>
          <w:szCs w:val="24"/>
          <w:lang w:val="fr-CA"/>
        </w:rPr>
        <w:t>spécial</w:t>
      </w:r>
      <w:r w:rsidR="00AC59F7">
        <w:rPr>
          <w:rFonts w:asciiTheme="majorBidi" w:hAnsiTheme="majorBidi" w:cstheme="majorBidi"/>
          <w:sz w:val="24"/>
          <w:szCs w:val="24"/>
          <w:lang w:val="fr-CA"/>
        </w:rPr>
        <w:t>e</w:t>
      </w:r>
      <w:r w:rsidRPr="00B055D5">
        <w:rPr>
          <w:rFonts w:asciiTheme="majorBidi" w:hAnsiTheme="majorBidi" w:cstheme="majorBidi"/>
          <w:sz w:val="24"/>
          <w:szCs w:val="24"/>
          <w:lang w:val="fr-CA"/>
        </w:rPr>
        <w:t xml:space="preserve">. </w:t>
      </w:r>
      <w:r w:rsidRPr="00B055D5">
        <w:rPr>
          <w:rFonts w:asciiTheme="majorBidi" w:hAnsiTheme="majorBidi" w:cstheme="majorBidi"/>
          <w:b/>
          <w:bCs/>
          <w:sz w:val="24"/>
          <w:szCs w:val="24"/>
          <w:lang w:val="fr-CA"/>
        </w:rPr>
        <w:t xml:space="preserve">Si vous souhaitez que votre contribution écrite ou toute autre information ne soit </w:t>
      </w:r>
      <w:r w:rsidR="00BA5BBD">
        <w:rPr>
          <w:rFonts w:asciiTheme="majorBidi" w:hAnsiTheme="majorBidi" w:cstheme="majorBidi"/>
          <w:b/>
          <w:bCs/>
          <w:sz w:val="24"/>
          <w:szCs w:val="24"/>
          <w:lang w:val="fr-CA"/>
        </w:rPr>
        <w:t xml:space="preserve">pas </w:t>
      </w:r>
      <w:r w:rsidRPr="00B055D5">
        <w:rPr>
          <w:rFonts w:asciiTheme="majorBidi" w:hAnsiTheme="majorBidi" w:cstheme="majorBidi"/>
          <w:b/>
          <w:bCs/>
          <w:sz w:val="24"/>
          <w:szCs w:val="24"/>
          <w:lang w:val="fr-CA"/>
        </w:rPr>
        <w:t xml:space="preserve">publiée sur la </w:t>
      </w:r>
      <w:r w:rsidR="00A179A6" w:rsidRPr="00B055D5">
        <w:rPr>
          <w:rFonts w:asciiTheme="majorBidi" w:hAnsiTheme="majorBidi" w:cstheme="majorBidi"/>
          <w:b/>
          <w:bCs/>
          <w:sz w:val="24"/>
          <w:szCs w:val="24"/>
          <w:lang w:val="fr-CA"/>
        </w:rPr>
        <w:t xml:space="preserve">page web </w:t>
      </w:r>
      <w:r w:rsidRPr="00B055D5">
        <w:rPr>
          <w:rFonts w:asciiTheme="majorBidi" w:hAnsiTheme="majorBidi" w:cstheme="majorBidi"/>
          <w:b/>
          <w:bCs/>
          <w:sz w:val="24"/>
          <w:szCs w:val="24"/>
          <w:lang w:val="fr-CA"/>
        </w:rPr>
        <w:t>d</w:t>
      </w:r>
      <w:r w:rsidR="00AC59F7">
        <w:rPr>
          <w:rFonts w:asciiTheme="majorBidi" w:hAnsiTheme="majorBidi" w:cstheme="majorBidi"/>
          <w:b/>
          <w:bCs/>
          <w:sz w:val="24"/>
          <w:szCs w:val="24"/>
          <w:lang w:val="fr-CA"/>
        </w:rPr>
        <w:t xml:space="preserve">e la </w:t>
      </w:r>
      <w:r w:rsidR="003B3B4D">
        <w:rPr>
          <w:rFonts w:asciiTheme="majorBidi" w:hAnsiTheme="majorBidi" w:cstheme="majorBidi"/>
          <w:b/>
          <w:bCs/>
          <w:sz w:val="24"/>
          <w:szCs w:val="24"/>
          <w:lang w:val="fr-CA"/>
        </w:rPr>
        <w:t>R</w:t>
      </w:r>
      <w:r w:rsidRPr="00B055D5">
        <w:rPr>
          <w:rFonts w:asciiTheme="majorBidi" w:hAnsiTheme="majorBidi" w:cstheme="majorBidi"/>
          <w:b/>
          <w:bCs/>
          <w:sz w:val="24"/>
          <w:szCs w:val="24"/>
          <w:lang w:val="fr-CA"/>
        </w:rPr>
        <w:t>apporteu</w:t>
      </w:r>
      <w:r w:rsidR="00AC59F7">
        <w:rPr>
          <w:rFonts w:asciiTheme="majorBidi" w:hAnsiTheme="majorBidi" w:cstheme="majorBidi"/>
          <w:b/>
          <w:bCs/>
          <w:sz w:val="24"/>
          <w:szCs w:val="24"/>
          <w:lang w:val="fr-CA"/>
        </w:rPr>
        <w:t>se</w:t>
      </w:r>
      <w:r w:rsidRPr="00B055D5">
        <w:rPr>
          <w:rFonts w:asciiTheme="majorBidi" w:hAnsiTheme="majorBidi" w:cstheme="majorBidi"/>
          <w:b/>
          <w:bCs/>
          <w:sz w:val="24"/>
          <w:szCs w:val="24"/>
          <w:lang w:val="fr-CA"/>
        </w:rPr>
        <w:t xml:space="preserve"> spéci</w:t>
      </w:r>
      <w:r w:rsidR="00AC59F7">
        <w:rPr>
          <w:rFonts w:asciiTheme="majorBidi" w:hAnsiTheme="majorBidi" w:cstheme="majorBidi"/>
          <w:b/>
          <w:bCs/>
          <w:sz w:val="24"/>
          <w:szCs w:val="24"/>
          <w:lang w:val="fr-CA"/>
        </w:rPr>
        <w:t>a</w:t>
      </w:r>
      <w:r w:rsidRPr="00B055D5">
        <w:rPr>
          <w:rFonts w:asciiTheme="majorBidi" w:hAnsiTheme="majorBidi" w:cstheme="majorBidi"/>
          <w:b/>
          <w:bCs/>
          <w:sz w:val="24"/>
          <w:szCs w:val="24"/>
          <w:lang w:val="fr-CA"/>
        </w:rPr>
        <w:t>l</w:t>
      </w:r>
      <w:r w:rsidR="00AC59F7">
        <w:rPr>
          <w:rFonts w:asciiTheme="majorBidi" w:hAnsiTheme="majorBidi" w:cstheme="majorBidi"/>
          <w:b/>
          <w:bCs/>
          <w:sz w:val="24"/>
          <w:szCs w:val="24"/>
          <w:lang w:val="fr-CA"/>
        </w:rPr>
        <w:t>e</w:t>
      </w:r>
      <w:r w:rsidRPr="00B055D5">
        <w:rPr>
          <w:rFonts w:asciiTheme="majorBidi" w:hAnsiTheme="majorBidi" w:cstheme="majorBidi"/>
          <w:b/>
          <w:bCs/>
          <w:sz w:val="24"/>
          <w:szCs w:val="24"/>
          <w:lang w:val="fr-CA"/>
        </w:rPr>
        <w:t>, veuillez l'indiquer explicitement dans votre contribution</w:t>
      </w:r>
      <w:r w:rsidRPr="00B055D5">
        <w:rPr>
          <w:rFonts w:asciiTheme="majorBidi" w:hAnsiTheme="majorBidi" w:cstheme="majorBidi"/>
          <w:sz w:val="24"/>
          <w:szCs w:val="24"/>
          <w:lang w:val="fr-CA"/>
        </w:rPr>
        <w:t xml:space="preserve">. </w:t>
      </w:r>
    </w:p>
    <w:p w14:paraId="594A4038" w14:textId="77777777" w:rsidR="00E623D4" w:rsidRPr="00B055D5" w:rsidRDefault="00E623D4" w:rsidP="00E623D4">
      <w:pPr>
        <w:spacing w:before="100" w:beforeAutospacing="1" w:after="100" w:afterAutospacing="1"/>
        <w:outlineLvl w:val="1"/>
        <w:rPr>
          <w:rFonts w:cstheme="minorHAnsi"/>
          <w:b/>
          <w:bCs/>
          <w:sz w:val="24"/>
          <w:szCs w:val="24"/>
          <w:lang w:val="fr-CA"/>
        </w:rPr>
      </w:pPr>
    </w:p>
    <w:p w14:paraId="108E8AD9" w14:textId="77777777" w:rsidR="00971B2D" w:rsidRPr="00B055D5" w:rsidRDefault="00971B2D" w:rsidP="00971B2D">
      <w:pPr>
        <w:jc w:val="center"/>
        <w:rPr>
          <w:sz w:val="24"/>
          <w:szCs w:val="24"/>
          <w:lang w:val="fr-CA"/>
        </w:rPr>
      </w:pPr>
    </w:p>
    <w:sectPr w:rsidR="00971B2D" w:rsidRPr="00B055D5" w:rsidSect="00534361">
      <w:headerReference w:type="even" r:id="rId12"/>
      <w:headerReference w:type="default" r:id="rId13"/>
      <w:footerReference w:type="even" r:id="rId14"/>
      <w:footerReference w:type="default" r:id="rId15"/>
      <w:headerReference w:type="first" r:id="rId16"/>
      <w:footerReference w:type="first" r:id="rId17"/>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8BC3" w14:textId="77777777" w:rsidR="00182CD7" w:rsidRDefault="00182CD7">
      <w:r>
        <w:separator/>
      </w:r>
    </w:p>
  </w:endnote>
  <w:endnote w:type="continuationSeparator" w:id="0">
    <w:p w14:paraId="2D11ED19" w14:textId="77777777" w:rsidR="00182CD7" w:rsidRDefault="001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0E3B" w14:textId="77777777" w:rsidR="00DB05FA" w:rsidRDefault="00DB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7785" w14:textId="77777777" w:rsidR="0003749E" w:rsidRDefault="0003749E"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A411" w14:textId="77777777" w:rsidR="00C17B65" w:rsidRPr="00B055D5" w:rsidRDefault="00C17B65" w:rsidP="00B73FD1">
    <w:pPr>
      <w:pStyle w:val="Footer"/>
      <w:rPr>
        <w:sz w:val="24"/>
        <w:szCs w:val="2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3044" w14:textId="77777777" w:rsidR="00182CD7" w:rsidRDefault="00182CD7">
      <w:r>
        <w:separator/>
      </w:r>
    </w:p>
  </w:footnote>
  <w:footnote w:type="continuationSeparator" w:id="0">
    <w:p w14:paraId="10FCD5F9" w14:textId="77777777" w:rsidR="00182CD7" w:rsidRDefault="0018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8A96" w14:textId="77777777" w:rsidR="00DB05FA" w:rsidRDefault="00DB0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D7FB7C0" w14:textId="30CE8BB1" w:rsidR="007F4491" w:rsidRDefault="001D638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7B9278D" w14:textId="77777777" w:rsidR="0003749E" w:rsidRPr="00AD4CA9" w:rsidRDefault="0003749E" w:rsidP="00534361">
    <w:pPr>
      <w:pStyle w:val="Header"/>
      <w:tabs>
        <w:tab w:val="clear" w:pos="4153"/>
        <w:tab w:val="clear" w:pos="8306"/>
        <w:tab w:val="right" w:pos="9214"/>
      </w:tabs>
      <w:spacing w:before="120" w:after="12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D07D" w14:textId="77777777" w:rsidR="0003749E" w:rsidRPr="00344F89" w:rsidRDefault="0003749E" w:rsidP="0003674D">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59057">
    <w:abstractNumId w:val="16"/>
  </w:num>
  <w:num w:numId="2" w16cid:durableId="84769531">
    <w:abstractNumId w:val="25"/>
  </w:num>
  <w:num w:numId="3" w16cid:durableId="513693952">
    <w:abstractNumId w:val="18"/>
  </w:num>
  <w:num w:numId="4" w16cid:durableId="345714767">
    <w:abstractNumId w:val="7"/>
  </w:num>
  <w:num w:numId="5" w16cid:durableId="553275887">
    <w:abstractNumId w:val="19"/>
  </w:num>
  <w:num w:numId="6" w16cid:durableId="1573782425">
    <w:abstractNumId w:val="10"/>
  </w:num>
  <w:num w:numId="7" w16cid:durableId="695160833">
    <w:abstractNumId w:val="2"/>
  </w:num>
  <w:num w:numId="8" w16cid:durableId="217253399">
    <w:abstractNumId w:val="11"/>
  </w:num>
  <w:num w:numId="9" w16cid:durableId="1834877769">
    <w:abstractNumId w:val="3"/>
  </w:num>
  <w:num w:numId="10" w16cid:durableId="18242436">
    <w:abstractNumId w:val="1"/>
  </w:num>
  <w:num w:numId="11" w16cid:durableId="55862945">
    <w:abstractNumId w:val="9"/>
  </w:num>
  <w:num w:numId="12" w16cid:durableId="1518616044">
    <w:abstractNumId w:val="22"/>
  </w:num>
  <w:num w:numId="13" w16cid:durableId="16007675">
    <w:abstractNumId w:val="24"/>
  </w:num>
  <w:num w:numId="14" w16cid:durableId="1142967161">
    <w:abstractNumId w:val="15"/>
  </w:num>
  <w:num w:numId="15" w16cid:durableId="1582449916">
    <w:abstractNumId w:val="5"/>
  </w:num>
  <w:num w:numId="16" w16cid:durableId="1021736572">
    <w:abstractNumId w:val="0"/>
  </w:num>
  <w:num w:numId="17" w16cid:durableId="1269502448">
    <w:abstractNumId w:val="21"/>
  </w:num>
  <w:num w:numId="18" w16cid:durableId="507645160">
    <w:abstractNumId w:val="6"/>
  </w:num>
  <w:num w:numId="19" w16cid:durableId="91169268">
    <w:abstractNumId w:val="13"/>
  </w:num>
  <w:num w:numId="20" w16cid:durableId="1992757548">
    <w:abstractNumId w:val="4"/>
  </w:num>
  <w:num w:numId="21" w16cid:durableId="1190408794">
    <w:abstractNumId w:val="20"/>
  </w:num>
  <w:num w:numId="22" w16cid:durableId="1379282398">
    <w:abstractNumId w:val="17"/>
  </w:num>
  <w:num w:numId="23" w16cid:durableId="1273511179">
    <w:abstractNumId w:val="12"/>
  </w:num>
  <w:num w:numId="24" w16cid:durableId="1359811785">
    <w:abstractNumId w:val="14"/>
  </w:num>
  <w:num w:numId="25" w16cid:durableId="1050685472">
    <w:abstractNumId w:val="23"/>
  </w:num>
  <w:num w:numId="26" w16cid:durableId="1370111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3749E"/>
    <w:rsid w:val="0005390B"/>
    <w:rsid w:val="00063BFD"/>
    <w:rsid w:val="00077294"/>
    <w:rsid w:val="000875C6"/>
    <w:rsid w:val="00091BF0"/>
    <w:rsid w:val="000A2B89"/>
    <w:rsid w:val="000A6F03"/>
    <w:rsid w:val="000B12B7"/>
    <w:rsid w:val="000C6DC6"/>
    <w:rsid w:val="000D210E"/>
    <w:rsid w:val="000D34F2"/>
    <w:rsid w:val="000E2860"/>
    <w:rsid w:val="000E42EE"/>
    <w:rsid w:val="000F183C"/>
    <w:rsid w:val="001011B1"/>
    <w:rsid w:val="00106F64"/>
    <w:rsid w:val="00107B2B"/>
    <w:rsid w:val="00115798"/>
    <w:rsid w:val="00117F5F"/>
    <w:rsid w:val="001205D6"/>
    <w:rsid w:val="001456CB"/>
    <w:rsid w:val="001537CC"/>
    <w:rsid w:val="00153DB2"/>
    <w:rsid w:val="0015615C"/>
    <w:rsid w:val="001676BA"/>
    <w:rsid w:val="001717E5"/>
    <w:rsid w:val="00182CD7"/>
    <w:rsid w:val="00183B60"/>
    <w:rsid w:val="00193C30"/>
    <w:rsid w:val="00194332"/>
    <w:rsid w:val="001B7B09"/>
    <w:rsid w:val="001C4360"/>
    <w:rsid w:val="001D3313"/>
    <w:rsid w:val="001D6381"/>
    <w:rsid w:val="001E3384"/>
    <w:rsid w:val="001E6FF2"/>
    <w:rsid w:val="002028A9"/>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624E"/>
    <w:rsid w:val="002863A2"/>
    <w:rsid w:val="002873B2"/>
    <w:rsid w:val="00291C14"/>
    <w:rsid w:val="00293243"/>
    <w:rsid w:val="002969BF"/>
    <w:rsid w:val="002D5F97"/>
    <w:rsid w:val="002E560E"/>
    <w:rsid w:val="002E65F4"/>
    <w:rsid w:val="00305B08"/>
    <w:rsid w:val="00335FB9"/>
    <w:rsid w:val="00344F89"/>
    <w:rsid w:val="00356299"/>
    <w:rsid w:val="003577DB"/>
    <w:rsid w:val="00380489"/>
    <w:rsid w:val="00385F89"/>
    <w:rsid w:val="003956EF"/>
    <w:rsid w:val="00396E4C"/>
    <w:rsid w:val="003A3957"/>
    <w:rsid w:val="003B3B4D"/>
    <w:rsid w:val="003C37C3"/>
    <w:rsid w:val="003D0C10"/>
    <w:rsid w:val="003D3D66"/>
    <w:rsid w:val="003D43B9"/>
    <w:rsid w:val="003D66A2"/>
    <w:rsid w:val="003E552B"/>
    <w:rsid w:val="003F6FAC"/>
    <w:rsid w:val="00401FD2"/>
    <w:rsid w:val="00410560"/>
    <w:rsid w:val="00411C0A"/>
    <w:rsid w:val="004153DE"/>
    <w:rsid w:val="00415EFC"/>
    <w:rsid w:val="00427716"/>
    <w:rsid w:val="00440385"/>
    <w:rsid w:val="00440E30"/>
    <w:rsid w:val="00440ED0"/>
    <w:rsid w:val="00443DF5"/>
    <w:rsid w:val="004448BF"/>
    <w:rsid w:val="00447412"/>
    <w:rsid w:val="0045276A"/>
    <w:rsid w:val="00455C6D"/>
    <w:rsid w:val="00456419"/>
    <w:rsid w:val="00460258"/>
    <w:rsid w:val="004A5D9B"/>
    <w:rsid w:val="004B4C3E"/>
    <w:rsid w:val="004B4CAC"/>
    <w:rsid w:val="004B709A"/>
    <w:rsid w:val="004C044F"/>
    <w:rsid w:val="004C5F5D"/>
    <w:rsid w:val="004D21C9"/>
    <w:rsid w:val="004D3D30"/>
    <w:rsid w:val="004D5717"/>
    <w:rsid w:val="004D5D19"/>
    <w:rsid w:val="004E0AB6"/>
    <w:rsid w:val="004E49EC"/>
    <w:rsid w:val="004E4D86"/>
    <w:rsid w:val="004E5262"/>
    <w:rsid w:val="004F4DB0"/>
    <w:rsid w:val="005167F0"/>
    <w:rsid w:val="00520DCB"/>
    <w:rsid w:val="00530EF5"/>
    <w:rsid w:val="00534361"/>
    <w:rsid w:val="00534C63"/>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7A52"/>
    <w:rsid w:val="0063240F"/>
    <w:rsid w:val="0063378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017"/>
    <w:rsid w:val="006834E4"/>
    <w:rsid w:val="00687E4F"/>
    <w:rsid w:val="00695D3E"/>
    <w:rsid w:val="006A7352"/>
    <w:rsid w:val="006B149F"/>
    <w:rsid w:val="006B5A71"/>
    <w:rsid w:val="006E6CC3"/>
    <w:rsid w:val="006F790C"/>
    <w:rsid w:val="007114F8"/>
    <w:rsid w:val="00712363"/>
    <w:rsid w:val="00712EFD"/>
    <w:rsid w:val="00716D30"/>
    <w:rsid w:val="007210F6"/>
    <w:rsid w:val="00721251"/>
    <w:rsid w:val="00723438"/>
    <w:rsid w:val="007245D4"/>
    <w:rsid w:val="00733660"/>
    <w:rsid w:val="00741EBC"/>
    <w:rsid w:val="007432E5"/>
    <w:rsid w:val="007450E8"/>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E39E1"/>
    <w:rsid w:val="007F4491"/>
    <w:rsid w:val="007F7DA3"/>
    <w:rsid w:val="00803CE1"/>
    <w:rsid w:val="0080741C"/>
    <w:rsid w:val="0081788D"/>
    <w:rsid w:val="00830E27"/>
    <w:rsid w:val="00834A75"/>
    <w:rsid w:val="00842120"/>
    <w:rsid w:val="00842220"/>
    <w:rsid w:val="008427AA"/>
    <w:rsid w:val="00846B4A"/>
    <w:rsid w:val="00851047"/>
    <w:rsid w:val="008553DE"/>
    <w:rsid w:val="008568EA"/>
    <w:rsid w:val="008656FA"/>
    <w:rsid w:val="00871095"/>
    <w:rsid w:val="00874280"/>
    <w:rsid w:val="008774E3"/>
    <w:rsid w:val="008A2623"/>
    <w:rsid w:val="008A2957"/>
    <w:rsid w:val="008B33E8"/>
    <w:rsid w:val="008B4DD7"/>
    <w:rsid w:val="008B4F3E"/>
    <w:rsid w:val="008B6B53"/>
    <w:rsid w:val="008C2924"/>
    <w:rsid w:val="008C60C0"/>
    <w:rsid w:val="008D1A3C"/>
    <w:rsid w:val="008D1D6F"/>
    <w:rsid w:val="008D3B8A"/>
    <w:rsid w:val="008E46C1"/>
    <w:rsid w:val="008F3473"/>
    <w:rsid w:val="009066BC"/>
    <w:rsid w:val="00910775"/>
    <w:rsid w:val="009240B2"/>
    <w:rsid w:val="00925A9D"/>
    <w:rsid w:val="009337F5"/>
    <w:rsid w:val="009358CD"/>
    <w:rsid w:val="00944040"/>
    <w:rsid w:val="00944E25"/>
    <w:rsid w:val="00945265"/>
    <w:rsid w:val="009469B5"/>
    <w:rsid w:val="00946B6F"/>
    <w:rsid w:val="00951601"/>
    <w:rsid w:val="00971B2D"/>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04626"/>
    <w:rsid w:val="00A153DB"/>
    <w:rsid w:val="00A179A6"/>
    <w:rsid w:val="00A21EF1"/>
    <w:rsid w:val="00A23646"/>
    <w:rsid w:val="00A34DA7"/>
    <w:rsid w:val="00A364CF"/>
    <w:rsid w:val="00A3761B"/>
    <w:rsid w:val="00A40490"/>
    <w:rsid w:val="00A439B9"/>
    <w:rsid w:val="00A54482"/>
    <w:rsid w:val="00A564C7"/>
    <w:rsid w:val="00A61E26"/>
    <w:rsid w:val="00A63977"/>
    <w:rsid w:val="00A6520A"/>
    <w:rsid w:val="00A72789"/>
    <w:rsid w:val="00A86B19"/>
    <w:rsid w:val="00A86E08"/>
    <w:rsid w:val="00A9048E"/>
    <w:rsid w:val="00AA3895"/>
    <w:rsid w:val="00AC50E4"/>
    <w:rsid w:val="00AC59F7"/>
    <w:rsid w:val="00AD1796"/>
    <w:rsid w:val="00AD4CA9"/>
    <w:rsid w:val="00AE2231"/>
    <w:rsid w:val="00AE69A2"/>
    <w:rsid w:val="00AE796C"/>
    <w:rsid w:val="00AF291B"/>
    <w:rsid w:val="00AF3626"/>
    <w:rsid w:val="00AF73D0"/>
    <w:rsid w:val="00B04529"/>
    <w:rsid w:val="00B055D5"/>
    <w:rsid w:val="00B10E44"/>
    <w:rsid w:val="00B13589"/>
    <w:rsid w:val="00B13D8A"/>
    <w:rsid w:val="00B14752"/>
    <w:rsid w:val="00B234F6"/>
    <w:rsid w:val="00B246B4"/>
    <w:rsid w:val="00B2618C"/>
    <w:rsid w:val="00B31236"/>
    <w:rsid w:val="00B40A55"/>
    <w:rsid w:val="00B42B30"/>
    <w:rsid w:val="00B43D96"/>
    <w:rsid w:val="00B458F6"/>
    <w:rsid w:val="00B54DD5"/>
    <w:rsid w:val="00B61545"/>
    <w:rsid w:val="00B6636E"/>
    <w:rsid w:val="00B70810"/>
    <w:rsid w:val="00B73FA8"/>
    <w:rsid w:val="00B73FD1"/>
    <w:rsid w:val="00B7425B"/>
    <w:rsid w:val="00B84F46"/>
    <w:rsid w:val="00BA5BBD"/>
    <w:rsid w:val="00BA6E02"/>
    <w:rsid w:val="00BD2C78"/>
    <w:rsid w:val="00BD6119"/>
    <w:rsid w:val="00BF69D2"/>
    <w:rsid w:val="00C00A1D"/>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65D2"/>
    <w:rsid w:val="00CB1C6E"/>
    <w:rsid w:val="00CC160D"/>
    <w:rsid w:val="00CC5BEF"/>
    <w:rsid w:val="00CE6A0E"/>
    <w:rsid w:val="00CF087D"/>
    <w:rsid w:val="00D00DDC"/>
    <w:rsid w:val="00D02F61"/>
    <w:rsid w:val="00D1125E"/>
    <w:rsid w:val="00D115F7"/>
    <w:rsid w:val="00D1750C"/>
    <w:rsid w:val="00D203F2"/>
    <w:rsid w:val="00D230B7"/>
    <w:rsid w:val="00D23B17"/>
    <w:rsid w:val="00D32E5B"/>
    <w:rsid w:val="00D3608E"/>
    <w:rsid w:val="00D36635"/>
    <w:rsid w:val="00D4635B"/>
    <w:rsid w:val="00D5082F"/>
    <w:rsid w:val="00D67524"/>
    <w:rsid w:val="00D70178"/>
    <w:rsid w:val="00D81E22"/>
    <w:rsid w:val="00D83BB4"/>
    <w:rsid w:val="00D84C7E"/>
    <w:rsid w:val="00D963DD"/>
    <w:rsid w:val="00D968C8"/>
    <w:rsid w:val="00DA5FC2"/>
    <w:rsid w:val="00DB05FA"/>
    <w:rsid w:val="00DB415F"/>
    <w:rsid w:val="00DB5055"/>
    <w:rsid w:val="00DB5616"/>
    <w:rsid w:val="00DC0CA6"/>
    <w:rsid w:val="00DD4909"/>
    <w:rsid w:val="00DE5C84"/>
    <w:rsid w:val="00E15347"/>
    <w:rsid w:val="00E22392"/>
    <w:rsid w:val="00E30296"/>
    <w:rsid w:val="00E4367D"/>
    <w:rsid w:val="00E56372"/>
    <w:rsid w:val="00E60057"/>
    <w:rsid w:val="00E623D4"/>
    <w:rsid w:val="00E679E8"/>
    <w:rsid w:val="00E7373C"/>
    <w:rsid w:val="00E73F13"/>
    <w:rsid w:val="00E84288"/>
    <w:rsid w:val="00E87386"/>
    <w:rsid w:val="00E9569F"/>
    <w:rsid w:val="00E97A8F"/>
    <w:rsid w:val="00EA6B3E"/>
    <w:rsid w:val="00EB30F6"/>
    <w:rsid w:val="00EB4CDE"/>
    <w:rsid w:val="00EC123F"/>
    <w:rsid w:val="00EC3E83"/>
    <w:rsid w:val="00EC7B66"/>
    <w:rsid w:val="00ED1D1E"/>
    <w:rsid w:val="00EE0A7C"/>
    <w:rsid w:val="00EE5BA8"/>
    <w:rsid w:val="00EE6765"/>
    <w:rsid w:val="00EF0B0D"/>
    <w:rsid w:val="00F006B5"/>
    <w:rsid w:val="00F01E57"/>
    <w:rsid w:val="00F07C8F"/>
    <w:rsid w:val="00F14740"/>
    <w:rsid w:val="00F161EC"/>
    <w:rsid w:val="00F1687A"/>
    <w:rsid w:val="00F34A0F"/>
    <w:rsid w:val="00F44EA7"/>
    <w:rsid w:val="00F47B64"/>
    <w:rsid w:val="00F611C6"/>
    <w:rsid w:val="00F62027"/>
    <w:rsid w:val="00F80A14"/>
    <w:rsid w:val="00F80D28"/>
    <w:rsid w:val="00F927D4"/>
    <w:rsid w:val="00FA61F7"/>
    <w:rsid w:val="00FB1650"/>
    <w:rsid w:val="00FB32FB"/>
    <w:rsid w:val="00FB365F"/>
    <w:rsid w:val="00FB41B6"/>
    <w:rsid w:val="00FC0079"/>
    <w:rsid w:val="00FC0B84"/>
    <w:rsid w:val="00FC1DDB"/>
    <w:rsid w:val="00FD41D3"/>
    <w:rsid w:val="00FD659F"/>
    <w:rsid w:val="00FE4C40"/>
    <w:rsid w:val="00FE6E4C"/>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semiHidden/>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C08C-7532-45C9-A8F2-65BE9FC30FB8}"/>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985ec44e-1bab-4c0b-9df0-6ba128686fc9"/>
    <ds:schemaRef ds:uri="18267e46-968f-44a6-9b38-0ec6b7dbcb77"/>
  </ds:schemaRefs>
</ds:datastoreItem>
</file>

<file path=customXml/itemProps4.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6381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creator/>
  <cp:keywords>, docId:93D6EAC8CD834D0F46A77FE2AEFEC0A0</cp:keywords>
  <cp:lastModifiedBy/>
  <cp:revision>1</cp:revision>
  <dcterms:created xsi:type="dcterms:W3CDTF">2024-05-03T14:42:00Z</dcterms:created>
  <dcterms:modified xsi:type="dcterms:W3CDTF">2024-05-03T14:42:00Z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SR climate change- call for inputs</vt:lpwstr>
  </property>
</Properties>
</file>