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24CE" w14:textId="779C9324" w:rsidR="008315AE" w:rsidRPr="00D220A9" w:rsidRDefault="00D220A9" w:rsidP="00D220A9">
      <w:pPr>
        <w:jc w:val="right"/>
        <w:rPr>
          <w:szCs w:val="24"/>
          <w:u w:val="single"/>
        </w:rPr>
      </w:pPr>
      <w:bookmarkStart w:id="0" w:name="_Hlk134887230"/>
      <w:bookmarkEnd w:id="0"/>
      <w:r w:rsidRPr="00D220A9">
        <w:rPr>
          <w:rFonts w:eastAsia="Times New Roman" w:cs="Times New Roman"/>
          <w:noProof/>
          <w:szCs w:val="24"/>
          <w:u w:val="single"/>
          <w:lang w:eastAsia="en-GB"/>
        </w:rPr>
        <w:t>Check against delivery</w:t>
      </w:r>
    </w:p>
    <w:p w14:paraId="63B1F14F" w14:textId="77777777" w:rsidR="00D220A9" w:rsidRDefault="00D220A9" w:rsidP="00D220A9">
      <w:pPr>
        <w:jc w:val="center"/>
      </w:pPr>
    </w:p>
    <w:p w14:paraId="53319FB0" w14:textId="77777777" w:rsidR="005865D3" w:rsidRDefault="005865D3" w:rsidP="00D220A9">
      <w:pPr>
        <w:jc w:val="center"/>
      </w:pPr>
    </w:p>
    <w:p w14:paraId="643E41AA" w14:textId="77777777" w:rsidR="005865D3" w:rsidRDefault="005865D3" w:rsidP="00D220A9">
      <w:pPr>
        <w:jc w:val="center"/>
      </w:pPr>
    </w:p>
    <w:p w14:paraId="79565138" w14:textId="77777777" w:rsidR="005865D3" w:rsidRDefault="005865D3" w:rsidP="00D220A9">
      <w:pPr>
        <w:jc w:val="center"/>
      </w:pPr>
    </w:p>
    <w:p w14:paraId="0BE47E86" w14:textId="77777777" w:rsidR="005865D3" w:rsidRDefault="005865D3" w:rsidP="00D220A9">
      <w:pPr>
        <w:jc w:val="center"/>
      </w:pPr>
    </w:p>
    <w:p w14:paraId="0F8AC599" w14:textId="768BFC4C" w:rsidR="00D220A9" w:rsidRDefault="00D220A9" w:rsidP="00D220A9">
      <w:pPr>
        <w:tabs>
          <w:tab w:val="right" w:pos="3686"/>
          <w:tab w:val="left" w:pos="5812"/>
        </w:tabs>
        <w:spacing w:before="80" w:after="360" w:line="360" w:lineRule="auto"/>
        <w:contextualSpacing/>
        <w:jc w:val="center"/>
        <w:rPr>
          <w:rFonts w:eastAsia="Times New Roman" w:cs="Times New Roman"/>
          <w:b/>
          <w:snapToGrid w:val="0"/>
          <w:sz w:val="28"/>
          <w:szCs w:val="28"/>
        </w:rPr>
      </w:pPr>
      <w:r w:rsidRPr="003703A8">
        <w:rPr>
          <w:rFonts w:eastAsia="Times New Roman" w:cs="Times New Roman"/>
          <w:noProof/>
          <w:sz w:val="14"/>
          <w:szCs w:val="14"/>
          <w:lang w:eastAsia="en-GB"/>
        </w:rPr>
        <w:drawing>
          <wp:inline distT="0" distB="0" distL="0" distR="0" wp14:anchorId="735AD62F" wp14:editId="7ED7BC89">
            <wp:extent cx="3703714" cy="1373464"/>
            <wp:effectExtent l="0" t="0" r="0" b="0"/>
            <wp:docPr id="1" name="Picture 1" descr="SP Logo black -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 Logo black - englis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392" cy="137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B572B" w14:textId="77777777" w:rsidR="00D220A9" w:rsidRDefault="00D220A9" w:rsidP="00D220A9">
      <w:pPr>
        <w:tabs>
          <w:tab w:val="right" w:pos="3686"/>
          <w:tab w:val="left" w:pos="5812"/>
        </w:tabs>
        <w:spacing w:before="80" w:after="360" w:line="360" w:lineRule="auto"/>
        <w:contextualSpacing/>
        <w:jc w:val="center"/>
        <w:rPr>
          <w:rFonts w:eastAsia="Times New Roman" w:cs="Times New Roman"/>
          <w:b/>
          <w:snapToGrid w:val="0"/>
          <w:sz w:val="28"/>
          <w:szCs w:val="28"/>
        </w:rPr>
      </w:pPr>
    </w:p>
    <w:p w14:paraId="617D0643" w14:textId="77777777" w:rsidR="00D220A9" w:rsidRDefault="00D220A9" w:rsidP="00D220A9">
      <w:pPr>
        <w:tabs>
          <w:tab w:val="right" w:pos="3686"/>
          <w:tab w:val="left" w:pos="5812"/>
        </w:tabs>
        <w:spacing w:before="80" w:after="360" w:line="360" w:lineRule="auto"/>
        <w:contextualSpacing/>
        <w:jc w:val="center"/>
        <w:rPr>
          <w:rFonts w:eastAsia="Times New Roman" w:cs="Times New Roman"/>
          <w:b/>
          <w:snapToGrid w:val="0"/>
          <w:sz w:val="28"/>
          <w:szCs w:val="28"/>
        </w:rPr>
      </w:pPr>
    </w:p>
    <w:p w14:paraId="44AB5D32" w14:textId="6768CAD5" w:rsidR="00D220A9" w:rsidRDefault="00D220A9" w:rsidP="00E94C8F">
      <w:pPr>
        <w:tabs>
          <w:tab w:val="right" w:pos="3686"/>
          <w:tab w:val="left" w:pos="5812"/>
        </w:tabs>
        <w:contextualSpacing/>
        <w:jc w:val="center"/>
        <w:rPr>
          <w:rFonts w:eastAsia="Times New Roman" w:cs="Times New Roman"/>
          <w:b/>
          <w:snapToGrid w:val="0"/>
          <w:sz w:val="28"/>
          <w:szCs w:val="28"/>
        </w:rPr>
      </w:pPr>
      <w:r w:rsidRPr="007B7DB9">
        <w:rPr>
          <w:rFonts w:eastAsia="Times New Roman" w:cs="Times New Roman"/>
          <w:b/>
          <w:snapToGrid w:val="0"/>
          <w:sz w:val="28"/>
          <w:szCs w:val="28"/>
        </w:rPr>
        <w:t xml:space="preserve">Statement by Mr </w:t>
      </w:r>
      <w:r w:rsidR="005865D3">
        <w:rPr>
          <w:rFonts w:eastAsia="Times New Roman" w:cs="Times New Roman"/>
          <w:b/>
          <w:snapToGrid w:val="0"/>
          <w:sz w:val="28"/>
          <w:szCs w:val="28"/>
        </w:rPr>
        <w:t>Surya Deva</w:t>
      </w:r>
    </w:p>
    <w:p w14:paraId="7D2331A2" w14:textId="77777777" w:rsidR="00D220A9" w:rsidRPr="007B7DB9" w:rsidRDefault="00D220A9" w:rsidP="00E94C8F">
      <w:pPr>
        <w:tabs>
          <w:tab w:val="right" w:pos="3686"/>
          <w:tab w:val="left" w:pos="5812"/>
        </w:tabs>
        <w:contextualSpacing/>
        <w:jc w:val="center"/>
        <w:rPr>
          <w:rFonts w:eastAsia="Times New Roman" w:cs="Times New Roman"/>
          <w:b/>
          <w:snapToGrid w:val="0"/>
          <w:sz w:val="28"/>
          <w:szCs w:val="28"/>
        </w:rPr>
      </w:pPr>
      <w:r w:rsidRPr="007B7DB9">
        <w:rPr>
          <w:rFonts w:eastAsia="Times New Roman" w:cs="Times New Roman"/>
          <w:b/>
          <w:snapToGrid w:val="0"/>
          <w:sz w:val="28"/>
          <w:szCs w:val="28"/>
        </w:rPr>
        <w:t>United Nations Special Rapporteur on the right to development</w:t>
      </w:r>
    </w:p>
    <w:p w14:paraId="4A341853" w14:textId="77777777" w:rsidR="00D220A9" w:rsidRDefault="00D220A9" w:rsidP="00D220A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14:paraId="5E8E1564" w14:textId="77777777" w:rsidR="005865D3" w:rsidRDefault="005865D3" w:rsidP="00D220A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14:paraId="241C1E8E" w14:textId="77777777" w:rsidR="00E94C8F" w:rsidRDefault="00E94C8F" w:rsidP="00D220A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14:paraId="4B960763" w14:textId="03CB782B" w:rsidR="00D220A9" w:rsidRPr="007B7DB9" w:rsidRDefault="00D220A9" w:rsidP="00D220A9">
      <w:pPr>
        <w:spacing w:line="360" w:lineRule="auto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2</w:t>
      </w:r>
      <w:r w:rsidR="005865D3">
        <w:rPr>
          <w:rFonts w:cs="Times New Roman"/>
          <w:i/>
          <w:sz w:val="28"/>
          <w:szCs w:val="28"/>
        </w:rPr>
        <w:t>4</w:t>
      </w:r>
      <w:r w:rsidR="005865D3" w:rsidRPr="005865D3">
        <w:rPr>
          <w:rFonts w:cs="Times New Roman"/>
          <w:i/>
          <w:sz w:val="28"/>
          <w:szCs w:val="28"/>
          <w:vertAlign w:val="superscript"/>
        </w:rPr>
        <w:t>th</w:t>
      </w:r>
      <w:r w:rsidR="005865D3">
        <w:rPr>
          <w:rFonts w:cs="Times New Roman"/>
          <w:i/>
          <w:sz w:val="28"/>
          <w:szCs w:val="28"/>
        </w:rPr>
        <w:t xml:space="preserve"> </w:t>
      </w:r>
      <w:r w:rsidRPr="007B7DB9">
        <w:rPr>
          <w:rFonts w:cs="Times New Roman"/>
          <w:i/>
          <w:sz w:val="28"/>
          <w:szCs w:val="28"/>
        </w:rPr>
        <w:t xml:space="preserve">Session of the </w:t>
      </w:r>
      <w:r>
        <w:rPr>
          <w:rFonts w:cs="Times New Roman"/>
          <w:i/>
          <w:sz w:val="28"/>
          <w:szCs w:val="28"/>
        </w:rPr>
        <w:t>Working Group on the Right to Development</w:t>
      </w:r>
    </w:p>
    <w:p w14:paraId="64646B6E" w14:textId="77777777" w:rsidR="00D220A9" w:rsidRDefault="00D220A9" w:rsidP="00D220A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14:paraId="03D9A6D6" w14:textId="77777777" w:rsidR="00E94C8F" w:rsidRPr="007B7DB9" w:rsidRDefault="00E94C8F" w:rsidP="00D220A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14:paraId="078B5576" w14:textId="76348DA0" w:rsidR="005865D3" w:rsidRDefault="00D220A9" w:rsidP="00D220A9">
      <w:pPr>
        <w:spacing w:line="360" w:lineRule="auto"/>
        <w:jc w:val="center"/>
        <w:rPr>
          <w:rFonts w:eastAsia="Times New Roman" w:cs="Times New Roman"/>
          <w:bCs/>
          <w:sz w:val="28"/>
          <w:szCs w:val="28"/>
        </w:rPr>
      </w:pPr>
      <w:r w:rsidRPr="007B7DB9">
        <w:rPr>
          <w:rFonts w:eastAsia="Times New Roman" w:cs="Times New Roman"/>
          <w:bCs/>
          <w:sz w:val="28"/>
          <w:szCs w:val="28"/>
        </w:rPr>
        <w:t>Interactive Dialogue</w:t>
      </w:r>
      <w:r w:rsidR="00E94C8F">
        <w:rPr>
          <w:rFonts w:eastAsia="Times New Roman" w:cs="Times New Roman"/>
          <w:bCs/>
          <w:sz w:val="28"/>
          <w:szCs w:val="28"/>
        </w:rPr>
        <w:t xml:space="preserve">, Geneva </w:t>
      </w:r>
      <w:r w:rsidR="005865D3">
        <w:rPr>
          <w:rFonts w:eastAsia="Times New Roman" w:cs="Times New Roman"/>
          <w:bCs/>
          <w:sz w:val="28"/>
          <w:szCs w:val="28"/>
        </w:rPr>
        <w:t xml:space="preserve"> </w:t>
      </w:r>
    </w:p>
    <w:p w14:paraId="2EE1811B" w14:textId="77777777" w:rsidR="005865D3" w:rsidRDefault="005865D3" w:rsidP="00D220A9">
      <w:pPr>
        <w:spacing w:line="360" w:lineRule="auto"/>
        <w:jc w:val="center"/>
        <w:rPr>
          <w:rFonts w:eastAsia="Times New Roman" w:cs="Times New Roman"/>
          <w:bCs/>
          <w:sz w:val="28"/>
          <w:szCs w:val="28"/>
        </w:rPr>
      </w:pPr>
    </w:p>
    <w:p w14:paraId="4A80E9DF" w14:textId="77777777" w:rsidR="005865D3" w:rsidRDefault="005865D3" w:rsidP="00D220A9">
      <w:pPr>
        <w:spacing w:line="360" w:lineRule="auto"/>
        <w:jc w:val="center"/>
        <w:rPr>
          <w:rFonts w:eastAsia="Times New Roman" w:cs="Times New Roman"/>
          <w:bCs/>
          <w:sz w:val="28"/>
          <w:szCs w:val="28"/>
        </w:rPr>
      </w:pPr>
    </w:p>
    <w:p w14:paraId="7B7A4428" w14:textId="3B281115" w:rsidR="00D220A9" w:rsidRPr="007B7DB9" w:rsidRDefault="00D220A9" w:rsidP="00D220A9">
      <w:pPr>
        <w:spacing w:line="360" w:lineRule="auto"/>
        <w:jc w:val="center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1</w:t>
      </w:r>
      <w:r w:rsidR="00E47DFB">
        <w:rPr>
          <w:rFonts w:eastAsia="Times New Roman" w:cs="Times New Roman"/>
          <w:bCs/>
          <w:sz w:val="28"/>
          <w:szCs w:val="28"/>
        </w:rPr>
        <w:t>5</w:t>
      </w:r>
      <w:r>
        <w:rPr>
          <w:rFonts w:eastAsia="Times New Roman" w:cs="Times New Roman"/>
          <w:bCs/>
          <w:sz w:val="28"/>
          <w:szCs w:val="28"/>
        </w:rPr>
        <w:t xml:space="preserve"> May 202</w:t>
      </w:r>
      <w:r w:rsidR="005865D3">
        <w:rPr>
          <w:rFonts w:eastAsia="Times New Roman" w:cs="Times New Roman"/>
          <w:bCs/>
          <w:sz w:val="28"/>
          <w:szCs w:val="28"/>
        </w:rPr>
        <w:t>3</w:t>
      </w:r>
    </w:p>
    <w:p w14:paraId="174ECA16" w14:textId="4658871B" w:rsidR="00D220A9" w:rsidRDefault="00D220A9">
      <w:pPr>
        <w:spacing w:after="160" w:line="259" w:lineRule="auto"/>
        <w:jc w:val="left"/>
      </w:pPr>
      <w:r>
        <w:br w:type="page"/>
      </w:r>
    </w:p>
    <w:p w14:paraId="59CC8CCB" w14:textId="5A7E1358" w:rsidR="007D6F1B" w:rsidRPr="005A257D" w:rsidRDefault="007D6F1B" w:rsidP="007D6F1B">
      <w:pPr>
        <w:spacing w:line="360" w:lineRule="auto"/>
        <w:rPr>
          <w:rFonts w:eastAsia="Calibri" w:cs="Times New Roman"/>
          <w:iCs/>
          <w:szCs w:val="24"/>
          <w:lang w:val="en-GB"/>
        </w:rPr>
      </w:pPr>
      <w:r w:rsidRPr="005A257D">
        <w:rPr>
          <w:rFonts w:eastAsia="Calibri" w:cs="Times New Roman"/>
          <w:iCs/>
          <w:szCs w:val="24"/>
          <w:lang w:val="en-GB"/>
        </w:rPr>
        <w:lastRenderedPageBreak/>
        <w:t xml:space="preserve">Dear Chair-Rapporteur of the Working Group, Excellencies, distinguished delegates, </w:t>
      </w:r>
      <w:proofErr w:type="gramStart"/>
      <w:r w:rsidR="005A257D" w:rsidRPr="00D220A9">
        <w:rPr>
          <w:rFonts w:eastAsia="Calibri" w:cs="Times New Roman"/>
          <w:szCs w:val="24"/>
          <w:lang w:val="en-GB"/>
        </w:rPr>
        <w:t>ladies</w:t>
      </w:r>
      <w:proofErr w:type="gramEnd"/>
      <w:r w:rsidR="005A257D" w:rsidRPr="00D220A9">
        <w:rPr>
          <w:rFonts w:eastAsia="Calibri" w:cs="Times New Roman"/>
          <w:szCs w:val="24"/>
          <w:lang w:val="en-GB"/>
        </w:rPr>
        <w:t xml:space="preserve"> and gentlemen,</w:t>
      </w:r>
    </w:p>
    <w:p w14:paraId="3C5E79F6" w14:textId="77777777" w:rsidR="007D6F1B" w:rsidRPr="005A257D" w:rsidRDefault="007D6F1B" w:rsidP="007D6F1B">
      <w:pPr>
        <w:spacing w:line="360" w:lineRule="auto"/>
        <w:rPr>
          <w:rFonts w:eastAsia="Calibri" w:cs="Times New Roman"/>
          <w:iCs/>
          <w:szCs w:val="24"/>
          <w:lang w:val="en-GB"/>
        </w:rPr>
      </w:pPr>
    </w:p>
    <w:p w14:paraId="17422050" w14:textId="34E28262" w:rsidR="007D6F1B" w:rsidRPr="007D6F1B" w:rsidRDefault="007D6F1B" w:rsidP="007D6F1B">
      <w:pPr>
        <w:spacing w:line="360" w:lineRule="auto"/>
        <w:rPr>
          <w:rFonts w:eastAsia="Calibri" w:cs="Times New Roman"/>
          <w:szCs w:val="24"/>
          <w:lang w:val="en-GB"/>
        </w:rPr>
      </w:pPr>
      <w:r w:rsidRPr="007D6F1B">
        <w:rPr>
          <w:rFonts w:eastAsia="Calibri" w:cs="Times New Roman"/>
          <w:szCs w:val="24"/>
          <w:lang w:val="en-GB"/>
        </w:rPr>
        <w:t>It is</w:t>
      </w:r>
      <w:r w:rsidR="005A257D">
        <w:rPr>
          <w:rFonts w:eastAsia="Calibri" w:cs="Times New Roman"/>
          <w:szCs w:val="24"/>
          <w:lang w:val="en-GB"/>
        </w:rPr>
        <w:t xml:space="preserve"> </w:t>
      </w:r>
      <w:r w:rsidR="00F14C97">
        <w:rPr>
          <w:rFonts w:eastAsia="Calibri" w:cs="Times New Roman"/>
          <w:szCs w:val="24"/>
          <w:lang w:val="en-GB"/>
        </w:rPr>
        <w:t>my</w:t>
      </w:r>
      <w:r w:rsidRPr="007D6F1B">
        <w:rPr>
          <w:rFonts w:eastAsia="Calibri" w:cs="Times New Roman"/>
          <w:szCs w:val="24"/>
          <w:lang w:val="en-GB"/>
        </w:rPr>
        <w:t xml:space="preserve"> great pleasure and honour to address you today as </w:t>
      </w:r>
      <w:r w:rsidR="005A257D">
        <w:rPr>
          <w:rFonts w:eastAsia="Calibri" w:cs="Times New Roman"/>
          <w:szCs w:val="24"/>
          <w:lang w:val="en-GB"/>
        </w:rPr>
        <w:t>the UN</w:t>
      </w:r>
      <w:r w:rsidRPr="007D6F1B">
        <w:rPr>
          <w:rFonts w:eastAsia="Calibri" w:cs="Times New Roman"/>
          <w:szCs w:val="24"/>
          <w:lang w:val="en-GB"/>
        </w:rPr>
        <w:t xml:space="preserve"> Special Rapporteur on the right to development. </w:t>
      </w:r>
    </w:p>
    <w:p w14:paraId="19E2357C" w14:textId="77777777" w:rsidR="00314DC3" w:rsidRPr="00411A08" w:rsidRDefault="00314DC3" w:rsidP="00314DC3">
      <w:pPr>
        <w:spacing w:line="360" w:lineRule="auto"/>
        <w:rPr>
          <w:rFonts w:eastAsia="Calibri" w:cs="Times New Roman"/>
          <w:szCs w:val="24"/>
          <w:lang w:val="en-GB"/>
        </w:rPr>
      </w:pPr>
    </w:p>
    <w:p w14:paraId="798E2AFE" w14:textId="2AD8E387" w:rsidR="00314DC3" w:rsidRPr="00314DC3" w:rsidRDefault="004224B3" w:rsidP="00314DC3">
      <w:pPr>
        <w:spacing w:line="360" w:lineRule="auto"/>
        <w:rPr>
          <w:rFonts w:eastAsia="Calibri" w:cs="Times New Roman"/>
          <w:szCs w:val="24"/>
          <w:lang w:val="en-GB"/>
        </w:rPr>
      </w:pPr>
      <w:r w:rsidRPr="00411A08">
        <w:rPr>
          <w:rFonts w:eastAsia="Calibri" w:cs="Times New Roman"/>
          <w:szCs w:val="24"/>
          <w:lang w:val="en-GB"/>
        </w:rPr>
        <w:t>At the outset,</w:t>
      </w:r>
      <w:r w:rsidR="00314DC3" w:rsidRPr="00411A08">
        <w:rPr>
          <w:rFonts w:eastAsia="Calibri" w:cs="Times New Roman"/>
          <w:szCs w:val="24"/>
          <w:lang w:val="en-GB"/>
        </w:rPr>
        <w:t xml:space="preserve"> I would like to </w:t>
      </w:r>
      <w:r w:rsidR="00411A08">
        <w:rPr>
          <w:rFonts w:eastAsia="Calibri" w:cs="Times New Roman"/>
          <w:szCs w:val="24"/>
          <w:lang w:val="en-GB"/>
        </w:rPr>
        <w:t xml:space="preserve">congratulate </w:t>
      </w:r>
      <w:r w:rsidR="00314DC3" w:rsidRPr="00411A08">
        <w:rPr>
          <w:rFonts w:eastAsia="Calibri" w:cs="Times New Roman"/>
          <w:szCs w:val="24"/>
          <w:lang w:val="en-GB"/>
        </w:rPr>
        <w:t xml:space="preserve">the </w:t>
      </w:r>
      <w:r w:rsidR="00314DC3" w:rsidRPr="00314DC3">
        <w:rPr>
          <w:rFonts w:eastAsia="Calibri" w:cs="Times New Roman"/>
          <w:szCs w:val="24"/>
          <w:lang w:val="en-GB"/>
        </w:rPr>
        <w:t xml:space="preserve">Chair-Rapporteur </w:t>
      </w:r>
      <w:r w:rsidR="00CF0CC9" w:rsidRPr="00314DC3">
        <w:rPr>
          <w:rFonts w:eastAsia="Calibri" w:cs="Times New Roman"/>
          <w:szCs w:val="24"/>
          <w:lang w:val="en-GB"/>
        </w:rPr>
        <w:t xml:space="preserve">as well as </w:t>
      </w:r>
      <w:r w:rsidR="00925BA4">
        <w:rPr>
          <w:rFonts w:eastAsia="Calibri" w:cs="Times New Roman"/>
          <w:szCs w:val="24"/>
          <w:lang w:val="en-GB"/>
        </w:rPr>
        <w:t>all</w:t>
      </w:r>
      <w:r w:rsidR="00CF0CC9" w:rsidRPr="00314DC3">
        <w:rPr>
          <w:rFonts w:eastAsia="Calibri" w:cs="Times New Roman"/>
          <w:szCs w:val="24"/>
          <w:lang w:val="en-GB"/>
        </w:rPr>
        <w:t xml:space="preserve"> members of the Drafting Group </w:t>
      </w:r>
      <w:r w:rsidRPr="00314DC3">
        <w:rPr>
          <w:rFonts w:eastAsia="Calibri" w:cs="Times New Roman"/>
          <w:szCs w:val="24"/>
          <w:lang w:val="en-GB"/>
        </w:rPr>
        <w:t xml:space="preserve">for adopting an inclusive, </w:t>
      </w:r>
      <w:proofErr w:type="gramStart"/>
      <w:r w:rsidRPr="00314DC3">
        <w:rPr>
          <w:rFonts w:eastAsia="Calibri" w:cs="Times New Roman"/>
          <w:szCs w:val="24"/>
          <w:lang w:val="en-GB"/>
        </w:rPr>
        <w:t>consultative</w:t>
      </w:r>
      <w:proofErr w:type="gramEnd"/>
      <w:r w:rsidRPr="00314DC3">
        <w:rPr>
          <w:rFonts w:eastAsia="Calibri" w:cs="Times New Roman"/>
          <w:szCs w:val="24"/>
          <w:lang w:val="en-GB"/>
        </w:rPr>
        <w:t xml:space="preserve"> and evidence-based approach in the drafting process</w:t>
      </w:r>
      <w:r w:rsidR="00CF0CC9">
        <w:rPr>
          <w:rFonts w:eastAsia="Calibri" w:cs="Times New Roman"/>
          <w:szCs w:val="24"/>
          <w:lang w:val="en-GB"/>
        </w:rPr>
        <w:t xml:space="preserve"> </w:t>
      </w:r>
      <w:r w:rsidR="00CC40C7" w:rsidRPr="00CC40C7">
        <w:rPr>
          <w:rFonts w:eastAsia="Calibri" w:cs="Times New Roman"/>
          <w:szCs w:val="24"/>
          <w:lang w:val="en-GB"/>
        </w:rPr>
        <w:t xml:space="preserve">of the </w:t>
      </w:r>
      <w:r w:rsidR="00846CA1">
        <w:rPr>
          <w:rFonts w:eastAsia="Calibri" w:cs="Times New Roman"/>
          <w:szCs w:val="24"/>
          <w:lang w:val="en-GB"/>
        </w:rPr>
        <w:t xml:space="preserve">proposed </w:t>
      </w:r>
      <w:r w:rsidR="00CC40C7">
        <w:rPr>
          <w:rFonts w:eastAsia="Calibri" w:cs="Times New Roman"/>
          <w:szCs w:val="24"/>
          <w:lang w:val="en-GB"/>
        </w:rPr>
        <w:t>C</w:t>
      </w:r>
      <w:r w:rsidR="00CC40C7" w:rsidRPr="00CC40C7">
        <w:rPr>
          <w:rFonts w:eastAsia="Calibri" w:cs="Times New Roman"/>
          <w:szCs w:val="24"/>
          <w:lang w:val="en-GB"/>
        </w:rPr>
        <w:t xml:space="preserve">onvention on the </w:t>
      </w:r>
      <w:r w:rsidR="00CC40C7">
        <w:rPr>
          <w:rFonts w:eastAsia="Calibri" w:cs="Times New Roman"/>
          <w:szCs w:val="24"/>
          <w:lang w:val="en-GB"/>
        </w:rPr>
        <w:t>Ri</w:t>
      </w:r>
      <w:r w:rsidR="00CC40C7" w:rsidRPr="00CC40C7">
        <w:rPr>
          <w:rFonts w:eastAsia="Calibri" w:cs="Times New Roman"/>
          <w:szCs w:val="24"/>
          <w:lang w:val="en-GB"/>
        </w:rPr>
        <w:t xml:space="preserve">ght to </w:t>
      </w:r>
      <w:r w:rsidR="00CC40C7">
        <w:rPr>
          <w:rFonts w:eastAsia="Calibri" w:cs="Times New Roman"/>
          <w:szCs w:val="24"/>
          <w:lang w:val="en-GB"/>
        </w:rPr>
        <w:t>D</w:t>
      </w:r>
      <w:r w:rsidR="00CC40C7" w:rsidRPr="00CC40C7">
        <w:rPr>
          <w:rFonts w:eastAsia="Calibri" w:cs="Times New Roman"/>
          <w:szCs w:val="24"/>
          <w:lang w:val="en-GB"/>
        </w:rPr>
        <w:t>evelopment</w:t>
      </w:r>
      <w:r w:rsidR="00CC40C7">
        <w:rPr>
          <w:rFonts w:eastAsia="Calibri" w:cs="Times New Roman"/>
          <w:szCs w:val="24"/>
          <w:lang w:val="en-GB"/>
        </w:rPr>
        <w:t xml:space="preserve">. </w:t>
      </w:r>
    </w:p>
    <w:p w14:paraId="0C45679E" w14:textId="77777777" w:rsidR="00652CB1" w:rsidRDefault="00652CB1" w:rsidP="00D220A9">
      <w:pPr>
        <w:spacing w:line="360" w:lineRule="auto"/>
        <w:rPr>
          <w:rFonts w:eastAsia="Calibri" w:cs="Times New Roman"/>
          <w:szCs w:val="24"/>
          <w:lang w:val="en-GB"/>
        </w:rPr>
      </w:pPr>
    </w:p>
    <w:p w14:paraId="229CA14C" w14:textId="5430CAEB" w:rsidR="00D220A9" w:rsidRDefault="00652CB1" w:rsidP="00D220A9">
      <w:pPr>
        <w:spacing w:line="360" w:lineRule="auto"/>
        <w:rPr>
          <w:rFonts w:eastAsia="Calibri" w:cs="Times New Roman"/>
          <w:szCs w:val="24"/>
          <w:lang w:val="en-GB"/>
        </w:rPr>
      </w:pPr>
      <w:r>
        <w:rPr>
          <w:rFonts w:eastAsia="Calibri" w:cs="Times New Roman"/>
          <w:szCs w:val="24"/>
          <w:lang w:val="en-GB"/>
        </w:rPr>
        <w:t xml:space="preserve">I would also like to thank my predecessor, </w:t>
      </w:r>
      <w:r w:rsidRPr="00652CB1">
        <w:rPr>
          <w:rFonts w:eastAsia="Calibri" w:cs="Times New Roman"/>
          <w:szCs w:val="24"/>
          <w:lang w:val="en-GB"/>
        </w:rPr>
        <w:t>Mr Saad Alfarargi</w:t>
      </w:r>
      <w:r>
        <w:rPr>
          <w:rFonts w:eastAsia="Calibri" w:cs="Times New Roman"/>
          <w:szCs w:val="24"/>
          <w:lang w:val="en-GB"/>
        </w:rPr>
        <w:t xml:space="preserve">, for his efforts </w:t>
      </w:r>
      <w:r w:rsidR="00805256">
        <w:rPr>
          <w:rFonts w:eastAsia="Calibri" w:cs="Times New Roman"/>
          <w:szCs w:val="24"/>
          <w:lang w:val="en-GB"/>
        </w:rPr>
        <w:t>during the last six years to promote the implementation of the right to development</w:t>
      </w:r>
      <w:r>
        <w:rPr>
          <w:rFonts w:eastAsia="Calibri" w:cs="Times New Roman"/>
          <w:szCs w:val="24"/>
          <w:lang w:val="en-GB"/>
        </w:rPr>
        <w:t>.</w:t>
      </w:r>
      <w:r w:rsidR="00805256">
        <w:rPr>
          <w:rFonts w:eastAsia="Calibri" w:cs="Times New Roman"/>
          <w:szCs w:val="24"/>
          <w:lang w:val="en-GB"/>
        </w:rPr>
        <w:t xml:space="preserve">  I will build on his work and collaborate with</w:t>
      </w:r>
      <w:r w:rsidR="00925BA4">
        <w:rPr>
          <w:rFonts w:eastAsia="Calibri" w:cs="Times New Roman"/>
          <w:szCs w:val="24"/>
          <w:lang w:val="en-GB"/>
        </w:rPr>
        <w:t xml:space="preserve"> </w:t>
      </w:r>
      <w:r w:rsidR="00A72E42">
        <w:rPr>
          <w:rFonts w:eastAsia="Calibri" w:cs="Times New Roman"/>
          <w:szCs w:val="24"/>
          <w:lang w:val="en-GB"/>
        </w:rPr>
        <w:t xml:space="preserve">the </w:t>
      </w:r>
      <w:r w:rsidR="00A72E42" w:rsidRPr="00A72E42">
        <w:rPr>
          <w:rFonts w:eastAsia="Calibri" w:cs="Times New Roman"/>
          <w:szCs w:val="24"/>
          <w:lang w:val="en-GB"/>
        </w:rPr>
        <w:t>Working Group</w:t>
      </w:r>
      <w:r w:rsidR="00A72E42">
        <w:rPr>
          <w:rFonts w:eastAsia="Calibri" w:cs="Times New Roman"/>
          <w:szCs w:val="24"/>
          <w:lang w:val="en-GB"/>
        </w:rPr>
        <w:t>, t</w:t>
      </w:r>
      <w:r w:rsidR="00A72E42" w:rsidRPr="00A72E42">
        <w:rPr>
          <w:rFonts w:eastAsia="Calibri" w:cs="Times New Roman"/>
          <w:szCs w:val="24"/>
          <w:lang w:val="en-GB"/>
        </w:rPr>
        <w:t xml:space="preserve">he Expert </w:t>
      </w:r>
      <w:r w:rsidR="00A72E42">
        <w:rPr>
          <w:rFonts w:eastAsia="Calibri" w:cs="Times New Roman"/>
          <w:szCs w:val="24"/>
          <w:lang w:val="en-GB"/>
        </w:rPr>
        <w:t>M</w:t>
      </w:r>
      <w:r w:rsidR="00A72E42" w:rsidRPr="00A72E42">
        <w:rPr>
          <w:rFonts w:eastAsia="Calibri" w:cs="Times New Roman"/>
          <w:szCs w:val="24"/>
          <w:lang w:val="en-GB"/>
        </w:rPr>
        <w:t>echanism</w:t>
      </w:r>
      <w:r w:rsidR="00A72E42">
        <w:rPr>
          <w:rFonts w:eastAsia="Calibri" w:cs="Times New Roman"/>
          <w:szCs w:val="24"/>
          <w:lang w:val="en-GB"/>
        </w:rPr>
        <w:t>, the OHCHR</w:t>
      </w:r>
      <w:r w:rsidR="005E5B5A">
        <w:rPr>
          <w:rFonts w:eastAsia="Calibri" w:cs="Times New Roman"/>
          <w:szCs w:val="24"/>
          <w:lang w:val="en-GB"/>
        </w:rPr>
        <w:t xml:space="preserve">’s right to development </w:t>
      </w:r>
      <w:r w:rsidR="00A72E42">
        <w:rPr>
          <w:rFonts w:eastAsia="Calibri" w:cs="Times New Roman"/>
          <w:szCs w:val="24"/>
          <w:lang w:val="en-GB"/>
        </w:rPr>
        <w:t xml:space="preserve">team </w:t>
      </w:r>
      <w:r w:rsidR="00D254DE">
        <w:rPr>
          <w:rFonts w:eastAsia="Calibri" w:cs="Times New Roman"/>
          <w:szCs w:val="24"/>
          <w:lang w:val="en-GB"/>
        </w:rPr>
        <w:t>and</w:t>
      </w:r>
      <w:r w:rsidR="00A72E42" w:rsidRPr="00A72E42">
        <w:rPr>
          <w:rFonts w:eastAsia="Calibri" w:cs="Times New Roman"/>
          <w:szCs w:val="24"/>
          <w:lang w:val="en-GB"/>
        </w:rPr>
        <w:t xml:space="preserve"> </w:t>
      </w:r>
      <w:r w:rsidR="00925BA4">
        <w:rPr>
          <w:rFonts w:eastAsia="Calibri" w:cs="Times New Roman"/>
          <w:szCs w:val="24"/>
          <w:lang w:val="en-GB"/>
        </w:rPr>
        <w:t xml:space="preserve">all </w:t>
      </w:r>
      <w:r w:rsidR="00D254DE">
        <w:rPr>
          <w:rFonts w:eastAsia="Calibri" w:cs="Times New Roman"/>
          <w:szCs w:val="24"/>
          <w:lang w:val="en-GB"/>
        </w:rPr>
        <w:t xml:space="preserve">other </w:t>
      </w:r>
      <w:r w:rsidR="00925BA4">
        <w:rPr>
          <w:rFonts w:eastAsia="Calibri" w:cs="Times New Roman"/>
          <w:szCs w:val="24"/>
          <w:lang w:val="en-GB"/>
        </w:rPr>
        <w:t>relevant stakeholders</w:t>
      </w:r>
      <w:r w:rsidR="00805256">
        <w:rPr>
          <w:rFonts w:eastAsia="Calibri" w:cs="Times New Roman"/>
          <w:szCs w:val="24"/>
          <w:lang w:val="en-GB"/>
        </w:rPr>
        <w:t xml:space="preserve"> to mainstream the right to development. </w:t>
      </w:r>
    </w:p>
    <w:p w14:paraId="6375ADB4" w14:textId="77777777" w:rsidR="00314DC3" w:rsidRDefault="00314DC3" w:rsidP="00D220A9">
      <w:pPr>
        <w:spacing w:line="360" w:lineRule="auto"/>
        <w:rPr>
          <w:rFonts w:eastAsia="Calibri" w:cs="Times New Roman"/>
          <w:szCs w:val="24"/>
          <w:lang w:val="en-GB"/>
        </w:rPr>
      </w:pPr>
    </w:p>
    <w:p w14:paraId="3F2EE51E" w14:textId="0C9C4E54" w:rsidR="00652CB1" w:rsidRDefault="00314DC3" w:rsidP="00D220A9">
      <w:pPr>
        <w:spacing w:line="360" w:lineRule="auto"/>
        <w:rPr>
          <w:rFonts w:eastAsia="Calibri" w:cs="Times New Roman"/>
          <w:szCs w:val="24"/>
          <w:lang w:val="en-GB"/>
        </w:rPr>
      </w:pPr>
      <w:r>
        <w:rPr>
          <w:rFonts w:eastAsia="Calibri" w:cs="Times New Roman"/>
          <w:szCs w:val="24"/>
          <w:lang w:val="en-GB"/>
        </w:rPr>
        <w:t xml:space="preserve">Mr Chair </w:t>
      </w:r>
    </w:p>
    <w:p w14:paraId="3DEBB482" w14:textId="77777777" w:rsidR="00314DC3" w:rsidRDefault="00314DC3" w:rsidP="00D220A9">
      <w:pPr>
        <w:spacing w:line="360" w:lineRule="auto"/>
        <w:rPr>
          <w:rFonts w:eastAsia="Calibri" w:cs="Times New Roman"/>
          <w:szCs w:val="24"/>
          <w:lang w:val="en-GB"/>
        </w:rPr>
      </w:pPr>
    </w:p>
    <w:p w14:paraId="1344048A" w14:textId="2063D5FE" w:rsidR="00314DC3" w:rsidRDefault="00314DC3" w:rsidP="00D220A9">
      <w:pPr>
        <w:spacing w:line="360" w:lineRule="auto"/>
        <w:rPr>
          <w:rFonts w:eastAsia="Calibri" w:cs="Times New Roman"/>
          <w:szCs w:val="24"/>
          <w:lang w:val="en-GB"/>
        </w:rPr>
      </w:pPr>
      <w:r>
        <w:rPr>
          <w:rFonts w:eastAsia="Calibri" w:cs="Times New Roman"/>
          <w:szCs w:val="24"/>
          <w:lang w:val="en-GB"/>
        </w:rPr>
        <w:t xml:space="preserve">In my remarks today, I would like to focus on three aspects: </w:t>
      </w:r>
      <w:r w:rsidR="008C0CB1">
        <w:rPr>
          <w:rFonts w:eastAsia="Calibri" w:cs="Times New Roman"/>
          <w:szCs w:val="24"/>
          <w:lang w:val="en-GB"/>
        </w:rPr>
        <w:t xml:space="preserve">share initial thoughts about my vision </w:t>
      </w:r>
      <w:r w:rsidR="00AA7A70">
        <w:rPr>
          <w:rFonts w:eastAsia="Calibri" w:cs="Times New Roman"/>
          <w:szCs w:val="24"/>
          <w:lang w:val="en-GB"/>
        </w:rPr>
        <w:t>about</w:t>
      </w:r>
      <w:r w:rsidR="008C0CB1">
        <w:rPr>
          <w:rFonts w:eastAsia="Calibri" w:cs="Times New Roman"/>
          <w:szCs w:val="24"/>
          <w:lang w:val="en-GB"/>
        </w:rPr>
        <w:t xml:space="preserve"> the right to development, highlight the focus o</w:t>
      </w:r>
      <w:r w:rsidR="0086692D">
        <w:rPr>
          <w:rFonts w:eastAsia="Calibri" w:cs="Times New Roman"/>
          <w:szCs w:val="24"/>
          <w:lang w:val="en-GB"/>
        </w:rPr>
        <w:t>f</w:t>
      </w:r>
      <w:r w:rsidR="008C0CB1">
        <w:rPr>
          <w:rFonts w:eastAsia="Calibri" w:cs="Times New Roman"/>
          <w:szCs w:val="24"/>
          <w:lang w:val="en-GB"/>
        </w:rPr>
        <w:t xml:space="preserve"> my two reports this year, and offer some suggestions </w:t>
      </w:r>
      <w:r w:rsidR="006D1306">
        <w:rPr>
          <w:rFonts w:eastAsia="Calibri" w:cs="Times New Roman"/>
          <w:szCs w:val="24"/>
          <w:lang w:val="en-GB"/>
        </w:rPr>
        <w:t xml:space="preserve">regarding </w:t>
      </w:r>
      <w:r w:rsidR="008C0CB1">
        <w:rPr>
          <w:rFonts w:eastAsia="Calibri" w:cs="Times New Roman"/>
          <w:szCs w:val="24"/>
          <w:lang w:val="en-GB"/>
        </w:rPr>
        <w:t>the s</w:t>
      </w:r>
      <w:r w:rsidR="008C0CB1" w:rsidRPr="008C0CB1">
        <w:rPr>
          <w:rFonts w:eastAsia="Calibri" w:cs="Times New Roman"/>
          <w:szCs w:val="24"/>
          <w:lang w:val="en-GB"/>
        </w:rPr>
        <w:t xml:space="preserve">econd revised text of the </w:t>
      </w:r>
      <w:r w:rsidR="006D1306">
        <w:rPr>
          <w:rFonts w:eastAsia="Calibri" w:cs="Times New Roman"/>
          <w:szCs w:val="24"/>
          <w:lang w:val="en-GB"/>
        </w:rPr>
        <w:t>D</w:t>
      </w:r>
      <w:r w:rsidR="008C0CB1" w:rsidRPr="008C0CB1">
        <w:rPr>
          <w:rFonts w:eastAsia="Calibri" w:cs="Times New Roman"/>
          <w:szCs w:val="24"/>
          <w:lang w:val="en-GB"/>
        </w:rPr>
        <w:t xml:space="preserve">raft </w:t>
      </w:r>
      <w:r w:rsidR="006D1306">
        <w:rPr>
          <w:rFonts w:eastAsia="Calibri" w:cs="Times New Roman"/>
          <w:szCs w:val="24"/>
          <w:lang w:val="en-GB"/>
        </w:rPr>
        <w:t>C</w:t>
      </w:r>
      <w:r w:rsidR="008C0CB1" w:rsidRPr="008C0CB1">
        <w:rPr>
          <w:rFonts w:eastAsia="Calibri" w:cs="Times New Roman"/>
          <w:szCs w:val="24"/>
          <w:lang w:val="en-GB"/>
        </w:rPr>
        <w:t xml:space="preserve">onvention on the </w:t>
      </w:r>
      <w:r w:rsidR="006D1306">
        <w:rPr>
          <w:rFonts w:eastAsia="Calibri" w:cs="Times New Roman"/>
          <w:szCs w:val="24"/>
          <w:lang w:val="en-GB"/>
        </w:rPr>
        <w:t>R</w:t>
      </w:r>
      <w:r w:rsidR="008C0CB1" w:rsidRPr="008C0CB1">
        <w:rPr>
          <w:rFonts w:eastAsia="Calibri" w:cs="Times New Roman"/>
          <w:szCs w:val="24"/>
          <w:lang w:val="en-GB"/>
        </w:rPr>
        <w:t xml:space="preserve">ight to </w:t>
      </w:r>
      <w:r w:rsidR="006D1306">
        <w:rPr>
          <w:rFonts w:eastAsia="Calibri" w:cs="Times New Roman"/>
          <w:szCs w:val="24"/>
          <w:lang w:val="en-GB"/>
        </w:rPr>
        <w:t>D</w:t>
      </w:r>
      <w:r w:rsidR="008C0CB1" w:rsidRPr="008C0CB1">
        <w:rPr>
          <w:rFonts w:eastAsia="Calibri" w:cs="Times New Roman"/>
          <w:szCs w:val="24"/>
          <w:lang w:val="en-GB"/>
        </w:rPr>
        <w:t>evelopment</w:t>
      </w:r>
      <w:r>
        <w:rPr>
          <w:rFonts w:eastAsia="Calibri" w:cs="Times New Roman"/>
          <w:szCs w:val="24"/>
          <w:lang w:val="en-GB"/>
        </w:rPr>
        <w:t>.</w:t>
      </w:r>
      <w:r w:rsidR="008C0CB1">
        <w:rPr>
          <w:rFonts w:eastAsia="Calibri" w:cs="Times New Roman"/>
          <w:szCs w:val="24"/>
          <w:lang w:val="en-GB"/>
        </w:rPr>
        <w:t xml:space="preserve"> </w:t>
      </w:r>
    </w:p>
    <w:p w14:paraId="0122BA00" w14:textId="77777777" w:rsidR="00742706" w:rsidRDefault="00742706" w:rsidP="00D220A9">
      <w:pPr>
        <w:spacing w:line="360" w:lineRule="auto"/>
        <w:rPr>
          <w:rFonts w:eastAsia="Calibri" w:cs="Times New Roman"/>
          <w:szCs w:val="24"/>
          <w:lang w:val="en-GB"/>
        </w:rPr>
      </w:pPr>
    </w:p>
    <w:p w14:paraId="423606F6" w14:textId="79073D1E" w:rsidR="009F67E5" w:rsidRDefault="00D33607" w:rsidP="00D220A9">
      <w:pPr>
        <w:spacing w:line="360" w:lineRule="auto"/>
        <w:rPr>
          <w:rFonts w:eastAsia="Calibri" w:cs="Times New Roman"/>
          <w:szCs w:val="24"/>
          <w:lang w:val="en-GB"/>
        </w:rPr>
      </w:pPr>
      <w:r>
        <w:rPr>
          <w:rFonts w:eastAsia="Calibri" w:cs="Times New Roman"/>
          <w:szCs w:val="24"/>
          <w:lang w:val="en-GB"/>
        </w:rPr>
        <w:t>Although economic development is needed to realise all human rights, t</w:t>
      </w:r>
      <w:r w:rsidR="009F67E5">
        <w:rPr>
          <w:rFonts w:eastAsia="Calibri" w:cs="Times New Roman"/>
          <w:szCs w:val="24"/>
          <w:lang w:val="en-GB"/>
        </w:rPr>
        <w:t xml:space="preserve">he right to development should not be equated or confused with </w:t>
      </w:r>
      <w:r w:rsidR="00254A0F">
        <w:rPr>
          <w:rFonts w:eastAsia="Calibri" w:cs="Times New Roman"/>
          <w:szCs w:val="24"/>
          <w:lang w:val="en-GB"/>
        </w:rPr>
        <w:t xml:space="preserve">a </w:t>
      </w:r>
      <w:r w:rsidR="00E419B7">
        <w:rPr>
          <w:rFonts w:eastAsia="Calibri" w:cs="Times New Roman"/>
          <w:szCs w:val="24"/>
          <w:lang w:val="en-GB"/>
        </w:rPr>
        <w:t xml:space="preserve">mere focus on </w:t>
      </w:r>
      <w:r w:rsidR="009F67E5">
        <w:rPr>
          <w:rFonts w:eastAsia="Calibri" w:cs="Times New Roman"/>
          <w:szCs w:val="24"/>
          <w:lang w:val="en-GB"/>
        </w:rPr>
        <w:t xml:space="preserve">economic </w:t>
      </w:r>
      <w:r w:rsidR="00943831">
        <w:rPr>
          <w:rFonts w:eastAsia="Calibri" w:cs="Times New Roman"/>
          <w:szCs w:val="24"/>
          <w:lang w:val="en-GB"/>
        </w:rPr>
        <w:t>growth</w:t>
      </w:r>
      <w:r w:rsidR="009F67E5">
        <w:rPr>
          <w:rFonts w:eastAsia="Calibri" w:cs="Times New Roman"/>
          <w:szCs w:val="24"/>
          <w:lang w:val="en-GB"/>
        </w:rPr>
        <w:t xml:space="preserve">. </w:t>
      </w:r>
      <w:r w:rsidR="00E419B7">
        <w:rPr>
          <w:rFonts w:eastAsia="Calibri" w:cs="Times New Roman"/>
          <w:szCs w:val="24"/>
          <w:lang w:val="en-GB"/>
        </w:rPr>
        <w:t xml:space="preserve"> </w:t>
      </w:r>
      <w:r w:rsidR="00D11F98">
        <w:rPr>
          <w:rFonts w:eastAsia="Calibri" w:cs="Times New Roman"/>
          <w:szCs w:val="24"/>
          <w:lang w:val="en-GB"/>
        </w:rPr>
        <w:t>Rather, a</w:t>
      </w:r>
      <w:r w:rsidR="00E419B7">
        <w:rPr>
          <w:rFonts w:eastAsia="Calibri" w:cs="Times New Roman"/>
          <w:szCs w:val="24"/>
          <w:lang w:val="en-GB"/>
        </w:rPr>
        <w:t xml:space="preserve"> holistic understanding of </w:t>
      </w:r>
      <w:r w:rsidR="00D11F98">
        <w:rPr>
          <w:rFonts w:eastAsia="Calibri" w:cs="Times New Roman"/>
          <w:szCs w:val="24"/>
          <w:lang w:val="en-GB"/>
        </w:rPr>
        <w:t>development</w:t>
      </w:r>
      <w:r w:rsidR="00A80FA5">
        <w:rPr>
          <w:rFonts w:eastAsia="Calibri" w:cs="Times New Roman"/>
          <w:szCs w:val="24"/>
          <w:lang w:val="en-GB"/>
        </w:rPr>
        <w:t>,</w:t>
      </w:r>
      <w:r w:rsidR="00D11F98">
        <w:rPr>
          <w:rFonts w:eastAsia="Calibri" w:cs="Times New Roman"/>
          <w:szCs w:val="24"/>
          <w:lang w:val="en-GB"/>
        </w:rPr>
        <w:t xml:space="preserve"> </w:t>
      </w:r>
      <w:r w:rsidR="003E1D28">
        <w:rPr>
          <w:rFonts w:eastAsia="Calibri" w:cs="Times New Roman"/>
          <w:szCs w:val="24"/>
          <w:lang w:val="en-GB"/>
        </w:rPr>
        <w:t xml:space="preserve">which includes </w:t>
      </w:r>
      <w:r w:rsidR="00394CA2">
        <w:rPr>
          <w:rFonts w:eastAsia="Calibri" w:cs="Times New Roman"/>
          <w:szCs w:val="24"/>
          <w:lang w:val="en-GB"/>
        </w:rPr>
        <w:t xml:space="preserve">securing all </w:t>
      </w:r>
      <w:r w:rsidR="00A80FA5">
        <w:rPr>
          <w:rFonts w:eastAsia="Calibri" w:cs="Times New Roman"/>
          <w:szCs w:val="24"/>
          <w:lang w:val="en-GB"/>
        </w:rPr>
        <w:t xml:space="preserve">fundamental </w:t>
      </w:r>
      <w:r w:rsidR="003E1D28">
        <w:rPr>
          <w:rFonts w:eastAsia="Calibri" w:cs="Times New Roman"/>
          <w:szCs w:val="24"/>
          <w:lang w:val="en-GB"/>
        </w:rPr>
        <w:t>freedoms</w:t>
      </w:r>
      <w:r w:rsidR="00A80FA5">
        <w:rPr>
          <w:rFonts w:eastAsia="Calibri" w:cs="Times New Roman"/>
          <w:szCs w:val="24"/>
          <w:lang w:val="en-GB"/>
        </w:rPr>
        <w:t>,</w:t>
      </w:r>
      <w:r w:rsidR="003E1D28">
        <w:rPr>
          <w:rFonts w:eastAsia="Calibri" w:cs="Times New Roman"/>
          <w:szCs w:val="24"/>
          <w:lang w:val="en-GB"/>
        </w:rPr>
        <w:t xml:space="preserve"> </w:t>
      </w:r>
      <w:r w:rsidR="00D11F98">
        <w:rPr>
          <w:rFonts w:eastAsia="Calibri" w:cs="Times New Roman"/>
          <w:szCs w:val="24"/>
          <w:lang w:val="en-GB"/>
        </w:rPr>
        <w:t xml:space="preserve">should be pursued. </w:t>
      </w:r>
      <w:r w:rsidR="009F67E5">
        <w:rPr>
          <w:rFonts w:eastAsia="Calibri" w:cs="Times New Roman"/>
          <w:szCs w:val="24"/>
          <w:lang w:val="en-GB"/>
        </w:rPr>
        <w:t xml:space="preserve"> </w:t>
      </w:r>
      <w:r w:rsidR="00E80F0D">
        <w:rPr>
          <w:rFonts w:eastAsia="Calibri" w:cs="Times New Roman"/>
          <w:szCs w:val="24"/>
          <w:lang w:val="en-GB"/>
        </w:rPr>
        <w:t xml:space="preserve">The right to development should contribute to building a human rights economy. </w:t>
      </w:r>
    </w:p>
    <w:p w14:paraId="33D10ED4" w14:textId="77777777" w:rsidR="009F67E5" w:rsidRDefault="009F67E5" w:rsidP="00D220A9">
      <w:pPr>
        <w:spacing w:line="360" w:lineRule="auto"/>
        <w:rPr>
          <w:rFonts w:eastAsia="Calibri" w:cs="Times New Roman"/>
          <w:szCs w:val="24"/>
          <w:lang w:val="en-GB"/>
        </w:rPr>
      </w:pPr>
    </w:p>
    <w:p w14:paraId="2AD03ED0" w14:textId="5AFFD528" w:rsidR="005B2A7C" w:rsidRDefault="00CD787C" w:rsidP="00D220A9">
      <w:pPr>
        <w:spacing w:line="360" w:lineRule="auto"/>
        <w:rPr>
          <w:rFonts w:eastAsia="Calibri" w:cs="Times New Roman"/>
          <w:szCs w:val="24"/>
          <w:lang w:val="en-GB"/>
        </w:rPr>
      </w:pPr>
      <w:r>
        <w:rPr>
          <w:rFonts w:eastAsia="Calibri" w:cs="Times New Roman"/>
          <w:szCs w:val="24"/>
          <w:lang w:val="en-GB"/>
        </w:rPr>
        <w:t xml:space="preserve">Moreover, this </w:t>
      </w:r>
      <w:r w:rsidR="00742706">
        <w:rPr>
          <w:rFonts w:eastAsia="Calibri" w:cs="Times New Roman"/>
          <w:szCs w:val="24"/>
          <w:lang w:val="en-GB"/>
        </w:rPr>
        <w:t>right is not relevant merely for</w:t>
      </w:r>
      <w:r w:rsidR="003B5259">
        <w:rPr>
          <w:rFonts w:eastAsia="Calibri" w:cs="Times New Roman"/>
          <w:szCs w:val="24"/>
          <w:lang w:val="en-GB"/>
        </w:rPr>
        <w:t xml:space="preserve"> people of the Global South</w:t>
      </w:r>
      <w:r w:rsidR="00742706">
        <w:rPr>
          <w:rFonts w:eastAsia="Calibri" w:cs="Times New Roman"/>
          <w:szCs w:val="24"/>
          <w:lang w:val="en-GB"/>
        </w:rPr>
        <w:t xml:space="preserve">.  </w:t>
      </w:r>
      <w:r w:rsidR="000A0FF5">
        <w:rPr>
          <w:rFonts w:eastAsia="Calibri" w:cs="Times New Roman"/>
          <w:szCs w:val="24"/>
          <w:lang w:val="en-GB"/>
        </w:rPr>
        <w:t>L</w:t>
      </w:r>
      <w:r w:rsidR="00742706">
        <w:rPr>
          <w:rFonts w:eastAsia="Calibri" w:cs="Times New Roman"/>
          <w:szCs w:val="24"/>
          <w:lang w:val="en-GB"/>
        </w:rPr>
        <w:t>ike any other human right, th</w:t>
      </w:r>
      <w:r w:rsidR="000A0FF5">
        <w:rPr>
          <w:rFonts w:eastAsia="Calibri" w:cs="Times New Roman"/>
          <w:szCs w:val="24"/>
          <w:lang w:val="en-GB"/>
        </w:rPr>
        <w:t xml:space="preserve">e right to development </w:t>
      </w:r>
      <w:r w:rsidR="00742706">
        <w:rPr>
          <w:rFonts w:eastAsia="Calibri" w:cs="Times New Roman"/>
          <w:szCs w:val="24"/>
          <w:lang w:val="en-GB"/>
        </w:rPr>
        <w:t xml:space="preserve">is relevant to </w:t>
      </w:r>
      <w:proofErr w:type="gramStart"/>
      <w:r w:rsidR="00742706">
        <w:rPr>
          <w:rFonts w:eastAsia="Calibri" w:cs="Times New Roman"/>
          <w:szCs w:val="24"/>
          <w:lang w:val="en-GB"/>
        </w:rPr>
        <w:t>each and every</w:t>
      </w:r>
      <w:proofErr w:type="gramEnd"/>
      <w:r w:rsidR="00742706">
        <w:rPr>
          <w:rFonts w:eastAsia="Calibri" w:cs="Times New Roman"/>
          <w:szCs w:val="24"/>
          <w:lang w:val="en-GB"/>
        </w:rPr>
        <w:t xml:space="preserve"> human being all over the world. </w:t>
      </w:r>
      <w:r w:rsidR="000B3088">
        <w:rPr>
          <w:rFonts w:eastAsia="Calibri" w:cs="Times New Roman"/>
          <w:szCs w:val="24"/>
          <w:lang w:val="en-GB"/>
        </w:rPr>
        <w:t xml:space="preserve"> </w:t>
      </w:r>
      <w:r w:rsidR="006F08E7">
        <w:rPr>
          <w:rFonts w:eastAsia="Calibri" w:cs="Times New Roman"/>
          <w:szCs w:val="24"/>
          <w:lang w:val="en-GB"/>
        </w:rPr>
        <w:t xml:space="preserve">The Covid-19 pandemic has clearly shown that even </w:t>
      </w:r>
      <w:r w:rsidR="00992B9A">
        <w:rPr>
          <w:rFonts w:eastAsia="Calibri" w:cs="Times New Roman"/>
          <w:szCs w:val="24"/>
          <w:lang w:val="en-GB"/>
        </w:rPr>
        <w:t>the Global North States</w:t>
      </w:r>
      <w:r w:rsidR="006F08E7">
        <w:rPr>
          <w:rFonts w:eastAsia="Calibri" w:cs="Times New Roman"/>
          <w:szCs w:val="24"/>
          <w:lang w:val="en-GB"/>
        </w:rPr>
        <w:t xml:space="preserve"> and their people are vulnerable</w:t>
      </w:r>
      <w:r w:rsidR="00E9236B">
        <w:rPr>
          <w:rFonts w:eastAsia="Calibri" w:cs="Times New Roman"/>
          <w:szCs w:val="24"/>
          <w:lang w:val="en-GB"/>
        </w:rPr>
        <w:t xml:space="preserve"> to </w:t>
      </w:r>
      <w:r w:rsidR="00262C43">
        <w:rPr>
          <w:rFonts w:eastAsia="Calibri" w:cs="Times New Roman"/>
          <w:szCs w:val="24"/>
          <w:lang w:val="en-GB"/>
        </w:rPr>
        <w:t xml:space="preserve">disruptive </w:t>
      </w:r>
      <w:r w:rsidR="00992B9A">
        <w:rPr>
          <w:rFonts w:eastAsia="Calibri" w:cs="Times New Roman"/>
          <w:szCs w:val="24"/>
          <w:lang w:val="en-GB"/>
        </w:rPr>
        <w:t>developments</w:t>
      </w:r>
      <w:r w:rsidR="006F08E7">
        <w:rPr>
          <w:rFonts w:eastAsia="Calibri" w:cs="Times New Roman"/>
          <w:szCs w:val="24"/>
          <w:lang w:val="en-GB"/>
        </w:rPr>
        <w:t>.  Therefore, c</w:t>
      </w:r>
      <w:r w:rsidR="00D615C0">
        <w:rPr>
          <w:rFonts w:eastAsia="Calibri" w:cs="Times New Roman"/>
          <w:szCs w:val="24"/>
          <w:lang w:val="en-GB"/>
        </w:rPr>
        <w:t xml:space="preserve">reating an inclusive, equitable and sustainable </w:t>
      </w:r>
      <w:r w:rsidR="00C0357C">
        <w:rPr>
          <w:rFonts w:eastAsia="Calibri" w:cs="Times New Roman"/>
          <w:szCs w:val="24"/>
          <w:lang w:val="en-GB"/>
        </w:rPr>
        <w:t>“</w:t>
      </w:r>
      <w:r w:rsidR="000B3088">
        <w:rPr>
          <w:rFonts w:eastAsia="Calibri" w:cs="Times New Roman"/>
          <w:szCs w:val="24"/>
          <w:lang w:val="en-GB"/>
        </w:rPr>
        <w:t>shared future</w:t>
      </w:r>
      <w:r w:rsidR="00C0357C">
        <w:rPr>
          <w:rFonts w:eastAsia="Calibri" w:cs="Times New Roman"/>
          <w:szCs w:val="24"/>
          <w:lang w:val="en-GB"/>
        </w:rPr>
        <w:t>”</w:t>
      </w:r>
      <w:r w:rsidR="00D615C0">
        <w:rPr>
          <w:rFonts w:eastAsia="Calibri" w:cs="Times New Roman"/>
          <w:szCs w:val="24"/>
          <w:lang w:val="en-GB"/>
        </w:rPr>
        <w:t xml:space="preserve"> would require all States and other stakeholders to work together to realise fully the right to development. </w:t>
      </w:r>
    </w:p>
    <w:p w14:paraId="1E10B7C2" w14:textId="77777777" w:rsidR="005B2A7C" w:rsidRDefault="005B2A7C" w:rsidP="00D220A9">
      <w:pPr>
        <w:spacing w:line="360" w:lineRule="auto"/>
        <w:rPr>
          <w:rFonts w:eastAsia="Calibri" w:cs="Times New Roman"/>
          <w:szCs w:val="24"/>
          <w:lang w:val="en-GB"/>
        </w:rPr>
      </w:pPr>
    </w:p>
    <w:p w14:paraId="65E816CB" w14:textId="00F393DC" w:rsidR="004E6C67" w:rsidRDefault="00CD79CE" w:rsidP="00D220A9">
      <w:pPr>
        <w:spacing w:line="360" w:lineRule="auto"/>
        <w:rPr>
          <w:rFonts w:eastAsia="Calibri" w:cs="Times New Roman"/>
          <w:szCs w:val="24"/>
          <w:lang w:val="en-GB"/>
        </w:rPr>
      </w:pPr>
      <w:r>
        <w:rPr>
          <w:rFonts w:eastAsia="Calibri" w:cs="Times New Roman"/>
          <w:szCs w:val="24"/>
          <w:lang w:val="en-GB"/>
        </w:rPr>
        <w:lastRenderedPageBreak/>
        <w:t xml:space="preserve">I believe that </w:t>
      </w:r>
      <w:r w:rsidR="004E6C67">
        <w:rPr>
          <w:rFonts w:eastAsia="Calibri" w:cs="Times New Roman"/>
          <w:szCs w:val="24"/>
          <w:lang w:val="en-GB"/>
        </w:rPr>
        <w:t xml:space="preserve">the following </w:t>
      </w:r>
      <w:r w:rsidR="004E6C67" w:rsidRPr="00936548">
        <w:rPr>
          <w:rFonts w:eastAsia="Calibri" w:cs="Times New Roman"/>
          <w:szCs w:val="24"/>
          <w:lang w:val="en-GB"/>
        </w:rPr>
        <w:t>s</w:t>
      </w:r>
      <w:r w:rsidR="00936548" w:rsidRPr="00936548">
        <w:rPr>
          <w:rFonts w:eastAsia="Calibri" w:cs="Times New Roman"/>
          <w:szCs w:val="24"/>
          <w:lang w:val="en-GB"/>
        </w:rPr>
        <w:t>even</w:t>
      </w:r>
      <w:r w:rsidR="004E6C67" w:rsidRPr="00936548">
        <w:rPr>
          <w:rFonts w:eastAsia="Calibri" w:cs="Times New Roman"/>
          <w:szCs w:val="24"/>
          <w:lang w:val="en-GB"/>
        </w:rPr>
        <w:t xml:space="preserve"> “Ps” are </w:t>
      </w:r>
      <w:r w:rsidR="004E6C67">
        <w:rPr>
          <w:rFonts w:eastAsia="Calibri" w:cs="Times New Roman"/>
          <w:szCs w:val="24"/>
          <w:lang w:val="en-GB"/>
        </w:rPr>
        <w:t xml:space="preserve">critical to the realisation of the right to development at the local, national, </w:t>
      </w:r>
      <w:proofErr w:type="gramStart"/>
      <w:r w:rsidR="004E6C67">
        <w:rPr>
          <w:rFonts w:eastAsia="Calibri" w:cs="Times New Roman"/>
          <w:szCs w:val="24"/>
          <w:lang w:val="en-GB"/>
        </w:rPr>
        <w:t>regional</w:t>
      </w:r>
      <w:proofErr w:type="gramEnd"/>
      <w:r w:rsidR="004E6C67">
        <w:rPr>
          <w:rFonts w:eastAsia="Calibri" w:cs="Times New Roman"/>
          <w:szCs w:val="24"/>
          <w:lang w:val="en-GB"/>
        </w:rPr>
        <w:t xml:space="preserve"> and international levels: </w:t>
      </w:r>
    </w:p>
    <w:p w14:paraId="0EFD6B04" w14:textId="1803EA52" w:rsidR="005B2A7C" w:rsidRPr="004E6C67" w:rsidRDefault="005B2A7C" w:rsidP="004E6C67">
      <w:pPr>
        <w:pStyle w:val="ListParagraph"/>
        <w:numPr>
          <w:ilvl w:val="0"/>
          <w:numId w:val="2"/>
        </w:numPr>
        <w:spacing w:line="360" w:lineRule="auto"/>
        <w:rPr>
          <w:rFonts w:eastAsia="Calibri" w:cs="Times New Roman"/>
          <w:szCs w:val="24"/>
          <w:lang w:val="en-GB"/>
        </w:rPr>
      </w:pPr>
      <w:r w:rsidRPr="00F03636">
        <w:rPr>
          <w:rFonts w:eastAsia="Calibri" w:cs="Times New Roman"/>
          <w:b/>
          <w:bCs/>
          <w:szCs w:val="24"/>
          <w:lang w:val="en-GB"/>
        </w:rPr>
        <w:t>People</w:t>
      </w:r>
      <w:r w:rsidR="004E6C67">
        <w:rPr>
          <w:rFonts w:eastAsia="Calibri" w:cs="Times New Roman"/>
          <w:szCs w:val="24"/>
          <w:lang w:val="en-GB"/>
        </w:rPr>
        <w:t xml:space="preserve"> – </w:t>
      </w:r>
      <w:r w:rsidR="00152434">
        <w:rPr>
          <w:rFonts w:eastAsia="Calibri" w:cs="Times New Roman"/>
          <w:szCs w:val="24"/>
          <w:lang w:val="en-GB"/>
        </w:rPr>
        <w:t xml:space="preserve">all development policies and programmes should be people-centred and leave no one behind.  A special attention should be given to </w:t>
      </w:r>
      <w:r w:rsidR="00B16C72">
        <w:rPr>
          <w:rFonts w:eastAsia="Calibri" w:cs="Times New Roman"/>
          <w:szCs w:val="24"/>
          <w:lang w:val="en-GB"/>
        </w:rPr>
        <w:t xml:space="preserve">the </w:t>
      </w:r>
      <w:r w:rsidR="00D623CB">
        <w:rPr>
          <w:rFonts w:eastAsia="Calibri" w:cs="Times New Roman"/>
          <w:szCs w:val="24"/>
          <w:lang w:val="en-GB"/>
        </w:rPr>
        <w:t xml:space="preserve">development aspirations of </w:t>
      </w:r>
      <w:r w:rsidR="00152434">
        <w:rPr>
          <w:rFonts w:eastAsia="Calibri" w:cs="Times New Roman"/>
          <w:szCs w:val="24"/>
          <w:lang w:val="en-GB"/>
        </w:rPr>
        <w:t xml:space="preserve">vulnerable or marginalised individuals and groups. </w:t>
      </w:r>
    </w:p>
    <w:p w14:paraId="328C7DAE" w14:textId="16856DEC" w:rsidR="00AD5FE0" w:rsidRPr="004E6C67" w:rsidRDefault="00AD5FE0" w:rsidP="004E6C67">
      <w:pPr>
        <w:pStyle w:val="ListParagraph"/>
        <w:numPr>
          <w:ilvl w:val="0"/>
          <w:numId w:val="2"/>
        </w:numPr>
        <w:spacing w:line="360" w:lineRule="auto"/>
        <w:rPr>
          <w:rFonts w:eastAsia="Calibri" w:cs="Times New Roman"/>
          <w:szCs w:val="24"/>
          <w:lang w:val="en-GB"/>
        </w:rPr>
      </w:pPr>
      <w:r w:rsidRPr="00F03636">
        <w:rPr>
          <w:rFonts w:eastAsia="Calibri" w:cs="Times New Roman"/>
          <w:b/>
          <w:bCs/>
          <w:szCs w:val="24"/>
          <w:lang w:val="en-GB"/>
        </w:rPr>
        <w:t>Participation</w:t>
      </w:r>
      <w:r w:rsidR="004E6C67">
        <w:rPr>
          <w:rFonts w:eastAsia="Calibri" w:cs="Times New Roman"/>
          <w:szCs w:val="24"/>
          <w:lang w:val="en-GB"/>
        </w:rPr>
        <w:t xml:space="preserve"> – </w:t>
      </w:r>
      <w:r w:rsidR="00B16C72">
        <w:rPr>
          <w:rFonts w:eastAsia="Calibri" w:cs="Times New Roman"/>
          <w:szCs w:val="24"/>
          <w:lang w:val="en-GB"/>
        </w:rPr>
        <w:t xml:space="preserve">all </w:t>
      </w:r>
      <w:r w:rsidR="00CE4F32">
        <w:rPr>
          <w:rFonts w:eastAsia="Calibri" w:cs="Times New Roman"/>
          <w:szCs w:val="24"/>
          <w:lang w:val="en-GB"/>
        </w:rPr>
        <w:t>individuals</w:t>
      </w:r>
      <w:r w:rsidR="00B16C72">
        <w:rPr>
          <w:rFonts w:eastAsia="Calibri" w:cs="Times New Roman"/>
          <w:szCs w:val="24"/>
          <w:lang w:val="en-GB"/>
        </w:rPr>
        <w:t xml:space="preserve"> and communities should be able to participate</w:t>
      </w:r>
      <w:r w:rsidR="00D031A5">
        <w:rPr>
          <w:rFonts w:eastAsia="Calibri" w:cs="Times New Roman"/>
          <w:szCs w:val="24"/>
          <w:lang w:val="en-GB"/>
        </w:rPr>
        <w:t xml:space="preserve">, </w:t>
      </w:r>
      <w:r w:rsidR="003A3C47" w:rsidRPr="0018039F">
        <w:rPr>
          <w:rFonts w:eastAsia="Calibri" w:cs="Times New Roman"/>
          <w:szCs w:val="24"/>
          <w:lang w:val="en-GB"/>
        </w:rPr>
        <w:t xml:space="preserve">in an </w:t>
      </w:r>
      <w:r w:rsidR="0018039F" w:rsidRPr="0018039F">
        <w:rPr>
          <w:rFonts w:eastAsia="Calibri" w:cs="Times New Roman"/>
          <w:szCs w:val="24"/>
          <w:lang w:val="en-GB"/>
        </w:rPr>
        <w:t xml:space="preserve">active, </w:t>
      </w:r>
      <w:r w:rsidR="003A3C47" w:rsidRPr="0018039F">
        <w:rPr>
          <w:rFonts w:eastAsia="Calibri" w:cs="Times New Roman"/>
          <w:szCs w:val="24"/>
          <w:lang w:val="en-GB"/>
        </w:rPr>
        <w:t>informed</w:t>
      </w:r>
      <w:r w:rsidR="00080763">
        <w:rPr>
          <w:rFonts w:eastAsia="Calibri" w:cs="Times New Roman"/>
          <w:szCs w:val="24"/>
          <w:lang w:val="en-GB"/>
        </w:rPr>
        <w:t xml:space="preserve">, </w:t>
      </w:r>
      <w:proofErr w:type="gramStart"/>
      <w:r w:rsidR="00080763">
        <w:rPr>
          <w:rFonts w:eastAsia="Calibri" w:cs="Times New Roman"/>
          <w:szCs w:val="24"/>
          <w:lang w:val="en-GB"/>
        </w:rPr>
        <w:t>free</w:t>
      </w:r>
      <w:proofErr w:type="gramEnd"/>
      <w:r w:rsidR="003A3C47" w:rsidRPr="0018039F">
        <w:rPr>
          <w:rFonts w:eastAsia="Calibri" w:cs="Times New Roman"/>
          <w:szCs w:val="24"/>
          <w:lang w:val="en-GB"/>
        </w:rPr>
        <w:t xml:space="preserve"> and meaningful way</w:t>
      </w:r>
      <w:r w:rsidR="00D031A5">
        <w:rPr>
          <w:rFonts w:eastAsia="Calibri" w:cs="Times New Roman"/>
          <w:szCs w:val="24"/>
          <w:lang w:val="en-GB"/>
        </w:rPr>
        <w:t>,</w:t>
      </w:r>
      <w:r w:rsidR="00B16C72">
        <w:rPr>
          <w:rFonts w:eastAsia="Calibri" w:cs="Times New Roman"/>
          <w:szCs w:val="24"/>
          <w:lang w:val="en-GB"/>
        </w:rPr>
        <w:t xml:space="preserve"> in all </w:t>
      </w:r>
      <w:r w:rsidR="00F03636">
        <w:rPr>
          <w:rFonts w:eastAsia="Calibri" w:cs="Times New Roman"/>
          <w:szCs w:val="24"/>
          <w:lang w:val="en-GB"/>
        </w:rPr>
        <w:t>decision-making</w:t>
      </w:r>
      <w:r w:rsidR="00B16C72">
        <w:rPr>
          <w:rFonts w:eastAsia="Calibri" w:cs="Times New Roman"/>
          <w:szCs w:val="24"/>
          <w:lang w:val="en-GB"/>
        </w:rPr>
        <w:t xml:space="preserve"> processes concerning the right to development.</w:t>
      </w:r>
      <w:r w:rsidR="006B6067">
        <w:rPr>
          <w:rFonts w:eastAsia="Calibri" w:cs="Times New Roman"/>
          <w:szCs w:val="24"/>
          <w:lang w:val="en-GB"/>
        </w:rPr>
        <w:t xml:space="preserve">  Moreover, </w:t>
      </w:r>
      <w:r w:rsidR="000B5EF5">
        <w:rPr>
          <w:rFonts w:eastAsia="Calibri" w:cs="Times New Roman"/>
          <w:szCs w:val="24"/>
          <w:lang w:val="en-GB"/>
        </w:rPr>
        <w:t xml:space="preserve">there should be </w:t>
      </w:r>
      <w:r w:rsidR="006B6067">
        <w:rPr>
          <w:rFonts w:eastAsia="Calibri" w:cs="Times New Roman"/>
          <w:szCs w:val="24"/>
          <w:lang w:val="en-GB"/>
        </w:rPr>
        <w:t>adequate civic space</w:t>
      </w:r>
      <w:r w:rsidR="000B5EF5">
        <w:rPr>
          <w:rFonts w:eastAsia="Calibri" w:cs="Times New Roman"/>
          <w:szCs w:val="24"/>
          <w:lang w:val="en-GB"/>
        </w:rPr>
        <w:t xml:space="preserve"> to facilitate such </w:t>
      </w:r>
      <w:r w:rsidR="006B6067">
        <w:rPr>
          <w:rFonts w:eastAsia="Calibri" w:cs="Times New Roman"/>
          <w:szCs w:val="24"/>
          <w:lang w:val="en-GB"/>
        </w:rPr>
        <w:t xml:space="preserve">participation. </w:t>
      </w:r>
      <w:r w:rsidR="00B16C72">
        <w:rPr>
          <w:rFonts w:eastAsia="Calibri" w:cs="Times New Roman"/>
          <w:szCs w:val="24"/>
          <w:lang w:val="en-GB"/>
        </w:rPr>
        <w:t xml:space="preserve"> </w:t>
      </w:r>
    </w:p>
    <w:p w14:paraId="3270A1DF" w14:textId="65F35F69" w:rsidR="00AD5FE0" w:rsidRPr="004E6C67" w:rsidRDefault="00AD5FE0" w:rsidP="004E6C67">
      <w:pPr>
        <w:pStyle w:val="ListParagraph"/>
        <w:numPr>
          <w:ilvl w:val="0"/>
          <w:numId w:val="2"/>
        </w:numPr>
        <w:spacing w:line="360" w:lineRule="auto"/>
        <w:rPr>
          <w:rFonts w:eastAsia="Calibri" w:cs="Times New Roman"/>
          <w:szCs w:val="24"/>
          <w:lang w:val="en-GB"/>
        </w:rPr>
      </w:pPr>
      <w:r w:rsidRPr="00F03636">
        <w:rPr>
          <w:rFonts w:eastAsia="Calibri" w:cs="Times New Roman"/>
          <w:b/>
          <w:bCs/>
          <w:szCs w:val="24"/>
          <w:lang w:val="en-GB"/>
        </w:rPr>
        <w:t>Peace</w:t>
      </w:r>
      <w:r w:rsidR="004E6C67">
        <w:rPr>
          <w:rFonts w:eastAsia="Calibri" w:cs="Times New Roman"/>
          <w:szCs w:val="24"/>
          <w:lang w:val="en-GB"/>
        </w:rPr>
        <w:t xml:space="preserve"> – </w:t>
      </w:r>
      <w:r w:rsidR="00565E72">
        <w:rPr>
          <w:rFonts w:eastAsia="Calibri" w:cs="Times New Roman"/>
          <w:szCs w:val="24"/>
          <w:lang w:val="en-GB"/>
        </w:rPr>
        <w:t xml:space="preserve">as we are witnessing in many parts of the world, internal conflicts and </w:t>
      </w:r>
      <w:r w:rsidR="00AC02F2">
        <w:rPr>
          <w:rFonts w:eastAsia="Calibri" w:cs="Times New Roman"/>
          <w:szCs w:val="24"/>
          <w:lang w:val="en-GB"/>
        </w:rPr>
        <w:t xml:space="preserve">wars </w:t>
      </w:r>
      <w:r w:rsidR="00B30651">
        <w:rPr>
          <w:rFonts w:eastAsia="Calibri" w:cs="Times New Roman"/>
          <w:szCs w:val="24"/>
          <w:lang w:val="en-GB"/>
        </w:rPr>
        <w:t>disrupt</w:t>
      </w:r>
      <w:r w:rsidR="00565E72">
        <w:rPr>
          <w:rFonts w:eastAsia="Calibri" w:cs="Times New Roman"/>
          <w:szCs w:val="24"/>
          <w:lang w:val="en-GB"/>
        </w:rPr>
        <w:t xml:space="preserve"> </w:t>
      </w:r>
      <w:r w:rsidR="00053A0A">
        <w:rPr>
          <w:rFonts w:eastAsia="Calibri" w:cs="Times New Roman"/>
          <w:szCs w:val="24"/>
          <w:lang w:val="en-GB"/>
        </w:rPr>
        <w:t xml:space="preserve">prospects of realising </w:t>
      </w:r>
      <w:r w:rsidR="00565E72">
        <w:rPr>
          <w:rFonts w:eastAsia="Calibri" w:cs="Times New Roman"/>
          <w:szCs w:val="24"/>
          <w:lang w:val="en-GB"/>
        </w:rPr>
        <w:t>the right to development.</w:t>
      </w:r>
      <w:r w:rsidR="00AB7D8E">
        <w:rPr>
          <w:rFonts w:eastAsia="Calibri" w:cs="Times New Roman"/>
          <w:szCs w:val="24"/>
          <w:lang w:val="en-GB"/>
        </w:rPr>
        <w:t xml:space="preserve">  More collective efforts are needed to </w:t>
      </w:r>
      <w:r w:rsidR="00810F10">
        <w:rPr>
          <w:rFonts w:eastAsia="Calibri" w:cs="Times New Roman"/>
          <w:szCs w:val="24"/>
          <w:lang w:val="en-GB"/>
        </w:rPr>
        <w:t xml:space="preserve">address the root causes of such conflicts and in turn </w:t>
      </w:r>
      <w:r w:rsidR="00AB7D8E">
        <w:rPr>
          <w:rFonts w:eastAsia="Calibri" w:cs="Times New Roman"/>
          <w:szCs w:val="24"/>
          <w:lang w:val="en-GB"/>
        </w:rPr>
        <w:t xml:space="preserve">secure </w:t>
      </w:r>
      <w:r w:rsidR="00836CFD">
        <w:rPr>
          <w:rFonts w:eastAsia="Calibri" w:cs="Times New Roman"/>
          <w:szCs w:val="24"/>
          <w:lang w:val="en-GB"/>
        </w:rPr>
        <w:t xml:space="preserve">lasting </w:t>
      </w:r>
      <w:r w:rsidR="00AB7D8E">
        <w:rPr>
          <w:rFonts w:eastAsia="Calibri" w:cs="Times New Roman"/>
          <w:szCs w:val="24"/>
          <w:lang w:val="en-GB"/>
        </w:rPr>
        <w:t xml:space="preserve">peace and security. </w:t>
      </w:r>
      <w:r w:rsidR="00565E72">
        <w:rPr>
          <w:rFonts w:eastAsia="Calibri" w:cs="Times New Roman"/>
          <w:szCs w:val="24"/>
          <w:lang w:val="en-GB"/>
        </w:rPr>
        <w:t xml:space="preserve"> </w:t>
      </w:r>
    </w:p>
    <w:p w14:paraId="24945736" w14:textId="1E154B8C" w:rsidR="00AD5FE0" w:rsidRPr="004E6C67" w:rsidRDefault="00AD5FE0" w:rsidP="004E6C67">
      <w:pPr>
        <w:pStyle w:val="ListParagraph"/>
        <w:numPr>
          <w:ilvl w:val="0"/>
          <w:numId w:val="2"/>
        </w:numPr>
        <w:spacing w:line="360" w:lineRule="auto"/>
        <w:rPr>
          <w:rFonts w:eastAsia="Calibri" w:cs="Times New Roman"/>
          <w:szCs w:val="24"/>
          <w:lang w:val="en-GB"/>
        </w:rPr>
      </w:pPr>
      <w:r w:rsidRPr="00F03636">
        <w:rPr>
          <w:rFonts w:eastAsia="Calibri" w:cs="Times New Roman"/>
          <w:b/>
          <w:bCs/>
          <w:szCs w:val="24"/>
          <w:lang w:val="en-GB"/>
        </w:rPr>
        <w:t>Planet</w:t>
      </w:r>
      <w:r w:rsidR="004E6C67">
        <w:rPr>
          <w:rFonts w:eastAsia="Calibri" w:cs="Times New Roman"/>
          <w:szCs w:val="24"/>
          <w:lang w:val="en-GB"/>
        </w:rPr>
        <w:t xml:space="preserve"> – </w:t>
      </w:r>
      <w:r w:rsidR="007E1C7D">
        <w:rPr>
          <w:rFonts w:eastAsia="Calibri" w:cs="Times New Roman"/>
          <w:szCs w:val="24"/>
          <w:lang w:val="en-GB"/>
        </w:rPr>
        <w:t xml:space="preserve">the right to development is not a license to destroy </w:t>
      </w:r>
      <w:r w:rsidR="006C0EC9">
        <w:rPr>
          <w:rFonts w:eastAsia="Calibri" w:cs="Times New Roman"/>
          <w:szCs w:val="24"/>
          <w:lang w:val="en-GB"/>
        </w:rPr>
        <w:t>the planetary ecosystem</w:t>
      </w:r>
      <w:r w:rsidR="00FD58BD">
        <w:rPr>
          <w:rFonts w:eastAsia="Calibri" w:cs="Times New Roman"/>
          <w:szCs w:val="24"/>
          <w:lang w:val="en-GB"/>
        </w:rPr>
        <w:t xml:space="preserve">.  Without </w:t>
      </w:r>
      <w:r w:rsidR="000E6283">
        <w:rPr>
          <w:rFonts w:eastAsia="Calibri" w:cs="Times New Roman"/>
          <w:szCs w:val="24"/>
          <w:lang w:val="en-GB"/>
        </w:rPr>
        <w:t xml:space="preserve">a clean environment and </w:t>
      </w:r>
      <w:r w:rsidR="00FD58BD">
        <w:rPr>
          <w:rFonts w:eastAsia="Calibri" w:cs="Times New Roman"/>
          <w:szCs w:val="24"/>
          <w:lang w:val="en-GB"/>
        </w:rPr>
        <w:t>ri</w:t>
      </w:r>
      <w:r w:rsidR="002B23A1">
        <w:rPr>
          <w:rFonts w:eastAsia="Calibri" w:cs="Times New Roman"/>
          <w:szCs w:val="24"/>
          <w:lang w:val="en-GB"/>
        </w:rPr>
        <w:t>ch</w:t>
      </w:r>
      <w:r w:rsidR="00FD58BD">
        <w:rPr>
          <w:rFonts w:eastAsia="Calibri" w:cs="Times New Roman"/>
          <w:szCs w:val="24"/>
          <w:lang w:val="en-GB"/>
        </w:rPr>
        <w:t xml:space="preserve"> biodiversity, there will be no </w:t>
      </w:r>
      <w:r w:rsidR="006C0EC9">
        <w:rPr>
          <w:rFonts w:eastAsia="Calibri" w:cs="Times New Roman"/>
          <w:szCs w:val="24"/>
          <w:lang w:val="en-GB"/>
        </w:rPr>
        <w:t xml:space="preserve">future for </w:t>
      </w:r>
      <w:r w:rsidR="00FD58BD">
        <w:rPr>
          <w:rFonts w:eastAsia="Calibri" w:cs="Times New Roman"/>
          <w:szCs w:val="24"/>
          <w:lang w:val="en-GB"/>
        </w:rPr>
        <w:t>people.</w:t>
      </w:r>
      <w:r w:rsidR="005757EA">
        <w:rPr>
          <w:rFonts w:eastAsia="Calibri" w:cs="Times New Roman"/>
          <w:szCs w:val="24"/>
          <w:lang w:val="en-GB"/>
        </w:rPr>
        <w:t xml:space="preserve">  </w:t>
      </w:r>
      <w:r w:rsidR="00FE679E">
        <w:rPr>
          <w:rFonts w:eastAsia="Calibri" w:cs="Times New Roman"/>
          <w:szCs w:val="24"/>
          <w:lang w:val="en-GB"/>
        </w:rPr>
        <w:t>At the same time</w:t>
      </w:r>
      <w:r w:rsidR="005757EA">
        <w:rPr>
          <w:rFonts w:eastAsia="Calibri" w:cs="Times New Roman"/>
          <w:szCs w:val="24"/>
          <w:lang w:val="en-GB"/>
        </w:rPr>
        <w:t xml:space="preserve">, a reasonable differentiation should be made in </w:t>
      </w:r>
      <w:r w:rsidR="00FE558B">
        <w:rPr>
          <w:rFonts w:eastAsia="Calibri" w:cs="Times New Roman"/>
          <w:szCs w:val="24"/>
          <w:lang w:val="en-GB"/>
        </w:rPr>
        <w:t xml:space="preserve">development </w:t>
      </w:r>
      <w:r w:rsidR="005757EA">
        <w:rPr>
          <w:rFonts w:eastAsia="Calibri" w:cs="Times New Roman"/>
          <w:szCs w:val="24"/>
          <w:lang w:val="en-GB"/>
        </w:rPr>
        <w:t xml:space="preserve">pathways adopted by developed and developing States. </w:t>
      </w:r>
      <w:r w:rsidR="00FD58BD">
        <w:rPr>
          <w:rFonts w:eastAsia="Calibri" w:cs="Times New Roman"/>
          <w:szCs w:val="24"/>
          <w:lang w:val="en-GB"/>
        </w:rPr>
        <w:t xml:space="preserve">  </w:t>
      </w:r>
      <w:r w:rsidR="007E1C7D">
        <w:rPr>
          <w:rFonts w:eastAsia="Calibri" w:cs="Times New Roman"/>
          <w:szCs w:val="24"/>
          <w:lang w:val="en-GB"/>
        </w:rPr>
        <w:t xml:space="preserve"> </w:t>
      </w:r>
    </w:p>
    <w:p w14:paraId="33F9FA2A" w14:textId="6F59EDD9" w:rsidR="00447F56" w:rsidRPr="00447F56" w:rsidRDefault="005B2A7C" w:rsidP="00447F56">
      <w:pPr>
        <w:pStyle w:val="ListParagraph"/>
        <w:numPr>
          <w:ilvl w:val="0"/>
          <w:numId w:val="2"/>
        </w:numPr>
        <w:spacing w:line="360" w:lineRule="auto"/>
        <w:rPr>
          <w:rFonts w:eastAsia="Calibri" w:cs="Times New Roman"/>
          <w:szCs w:val="24"/>
          <w:lang w:val="en-GB"/>
        </w:rPr>
      </w:pPr>
      <w:r w:rsidRPr="00F03636">
        <w:rPr>
          <w:rFonts w:eastAsia="Calibri" w:cs="Times New Roman"/>
          <w:b/>
          <w:bCs/>
          <w:szCs w:val="24"/>
          <w:lang w:val="en-GB"/>
        </w:rPr>
        <w:t>Private sector</w:t>
      </w:r>
      <w:r w:rsidR="004E6C67">
        <w:rPr>
          <w:rFonts w:eastAsia="Calibri" w:cs="Times New Roman"/>
          <w:szCs w:val="24"/>
          <w:lang w:val="en-GB"/>
        </w:rPr>
        <w:t xml:space="preserve"> – </w:t>
      </w:r>
      <w:r w:rsidR="0010176E">
        <w:rPr>
          <w:rFonts w:eastAsia="Calibri" w:cs="Times New Roman"/>
          <w:szCs w:val="24"/>
          <w:lang w:val="en-GB"/>
        </w:rPr>
        <w:t xml:space="preserve">businesses are indispensable to </w:t>
      </w:r>
      <w:r w:rsidR="00447F56">
        <w:rPr>
          <w:rFonts w:eastAsia="Calibri" w:cs="Times New Roman"/>
          <w:szCs w:val="24"/>
          <w:lang w:val="en-GB"/>
        </w:rPr>
        <w:t>realis</w:t>
      </w:r>
      <w:r w:rsidR="000E6283">
        <w:rPr>
          <w:rFonts w:eastAsia="Calibri" w:cs="Times New Roman"/>
          <w:szCs w:val="24"/>
          <w:lang w:val="en-GB"/>
        </w:rPr>
        <w:t xml:space="preserve">ing </w:t>
      </w:r>
      <w:r w:rsidR="00447F56">
        <w:rPr>
          <w:rFonts w:eastAsia="Calibri" w:cs="Times New Roman"/>
          <w:szCs w:val="24"/>
          <w:lang w:val="en-GB"/>
        </w:rPr>
        <w:t>the right to development.  At the same time, unregulated business activities could seriously undermine th</w:t>
      </w:r>
      <w:r w:rsidR="00370A54">
        <w:rPr>
          <w:rFonts w:eastAsia="Calibri" w:cs="Times New Roman"/>
          <w:szCs w:val="24"/>
          <w:lang w:val="en-GB"/>
        </w:rPr>
        <w:t>is</w:t>
      </w:r>
      <w:r w:rsidR="00447F56">
        <w:rPr>
          <w:rFonts w:eastAsia="Calibri" w:cs="Times New Roman"/>
          <w:szCs w:val="24"/>
          <w:lang w:val="en-GB"/>
        </w:rPr>
        <w:t xml:space="preserve"> right.</w:t>
      </w:r>
      <w:r w:rsidR="00CC3CB5">
        <w:rPr>
          <w:rFonts w:eastAsia="Calibri" w:cs="Times New Roman"/>
          <w:szCs w:val="24"/>
          <w:lang w:val="en-GB"/>
        </w:rPr>
        <w:t xml:space="preserve">  </w:t>
      </w:r>
      <w:r w:rsidR="00FF6267">
        <w:rPr>
          <w:rFonts w:eastAsia="Calibri" w:cs="Times New Roman"/>
          <w:szCs w:val="24"/>
          <w:lang w:val="en-GB"/>
        </w:rPr>
        <w:t xml:space="preserve">Therefore, </w:t>
      </w:r>
      <w:r w:rsidR="00CC3CB5">
        <w:rPr>
          <w:rFonts w:eastAsia="Calibri" w:cs="Times New Roman"/>
          <w:szCs w:val="24"/>
          <w:lang w:val="en-GB"/>
        </w:rPr>
        <w:t xml:space="preserve">States and market actors should create incentives for responsible business conduct.  </w:t>
      </w:r>
      <w:r w:rsidR="00447F56">
        <w:rPr>
          <w:rFonts w:eastAsia="Calibri" w:cs="Times New Roman"/>
          <w:szCs w:val="24"/>
          <w:lang w:val="en-GB"/>
        </w:rPr>
        <w:t xml:space="preserve"> </w:t>
      </w:r>
    </w:p>
    <w:p w14:paraId="40346183" w14:textId="77777777" w:rsidR="0074026F" w:rsidRPr="00151A0E" w:rsidRDefault="005B2A7C" w:rsidP="00D220A9">
      <w:pPr>
        <w:pStyle w:val="ListParagraph"/>
        <w:numPr>
          <w:ilvl w:val="0"/>
          <w:numId w:val="2"/>
        </w:numPr>
        <w:spacing w:line="360" w:lineRule="auto"/>
        <w:rPr>
          <w:rFonts w:eastAsia="Calibri" w:cs="Times New Roman"/>
          <w:szCs w:val="24"/>
          <w:lang w:val="en-GB"/>
        </w:rPr>
      </w:pPr>
      <w:r w:rsidRPr="00F03636">
        <w:rPr>
          <w:rFonts w:eastAsia="Calibri" w:cs="Times New Roman"/>
          <w:b/>
          <w:bCs/>
          <w:szCs w:val="24"/>
          <w:lang w:val="en-GB"/>
        </w:rPr>
        <w:t>Policy coherence</w:t>
      </w:r>
      <w:r w:rsidR="004E6C67" w:rsidRPr="002B23A1">
        <w:rPr>
          <w:rFonts w:eastAsia="Calibri" w:cs="Times New Roman"/>
          <w:szCs w:val="24"/>
          <w:lang w:val="en-GB"/>
        </w:rPr>
        <w:t xml:space="preserve"> – </w:t>
      </w:r>
      <w:r w:rsidR="002B23A1" w:rsidRPr="002B23A1">
        <w:rPr>
          <w:rFonts w:eastAsia="Calibri" w:cs="Times New Roman"/>
          <w:szCs w:val="24"/>
          <w:lang w:val="en-GB"/>
        </w:rPr>
        <w:t>Sates and other actors should act cohesively</w:t>
      </w:r>
      <w:r w:rsidR="006172C4">
        <w:rPr>
          <w:rFonts w:eastAsia="Calibri" w:cs="Times New Roman"/>
          <w:szCs w:val="24"/>
          <w:lang w:val="en-GB"/>
        </w:rPr>
        <w:t xml:space="preserve">.  That </w:t>
      </w:r>
      <w:r w:rsidR="00547D3F">
        <w:rPr>
          <w:rFonts w:eastAsia="Calibri" w:cs="Times New Roman"/>
          <w:szCs w:val="24"/>
          <w:lang w:val="en-GB"/>
        </w:rPr>
        <w:t>would</w:t>
      </w:r>
      <w:r w:rsidR="006172C4">
        <w:rPr>
          <w:rFonts w:eastAsia="Calibri" w:cs="Times New Roman"/>
          <w:szCs w:val="24"/>
          <w:lang w:val="en-GB"/>
        </w:rPr>
        <w:t xml:space="preserve"> mean integrating the right to development in other agendas such as the Sustainable Development Goals, business and human rights, </w:t>
      </w:r>
      <w:r w:rsidR="006502AF">
        <w:rPr>
          <w:rFonts w:eastAsia="Calibri" w:cs="Times New Roman"/>
          <w:szCs w:val="24"/>
          <w:lang w:val="en-GB"/>
        </w:rPr>
        <w:t xml:space="preserve">trade and investment, </w:t>
      </w:r>
      <w:r w:rsidR="00633E21">
        <w:rPr>
          <w:rFonts w:eastAsia="Calibri" w:cs="Times New Roman"/>
          <w:szCs w:val="24"/>
          <w:lang w:val="en-GB"/>
        </w:rPr>
        <w:t xml:space="preserve">environmental pollution, </w:t>
      </w:r>
      <w:r w:rsidR="006172C4">
        <w:rPr>
          <w:rFonts w:eastAsia="Calibri" w:cs="Times New Roman"/>
          <w:szCs w:val="24"/>
          <w:lang w:val="en-GB"/>
        </w:rPr>
        <w:t xml:space="preserve">climate </w:t>
      </w:r>
      <w:r w:rsidR="006172C4" w:rsidRPr="00151A0E">
        <w:rPr>
          <w:rFonts w:eastAsia="Calibri" w:cs="Times New Roman"/>
          <w:szCs w:val="24"/>
          <w:lang w:val="en-GB"/>
        </w:rPr>
        <w:t>change, new technologies, and migration.</w:t>
      </w:r>
    </w:p>
    <w:p w14:paraId="4FEFAB34" w14:textId="7B1CE47D" w:rsidR="00AA7A70" w:rsidRPr="00151A0E" w:rsidRDefault="00151A0E" w:rsidP="00D220A9">
      <w:pPr>
        <w:pStyle w:val="ListParagraph"/>
        <w:numPr>
          <w:ilvl w:val="0"/>
          <w:numId w:val="2"/>
        </w:numPr>
        <w:spacing w:line="360" w:lineRule="auto"/>
        <w:rPr>
          <w:rFonts w:eastAsia="Calibri" w:cs="Times New Roman"/>
          <w:szCs w:val="24"/>
          <w:lang w:val="en-GB"/>
        </w:rPr>
      </w:pPr>
      <w:r>
        <w:rPr>
          <w:rFonts w:eastAsia="Calibri" w:cs="Times New Roman"/>
          <w:b/>
          <w:bCs/>
          <w:szCs w:val="24"/>
          <w:lang w:val="en-GB"/>
        </w:rPr>
        <w:t xml:space="preserve">Past </w:t>
      </w:r>
      <w:r w:rsidR="0074026F" w:rsidRPr="00151A0E">
        <w:rPr>
          <w:rFonts w:eastAsia="Calibri" w:cs="Times New Roman"/>
          <w:szCs w:val="24"/>
          <w:lang w:val="en-GB"/>
        </w:rPr>
        <w:t xml:space="preserve">– </w:t>
      </w:r>
      <w:r w:rsidR="005C3F10">
        <w:rPr>
          <w:rFonts w:eastAsia="Calibri" w:cs="Times New Roman"/>
          <w:szCs w:val="24"/>
          <w:lang w:val="en-GB"/>
        </w:rPr>
        <w:t>the historical context of colonisation is especially relevant in the context of the right to development.</w:t>
      </w:r>
      <w:r w:rsidR="001C68B7">
        <w:rPr>
          <w:rFonts w:eastAsia="Calibri" w:cs="Times New Roman"/>
          <w:szCs w:val="24"/>
          <w:lang w:val="en-GB"/>
        </w:rPr>
        <w:t xml:space="preserve">  </w:t>
      </w:r>
      <w:r w:rsidR="005757EA">
        <w:rPr>
          <w:rFonts w:eastAsia="Calibri" w:cs="Times New Roman"/>
          <w:szCs w:val="24"/>
          <w:lang w:val="en-GB"/>
        </w:rPr>
        <w:t xml:space="preserve">Both States and peoples benefitting from past wrongs have a moral responsibility to </w:t>
      </w:r>
      <w:r w:rsidR="004D4E17">
        <w:rPr>
          <w:rFonts w:eastAsia="Calibri" w:cs="Times New Roman"/>
          <w:szCs w:val="24"/>
          <w:lang w:val="en-GB"/>
        </w:rPr>
        <w:t xml:space="preserve">contribute to the realisation of the right to development of those left behind. </w:t>
      </w:r>
    </w:p>
    <w:p w14:paraId="5B274771" w14:textId="77777777" w:rsidR="002B23A1" w:rsidRPr="00151A0E" w:rsidRDefault="002B23A1" w:rsidP="002B23A1">
      <w:pPr>
        <w:spacing w:line="360" w:lineRule="auto"/>
        <w:rPr>
          <w:rFonts w:eastAsia="Calibri" w:cs="Times New Roman"/>
          <w:szCs w:val="24"/>
          <w:lang w:val="en-GB"/>
        </w:rPr>
      </w:pPr>
    </w:p>
    <w:p w14:paraId="3617843B" w14:textId="7D7B3944" w:rsidR="00447F56" w:rsidRDefault="00447F56" w:rsidP="002B23A1">
      <w:pPr>
        <w:spacing w:line="360" w:lineRule="auto"/>
        <w:rPr>
          <w:rFonts w:eastAsia="Calibri" w:cs="Times New Roman"/>
          <w:szCs w:val="24"/>
          <w:lang w:val="en-GB"/>
        </w:rPr>
      </w:pPr>
      <w:r>
        <w:rPr>
          <w:rFonts w:eastAsia="Calibri" w:cs="Times New Roman"/>
          <w:szCs w:val="24"/>
          <w:lang w:val="en-GB"/>
        </w:rPr>
        <w:t xml:space="preserve">In performing all </w:t>
      </w:r>
      <w:r w:rsidR="003823C8">
        <w:rPr>
          <w:rFonts w:eastAsia="Calibri" w:cs="Times New Roman"/>
          <w:szCs w:val="24"/>
          <w:lang w:val="en-GB"/>
        </w:rPr>
        <w:t xml:space="preserve">my </w:t>
      </w:r>
      <w:r>
        <w:rPr>
          <w:rFonts w:eastAsia="Calibri" w:cs="Times New Roman"/>
          <w:szCs w:val="24"/>
          <w:lang w:val="en-GB"/>
        </w:rPr>
        <w:t xml:space="preserve">mandate activities, I will adopt a </w:t>
      </w:r>
      <w:r w:rsidRPr="000E6283">
        <w:rPr>
          <w:rFonts w:eastAsia="Calibri" w:cs="Times New Roman"/>
          <w:i/>
          <w:iCs/>
          <w:szCs w:val="24"/>
          <w:lang w:val="en-GB"/>
        </w:rPr>
        <w:t xml:space="preserve">consultative, </w:t>
      </w:r>
      <w:proofErr w:type="gramStart"/>
      <w:r w:rsidRPr="000E6283">
        <w:rPr>
          <w:rFonts w:eastAsia="Calibri" w:cs="Times New Roman"/>
          <w:i/>
          <w:iCs/>
          <w:szCs w:val="24"/>
          <w:lang w:val="en-GB"/>
        </w:rPr>
        <w:t>constructive</w:t>
      </w:r>
      <w:proofErr w:type="gramEnd"/>
      <w:r w:rsidRPr="000E6283">
        <w:rPr>
          <w:rFonts w:eastAsia="Calibri" w:cs="Times New Roman"/>
          <w:i/>
          <w:iCs/>
          <w:szCs w:val="24"/>
          <w:lang w:val="en-GB"/>
        </w:rPr>
        <w:t xml:space="preserve"> and </w:t>
      </w:r>
      <w:r w:rsidR="00847D8F" w:rsidRPr="000E6283">
        <w:rPr>
          <w:rFonts w:eastAsia="Calibri" w:cs="Times New Roman"/>
          <w:i/>
          <w:iCs/>
          <w:szCs w:val="24"/>
          <w:lang w:val="en-GB"/>
        </w:rPr>
        <w:t xml:space="preserve">contextual </w:t>
      </w:r>
      <w:r w:rsidRPr="000E6283">
        <w:rPr>
          <w:rFonts w:eastAsia="Calibri" w:cs="Times New Roman"/>
          <w:i/>
          <w:iCs/>
          <w:szCs w:val="24"/>
          <w:lang w:val="en-GB"/>
        </w:rPr>
        <w:t>approach</w:t>
      </w:r>
      <w:r>
        <w:rPr>
          <w:rFonts w:eastAsia="Calibri" w:cs="Times New Roman"/>
          <w:szCs w:val="24"/>
          <w:lang w:val="en-GB"/>
        </w:rPr>
        <w:t xml:space="preserve"> </w:t>
      </w:r>
      <w:r w:rsidR="00847D8F">
        <w:rPr>
          <w:rFonts w:eastAsia="Calibri" w:cs="Times New Roman"/>
          <w:szCs w:val="24"/>
          <w:lang w:val="en-GB"/>
        </w:rPr>
        <w:t xml:space="preserve">in </w:t>
      </w:r>
      <w:r w:rsidR="003827A9">
        <w:rPr>
          <w:rFonts w:eastAsia="Calibri" w:cs="Times New Roman"/>
          <w:szCs w:val="24"/>
          <w:lang w:val="en-GB"/>
        </w:rPr>
        <w:t>pushing for</w:t>
      </w:r>
      <w:r w:rsidR="00F81AD7">
        <w:rPr>
          <w:rFonts w:eastAsia="Calibri" w:cs="Times New Roman"/>
          <w:szCs w:val="24"/>
          <w:lang w:val="en-GB"/>
        </w:rPr>
        <w:t xml:space="preserve"> the full realisation of the right to development</w:t>
      </w:r>
      <w:r w:rsidR="0049072A">
        <w:rPr>
          <w:rFonts w:eastAsia="Calibri" w:cs="Times New Roman"/>
          <w:szCs w:val="24"/>
          <w:lang w:val="en-GB"/>
        </w:rPr>
        <w:t xml:space="preserve"> globally</w:t>
      </w:r>
      <w:r w:rsidR="00F81AD7">
        <w:rPr>
          <w:rFonts w:eastAsia="Calibri" w:cs="Times New Roman"/>
          <w:szCs w:val="24"/>
          <w:lang w:val="en-GB"/>
        </w:rPr>
        <w:t xml:space="preserve">. </w:t>
      </w:r>
      <w:r w:rsidR="00370A54">
        <w:rPr>
          <w:rFonts w:eastAsia="Calibri" w:cs="Times New Roman"/>
          <w:szCs w:val="24"/>
          <w:lang w:val="en-GB"/>
        </w:rPr>
        <w:t xml:space="preserve"> I will also be integrating an </w:t>
      </w:r>
      <w:r w:rsidR="00370A54" w:rsidRPr="000E6283">
        <w:rPr>
          <w:rFonts w:eastAsia="Calibri" w:cs="Times New Roman"/>
          <w:i/>
          <w:iCs/>
          <w:szCs w:val="24"/>
          <w:lang w:val="en-GB"/>
        </w:rPr>
        <w:t>intersectional perspective</w:t>
      </w:r>
      <w:r w:rsidR="00370A54">
        <w:rPr>
          <w:rFonts w:eastAsia="Calibri" w:cs="Times New Roman"/>
          <w:szCs w:val="24"/>
          <w:lang w:val="en-GB"/>
        </w:rPr>
        <w:t xml:space="preserve"> </w:t>
      </w:r>
      <w:r w:rsidR="00A54C2B">
        <w:rPr>
          <w:rFonts w:eastAsia="Calibri" w:cs="Times New Roman"/>
          <w:szCs w:val="24"/>
          <w:lang w:val="en-GB"/>
        </w:rPr>
        <w:t>in discharging my mandate</w:t>
      </w:r>
      <w:r w:rsidR="00370A54">
        <w:rPr>
          <w:rFonts w:eastAsia="Calibri" w:cs="Times New Roman"/>
          <w:szCs w:val="24"/>
          <w:lang w:val="en-GB"/>
        </w:rPr>
        <w:t xml:space="preserve">, because </w:t>
      </w:r>
      <w:r w:rsidR="00D42AB4">
        <w:rPr>
          <w:rFonts w:eastAsia="Calibri" w:cs="Times New Roman"/>
          <w:szCs w:val="24"/>
          <w:lang w:val="en-GB"/>
        </w:rPr>
        <w:t xml:space="preserve">different </w:t>
      </w:r>
      <w:r w:rsidR="00FF072C">
        <w:rPr>
          <w:rFonts w:eastAsia="Calibri" w:cs="Times New Roman"/>
          <w:szCs w:val="24"/>
          <w:lang w:val="en-GB"/>
        </w:rPr>
        <w:t xml:space="preserve">experiences and aspirations of children, women, migrant workers, </w:t>
      </w:r>
      <w:r w:rsidR="003823C8">
        <w:rPr>
          <w:rFonts w:eastAsia="Calibri" w:cs="Times New Roman"/>
          <w:szCs w:val="24"/>
          <w:lang w:val="en-GB"/>
        </w:rPr>
        <w:t xml:space="preserve">ethnic or racial </w:t>
      </w:r>
      <w:r w:rsidR="00D42AB4">
        <w:rPr>
          <w:rFonts w:eastAsia="Calibri" w:cs="Times New Roman"/>
          <w:szCs w:val="24"/>
          <w:lang w:val="en-GB"/>
        </w:rPr>
        <w:t xml:space="preserve">minorities, </w:t>
      </w:r>
      <w:r w:rsidR="003E05DA">
        <w:rPr>
          <w:rFonts w:eastAsia="Calibri" w:cs="Times New Roman"/>
          <w:szCs w:val="24"/>
          <w:lang w:val="en-GB"/>
        </w:rPr>
        <w:t xml:space="preserve">elderly people, </w:t>
      </w:r>
      <w:r w:rsidR="00FF072C">
        <w:rPr>
          <w:rFonts w:eastAsia="Calibri" w:cs="Times New Roman"/>
          <w:szCs w:val="24"/>
          <w:lang w:val="en-GB"/>
        </w:rPr>
        <w:t>person</w:t>
      </w:r>
      <w:r w:rsidR="000D250B">
        <w:rPr>
          <w:rFonts w:eastAsia="Calibri" w:cs="Times New Roman"/>
          <w:szCs w:val="24"/>
          <w:lang w:val="en-GB"/>
        </w:rPr>
        <w:t>s</w:t>
      </w:r>
      <w:r w:rsidR="00FF072C">
        <w:rPr>
          <w:rFonts w:eastAsia="Calibri" w:cs="Times New Roman"/>
          <w:szCs w:val="24"/>
          <w:lang w:val="en-GB"/>
        </w:rPr>
        <w:t xml:space="preserve"> with disability and </w:t>
      </w:r>
      <w:r w:rsidR="000D250B">
        <w:rPr>
          <w:rFonts w:eastAsia="Calibri" w:cs="Times New Roman"/>
          <w:szCs w:val="24"/>
          <w:lang w:val="en-GB"/>
        </w:rPr>
        <w:t xml:space="preserve">Indigenous Peoples </w:t>
      </w:r>
      <w:r w:rsidR="003E05DA">
        <w:rPr>
          <w:rFonts w:eastAsia="Calibri" w:cs="Times New Roman"/>
          <w:szCs w:val="24"/>
          <w:lang w:val="en-GB"/>
        </w:rPr>
        <w:t>do matter</w:t>
      </w:r>
      <w:r w:rsidR="00370A54">
        <w:rPr>
          <w:rFonts w:eastAsia="Calibri" w:cs="Times New Roman"/>
          <w:szCs w:val="24"/>
          <w:lang w:val="en-GB"/>
        </w:rPr>
        <w:t xml:space="preserve">. </w:t>
      </w:r>
    </w:p>
    <w:p w14:paraId="54FAFD04" w14:textId="77777777" w:rsidR="00447F56" w:rsidRPr="002B23A1" w:rsidRDefault="00447F56" w:rsidP="002B23A1">
      <w:pPr>
        <w:spacing w:line="360" w:lineRule="auto"/>
        <w:rPr>
          <w:rFonts w:eastAsia="Calibri" w:cs="Times New Roman"/>
          <w:szCs w:val="24"/>
          <w:lang w:val="en-GB"/>
        </w:rPr>
      </w:pPr>
    </w:p>
    <w:p w14:paraId="49840497" w14:textId="496A8A36" w:rsidR="00AA7A70" w:rsidRDefault="00AA7A70" w:rsidP="00D220A9">
      <w:pPr>
        <w:spacing w:line="360" w:lineRule="auto"/>
        <w:rPr>
          <w:rFonts w:eastAsia="Calibri" w:cs="Times New Roman"/>
          <w:szCs w:val="24"/>
          <w:lang w:val="en-GB"/>
        </w:rPr>
      </w:pPr>
      <w:r>
        <w:rPr>
          <w:rFonts w:eastAsia="Calibri" w:cs="Times New Roman"/>
          <w:szCs w:val="24"/>
          <w:lang w:val="en-GB"/>
        </w:rPr>
        <w:lastRenderedPageBreak/>
        <w:t xml:space="preserve">Ladies and gentlemen, </w:t>
      </w:r>
    </w:p>
    <w:p w14:paraId="5278051C" w14:textId="77777777" w:rsidR="00AA7A70" w:rsidRDefault="00AA7A70" w:rsidP="00D220A9">
      <w:pPr>
        <w:spacing w:line="360" w:lineRule="auto"/>
        <w:rPr>
          <w:rFonts w:eastAsia="Calibri" w:cs="Times New Roman"/>
          <w:szCs w:val="24"/>
          <w:lang w:val="en-GB"/>
        </w:rPr>
      </w:pPr>
    </w:p>
    <w:p w14:paraId="23123964" w14:textId="1BD1D4D3" w:rsidR="00881E65" w:rsidRDefault="00881E65" w:rsidP="00D220A9">
      <w:pPr>
        <w:spacing w:line="360" w:lineRule="auto"/>
        <w:rPr>
          <w:rFonts w:eastAsia="Calibri" w:cs="Times New Roman"/>
          <w:szCs w:val="24"/>
          <w:lang w:val="en-GB"/>
        </w:rPr>
      </w:pPr>
      <w:r>
        <w:rPr>
          <w:rFonts w:eastAsia="Calibri" w:cs="Times New Roman"/>
          <w:szCs w:val="24"/>
          <w:lang w:val="en-GB"/>
        </w:rPr>
        <w:t xml:space="preserve">In my first </w:t>
      </w:r>
      <w:r w:rsidR="00E838BD" w:rsidRPr="00E838BD">
        <w:rPr>
          <w:rFonts w:eastAsia="Calibri" w:cs="Times New Roman"/>
          <w:szCs w:val="24"/>
          <w:lang w:val="en-GB"/>
        </w:rPr>
        <w:t>report to the Human Rights Council in September 2023</w:t>
      </w:r>
      <w:r>
        <w:rPr>
          <w:rFonts w:eastAsia="Calibri" w:cs="Times New Roman"/>
          <w:szCs w:val="24"/>
          <w:lang w:val="en-GB"/>
        </w:rPr>
        <w:t>, I aim to</w:t>
      </w:r>
      <w:r w:rsidR="00E838BD" w:rsidRPr="00E838BD">
        <w:rPr>
          <w:rFonts w:eastAsia="Calibri" w:cs="Times New Roman"/>
          <w:szCs w:val="24"/>
          <w:lang w:val="en-GB"/>
        </w:rPr>
        <w:t xml:space="preserve"> outlin</w:t>
      </w:r>
      <w:r>
        <w:rPr>
          <w:rFonts w:eastAsia="Calibri" w:cs="Times New Roman"/>
          <w:szCs w:val="24"/>
          <w:lang w:val="en-GB"/>
        </w:rPr>
        <w:t xml:space="preserve">e </w:t>
      </w:r>
      <w:r w:rsidR="00E838BD" w:rsidRPr="00E838BD">
        <w:rPr>
          <w:rFonts w:eastAsia="Calibri" w:cs="Times New Roman"/>
          <w:szCs w:val="24"/>
          <w:lang w:val="en-GB"/>
        </w:rPr>
        <w:t>a vision for the future in “reinvigorating the right to development”</w:t>
      </w:r>
      <w:r>
        <w:rPr>
          <w:rFonts w:eastAsia="Calibri" w:cs="Times New Roman"/>
          <w:szCs w:val="24"/>
          <w:lang w:val="en-GB"/>
        </w:rPr>
        <w:t xml:space="preserve">.  I have already shared today some initial thinking on this issue.  My second report of 2023, which I will present to the UN </w:t>
      </w:r>
      <w:r w:rsidR="00E838BD" w:rsidRPr="00E838BD">
        <w:rPr>
          <w:rFonts w:eastAsia="Calibri" w:cs="Times New Roman"/>
          <w:szCs w:val="24"/>
          <w:lang w:val="en-GB"/>
        </w:rPr>
        <w:t>General Assembly in October 2023</w:t>
      </w:r>
      <w:r>
        <w:rPr>
          <w:rFonts w:eastAsia="Calibri" w:cs="Times New Roman"/>
          <w:szCs w:val="24"/>
          <w:lang w:val="en-GB"/>
        </w:rPr>
        <w:t>,</w:t>
      </w:r>
      <w:r w:rsidR="00E838BD" w:rsidRPr="00E838BD">
        <w:rPr>
          <w:rFonts w:eastAsia="Calibri" w:cs="Times New Roman"/>
          <w:szCs w:val="24"/>
          <w:lang w:val="en-GB"/>
        </w:rPr>
        <w:t xml:space="preserve"> </w:t>
      </w:r>
      <w:r>
        <w:rPr>
          <w:rFonts w:eastAsia="Calibri" w:cs="Times New Roman"/>
          <w:szCs w:val="24"/>
          <w:lang w:val="en-GB"/>
        </w:rPr>
        <w:t xml:space="preserve">will focus </w:t>
      </w:r>
      <w:r w:rsidR="00E838BD" w:rsidRPr="00E838BD">
        <w:rPr>
          <w:rFonts w:eastAsia="Calibri" w:cs="Times New Roman"/>
          <w:szCs w:val="24"/>
          <w:lang w:val="en-GB"/>
        </w:rPr>
        <w:t>on “the role of business in reali</w:t>
      </w:r>
      <w:r w:rsidR="00924865">
        <w:rPr>
          <w:rFonts w:eastAsia="Calibri" w:cs="Times New Roman"/>
          <w:szCs w:val="24"/>
          <w:lang w:val="en-GB"/>
        </w:rPr>
        <w:t>s</w:t>
      </w:r>
      <w:r w:rsidR="00E838BD" w:rsidRPr="00E838BD">
        <w:rPr>
          <w:rFonts w:eastAsia="Calibri" w:cs="Times New Roman"/>
          <w:szCs w:val="24"/>
          <w:lang w:val="en-GB"/>
        </w:rPr>
        <w:t>ing the right to development”</w:t>
      </w:r>
      <w:r w:rsidR="00924865">
        <w:rPr>
          <w:rFonts w:eastAsia="Calibri" w:cs="Times New Roman"/>
          <w:szCs w:val="24"/>
          <w:lang w:val="en-GB"/>
        </w:rPr>
        <w:t>,</w:t>
      </w:r>
      <w:r w:rsidR="00E838BD" w:rsidRPr="00E838BD">
        <w:rPr>
          <w:rFonts w:eastAsia="Calibri" w:cs="Times New Roman"/>
          <w:szCs w:val="24"/>
          <w:lang w:val="en-GB"/>
        </w:rPr>
        <w:t xml:space="preserve"> in the context of the 2030 Agenda for Sustainable Development and other relevant international human rights instruments. </w:t>
      </w:r>
    </w:p>
    <w:p w14:paraId="18C55467" w14:textId="77777777" w:rsidR="00881E65" w:rsidRDefault="00881E65" w:rsidP="00D220A9">
      <w:pPr>
        <w:spacing w:line="360" w:lineRule="auto"/>
        <w:rPr>
          <w:rFonts w:eastAsia="Calibri" w:cs="Times New Roman"/>
          <w:szCs w:val="24"/>
          <w:lang w:val="en-GB"/>
        </w:rPr>
      </w:pPr>
    </w:p>
    <w:p w14:paraId="12D900E4" w14:textId="57F9853D" w:rsidR="00AA7A70" w:rsidRDefault="007B1BBF" w:rsidP="00D220A9">
      <w:pPr>
        <w:spacing w:line="360" w:lineRule="auto"/>
        <w:rPr>
          <w:rFonts w:eastAsia="Calibri" w:cs="Times New Roman"/>
          <w:szCs w:val="24"/>
          <w:lang w:val="en-GB"/>
        </w:rPr>
      </w:pPr>
      <w:r>
        <w:rPr>
          <w:rFonts w:eastAsia="Calibri" w:cs="Times New Roman"/>
          <w:szCs w:val="24"/>
          <w:lang w:val="en-GB"/>
        </w:rPr>
        <w:t>I will strongly encourage States</w:t>
      </w:r>
      <w:r w:rsidRPr="00C74298">
        <w:rPr>
          <w:rFonts w:eastAsia="Calibri" w:cs="Times New Roman"/>
          <w:szCs w:val="24"/>
          <w:lang w:val="en-GB"/>
        </w:rPr>
        <w:t>, inter</w:t>
      </w:r>
      <w:r w:rsidR="00FE1E1D">
        <w:rPr>
          <w:rFonts w:eastAsia="Calibri" w:cs="Times New Roman"/>
          <w:szCs w:val="24"/>
          <w:lang w:val="en-GB"/>
        </w:rPr>
        <w:t xml:space="preserve">national </w:t>
      </w:r>
      <w:r w:rsidRPr="00C74298">
        <w:rPr>
          <w:rFonts w:eastAsia="Calibri" w:cs="Times New Roman"/>
          <w:szCs w:val="24"/>
          <w:lang w:val="en-GB"/>
        </w:rPr>
        <w:t xml:space="preserve">organisations, </w:t>
      </w:r>
      <w:r w:rsidR="00AE5CFA" w:rsidRPr="00C74298">
        <w:rPr>
          <w:rFonts w:eastAsia="Calibri" w:cs="Times New Roman"/>
          <w:szCs w:val="24"/>
          <w:lang w:val="en-GB"/>
        </w:rPr>
        <w:t xml:space="preserve">national human </w:t>
      </w:r>
      <w:r w:rsidR="00CB2A67" w:rsidRPr="00C74298">
        <w:rPr>
          <w:rFonts w:eastAsia="Calibri" w:cs="Times New Roman"/>
          <w:szCs w:val="24"/>
          <w:lang w:val="en-GB"/>
        </w:rPr>
        <w:t>rights</w:t>
      </w:r>
      <w:r w:rsidR="00AE5CFA" w:rsidRPr="00C74298">
        <w:rPr>
          <w:rFonts w:eastAsia="Calibri" w:cs="Times New Roman"/>
          <w:szCs w:val="24"/>
          <w:lang w:val="en-GB"/>
        </w:rPr>
        <w:t xml:space="preserve"> institutions, </w:t>
      </w:r>
      <w:r w:rsidRPr="00C74298">
        <w:rPr>
          <w:rFonts w:eastAsia="Calibri" w:cs="Times New Roman"/>
          <w:szCs w:val="24"/>
          <w:lang w:val="en-GB"/>
        </w:rPr>
        <w:t>businesses</w:t>
      </w:r>
      <w:r w:rsidR="00AE5CFA" w:rsidRPr="00C74298">
        <w:rPr>
          <w:rFonts w:eastAsia="Calibri" w:cs="Times New Roman"/>
          <w:szCs w:val="24"/>
          <w:lang w:val="en-GB"/>
        </w:rPr>
        <w:t xml:space="preserve">, </w:t>
      </w:r>
      <w:r w:rsidR="00CB2A67" w:rsidRPr="00C74298">
        <w:rPr>
          <w:rFonts w:eastAsia="Calibri" w:cs="Times New Roman"/>
          <w:szCs w:val="24"/>
          <w:lang w:val="en-GB"/>
        </w:rPr>
        <w:t>civil society organisations, trade unions and academia</w:t>
      </w:r>
      <w:r w:rsidR="00CB2A67">
        <w:rPr>
          <w:rFonts w:eastAsia="Calibri" w:cs="Times New Roman"/>
          <w:szCs w:val="24"/>
          <w:lang w:val="en-GB"/>
        </w:rPr>
        <w:t xml:space="preserve"> to provide </w:t>
      </w:r>
      <w:r w:rsidR="00C74298">
        <w:rPr>
          <w:rFonts w:eastAsia="Calibri" w:cs="Times New Roman"/>
          <w:szCs w:val="24"/>
          <w:lang w:val="en-GB"/>
        </w:rPr>
        <w:t xml:space="preserve">relevant </w:t>
      </w:r>
      <w:r w:rsidR="00CB2A67">
        <w:rPr>
          <w:rFonts w:eastAsia="Calibri" w:cs="Times New Roman"/>
          <w:szCs w:val="24"/>
          <w:lang w:val="en-GB"/>
        </w:rPr>
        <w:t xml:space="preserve">information (including good practices) </w:t>
      </w:r>
      <w:r w:rsidR="00E838BD" w:rsidRPr="00E838BD">
        <w:rPr>
          <w:rFonts w:eastAsia="Calibri" w:cs="Times New Roman"/>
          <w:szCs w:val="24"/>
          <w:lang w:val="en-GB"/>
        </w:rPr>
        <w:t xml:space="preserve">regarding these two thematic reports and possible priorities for the mandate during the next three years. </w:t>
      </w:r>
    </w:p>
    <w:p w14:paraId="3DA1917A" w14:textId="77777777" w:rsidR="00F25D7F" w:rsidRDefault="00F25D7F" w:rsidP="00AA7A70">
      <w:pPr>
        <w:spacing w:line="360" w:lineRule="auto"/>
        <w:rPr>
          <w:rFonts w:eastAsia="Calibri" w:cs="Times New Roman"/>
          <w:szCs w:val="24"/>
          <w:lang w:val="en-GB"/>
        </w:rPr>
      </w:pPr>
    </w:p>
    <w:p w14:paraId="6EB250EF" w14:textId="21B49C6F" w:rsidR="00F25D7F" w:rsidRDefault="00F25D7F" w:rsidP="00D220A9">
      <w:pPr>
        <w:spacing w:line="360" w:lineRule="auto"/>
        <w:rPr>
          <w:rFonts w:eastAsia="Calibri" w:cs="Times New Roman"/>
          <w:szCs w:val="24"/>
          <w:lang w:val="en-GB"/>
        </w:rPr>
      </w:pPr>
      <w:r>
        <w:rPr>
          <w:rFonts w:eastAsia="Calibri" w:cs="Times New Roman"/>
          <w:szCs w:val="24"/>
          <w:lang w:val="en-GB"/>
        </w:rPr>
        <w:t xml:space="preserve">Mr Chair </w:t>
      </w:r>
    </w:p>
    <w:p w14:paraId="2BCB6EBE" w14:textId="77777777" w:rsidR="00F25D7F" w:rsidRDefault="00F25D7F" w:rsidP="00D220A9">
      <w:pPr>
        <w:spacing w:line="360" w:lineRule="auto"/>
        <w:rPr>
          <w:rFonts w:eastAsia="Calibri" w:cs="Times New Roman"/>
          <w:szCs w:val="24"/>
          <w:lang w:val="en-GB"/>
        </w:rPr>
      </w:pPr>
    </w:p>
    <w:p w14:paraId="01BF4366" w14:textId="400C0EF0" w:rsidR="00F25D7F" w:rsidRDefault="00F25D7F" w:rsidP="00D220A9">
      <w:pPr>
        <w:spacing w:line="360" w:lineRule="auto"/>
        <w:rPr>
          <w:rFonts w:eastAsia="Calibri" w:cs="Times New Roman"/>
          <w:szCs w:val="24"/>
          <w:lang w:val="en-GB"/>
        </w:rPr>
      </w:pPr>
      <w:r>
        <w:rPr>
          <w:rFonts w:eastAsia="Calibri" w:cs="Times New Roman"/>
          <w:szCs w:val="24"/>
          <w:lang w:val="en-GB"/>
        </w:rPr>
        <w:t xml:space="preserve">Let me now </w:t>
      </w:r>
      <w:r w:rsidR="00CF0F26">
        <w:rPr>
          <w:rFonts w:eastAsia="Calibri" w:cs="Times New Roman"/>
          <w:szCs w:val="24"/>
          <w:lang w:val="en-GB"/>
        </w:rPr>
        <w:t xml:space="preserve">offer </w:t>
      </w:r>
      <w:r>
        <w:rPr>
          <w:rFonts w:eastAsia="Calibri" w:cs="Times New Roman"/>
          <w:szCs w:val="24"/>
          <w:lang w:val="en-GB"/>
        </w:rPr>
        <w:t xml:space="preserve">some suggestions </w:t>
      </w:r>
      <w:r w:rsidR="00B370A9">
        <w:rPr>
          <w:rFonts w:eastAsia="Calibri" w:cs="Times New Roman"/>
          <w:szCs w:val="24"/>
          <w:lang w:val="en-GB"/>
        </w:rPr>
        <w:t>to improve further the current text of the Draft Convention</w:t>
      </w:r>
      <w:r>
        <w:rPr>
          <w:rFonts w:eastAsia="Calibri" w:cs="Times New Roman"/>
          <w:szCs w:val="24"/>
          <w:lang w:val="en-GB"/>
        </w:rPr>
        <w:t xml:space="preserve">. </w:t>
      </w:r>
      <w:r w:rsidR="00B370A9">
        <w:rPr>
          <w:rFonts w:eastAsia="Calibri" w:cs="Times New Roman"/>
          <w:szCs w:val="24"/>
          <w:lang w:val="en-GB"/>
        </w:rPr>
        <w:t xml:space="preserve"> These suggestions build on the written input that I have recently provided to the Working Group. </w:t>
      </w:r>
    </w:p>
    <w:p w14:paraId="13413967" w14:textId="77777777" w:rsidR="00E80975" w:rsidRDefault="00E80975" w:rsidP="00D220A9">
      <w:pPr>
        <w:spacing w:line="360" w:lineRule="auto"/>
        <w:rPr>
          <w:rFonts w:eastAsia="Calibri" w:cs="Times New Roman"/>
          <w:szCs w:val="24"/>
          <w:lang w:val="en-GB"/>
        </w:rPr>
      </w:pPr>
    </w:p>
    <w:p w14:paraId="21CB5C0D" w14:textId="2771FD67" w:rsidR="00CB57EE" w:rsidRDefault="00E80975" w:rsidP="00CB57EE">
      <w:pPr>
        <w:spacing w:line="360" w:lineRule="auto"/>
        <w:rPr>
          <w:rFonts w:eastAsia="Calibri" w:cs="Times New Roman"/>
          <w:szCs w:val="24"/>
          <w:lang w:val="en-GB"/>
        </w:rPr>
      </w:pPr>
      <w:r>
        <w:rPr>
          <w:rFonts w:eastAsia="Calibri" w:cs="Times New Roman"/>
          <w:szCs w:val="24"/>
          <w:lang w:val="en-GB"/>
        </w:rPr>
        <w:t xml:space="preserve">In my view, at least </w:t>
      </w:r>
      <w:r w:rsidR="0003518C">
        <w:rPr>
          <w:rFonts w:eastAsia="Calibri" w:cs="Times New Roman"/>
          <w:szCs w:val="24"/>
          <w:lang w:val="en-GB"/>
        </w:rPr>
        <w:t>four</w:t>
      </w:r>
      <w:r>
        <w:rPr>
          <w:rFonts w:eastAsia="Calibri" w:cs="Times New Roman"/>
          <w:szCs w:val="24"/>
          <w:lang w:val="en-GB"/>
        </w:rPr>
        <w:t xml:space="preserve"> aspects </w:t>
      </w:r>
      <w:r w:rsidR="001B75CB">
        <w:rPr>
          <w:rFonts w:eastAsia="Calibri" w:cs="Times New Roman"/>
          <w:szCs w:val="24"/>
          <w:lang w:val="en-GB"/>
        </w:rPr>
        <w:t xml:space="preserve">of the Draft Convention </w:t>
      </w:r>
      <w:r>
        <w:rPr>
          <w:rFonts w:eastAsia="Calibri" w:cs="Times New Roman"/>
          <w:szCs w:val="24"/>
          <w:lang w:val="en-GB"/>
        </w:rPr>
        <w:t xml:space="preserve">can be strengthened.  First, </w:t>
      </w:r>
      <w:r w:rsidR="00DB686D">
        <w:rPr>
          <w:rFonts w:eastAsia="Calibri" w:cs="Times New Roman"/>
          <w:szCs w:val="24"/>
          <w:lang w:val="en-GB"/>
        </w:rPr>
        <w:t xml:space="preserve">the Convention should take cognisance of both potentials </w:t>
      </w:r>
      <w:r w:rsidR="00C73D91">
        <w:rPr>
          <w:rFonts w:eastAsia="Calibri" w:cs="Times New Roman"/>
          <w:szCs w:val="24"/>
          <w:lang w:val="en-GB"/>
        </w:rPr>
        <w:t xml:space="preserve">and </w:t>
      </w:r>
      <w:r w:rsidR="00DB686D">
        <w:rPr>
          <w:rFonts w:eastAsia="Calibri" w:cs="Times New Roman"/>
          <w:szCs w:val="24"/>
          <w:lang w:val="en-GB"/>
        </w:rPr>
        <w:t xml:space="preserve">perils of business activities </w:t>
      </w:r>
      <w:r w:rsidR="00C73D91">
        <w:rPr>
          <w:rFonts w:eastAsia="Calibri" w:cs="Times New Roman"/>
          <w:szCs w:val="24"/>
          <w:lang w:val="en-GB"/>
        </w:rPr>
        <w:t xml:space="preserve">for </w:t>
      </w:r>
      <w:r w:rsidR="00DB686D" w:rsidRPr="00CB57EE">
        <w:rPr>
          <w:rFonts w:eastAsia="Calibri" w:cs="Times New Roman"/>
          <w:szCs w:val="24"/>
          <w:lang w:val="en-GB"/>
        </w:rPr>
        <w:t>realising the right to development</w:t>
      </w:r>
      <w:r w:rsidR="00C73D91">
        <w:rPr>
          <w:rFonts w:eastAsia="Calibri" w:cs="Times New Roman"/>
          <w:szCs w:val="24"/>
          <w:lang w:val="en-GB"/>
        </w:rPr>
        <w:t>.  It should</w:t>
      </w:r>
      <w:r w:rsidR="00DB686D" w:rsidRPr="00CB57EE">
        <w:rPr>
          <w:rFonts w:eastAsia="Calibri" w:cs="Times New Roman"/>
          <w:szCs w:val="24"/>
          <w:lang w:val="en-GB"/>
        </w:rPr>
        <w:t xml:space="preserve"> </w:t>
      </w:r>
      <w:r w:rsidR="00CB57EE" w:rsidRPr="00CB57EE">
        <w:rPr>
          <w:rFonts w:eastAsia="Calibri" w:cs="Times New Roman"/>
          <w:szCs w:val="24"/>
          <w:lang w:val="en-GB"/>
        </w:rPr>
        <w:t xml:space="preserve">acknowledge the </w:t>
      </w:r>
      <w:r w:rsidR="00C73D91">
        <w:rPr>
          <w:rFonts w:eastAsia="Calibri" w:cs="Times New Roman"/>
          <w:szCs w:val="24"/>
          <w:lang w:val="en-GB"/>
        </w:rPr>
        <w:t>independent</w:t>
      </w:r>
      <w:r w:rsidR="006A1D99" w:rsidRPr="006A1D99">
        <w:rPr>
          <w:rFonts w:eastAsia="Calibri" w:cs="Times New Roman"/>
          <w:szCs w:val="24"/>
          <w:lang w:val="en-GB"/>
        </w:rPr>
        <w:t xml:space="preserve"> duty of businesses to respect all human rights, including the right to development</w:t>
      </w:r>
      <w:r w:rsidR="00C73D91">
        <w:rPr>
          <w:rFonts w:eastAsia="Calibri" w:cs="Times New Roman"/>
          <w:szCs w:val="24"/>
          <w:lang w:val="en-GB"/>
        </w:rPr>
        <w:t>, and require them to</w:t>
      </w:r>
      <w:r w:rsidR="006A1D99" w:rsidRPr="006A1D99">
        <w:rPr>
          <w:rFonts w:eastAsia="Calibri" w:cs="Times New Roman"/>
          <w:szCs w:val="24"/>
          <w:lang w:val="en-GB"/>
        </w:rPr>
        <w:t xml:space="preserve"> conduct</w:t>
      </w:r>
      <w:r w:rsidR="00C73D91">
        <w:rPr>
          <w:rFonts w:eastAsia="Calibri" w:cs="Times New Roman"/>
          <w:szCs w:val="24"/>
          <w:lang w:val="en-GB"/>
        </w:rPr>
        <w:t xml:space="preserve"> </w:t>
      </w:r>
      <w:r w:rsidR="006A1D99" w:rsidRPr="006A1D99">
        <w:rPr>
          <w:rFonts w:eastAsia="Calibri" w:cs="Times New Roman"/>
          <w:szCs w:val="24"/>
          <w:lang w:val="en-GB"/>
        </w:rPr>
        <w:t xml:space="preserve">human rights due diligence to ensure that their operations do not undermine the right to development.  </w:t>
      </w:r>
      <w:r w:rsidR="00C73D91">
        <w:rPr>
          <w:rFonts w:eastAsia="Calibri" w:cs="Times New Roman"/>
          <w:szCs w:val="24"/>
          <w:lang w:val="en-GB"/>
        </w:rPr>
        <w:t xml:space="preserve">The Convention should also obligate States to regulate effectively, both individually and collectively, </w:t>
      </w:r>
      <w:proofErr w:type="gramStart"/>
      <w:r w:rsidR="00C73D91" w:rsidRPr="00CB57EE">
        <w:rPr>
          <w:rFonts w:eastAsia="Calibri" w:cs="Times New Roman"/>
          <w:szCs w:val="24"/>
          <w:lang w:val="en-GB"/>
        </w:rPr>
        <w:t>unsustainable</w:t>
      </w:r>
      <w:proofErr w:type="gramEnd"/>
      <w:r w:rsidR="00C73D91" w:rsidRPr="00CB57EE">
        <w:rPr>
          <w:rFonts w:eastAsia="Calibri" w:cs="Times New Roman"/>
          <w:szCs w:val="24"/>
          <w:lang w:val="en-GB"/>
        </w:rPr>
        <w:t xml:space="preserve"> or irresponsible business activities</w:t>
      </w:r>
      <w:r w:rsidR="00C73D91">
        <w:rPr>
          <w:rFonts w:eastAsia="Calibri" w:cs="Times New Roman"/>
          <w:szCs w:val="24"/>
          <w:lang w:val="en-GB"/>
        </w:rPr>
        <w:t xml:space="preserve">. </w:t>
      </w:r>
    </w:p>
    <w:p w14:paraId="5FA71760" w14:textId="77777777" w:rsidR="00BE3949" w:rsidRDefault="00BE3949" w:rsidP="00CB57EE">
      <w:pPr>
        <w:spacing w:line="360" w:lineRule="auto"/>
        <w:rPr>
          <w:rFonts w:eastAsia="Calibri" w:cs="Times New Roman"/>
          <w:szCs w:val="24"/>
          <w:lang w:val="en-GB"/>
        </w:rPr>
      </w:pPr>
    </w:p>
    <w:p w14:paraId="6BF0FAFF" w14:textId="46DA3049" w:rsidR="00C80C3C" w:rsidRPr="00C80C3C" w:rsidRDefault="00BE3949" w:rsidP="00C80C3C">
      <w:pPr>
        <w:spacing w:line="360" w:lineRule="auto"/>
        <w:rPr>
          <w:rFonts w:eastAsia="Calibri" w:cs="Times New Roman"/>
          <w:szCs w:val="24"/>
          <w:lang w:val="en-GB"/>
        </w:rPr>
      </w:pPr>
      <w:r>
        <w:rPr>
          <w:rFonts w:eastAsia="Calibri" w:cs="Times New Roman"/>
          <w:szCs w:val="24"/>
          <w:lang w:val="en-GB"/>
        </w:rPr>
        <w:t xml:space="preserve">Second, </w:t>
      </w:r>
      <w:r w:rsidR="007751D7">
        <w:rPr>
          <w:rFonts w:eastAsia="Calibri" w:cs="Times New Roman"/>
          <w:szCs w:val="24"/>
          <w:lang w:val="en-GB"/>
        </w:rPr>
        <w:t xml:space="preserve">the </w:t>
      </w:r>
      <w:r w:rsidR="001F195D">
        <w:rPr>
          <w:rFonts w:eastAsia="Calibri" w:cs="Times New Roman"/>
          <w:szCs w:val="24"/>
          <w:lang w:val="en-GB"/>
        </w:rPr>
        <w:t xml:space="preserve">Draft </w:t>
      </w:r>
      <w:r w:rsidR="007751D7">
        <w:rPr>
          <w:rFonts w:eastAsia="Calibri" w:cs="Times New Roman"/>
          <w:szCs w:val="24"/>
          <w:lang w:val="en-GB"/>
        </w:rPr>
        <w:t xml:space="preserve">Convention should pay greater attention to the wider </w:t>
      </w:r>
      <w:r w:rsidR="00695A9E">
        <w:rPr>
          <w:rFonts w:eastAsia="Calibri" w:cs="Times New Roman"/>
          <w:szCs w:val="24"/>
          <w:lang w:val="en-GB"/>
        </w:rPr>
        <w:t xml:space="preserve">normative </w:t>
      </w:r>
      <w:r w:rsidR="007751D7">
        <w:rPr>
          <w:rFonts w:eastAsia="Calibri" w:cs="Times New Roman"/>
          <w:szCs w:val="24"/>
          <w:lang w:val="en-GB"/>
        </w:rPr>
        <w:t>context</w:t>
      </w:r>
      <w:r w:rsidR="008469FA">
        <w:rPr>
          <w:rFonts w:eastAsia="Calibri" w:cs="Times New Roman"/>
          <w:szCs w:val="24"/>
          <w:lang w:val="en-GB"/>
        </w:rPr>
        <w:t xml:space="preserve"> and encourage policy coherence</w:t>
      </w:r>
      <w:r w:rsidR="007751D7">
        <w:rPr>
          <w:rFonts w:eastAsia="Calibri" w:cs="Times New Roman"/>
          <w:szCs w:val="24"/>
          <w:lang w:val="en-GB"/>
        </w:rPr>
        <w:t xml:space="preserve">. </w:t>
      </w:r>
      <w:r w:rsidR="008469FA">
        <w:rPr>
          <w:rFonts w:eastAsia="Calibri" w:cs="Times New Roman"/>
          <w:szCs w:val="24"/>
          <w:lang w:val="en-GB"/>
        </w:rPr>
        <w:t xml:space="preserve"> </w:t>
      </w:r>
      <w:r w:rsidR="00761102">
        <w:rPr>
          <w:rFonts w:eastAsia="Calibri" w:cs="Times New Roman"/>
          <w:szCs w:val="24"/>
          <w:lang w:val="en-GB"/>
        </w:rPr>
        <w:t xml:space="preserve">It should create entry points to harness the potential of other human rights </w:t>
      </w:r>
      <w:r w:rsidR="007F6479">
        <w:rPr>
          <w:rFonts w:eastAsia="Calibri" w:cs="Times New Roman"/>
          <w:szCs w:val="24"/>
          <w:lang w:val="en-GB"/>
        </w:rPr>
        <w:t>processes</w:t>
      </w:r>
      <w:r w:rsidR="00761102">
        <w:rPr>
          <w:rFonts w:eastAsia="Calibri" w:cs="Times New Roman"/>
          <w:szCs w:val="24"/>
          <w:lang w:val="en-GB"/>
        </w:rPr>
        <w:t xml:space="preserve"> and </w:t>
      </w:r>
      <w:r w:rsidR="007F6479">
        <w:rPr>
          <w:rFonts w:eastAsia="Calibri" w:cs="Times New Roman"/>
          <w:szCs w:val="24"/>
          <w:lang w:val="en-GB"/>
        </w:rPr>
        <w:t xml:space="preserve">related </w:t>
      </w:r>
      <w:r w:rsidR="00761102">
        <w:rPr>
          <w:rFonts w:eastAsia="Calibri" w:cs="Times New Roman"/>
          <w:szCs w:val="24"/>
          <w:lang w:val="en-GB"/>
        </w:rPr>
        <w:t xml:space="preserve">agendas to realise the right to development.  </w:t>
      </w:r>
      <w:r w:rsidR="0065274B">
        <w:rPr>
          <w:rFonts w:eastAsia="Calibri" w:cs="Times New Roman"/>
          <w:szCs w:val="24"/>
          <w:lang w:val="en-GB"/>
        </w:rPr>
        <w:t xml:space="preserve">For example, </w:t>
      </w:r>
      <w:r w:rsidR="002B1B7E" w:rsidRPr="00C80C3C">
        <w:rPr>
          <w:rFonts w:eastAsia="Calibri" w:cs="Times New Roman"/>
          <w:szCs w:val="24"/>
          <w:lang w:val="en-GB"/>
        </w:rPr>
        <w:t xml:space="preserve">regional and international </w:t>
      </w:r>
      <w:r w:rsidR="00C80C3C" w:rsidRPr="00C80C3C">
        <w:rPr>
          <w:rFonts w:eastAsia="Calibri" w:cs="Times New Roman"/>
          <w:szCs w:val="24"/>
          <w:lang w:val="en-GB"/>
        </w:rPr>
        <w:t xml:space="preserve">frameworks </w:t>
      </w:r>
      <w:r w:rsidR="002B1B7E">
        <w:rPr>
          <w:rFonts w:eastAsia="Calibri" w:cs="Times New Roman"/>
          <w:szCs w:val="24"/>
          <w:lang w:val="en-GB"/>
        </w:rPr>
        <w:t xml:space="preserve">related to the Sustainable Development Goals, business and human rights, </w:t>
      </w:r>
      <w:r w:rsidR="00C80C3C" w:rsidRPr="00C80C3C">
        <w:rPr>
          <w:rFonts w:eastAsia="Calibri" w:cs="Times New Roman"/>
          <w:szCs w:val="24"/>
          <w:lang w:val="en-GB"/>
        </w:rPr>
        <w:t xml:space="preserve">trade and investment, development finance, </w:t>
      </w:r>
      <w:r w:rsidR="002B1B7E">
        <w:rPr>
          <w:rFonts w:eastAsia="Calibri" w:cs="Times New Roman"/>
          <w:szCs w:val="24"/>
          <w:lang w:val="en-GB"/>
        </w:rPr>
        <w:t xml:space="preserve">environmental pollution, </w:t>
      </w:r>
      <w:r w:rsidR="00C80C3C" w:rsidRPr="00C80C3C">
        <w:rPr>
          <w:rFonts w:eastAsia="Calibri" w:cs="Times New Roman"/>
          <w:szCs w:val="24"/>
          <w:lang w:val="en-GB"/>
        </w:rPr>
        <w:t xml:space="preserve">climate </w:t>
      </w:r>
      <w:r w:rsidR="00C80C3C" w:rsidRPr="00C80C3C">
        <w:rPr>
          <w:rFonts w:eastAsia="Calibri" w:cs="Times New Roman"/>
          <w:szCs w:val="24"/>
          <w:lang w:val="en-GB"/>
        </w:rPr>
        <w:lastRenderedPageBreak/>
        <w:t>change, migration, and regulation of technology</w:t>
      </w:r>
      <w:r w:rsidR="002B1B7E">
        <w:rPr>
          <w:rFonts w:eastAsia="Calibri" w:cs="Times New Roman"/>
          <w:szCs w:val="24"/>
          <w:lang w:val="en-GB"/>
        </w:rPr>
        <w:t xml:space="preserve"> will be relevant to realise fully the right to development</w:t>
      </w:r>
      <w:r w:rsidR="00C80C3C" w:rsidRPr="00C80C3C">
        <w:rPr>
          <w:rFonts w:eastAsia="Calibri" w:cs="Times New Roman"/>
          <w:szCs w:val="24"/>
          <w:lang w:val="en-GB"/>
        </w:rPr>
        <w:t xml:space="preserve">. </w:t>
      </w:r>
    </w:p>
    <w:p w14:paraId="16DA04CC" w14:textId="77777777" w:rsidR="00C80C3C" w:rsidRPr="00C80C3C" w:rsidRDefault="00C80C3C" w:rsidP="00C80C3C">
      <w:pPr>
        <w:spacing w:line="360" w:lineRule="auto"/>
        <w:rPr>
          <w:rFonts w:eastAsia="Calibri" w:cs="Times New Roman"/>
          <w:szCs w:val="24"/>
          <w:lang w:val="en-GB"/>
        </w:rPr>
      </w:pPr>
    </w:p>
    <w:p w14:paraId="10CAC91B" w14:textId="6986B818" w:rsidR="0003518C" w:rsidRDefault="00C80C3C" w:rsidP="00CB57EE">
      <w:pPr>
        <w:spacing w:line="360" w:lineRule="auto"/>
        <w:rPr>
          <w:rFonts w:eastAsia="Calibri" w:cs="Times New Roman"/>
          <w:szCs w:val="24"/>
          <w:lang w:val="en-GB"/>
        </w:rPr>
      </w:pPr>
      <w:r>
        <w:rPr>
          <w:rFonts w:eastAsia="Calibri" w:cs="Times New Roman"/>
          <w:szCs w:val="24"/>
          <w:lang w:val="en-GB"/>
        </w:rPr>
        <w:t xml:space="preserve">Third, </w:t>
      </w:r>
      <w:r w:rsidR="00DF5256">
        <w:rPr>
          <w:rFonts w:eastAsia="Calibri" w:cs="Times New Roman"/>
          <w:szCs w:val="24"/>
          <w:lang w:val="en-GB"/>
        </w:rPr>
        <w:t xml:space="preserve">considering that </w:t>
      </w:r>
      <w:r w:rsidR="00031B82">
        <w:rPr>
          <w:rFonts w:eastAsia="Calibri" w:cs="Times New Roman"/>
          <w:szCs w:val="24"/>
          <w:lang w:val="en-GB"/>
        </w:rPr>
        <w:t xml:space="preserve">the beneficiaries of the right to development </w:t>
      </w:r>
      <w:r w:rsidR="00DF5256" w:rsidRPr="00DF5256">
        <w:rPr>
          <w:rFonts w:eastAsia="Calibri" w:cs="Times New Roman"/>
          <w:szCs w:val="24"/>
          <w:lang w:val="en-GB"/>
        </w:rPr>
        <w:t>are not a homogenous group</w:t>
      </w:r>
      <w:r w:rsidR="00031B82">
        <w:rPr>
          <w:rFonts w:eastAsia="Calibri" w:cs="Times New Roman"/>
          <w:szCs w:val="24"/>
          <w:lang w:val="en-GB"/>
        </w:rPr>
        <w:t xml:space="preserve">, </w:t>
      </w:r>
      <w:r w:rsidR="00F60C9C">
        <w:rPr>
          <w:rFonts w:eastAsia="Calibri" w:cs="Times New Roman"/>
          <w:szCs w:val="24"/>
          <w:lang w:val="en-GB"/>
        </w:rPr>
        <w:t xml:space="preserve">an intersectional approach should be embedded throughout the Draft Convention. </w:t>
      </w:r>
      <w:r w:rsidR="00E80F0D">
        <w:rPr>
          <w:rFonts w:eastAsia="Calibri" w:cs="Times New Roman"/>
          <w:szCs w:val="24"/>
          <w:lang w:val="en-GB"/>
        </w:rPr>
        <w:t xml:space="preserve"> The goal of leaving no one behind could </w:t>
      </w:r>
      <w:r w:rsidR="00027ED9">
        <w:rPr>
          <w:rFonts w:eastAsia="Calibri" w:cs="Times New Roman"/>
          <w:szCs w:val="24"/>
          <w:lang w:val="en-GB"/>
        </w:rPr>
        <w:t xml:space="preserve">only </w:t>
      </w:r>
      <w:r w:rsidR="00E80F0D">
        <w:rPr>
          <w:rFonts w:eastAsia="Calibri" w:cs="Times New Roman"/>
          <w:szCs w:val="24"/>
          <w:lang w:val="en-GB"/>
        </w:rPr>
        <w:t xml:space="preserve">be </w:t>
      </w:r>
      <w:r w:rsidR="00027ED9">
        <w:rPr>
          <w:rFonts w:eastAsia="Calibri" w:cs="Times New Roman"/>
          <w:szCs w:val="24"/>
          <w:lang w:val="en-GB"/>
        </w:rPr>
        <w:t xml:space="preserve">achieved by </w:t>
      </w:r>
      <w:r w:rsidR="0003518C" w:rsidRPr="0003518C">
        <w:rPr>
          <w:rFonts w:eastAsia="Calibri" w:cs="Times New Roman"/>
          <w:szCs w:val="24"/>
          <w:lang w:val="en-GB"/>
        </w:rPr>
        <w:t xml:space="preserve">overcoming </w:t>
      </w:r>
      <w:r w:rsidR="00027ED9">
        <w:rPr>
          <w:rFonts w:eastAsia="Calibri" w:cs="Times New Roman"/>
          <w:szCs w:val="24"/>
          <w:lang w:val="en-GB"/>
        </w:rPr>
        <w:t xml:space="preserve">multi-layered and </w:t>
      </w:r>
      <w:r w:rsidR="0003518C" w:rsidRPr="0003518C">
        <w:rPr>
          <w:rFonts w:eastAsia="Calibri" w:cs="Times New Roman"/>
          <w:szCs w:val="24"/>
          <w:lang w:val="en-GB"/>
        </w:rPr>
        <w:t xml:space="preserve">intersectional discrimination faced by </w:t>
      </w:r>
      <w:r w:rsidR="00027ED9">
        <w:rPr>
          <w:rFonts w:eastAsia="Calibri" w:cs="Times New Roman"/>
          <w:szCs w:val="24"/>
          <w:lang w:val="en-GB"/>
        </w:rPr>
        <w:t xml:space="preserve">many </w:t>
      </w:r>
      <w:r w:rsidR="00027ED9" w:rsidRPr="0003518C">
        <w:rPr>
          <w:rFonts w:eastAsia="Calibri" w:cs="Times New Roman"/>
          <w:szCs w:val="24"/>
          <w:lang w:val="en-GB"/>
        </w:rPr>
        <w:t xml:space="preserve">marginalised or vulnerable </w:t>
      </w:r>
      <w:r w:rsidR="0003518C" w:rsidRPr="0003518C">
        <w:rPr>
          <w:rFonts w:eastAsia="Calibri" w:cs="Times New Roman"/>
          <w:szCs w:val="24"/>
          <w:lang w:val="en-GB"/>
        </w:rPr>
        <w:t>individuals and groups.</w:t>
      </w:r>
    </w:p>
    <w:p w14:paraId="495A93BC" w14:textId="77777777" w:rsidR="0003518C" w:rsidRDefault="0003518C" w:rsidP="00CB57EE">
      <w:pPr>
        <w:spacing w:line="360" w:lineRule="auto"/>
        <w:rPr>
          <w:rFonts w:eastAsia="Calibri" w:cs="Times New Roman"/>
          <w:szCs w:val="24"/>
          <w:lang w:val="en-GB"/>
        </w:rPr>
      </w:pPr>
    </w:p>
    <w:p w14:paraId="1FE184FB" w14:textId="230AC586" w:rsidR="00BE3949" w:rsidRPr="00CB57EE" w:rsidRDefault="0003518C" w:rsidP="00CB57EE">
      <w:pPr>
        <w:spacing w:line="360" w:lineRule="auto"/>
        <w:rPr>
          <w:rFonts w:eastAsia="Calibri" w:cs="Times New Roman"/>
          <w:szCs w:val="24"/>
          <w:lang w:val="en-GB"/>
        </w:rPr>
      </w:pPr>
      <w:r>
        <w:rPr>
          <w:rFonts w:eastAsia="Calibri" w:cs="Times New Roman"/>
          <w:szCs w:val="24"/>
          <w:lang w:val="en-GB"/>
        </w:rPr>
        <w:t xml:space="preserve">Fourth, </w:t>
      </w:r>
      <w:r w:rsidR="000A2395" w:rsidRPr="000A2395">
        <w:rPr>
          <w:rFonts w:eastAsia="Calibri" w:cs="Times New Roman"/>
          <w:szCs w:val="24"/>
          <w:lang w:val="en-GB"/>
        </w:rPr>
        <w:t xml:space="preserve">the Draft Convention </w:t>
      </w:r>
      <w:r w:rsidR="00C156A6">
        <w:rPr>
          <w:rFonts w:eastAsia="Calibri" w:cs="Times New Roman"/>
          <w:szCs w:val="24"/>
          <w:lang w:val="en-GB"/>
        </w:rPr>
        <w:t xml:space="preserve">should integrate better </w:t>
      </w:r>
      <w:r w:rsidR="000A2395" w:rsidRPr="000A2395">
        <w:rPr>
          <w:rFonts w:eastAsia="Calibri" w:cs="Times New Roman"/>
          <w:szCs w:val="24"/>
          <w:lang w:val="en-GB"/>
        </w:rPr>
        <w:t xml:space="preserve">the </w:t>
      </w:r>
      <w:r w:rsidR="001C04D9">
        <w:rPr>
          <w:rFonts w:eastAsia="Calibri" w:cs="Times New Roman"/>
          <w:szCs w:val="24"/>
          <w:lang w:val="en-GB"/>
        </w:rPr>
        <w:t xml:space="preserve">critical </w:t>
      </w:r>
      <w:r w:rsidR="000A2395" w:rsidRPr="000A2395">
        <w:rPr>
          <w:rFonts w:eastAsia="Calibri" w:cs="Times New Roman"/>
          <w:szCs w:val="24"/>
          <w:lang w:val="en-GB"/>
        </w:rPr>
        <w:t xml:space="preserve">importance of the </w:t>
      </w:r>
      <w:r w:rsidR="00B96283">
        <w:rPr>
          <w:rFonts w:eastAsia="Calibri" w:cs="Times New Roman"/>
          <w:szCs w:val="24"/>
          <w:lang w:val="en-GB"/>
        </w:rPr>
        <w:t xml:space="preserve">right of </w:t>
      </w:r>
      <w:r w:rsidR="000A2395" w:rsidRPr="000A2395">
        <w:rPr>
          <w:rFonts w:eastAsia="Calibri" w:cs="Times New Roman"/>
          <w:szCs w:val="24"/>
          <w:lang w:val="en-GB"/>
        </w:rPr>
        <w:t xml:space="preserve">active, free, </w:t>
      </w:r>
      <w:proofErr w:type="gramStart"/>
      <w:r w:rsidR="000A2395" w:rsidRPr="000A2395">
        <w:rPr>
          <w:rFonts w:eastAsia="Calibri" w:cs="Times New Roman"/>
          <w:szCs w:val="24"/>
          <w:lang w:val="en-GB"/>
        </w:rPr>
        <w:t>informed</w:t>
      </w:r>
      <w:proofErr w:type="gramEnd"/>
      <w:r w:rsidR="00C156A6">
        <w:rPr>
          <w:rFonts w:eastAsia="Calibri" w:cs="Times New Roman"/>
          <w:szCs w:val="24"/>
          <w:lang w:val="en-GB"/>
        </w:rPr>
        <w:t xml:space="preserve"> </w:t>
      </w:r>
      <w:r w:rsidR="000A2395" w:rsidRPr="000A2395">
        <w:rPr>
          <w:rFonts w:eastAsia="Calibri" w:cs="Times New Roman"/>
          <w:szCs w:val="24"/>
          <w:lang w:val="en-GB"/>
        </w:rPr>
        <w:t xml:space="preserve">and meaningful participation of </w:t>
      </w:r>
      <w:r w:rsidR="00B96283">
        <w:rPr>
          <w:rFonts w:eastAsia="Calibri" w:cs="Times New Roman"/>
          <w:szCs w:val="24"/>
          <w:lang w:val="en-GB"/>
        </w:rPr>
        <w:t>individuals</w:t>
      </w:r>
      <w:r w:rsidR="000A2395" w:rsidRPr="000A2395">
        <w:rPr>
          <w:rFonts w:eastAsia="Calibri" w:cs="Times New Roman"/>
          <w:szCs w:val="24"/>
          <w:lang w:val="en-GB"/>
        </w:rPr>
        <w:t xml:space="preserve"> and communities in all decision-making processes</w:t>
      </w:r>
      <w:r w:rsidR="00805BB3">
        <w:rPr>
          <w:rFonts w:eastAsia="Calibri" w:cs="Times New Roman"/>
          <w:szCs w:val="24"/>
          <w:lang w:val="en-GB"/>
        </w:rPr>
        <w:t xml:space="preserve">, including </w:t>
      </w:r>
      <w:r w:rsidR="000A2395" w:rsidRPr="000A2395">
        <w:rPr>
          <w:rFonts w:eastAsia="Calibri" w:cs="Times New Roman"/>
          <w:szCs w:val="24"/>
          <w:lang w:val="en-GB"/>
        </w:rPr>
        <w:t xml:space="preserve">the formulation of policies, laws, programmes and initiatives concerning the right to development. In the absence of such </w:t>
      </w:r>
      <w:r w:rsidR="00C156A6">
        <w:rPr>
          <w:rFonts w:eastAsia="Calibri" w:cs="Times New Roman"/>
          <w:szCs w:val="24"/>
          <w:lang w:val="en-GB"/>
        </w:rPr>
        <w:t xml:space="preserve">bottom-up </w:t>
      </w:r>
      <w:r w:rsidR="000A2395" w:rsidRPr="000A2395">
        <w:rPr>
          <w:rFonts w:eastAsia="Calibri" w:cs="Times New Roman"/>
          <w:szCs w:val="24"/>
          <w:lang w:val="en-GB"/>
        </w:rPr>
        <w:t xml:space="preserve">participation of the intended beneficiaries of the right to development, the resultant development is unlikely to be inclusive, equitable and sustainable.  </w:t>
      </w:r>
    </w:p>
    <w:p w14:paraId="2B9B827D" w14:textId="77777777" w:rsidR="00F25D7F" w:rsidRDefault="00F25D7F" w:rsidP="00D220A9">
      <w:pPr>
        <w:spacing w:line="360" w:lineRule="auto"/>
        <w:rPr>
          <w:rFonts w:eastAsia="Calibri" w:cs="Times New Roman"/>
          <w:szCs w:val="24"/>
          <w:lang w:val="en-GB"/>
        </w:rPr>
      </w:pPr>
    </w:p>
    <w:p w14:paraId="7448F15C" w14:textId="48DF3977" w:rsidR="00D220A9" w:rsidRPr="00D220A9" w:rsidRDefault="00D220A9" w:rsidP="00D220A9">
      <w:pPr>
        <w:spacing w:line="360" w:lineRule="auto"/>
        <w:rPr>
          <w:rFonts w:eastAsia="Calibri" w:cs="Times New Roman"/>
          <w:szCs w:val="24"/>
          <w:lang w:val="en-GB"/>
        </w:rPr>
      </w:pPr>
      <w:r w:rsidRPr="00D220A9">
        <w:rPr>
          <w:rFonts w:eastAsia="Calibri" w:cs="Times New Roman"/>
          <w:szCs w:val="24"/>
          <w:lang w:val="en-GB"/>
        </w:rPr>
        <w:t xml:space="preserve">Mr Chair </w:t>
      </w:r>
    </w:p>
    <w:p w14:paraId="2D604A56" w14:textId="77777777" w:rsidR="00D220A9" w:rsidRPr="00D220A9" w:rsidRDefault="00D220A9" w:rsidP="00D220A9">
      <w:pPr>
        <w:spacing w:line="360" w:lineRule="auto"/>
        <w:rPr>
          <w:rFonts w:eastAsia="Calibri" w:cs="Times New Roman"/>
          <w:szCs w:val="24"/>
          <w:lang w:val="en-GB"/>
        </w:rPr>
      </w:pPr>
    </w:p>
    <w:p w14:paraId="62109F14" w14:textId="624EA082" w:rsidR="00D220A9" w:rsidRPr="00D220A9" w:rsidRDefault="00D220A9" w:rsidP="00D220A9">
      <w:pPr>
        <w:spacing w:line="360" w:lineRule="auto"/>
        <w:rPr>
          <w:rFonts w:eastAsia="Calibri" w:cs="Times New Roman"/>
          <w:szCs w:val="24"/>
          <w:lang w:val="en-GB"/>
        </w:rPr>
      </w:pPr>
      <w:r>
        <w:rPr>
          <w:rFonts w:eastAsia="Calibri" w:cs="Times New Roman"/>
          <w:szCs w:val="24"/>
          <w:lang w:val="en-GB"/>
        </w:rPr>
        <w:t xml:space="preserve">I </w:t>
      </w:r>
      <w:r w:rsidRPr="00D220A9">
        <w:rPr>
          <w:rFonts w:eastAsia="Calibri" w:cs="Times New Roman"/>
          <w:szCs w:val="24"/>
          <w:lang w:val="en-GB"/>
        </w:rPr>
        <w:t xml:space="preserve">look forward to engaging constructively in discussion about the content of the </w:t>
      </w:r>
      <w:r w:rsidR="00B17ED7">
        <w:rPr>
          <w:rFonts w:eastAsia="Calibri" w:cs="Times New Roman"/>
          <w:szCs w:val="24"/>
          <w:lang w:val="en-GB"/>
        </w:rPr>
        <w:t>Draft Convention</w:t>
      </w:r>
      <w:r w:rsidRPr="00D220A9">
        <w:rPr>
          <w:rFonts w:eastAsia="Calibri" w:cs="Times New Roman"/>
          <w:szCs w:val="24"/>
          <w:lang w:val="en-GB"/>
        </w:rPr>
        <w:t xml:space="preserve"> during this session and in future.  </w:t>
      </w:r>
      <w:r w:rsidR="00EC1C50">
        <w:rPr>
          <w:rFonts w:eastAsia="Calibri" w:cs="Times New Roman"/>
          <w:szCs w:val="24"/>
          <w:lang w:val="en-GB"/>
        </w:rPr>
        <w:t xml:space="preserve">I will also encourage all States and other stakeholders to do the same. </w:t>
      </w:r>
    </w:p>
    <w:p w14:paraId="32B3BA4D" w14:textId="77777777" w:rsidR="00D220A9" w:rsidRPr="00D220A9" w:rsidRDefault="00D220A9" w:rsidP="00D220A9">
      <w:pPr>
        <w:spacing w:line="360" w:lineRule="auto"/>
        <w:rPr>
          <w:rFonts w:eastAsia="Calibri" w:cs="Times New Roman"/>
          <w:szCs w:val="24"/>
          <w:lang w:val="en-GB"/>
        </w:rPr>
      </w:pPr>
    </w:p>
    <w:p w14:paraId="33FEF55D" w14:textId="0673306A" w:rsidR="00D220A9" w:rsidRPr="00D220A9" w:rsidRDefault="00D220A9" w:rsidP="00D220A9">
      <w:pPr>
        <w:spacing w:line="360" w:lineRule="auto"/>
        <w:rPr>
          <w:rFonts w:eastAsia="Calibri" w:cs="Times New Roman"/>
          <w:szCs w:val="24"/>
          <w:lang w:val="en-GB"/>
        </w:rPr>
      </w:pPr>
      <w:r w:rsidRPr="00D220A9">
        <w:rPr>
          <w:rFonts w:eastAsia="Calibri" w:cs="Times New Roman"/>
          <w:szCs w:val="24"/>
          <w:lang w:val="en-GB"/>
        </w:rPr>
        <w:t xml:space="preserve">Thank you for your </w:t>
      </w:r>
      <w:r>
        <w:rPr>
          <w:rFonts w:eastAsia="Calibri" w:cs="Times New Roman"/>
          <w:szCs w:val="24"/>
          <w:lang w:val="en-GB"/>
        </w:rPr>
        <w:t xml:space="preserve">kind </w:t>
      </w:r>
      <w:r w:rsidRPr="00D220A9">
        <w:rPr>
          <w:rFonts w:eastAsia="Calibri" w:cs="Times New Roman"/>
          <w:szCs w:val="24"/>
          <w:lang w:val="en-GB"/>
        </w:rPr>
        <w:t xml:space="preserve">attention.   </w:t>
      </w:r>
    </w:p>
    <w:p w14:paraId="4D43E94E" w14:textId="77777777" w:rsidR="00D220A9" w:rsidRDefault="00D220A9" w:rsidP="00D220A9"/>
    <w:sectPr w:rsidR="00D220A9" w:rsidSect="00987A64">
      <w:foot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B264F" w14:textId="77777777" w:rsidR="00EA48D9" w:rsidRDefault="00EA48D9" w:rsidP="00D220A9">
      <w:r>
        <w:separator/>
      </w:r>
    </w:p>
  </w:endnote>
  <w:endnote w:type="continuationSeparator" w:id="0">
    <w:p w14:paraId="3C37E9D8" w14:textId="77777777" w:rsidR="00EA48D9" w:rsidRDefault="00EA48D9" w:rsidP="00D2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142939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0825626" w14:textId="2A9CB905" w:rsidR="00D220A9" w:rsidRPr="00D220A9" w:rsidRDefault="00D220A9">
        <w:pPr>
          <w:pStyle w:val="Footer"/>
          <w:jc w:val="center"/>
          <w:rPr>
            <w:sz w:val="20"/>
            <w:szCs w:val="20"/>
          </w:rPr>
        </w:pPr>
        <w:r w:rsidRPr="00D220A9">
          <w:rPr>
            <w:sz w:val="20"/>
            <w:szCs w:val="20"/>
          </w:rPr>
          <w:fldChar w:fldCharType="begin"/>
        </w:r>
        <w:r w:rsidRPr="00D220A9">
          <w:rPr>
            <w:sz w:val="20"/>
            <w:szCs w:val="20"/>
          </w:rPr>
          <w:instrText xml:space="preserve"> PAGE   \* MERGEFORMAT </w:instrText>
        </w:r>
        <w:r w:rsidRPr="00D220A9">
          <w:rPr>
            <w:sz w:val="20"/>
            <w:szCs w:val="20"/>
          </w:rPr>
          <w:fldChar w:fldCharType="separate"/>
        </w:r>
        <w:r w:rsidRPr="00D220A9">
          <w:rPr>
            <w:noProof/>
            <w:sz w:val="20"/>
            <w:szCs w:val="20"/>
          </w:rPr>
          <w:t>2</w:t>
        </w:r>
        <w:r w:rsidRPr="00D220A9">
          <w:rPr>
            <w:noProof/>
            <w:sz w:val="20"/>
            <w:szCs w:val="20"/>
          </w:rPr>
          <w:fldChar w:fldCharType="end"/>
        </w:r>
      </w:p>
    </w:sdtContent>
  </w:sdt>
  <w:p w14:paraId="48CD8052" w14:textId="77777777" w:rsidR="00D220A9" w:rsidRDefault="00D22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0C1C1" w14:textId="77777777" w:rsidR="00EA48D9" w:rsidRDefault="00EA48D9" w:rsidP="00D220A9">
      <w:r>
        <w:separator/>
      </w:r>
    </w:p>
  </w:footnote>
  <w:footnote w:type="continuationSeparator" w:id="0">
    <w:p w14:paraId="648C9761" w14:textId="77777777" w:rsidR="00EA48D9" w:rsidRDefault="00EA48D9" w:rsidP="00D22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5562"/>
    <w:multiLevelType w:val="hybridMultilevel"/>
    <w:tmpl w:val="06F42CDC"/>
    <w:lvl w:ilvl="0" w:tplc="3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774875"/>
    <w:multiLevelType w:val="hybridMultilevel"/>
    <w:tmpl w:val="075233D2"/>
    <w:lvl w:ilvl="0" w:tplc="3C09000F">
      <w:start w:val="1"/>
      <w:numFmt w:val="decimal"/>
      <w:lvlText w:val="%1."/>
      <w:lvlJc w:val="left"/>
      <w:pPr>
        <w:ind w:left="360" w:hanging="360"/>
      </w:p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8323308">
    <w:abstractNumId w:val="0"/>
  </w:num>
  <w:num w:numId="2" w16cid:durableId="702947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82"/>
    <w:rsid w:val="000147DE"/>
    <w:rsid w:val="00022961"/>
    <w:rsid w:val="00027ED9"/>
    <w:rsid w:val="00031B82"/>
    <w:rsid w:val="0003518C"/>
    <w:rsid w:val="00053A0A"/>
    <w:rsid w:val="00054C9E"/>
    <w:rsid w:val="00080763"/>
    <w:rsid w:val="000931B3"/>
    <w:rsid w:val="000A0FF5"/>
    <w:rsid w:val="000A2395"/>
    <w:rsid w:val="000B3088"/>
    <w:rsid w:val="000B5A98"/>
    <w:rsid w:val="000B5EF5"/>
    <w:rsid w:val="000D250B"/>
    <w:rsid w:val="000E6283"/>
    <w:rsid w:val="0010176E"/>
    <w:rsid w:val="00131972"/>
    <w:rsid w:val="0013740F"/>
    <w:rsid w:val="00151A0E"/>
    <w:rsid w:val="00152434"/>
    <w:rsid w:val="00160AC0"/>
    <w:rsid w:val="00175A51"/>
    <w:rsid w:val="0018039F"/>
    <w:rsid w:val="00195F46"/>
    <w:rsid w:val="001B75CB"/>
    <w:rsid w:val="001C04D9"/>
    <w:rsid w:val="001C39FD"/>
    <w:rsid w:val="001C68B7"/>
    <w:rsid w:val="001D098C"/>
    <w:rsid w:val="001E53B4"/>
    <w:rsid w:val="001F195D"/>
    <w:rsid w:val="00221863"/>
    <w:rsid w:val="00221EEA"/>
    <w:rsid w:val="00254A0F"/>
    <w:rsid w:val="00262C43"/>
    <w:rsid w:val="002936D6"/>
    <w:rsid w:val="002A5E4F"/>
    <w:rsid w:val="002B1B7E"/>
    <w:rsid w:val="002B23A1"/>
    <w:rsid w:val="00314DC3"/>
    <w:rsid w:val="00341BF6"/>
    <w:rsid w:val="0035164B"/>
    <w:rsid w:val="00370A54"/>
    <w:rsid w:val="003823C8"/>
    <w:rsid w:val="003827A9"/>
    <w:rsid w:val="00394CA2"/>
    <w:rsid w:val="003A3C47"/>
    <w:rsid w:val="003B155A"/>
    <w:rsid w:val="003B5259"/>
    <w:rsid w:val="003C5CA1"/>
    <w:rsid w:val="003E05DA"/>
    <w:rsid w:val="003E1B85"/>
    <w:rsid w:val="003E1D28"/>
    <w:rsid w:val="00407F09"/>
    <w:rsid w:val="00411A08"/>
    <w:rsid w:val="0041739F"/>
    <w:rsid w:val="004224B3"/>
    <w:rsid w:val="00445A58"/>
    <w:rsid w:val="00447F56"/>
    <w:rsid w:val="00455322"/>
    <w:rsid w:val="004646FD"/>
    <w:rsid w:val="00474282"/>
    <w:rsid w:val="00487426"/>
    <w:rsid w:val="0049072A"/>
    <w:rsid w:val="004A2799"/>
    <w:rsid w:val="004D4E17"/>
    <w:rsid w:val="004E6C67"/>
    <w:rsid w:val="00504757"/>
    <w:rsid w:val="005112B2"/>
    <w:rsid w:val="00547D3F"/>
    <w:rsid w:val="00565E72"/>
    <w:rsid w:val="005757EA"/>
    <w:rsid w:val="005865D3"/>
    <w:rsid w:val="005A257D"/>
    <w:rsid w:val="005B2A7C"/>
    <w:rsid w:val="005C3F10"/>
    <w:rsid w:val="005D2A61"/>
    <w:rsid w:val="005E5B5A"/>
    <w:rsid w:val="005F5B7F"/>
    <w:rsid w:val="00611741"/>
    <w:rsid w:val="006172C4"/>
    <w:rsid w:val="00633E21"/>
    <w:rsid w:val="006502AF"/>
    <w:rsid w:val="0065274B"/>
    <w:rsid w:val="00652CB1"/>
    <w:rsid w:val="00695A9E"/>
    <w:rsid w:val="006A1D99"/>
    <w:rsid w:val="006B6067"/>
    <w:rsid w:val="006C0EC9"/>
    <w:rsid w:val="006D1306"/>
    <w:rsid w:val="006F08E7"/>
    <w:rsid w:val="00714996"/>
    <w:rsid w:val="0074026F"/>
    <w:rsid w:val="00742706"/>
    <w:rsid w:val="0074455D"/>
    <w:rsid w:val="00761102"/>
    <w:rsid w:val="007751D7"/>
    <w:rsid w:val="007B1BBF"/>
    <w:rsid w:val="007D2513"/>
    <w:rsid w:val="007D6F1B"/>
    <w:rsid w:val="007E007D"/>
    <w:rsid w:val="007E1C7D"/>
    <w:rsid w:val="007F6479"/>
    <w:rsid w:val="00805256"/>
    <w:rsid w:val="00805BB3"/>
    <w:rsid w:val="00810F10"/>
    <w:rsid w:val="0082685A"/>
    <w:rsid w:val="008315AE"/>
    <w:rsid w:val="00836CFD"/>
    <w:rsid w:val="008435D3"/>
    <w:rsid w:val="008469FA"/>
    <w:rsid w:val="00846CA1"/>
    <w:rsid w:val="00847D8F"/>
    <w:rsid w:val="0086692D"/>
    <w:rsid w:val="00881E65"/>
    <w:rsid w:val="008924EC"/>
    <w:rsid w:val="00893462"/>
    <w:rsid w:val="008C0CB1"/>
    <w:rsid w:val="00913BB4"/>
    <w:rsid w:val="00916DD3"/>
    <w:rsid w:val="00924865"/>
    <w:rsid w:val="00925BA4"/>
    <w:rsid w:val="00936548"/>
    <w:rsid w:val="00943831"/>
    <w:rsid w:val="00956741"/>
    <w:rsid w:val="009806FA"/>
    <w:rsid w:val="00987A64"/>
    <w:rsid w:val="00992B9A"/>
    <w:rsid w:val="009A580B"/>
    <w:rsid w:val="009F67E5"/>
    <w:rsid w:val="00A07A63"/>
    <w:rsid w:val="00A54C2B"/>
    <w:rsid w:val="00A72E42"/>
    <w:rsid w:val="00A80FA5"/>
    <w:rsid w:val="00AA7A70"/>
    <w:rsid w:val="00AB6D55"/>
    <w:rsid w:val="00AB7D8E"/>
    <w:rsid w:val="00AC02F2"/>
    <w:rsid w:val="00AD5FE0"/>
    <w:rsid w:val="00AE5CFA"/>
    <w:rsid w:val="00B16C72"/>
    <w:rsid w:val="00B17ED7"/>
    <w:rsid w:val="00B20C8B"/>
    <w:rsid w:val="00B30651"/>
    <w:rsid w:val="00B370A9"/>
    <w:rsid w:val="00B571DB"/>
    <w:rsid w:val="00B66B6A"/>
    <w:rsid w:val="00B77D2A"/>
    <w:rsid w:val="00B96283"/>
    <w:rsid w:val="00BA45D1"/>
    <w:rsid w:val="00BE3949"/>
    <w:rsid w:val="00BF2544"/>
    <w:rsid w:val="00C0357C"/>
    <w:rsid w:val="00C156A6"/>
    <w:rsid w:val="00C16B04"/>
    <w:rsid w:val="00C46932"/>
    <w:rsid w:val="00C73D91"/>
    <w:rsid w:val="00C74298"/>
    <w:rsid w:val="00C80C3C"/>
    <w:rsid w:val="00C969A5"/>
    <w:rsid w:val="00CB2A67"/>
    <w:rsid w:val="00CB57EE"/>
    <w:rsid w:val="00CC3CB5"/>
    <w:rsid w:val="00CC40C7"/>
    <w:rsid w:val="00CD2F34"/>
    <w:rsid w:val="00CD5DB5"/>
    <w:rsid w:val="00CD787C"/>
    <w:rsid w:val="00CD79CE"/>
    <w:rsid w:val="00CE4F32"/>
    <w:rsid w:val="00CF0CC9"/>
    <w:rsid w:val="00CF0F26"/>
    <w:rsid w:val="00D031A5"/>
    <w:rsid w:val="00D11F98"/>
    <w:rsid w:val="00D220A9"/>
    <w:rsid w:val="00D254DE"/>
    <w:rsid w:val="00D33607"/>
    <w:rsid w:val="00D42AB4"/>
    <w:rsid w:val="00D615C0"/>
    <w:rsid w:val="00D623CB"/>
    <w:rsid w:val="00D82D27"/>
    <w:rsid w:val="00DB686D"/>
    <w:rsid w:val="00DF04AA"/>
    <w:rsid w:val="00DF5256"/>
    <w:rsid w:val="00E065C2"/>
    <w:rsid w:val="00E12ABC"/>
    <w:rsid w:val="00E27E42"/>
    <w:rsid w:val="00E337F1"/>
    <w:rsid w:val="00E419B7"/>
    <w:rsid w:val="00E47D4E"/>
    <w:rsid w:val="00E47DFB"/>
    <w:rsid w:val="00E7057F"/>
    <w:rsid w:val="00E80975"/>
    <w:rsid w:val="00E80F0D"/>
    <w:rsid w:val="00E838BD"/>
    <w:rsid w:val="00E91F63"/>
    <w:rsid w:val="00E9236B"/>
    <w:rsid w:val="00E93766"/>
    <w:rsid w:val="00E94C8F"/>
    <w:rsid w:val="00EA48D9"/>
    <w:rsid w:val="00EC1C50"/>
    <w:rsid w:val="00F03636"/>
    <w:rsid w:val="00F14C97"/>
    <w:rsid w:val="00F25D7F"/>
    <w:rsid w:val="00F60C9C"/>
    <w:rsid w:val="00F616C2"/>
    <w:rsid w:val="00F6739A"/>
    <w:rsid w:val="00F743EC"/>
    <w:rsid w:val="00F81AD7"/>
    <w:rsid w:val="00FD58BD"/>
    <w:rsid w:val="00FE1E1D"/>
    <w:rsid w:val="00FE558B"/>
    <w:rsid w:val="00FE679E"/>
    <w:rsid w:val="00FF072C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7844B"/>
  <w15:chartTrackingRefBased/>
  <w15:docId w15:val="{1DFB17DB-C45A-4A19-AEE6-81FAD5A6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H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B6A"/>
    <w:pPr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0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0A9"/>
    <w:rPr>
      <w:rFonts w:ascii="Times New Roman" w:hAnsi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220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0A9"/>
    <w:rPr>
      <w:rFonts w:ascii="Times New Roman" w:hAnsi="Times New Roman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4E6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99D48648DAA49B7B0BE8195B404DB" ma:contentTypeVersion="10" ma:contentTypeDescription="Create a new document." ma:contentTypeScope="" ma:versionID="e768454c1c95fe8a9e98764537a50d9c">
  <xsd:schema xmlns:xsd="http://www.w3.org/2001/XMLSchema" xmlns:xs="http://www.w3.org/2001/XMLSchema" xmlns:p="http://schemas.microsoft.com/office/2006/metadata/properties" xmlns:ns1="89040124-3724-453e-9e0f-d53a96d17322" xmlns:ns3="a35e5363-379b-4480-9448-73efe99cab00" targetNamespace="http://schemas.microsoft.com/office/2006/metadata/properties" ma:root="true" ma:fieldsID="aeb17c3e3a8a31bbae2be52e8535f8cc" ns1:_="" ns3:_="">
    <xsd:import namespace="89040124-3724-453e-9e0f-d53a96d17322"/>
    <xsd:import namespace="a35e5363-379b-4480-9448-73efe99cab00"/>
    <xsd:element name="properties">
      <xsd:complexType>
        <xsd:sequence>
          <xsd:element name="documentManagement">
            <xsd:complexType>
              <xsd:all>
                <xsd:element ref="ns1:Document_x0020_Type" minOccurs="0"/>
                <xsd:element ref="ns1:Status" minOccurs="0"/>
                <xsd:element ref="ns1:Content_x0020_Strategist" minOccurs="0"/>
                <xsd:element ref="ns1:s3qm" minOccurs="0"/>
                <xsd:element ref="ns1:_x0072_wl8" minOccurs="0"/>
                <xsd:element ref="ns1:kibs" minOccurs="0"/>
                <xsd:element ref="ns1:ouua" minOccurs="0"/>
                <xsd:element ref="ns1:nh2c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0124-3724-453e-9e0f-d53a96d1732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nillable="true" ma:displayName="Document Type" ma:format="Dropdown" ma:indexed="true" ma:internalName="Document_x0020_Type">
      <xsd:simpleType>
        <xsd:restriction base="dms:Choice">
          <xsd:enumeration value="Audit summary"/>
          <xsd:enumeration value="Audit details"/>
          <xsd:enumeration value="Folder"/>
          <xsd:enumeration value="Guideline"/>
          <xsd:enumeration value="Instructions"/>
          <xsd:enumeration value="Reference doc"/>
          <xsd:enumeration value="NA"/>
          <xsd:enumeration value="Notes"/>
          <xsd:enumeration value="Web page content"/>
        </xsd:restriction>
      </xsd:simpleType>
    </xsd:element>
    <xsd:element name="Status" ma:index="3" nillable="true" ma:displayName="Status" ma:format="Dropdown" ma:internalName="Status">
      <xsd:simpleType>
        <xsd:restriction base="dms:Choice">
          <xsd:enumeration value="NA"/>
          <xsd:enumeration value="Draft"/>
          <xsd:enumeration value="Final"/>
          <xsd:enumeration value="Ready for approval"/>
          <xsd:enumeration value="Approved"/>
        </xsd:restriction>
      </xsd:simpleType>
    </xsd:element>
    <xsd:element name="Content_x0020_Strategist" ma:index="4" nillable="true" ma:displayName="Content Strategist" ma:format="Dropdown" ma:internalName="Content_x0020_Strategist">
      <xsd:simpleType>
        <xsd:restriction base="dms:Choice">
          <xsd:enumeration value="Beth Williams"/>
          <xsd:enumeration value="Gaby Turner"/>
          <xsd:enumeration value="Lise Bissonnette"/>
          <xsd:enumeration value="Mary Adams"/>
        </xsd:restriction>
      </xsd:simpleType>
    </xsd:element>
    <xsd:element name="s3qm" ma:index="5" nillable="true" ma:displayName="Note / Drupal node" ma:internalName="s3qm">
      <xsd:simpleType>
        <xsd:restriction base="dms:Text"/>
      </xsd:simpleType>
    </xsd:element>
    <xsd:element name="_x0072_wl8" ma:index="6" nillable="true" ma:displayName="Priority" ma:internalName="_x0072_wl8">
      <xsd:simpleType>
        <xsd:restriction base="dms:Text"/>
      </xsd:simpleType>
    </xsd:element>
    <xsd:element name="kibs" ma:index="13" nillable="true" ma:displayName="Status" ma:internalName="kibs">
      <xsd:simpleType>
        <xsd:restriction base="dms:Text"/>
      </xsd:simpleType>
    </xsd:element>
    <xsd:element name="ouua" ma:index="14" nillable="true" ma:displayName="Page title" ma:internalName="ouua">
      <xsd:simpleType>
        <xsd:restriction base="dms:Text"/>
      </xsd:simpleType>
    </xsd:element>
    <xsd:element name="nh2c" ma:index="15" nillable="true" ma:displayName="Text" ma:internalName="nh2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e5363-379b-4480-9448-73efe99cab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ua xmlns="89040124-3724-453e-9e0f-d53a96d17322" xsi:nil="true"/>
    <Status xmlns="89040124-3724-453e-9e0f-d53a96d17322" xsi:nil="true"/>
    <nh2c xmlns="89040124-3724-453e-9e0f-d53a96d17322" xsi:nil="true"/>
    <Content_x0020_Strategist xmlns="89040124-3724-453e-9e0f-d53a96d17322" xsi:nil="true"/>
    <Document_x0020_Type xmlns="89040124-3724-453e-9e0f-d53a96d17322" xsi:nil="true"/>
    <s3qm xmlns="89040124-3724-453e-9e0f-d53a96d17322" xsi:nil="true"/>
    <_x0072_wl8 xmlns="89040124-3724-453e-9e0f-d53a96d17322" xsi:nil="true"/>
    <kibs xmlns="89040124-3724-453e-9e0f-d53a96d17322" xsi:nil="true"/>
  </documentManagement>
</p:properties>
</file>

<file path=customXml/itemProps1.xml><?xml version="1.0" encoding="utf-8"?>
<ds:datastoreItem xmlns:ds="http://schemas.openxmlformats.org/officeDocument/2006/customXml" ds:itemID="{CE4DB5E1-5B68-4603-97E6-CCF1A0E1D5C6}"/>
</file>

<file path=customXml/itemProps2.xml><?xml version="1.0" encoding="utf-8"?>
<ds:datastoreItem xmlns:ds="http://schemas.openxmlformats.org/officeDocument/2006/customXml" ds:itemID="{1799CF79-DC4B-4EA9-9425-C20A2FCA8B19}"/>
</file>

<file path=customXml/itemProps3.xml><?xml version="1.0" encoding="utf-8"?>
<ds:datastoreItem xmlns:ds="http://schemas.openxmlformats.org/officeDocument/2006/customXml" ds:itemID="{6457601B-3472-495E-AAFD-07A796D306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1229</Words>
  <Characters>7010</Characters>
  <Application>Microsoft Office Word</Application>
  <DocSecurity>0</DocSecurity>
  <Lines>58</Lines>
  <Paragraphs>16</Paragraphs>
  <ScaleCrop>false</ScaleCrop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 Deva</dc:creator>
  <cp:keywords/>
  <dc:description/>
  <cp:lastModifiedBy>Surya Deva</cp:lastModifiedBy>
  <cp:revision>21</cp:revision>
  <dcterms:created xsi:type="dcterms:W3CDTF">2023-05-15T06:50:00Z</dcterms:created>
  <dcterms:modified xsi:type="dcterms:W3CDTF">2023-05-15T06:59:00Z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0x0101000BC99D48648DAA49B7B0BE8195B404DB</vt:lpwstr>
  </property>
</Properties>
</file>