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C21F" w14:textId="7BA91A73" w:rsidR="002B1280" w:rsidRDefault="002B1280"/>
    <w:p w14:paraId="2168AA4F" w14:textId="4A3941E3" w:rsidR="003B4822" w:rsidRPr="00315678" w:rsidRDefault="00826DEE" w:rsidP="008A1322">
      <w:pPr>
        <w:jc w:val="center"/>
        <w:rPr>
          <w:rFonts w:ascii="Bembo Std" w:hAnsi="Bembo Std" w:cs="Arial"/>
          <w:sz w:val="36"/>
          <w:szCs w:val="36"/>
        </w:rPr>
      </w:pPr>
      <w:r w:rsidRPr="00315678">
        <w:rPr>
          <w:rFonts w:ascii="Bembo Std" w:hAnsi="Bembo Std" w:cs="Arial"/>
          <w:sz w:val="36"/>
          <w:szCs w:val="36"/>
        </w:rPr>
        <w:t xml:space="preserve">Cuestionario de la Relatora Especial en </w:t>
      </w:r>
      <w:r w:rsidR="008A1322" w:rsidRPr="00315678">
        <w:rPr>
          <w:rFonts w:ascii="Bembo Std" w:hAnsi="Bembo Std" w:cs="Arial"/>
          <w:sz w:val="36"/>
          <w:szCs w:val="36"/>
        </w:rPr>
        <w:t>m</w:t>
      </w:r>
      <w:r w:rsidRPr="00315678">
        <w:rPr>
          <w:rFonts w:ascii="Bembo Std" w:hAnsi="Bembo Std" w:cs="Arial"/>
          <w:sz w:val="36"/>
          <w:szCs w:val="36"/>
        </w:rPr>
        <w:t>ateria de Derechos Culturales</w:t>
      </w:r>
    </w:p>
    <w:p w14:paraId="7347F10B" w14:textId="29F7335A" w:rsidR="003B4822" w:rsidRDefault="003B4822"/>
    <w:p w14:paraId="0B79BD05" w14:textId="58551A91" w:rsidR="003B4822" w:rsidRDefault="003B4822"/>
    <w:p w14:paraId="53E91DE4" w14:textId="312C9F47" w:rsidR="003B4822" w:rsidRDefault="003B4822"/>
    <w:p w14:paraId="17E72C67" w14:textId="1A9F3B72" w:rsidR="003B4822" w:rsidRDefault="003B4822"/>
    <w:p w14:paraId="69B83796" w14:textId="5B397804" w:rsidR="003B4822" w:rsidRDefault="003B4822"/>
    <w:p w14:paraId="02DEB3A1" w14:textId="349DCD1A" w:rsidR="003B4822" w:rsidRDefault="003B4822"/>
    <w:p w14:paraId="24D23F55" w14:textId="30D4650A" w:rsidR="003B4822" w:rsidRDefault="003B4822"/>
    <w:p w14:paraId="5F34FD35" w14:textId="0EE2CC86" w:rsidR="003B4822" w:rsidRDefault="003B4822"/>
    <w:p w14:paraId="2DCCE43B" w14:textId="285C8413" w:rsidR="003B4822" w:rsidRDefault="003B4822"/>
    <w:p w14:paraId="0043A22D" w14:textId="3DB14096" w:rsidR="003B4822" w:rsidRDefault="003B4822"/>
    <w:p w14:paraId="540782B9" w14:textId="3F2EDF54" w:rsidR="003B4822" w:rsidRDefault="003B4822"/>
    <w:p w14:paraId="043A777B" w14:textId="5206549E" w:rsidR="003B4822" w:rsidRDefault="003B4822"/>
    <w:p w14:paraId="57E90E4F" w14:textId="22D6CF88" w:rsidR="003B4822" w:rsidRDefault="003B4822"/>
    <w:p w14:paraId="25E45E4A" w14:textId="4501F41B" w:rsidR="003B4822" w:rsidRDefault="003B4822"/>
    <w:p w14:paraId="76FE84A0" w14:textId="1D32DFA5" w:rsidR="003B4822" w:rsidRDefault="003B4822"/>
    <w:p w14:paraId="43BA779C" w14:textId="638B7E20" w:rsidR="003B4822" w:rsidRDefault="003B4822"/>
    <w:p w14:paraId="79728563" w14:textId="39741928" w:rsidR="003B4822" w:rsidRDefault="003B4822"/>
    <w:p w14:paraId="35F5E67A" w14:textId="3597B315" w:rsidR="003B4822" w:rsidRDefault="003B4822"/>
    <w:p w14:paraId="17BE0187" w14:textId="6F4D43CC" w:rsidR="003B4822" w:rsidRDefault="003B4822"/>
    <w:p w14:paraId="022EEC50" w14:textId="5D2C6EA3" w:rsidR="003B4822" w:rsidRDefault="003B4822"/>
    <w:p w14:paraId="0C9D3830" w14:textId="6F724E9B" w:rsidR="003B4822" w:rsidRDefault="003B4822"/>
    <w:p w14:paraId="0F3E82E1" w14:textId="6C2F9ADF" w:rsidR="00ED5CA7" w:rsidRDefault="00ED5CA7"/>
    <w:p w14:paraId="7955527F" w14:textId="77777777" w:rsidR="00ED5CA7" w:rsidRDefault="00ED5CA7"/>
    <w:p w14:paraId="1B6CD0DA" w14:textId="389508F9" w:rsidR="003B4822" w:rsidRDefault="003B4822"/>
    <w:p w14:paraId="1317AB42" w14:textId="20AAB55A" w:rsidR="000E5736" w:rsidRPr="00A75215" w:rsidRDefault="003B4822" w:rsidP="00A75215">
      <w:pPr>
        <w:numPr>
          <w:ilvl w:val="0"/>
          <w:numId w:val="1"/>
        </w:numPr>
        <w:spacing w:after="0" w:line="360" w:lineRule="auto"/>
        <w:ind w:left="782" w:hanging="357"/>
        <w:jc w:val="both"/>
        <w:rPr>
          <w:rFonts w:ascii="Bembo Std" w:hAnsi="Bembo Std"/>
          <w:b/>
          <w:bCs/>
          <w:sz w:val="24"/>
          <w:szCs w:val="24"/>
        </w:rPr>
      </w:pPr>
      <w:r w:rsidRPr="00C44A74">
        <w:rPr>
          <w:rFonts w:ascii="Bembo Std" w:hAnsi="Bembo Std"/>
          <w:b/>
          <w:bCs/>
          <w:sz w:val="24"/>
          <w:szCs w:val="24"/>
        </w:rPr>
        <w:lastRenderedPageBreak/>
        <w:t>¿Cuáles son los problemas relacionados con los derechos culturales que observa en los procesos migratorios de su país?</w:t>
      </w:r>
      <w:r w:rsidRPr="00293D44">
        <w:rPr>
          <w:rFonts w:ascii="Bembo Std" w:hAnsi="Bembo Std"/>
          <w:b/>
          <w:bCs/>
          <w:sz w:val="24"/>
          <w:szCs w:val="24"/>
        </w:rPr>
        <w:t xml:space="preserve"> Por favor, proporcione información relevante sobre leyes, reglamentos, programas, medidas, servicios y prácticas que sean importantes.</w:t>
      </w:r>
    </w:p>
    <w:p w14:paraId="285F3D8A" w14:textId="52DD9250" w:rsidR="000E5736" w:rsidRDefault="00C44A74" w:rsidP="000E5736">
      <w:pPr>
        <w:spacing w:after="0" w:line="360" w:lineRule="auto"/>
        <w:ind w:left="782"/>
        <w:jc w:val="both"/>
        <w:rPr>
          <w:rFonts w:ascii="Bembo Std" w:hAnsi="Bembo Std"/>
          <w:b/>
          <w:bCs/>
          <w:sz w:val="24"/>
          <w:szCs w:val="24"/>
        </w:rPr>
      </w:pPr>
      <w:r w:rsidRPr="000E5736">
        <w:rPr>
          <w:rFonts w:ascii="Bembo Std" w:hAnsi="Bembo Std"/>
          <w:sz w:val="24"/>
          <w:szCs w:val="24"/>
        </w:rPr>
        <w:t>La diáspora salvadoreña</w:t>
      </w:r>
      <w:r w:rsidR="004E42CE">
        <w:rPr>
          <w:rFonts w:ascii="Bembo Std" w:hAnsi="Bembo Std"/>
          <w:sz w:val="24"/>
          <w:szCs w:val="24"/>
        </w:rPr>
        <w:t xml:space="preserve"> en el exterior</w:t>
      </w:r>
      <w:r w:rsidRPr="000E5736">
        <w:rPr>
          <w:rFonts w:ascii="Bembo Std" w:hAnsi="Bembo Std"/>
          <w:sz w:val="24"/>
          <w:szCs w:val="24"/>
        </w:rPr>
        <w:t xml:space="preserve"> ha enfrentado problemas </w:t>
      </w:r>
      <w:r w:rsidR="000E5736">
        <w:rPr>
          <w:rFonts w:ascii="Bembo Std" w:hAnsi="Bembo Std"/>
          <w:sz w:val="24"/>
          <w:szCs w:val="24"/>
        </w:rPr>
        <w:t xml:space="preserve">relacionados </w:t>
      </w:r>
      <w:r w:rsidRPr="000E5736">
        <w:rPr>
          <w:rFonts w:ascii="Bembo Std" w:hAnsi="Bembo Std"/>
          <w:sz w:val="24"/>
          <w:szCs w:val="24"/>
        </w:rPr>
        <w:t>c</w:t>
      </w:r>
      <w:r w:rsidR="000E5736">
        <w:rPr>
          <w:rFonts w:ascii="Bembo Std" w:hAnsi="Bembo Std"/>
          <w:sz w:val="24"/>
          <w:szCs w:val="24"/>
        </w:rPr>
        <w:t>on</w:t>
      </w:r>
      <w:r w:rsidRPr="000E5736">
        <w:rPr>
          <w:rFonts w:ascii="Bembo Std" w:hAnsi="Bembo Std"/>
          <w:sz w:val="24"/>
          <w:szCs w:val="24"/>
        </w:rPr>
        <w:t xml:space="preserve"> la discriminación</w:t>
      </w:r>
      <w:r w:rsidR="009C71A7">
        <w:rPr>
          <w:rFonts w:ascii="Bembo Std" w:hAnsi="Bembo Std"/>
          <w:sz w:val="24"/>
          <w:szCs w:val="24"/>
        </w:rPr>
        <w:t xml:space="preserve"> y la </w:t>
      </w:r>
      <w:r w:rsidR="009C71A7" w:rsidRPr="004E42CE">
        <w:rPr>
          <w:rFonts w:ascii="Bembo Std" w:hAnsi="Bembo Std"/>
          <w:sz w:val="24"/>
          <w:szCs w:val="24"/>
        </w:rPr>
        <w:t>xenofobia</w:t>
      </w:r>
      <w:r w:rsidRPr="004E42CE">
        <w:rPr>
          <w:rFonts w:ascii="Bembo Std" w:hAnsi="Bembo Std"/>
          <w:sz w:val="24"/>
          <w:szCs w:val="24"/>
        </w:rPr>
        <w:t xml:space="preserve"> </w:t>
      </w:r>
      <w:r w:rsidRPr="000E5736">
        <w:rPr>
          <w:rFonts w:ascii="Bembo Std" w:hAnsi="Bembo Std"/>
          <w:sz w:val="24"/>
          <w:szCs w:val="24"/>
        </w:rPr>
        <w:t>en los diversos países de destino en los que se encuentran</w:t>
      </w:r>
      <w:r w:rsidR="000E5736">
        <w:rPr>
          <w:rFonts w:ascii="Bembo Std" w:hAnsi="Bembo Std"/>
          <w:sz w:val="24"/>
          <w:szCs w:val="24"/>
        </w:rPr>
        <w:t>, además</w:t>
      </w:r>
      <w:r w:rsidR="00590B78">
        <w:rPr>
          <w:rFonts w:ascii="Bembo Std" w:hAnsi="Bembo Std"/>
          <w:sz w:val="24"/>
          <w:szCs w:val="24"/>
        </w:rPr>
        <w:t xml:space="preserve"> </w:t>
      </w:r>
      <w:r w:rsidR="000E5736">
        <w:rPr>
          <w:rFonts w:ascii="Bembo Std" w:hAnsi="Bembo Std"/>
          <w:sz w:val="24"/>
          <w:szCs w:val="24"/>
        </w:rPr>
        <w:t xml:space="preserve">del </w:t>
      </w:r>
      <w:r w:rsidR="00F51B2F" w:rsidRPr="000E5736">
        <w:rPr>
          <w:rFonts w:ascii="Bembo Std" w:hAnsi="Bembo Std"/>
          <w:sz w:val="24"/>
          <w:szCs w:val="24"/>
        </w:rPr>
        <w:t>trato diferenciado como minorías</w:t>
      </w:r>
      <w:r w:rsidR="00590B78">
        <w:rPr>
          <w:rFonts w:ascii="Bembo Std" w:hAnsi="Bembo Std"/>
          <w:sz w:val="24"/>
          <w:szCs w:val="24"/>
        </w:rPr>
        <w:t>,</w:t>
      </w:r>
      <w:r w:rsidR="00F51B2F" w:rsidRPr="000E5736">
        <w:rPr>
          <w:rFonts w:ascii="Bembo Std" w:hAnsi="Bembo Std"/>
          <w:sz w:val="24"/>
          <w:szCs w:val="24"/>
        </w:rPr>
        <w:t xml:space="preserve"> </w:t>
      </w:r>
      <w:r w:rsidR="009A4F45" w:rsidRPr="000E5736">
        <w:rPr>
          <w:rFonts w:ascii="Bembo Std" w:hAnsi="Bembo Std"/>
          <w:sz w:val="24"/>
          <w:szCs w:val="24"/>
        </w:rPr>
        <w:t>a</w:t>
      </w:r>
      <w:r w:rsidR="009A4F45">
        <w:rPr>
          <w:rFonts w:ascii="Bembo Std" w:hAnsi="Bembo Std"/>
          <w:sz w:val="24"/>
          <w:szCs w:val="24"/>
        </w:rPr>
        <w:t>u</w:t>
      </w:r>
      <w:r w:rsidR="009A4F45" w:rsidRPr="000E5736">
        <w:rPr>
          <w:rFonts w:ascii="Bembo Std" w:hAnsi="Bembo Std"/>
          <w:sz w:val="24"/>
          <w:szCs w:val="24"/>
        </w:rPr>
        <w:t>n</w:t>
      </w:r>
      <w:r w:rsidR="00F51B2F" w:rsidRPr="000E5736">
        <w:rPr>
          <w:rFonts w:ascii="Bembo Std" w:hAnsi="Bembo Std"/>
          <w:sz w:val="24"/>
          <w:szCs w:val="24"/>
        </w:rPr>
        <w:t xml:space="preserve"> cuando su presencia representa un fuerte porcentaje de la población en los lugares donde habitan</w:t>
      </w:r>
      <w:r w:rsidRPr="000E5736">
        <w:rPr>
          <w:rFonts w:ascii="Bembo Std" w:hAnsi="Bembo Std"/>
          <w:sz w:val="24"/>
          <w:szCs w:val="24"/>
        </w:rPr>
        <w:t xml:space="preserve">. </w:t>
      </w:r>
    </w:p>
    <w:p w14:paraId="0F2518D2" w14:textId="7A43A497" w:rsidR="00257E31" w:rsidRPr="009177AE" w:rsidRDefault="000E5736" w:rsidP="00081FF8">
      <w:pPr>
        <w:spacing w:after="0" w:line="360" w:lineRule="auto"/>
        <w:ind w:left="782"/>
        <w:jc w:val="both"/>
        <w:rPr>
          <w:rFonts w:ascii="Bembo Std" w:hAnsi="Bembo Std"/>
          <w:color w:val="FF0000"/>
          <w:sz w:val="24"/>
          <w:szCs w:val="24"/>
        </w:rPr>
      </w:pPr>
      <w:r w:rsidRPr="000E5736">
        <w:rPr>
          <w:rFonts w:ascii="Bembo Std" w:hAnsi="Bembo Std"/>
          <w:sz w:val="24"/>
          <w:szCs w:val="24"/>
        </w:rPr>
        <w:t xml:space="preserve">No obstante, </w:t>
      </w:r>
      <w:r w:rsidRPr="009177AE">
        <w:rPr>
          <w:rFonts w:ascii="Bembo Std" w:hAnsi="Bembo Std"/>
          <w:sz w:val="24"/>
          <w:szCs w:val="24"/>
        </w:rPr>
        <w:t>l</w:t>
      </w:r>
      <w:r w:rsidR="00F51B2F" w:rsidRPr="009177AE">
        <w:rPr>
          <w:rFonts w:ascii="Bembo Std" w:hAnsi="Bembo Std"/>
          <w:sz w:val="24"/>
          <w:szCs w:val="24"/>
        </w:rPr>
        <w:t xml:space="preserve">os procesos migratorios que se dan en El </w:t>
      </w:r>
      <w:r w:rsidR="00350E6C" w:rsidRPr="009177AE">
        <w:rPr>
          <w:rFonts w:ascii="Bembo Std" w:hAnsi="Bembo Std"/>
          <w:sz w:val="24"/>
          <w:szCs w:val="24"/>
        </w:rPr>
        <w:t>Salvador</w:t>
      </w:r>
      <w:r w:rsidR="00F51B2F" w:rsidRPr="009177AE">
        <w:rPr>
          <w:rFonts w:ascii="Bembo Std" w:hAnsi="Bembo Std"/>
          <w:sz w:val="24"/>
          <w:szCs w:val="24"/>
        </w:rPr>
        <w:t xml:space="preserve"> </w:t>
      </w:r>
      <w:r w:rsidRPr="009177AE">
        <w:rPr>
          <w:rFonts w:ascii="Bembo Std" w:hAnsi="Bembo Std"/>
          <w:sz w:val="24"/>
          <w:szCs w:val="24"/>
        </w:rPr>
        <w:t>como país de destino</w:t>
      </w:r>
      <w:r w:rsidR="008659C1" w:rsidRPr="009177AE">
        <w:rPr>
          <w:rFonts w:ascii="Bembo Std" w:hAnsi="Bembo Std"/>
          <w:sz w:val="24"/>
          <w:szCs w:val="24"/>
        </w:rPr>
        <w:t xml:space="preserve">, </w:t>
      </w:r>
      <w:r w:rsidR="00C44A74" w:rsidRPr="009177AE">
        <w:rPr>
          <w:rFonts w:ascii="Bembo Std" w:hAnsi="Bembo Std"/>
          <w:sz w:val="24"/>
          <w:szCs w:val="24"/>
        </w:rPr>
        <w:t xml:space="preserve">no tienen afectación directa a los derechos culturales </w:t>
      </w:r>
      <w:r w:rsidRPr="009177AE">
        <w:rPr>
          <w:rFonts w:ascii="Bembo Std" w:hAnsi="Bembo Std"/>
          <w:sz w:val="24"/>
          <w:szCs w:val="24"/>
        </w:rPr>
        <w:t xml:space="preserve">de </w:t>
      </w:r>
      <w:r w:rsidR="004E42CE">
        <w:rPr>
          <w:rFonts w:ascii="Bembo Std" w:hAnsi="Bembo Std"/>
          <w:sz w:val="24"/>
          <w:szCs w:val="24"/>
        </w:rPr>
        <w:t>la</w:t>
      </w:r>
      <w:r w:rsidR="000F7DC3">
        <w:rPr>
          <w:rFonts w:ascii="Bembo Std" w:hAnsi="Bembo Std"/>
          <w:sz w:val="24"/>
          <w:szCs w:val="24"/>
        </w:rPr>
        <w:t>s</w:t>
      </w:r>
      <w:r w:rsidR="004E42CE">
        <w:rPr>
          <w:rFonts w:ascii="Bembo Std" w:hAnsi="Bembo Std"/>
          <w:sz w:val="24"/>
          <w:szCs w:val="24"/>
        </w:rPr>
        <w:t xml:space="preserve"> </w:t>
      </w:r>
      <w:r w:rsidR="00977195">
        <w:rPr>
          <w:rFonts w:ascii="Bembo Std" w:hAnsi="Bembo Std"/>
          <w:sz w:val="24"/>
          <w:szCs w:val="24"/>
        </w:rPr>
        <w:t>personas extranjeras</w:t>
      </w:r>
      <w:r w:rsidR="004E42CE">
        <w:rPr>
          <w:rFonts w:ascii="Bembo Std" w:hAnsi="Bembo Std"/>
          <w:sz w:val="24"/>
          <w:szCs w:val="24"/>
        </w:rPr>
        <w:t xml:space="preserve"> </w:t>
      </w:r>
      <w:r w:rsidR="00E03E79">
        <w:rPr>
          <w:rFonts w:ascii="Bembo Std" w:hAnsi="Bembo Std"/>
          <w:sz w:val="24"/>
          <w:szCs w:val="24"/>
        </w:rPr>
        <w:t>en el territorio</w:t>
      </w:r>
      <w:r w:rsidR="008659C1" w:rsidRPr="004E42CE">
        <w:rPr>
          <w:rFonts w:ascii="Bembo Std" w:hAnsi="Bembo Std"/>
          <w:sz w:val="24"/>
          <w:szCs w:val="24"/>
        </w:rPr>
        <w:t xml:space="preserve">, </w:t>
      </w:r>
      <w:r w:rsidR="00397F69" w:rsidRPr="004E42CE">
        <w:rPr>
          <w:rFonts w:ascii="Bembo Std" w:hAnsi="Bembo Std"/>
          <w:sz w:val="24"/>
          <w:szCs w:val="24"/>
        </w:rPr>
        <w:t>dado que</w:t>
      </w:r>
      <w:r w:rsidR="00081FF8" w:rsidRPr="004E42CE">
        <w:rPr>
          <w:rFonts w:ascii="Bembo Std" w:hAnsi="Bembo Std"/>
          <w:sz w:val="24"/>
          <w:szCs w:val="24"/>
        </w:rPr>
        <w:t xml:space="preserve"> todas las personas son iguales ante la ley, como se establece en la Constitución de la República en su artículo n°3,</w:t>
      </w:r>
      <w:r w:rsidR="00B36B88">
        <w:rPr>
          <w:rFonts w:ascii="Bembo Std" w:hAnsi="Bembo Std"/>
          <w:sz w:val="24"/>
          <w:szCs w:val="24"/>
        </w:rPr>
        <w:t xml:space="preserve"> donde se especifica que</w:t>
      </w:r>
      <w:r w:rsidR="00081FF8" w:rsidRPr="004E42CE">
        <w:rPr>
          <w:rFonts w:ascii="Bembo Std" w:hAnsi="Bembo Std"/>
          <w:sz w:val="24"/>
          <w:szCs w:val="24"/>
        </w:rPr>
        <w:t xml:space="preserve"> </w:t>
      </w:r>
      <w:r w:rsidR="007031F2" w:rsidRPr="004E42CE">
        <w:rPr>
          <w:rFonts w:ascii="Bembo Std" w:hAnsi="Bembo Std"/>
          <w:sz w:val="24"/>
          <w:szCs w:val="24"/>
        </w:rPr>
        <w:t xml:space="preserve">no podrán establecerse restricciones que se basen en diferencias de nacionalidad, raza, sexo o religión. Por consiguiente, </w:t>
      </w:r>
      <w:r w:rsidR="00397F69" w:rsidRPr="004E42CE">
        <w:rPr>
          <w:rFonts w:ascii="Bembo Std" w:hAnsi="Bembo Std"/>
          <w:sz w:val="24"/>
          <w:szCs w:val="24"/>
        </w:rPr>
        <w:t>es obligación del Estado asegurar a los habitantes el goce de la libertad, la salud, la cultura, el bienestar económico y la justicia social</w:t>
      </w:r>
      <w:r w:rsidR="00397F69" w:rsidRPr="009177AE">
        <w:rPr>
          <w:rFonts w:ascii="Bembo Std" w:hAnsi="Bembo Std"/>
          <w:color w:val="FF0000"/>
          <w:sz w:val="24"/>
          <w:szCs w:val="24"/>
        </w:rPr>
        <w:t>.</w:t>
      </w:r>
    </w:p>
    <w:p w14:paraId="7C5B6C12" w14:textId="6F2B4776" w:rsidR="00B23F04" w:rsidRDefault="00F51B2F" w:rsidP="00E972F8">
      <w:pPr>
        <w:spacing w:after="0" w:line="360" w:lineRule="auto"/>
        <w:ind w:left="782"/>
        <w:jc w:val="both"/>
        <w:rPr>
          <w:rFonts w:ascii="Bembo Std" w:hAnsi="Bembo Std"/>
          <w:sz w:val="24"/>
          <w:szCs w:val="24"/>
        </w:rPr>
      </w:pPr>
      <w:r>
        <w:rPr>
          <w:rFonts w:ascii="Bembo Std" w:hAnsi="Bembo Std"/>
          <w:sz w:val="24"/>
          <w:szCs w:val="24"/>
        </w:rPr>
        <w:t xml:space="preserve">El Salvador </w:t>
      </w:r>
      <w:r w:rsidR="00662713">
        <w:rPr>
          <w:rFonts w:ascii="Bembo Std" w:hAnsi="Bembo Std"/>
          <w:sz w:val="24"/>
          <w:szCs w:val="24"/>
        </w:rPr>
        <w:t>posee,</w:t>
      </w:r>
      <w:r w:rsidR="00257E31">
        <w:rPr>
          <w:rFonts w:ascii="Bembo Std" w:hAnsi="Bembo Std"/>
          <w:sz w:val="24"/>
          <w:szCs w:val="24"/>
        </w:rPr>
        <w:t xml:space="preserve"> además,</w:t>
      </w:r>
      <w:r>
        <w:rPr>
          <w:rFonts w:ascii="Bembo Std" w:hAnsi="Bembo Std"/>
          <w:sz w:val="24"/>
          <w:szCs w:val="24"/>
        </w:rPr>
        <w:t xml:space="preserve"> </w:t>
      </w:r>
      <w:r w:rsidR="00C44A74" w:rsidRPr="00C44A74">
        <w:rPr>
          <w:rFonts w:ascii="Bembo Std" w:hAnsi="Bembo Std"/>
          <w:sz w:val="24"/>
          <w:szCs w:val="24"/>
        </w:rPr>
        <w:t>la Ley de Cultura</w:t>
      </w:r>
      <w:r w:rsidRPr="00F51B2F">
        <w:rPr>
          <w:rFonts w:ascii="Bembo Std" w:hAnsi="Bembo Std"/>
          <w:sz w:val="24"/>
          <w:szCs w:val="24"/>
        </w:rPr>
        <w:t xml:space="preserve"> </w:t>
      </w:r>
      <w:r>
        <w:rPr>
          <w:rFonts w:ascii="Bembo Std" w:hAnsi="Bembo Std"/>
          <w:sz w:val="24"/>
          <w:szCs w:val="24"/>
        </w:rPr>
        <w:t xml:space="preserve">que </w:t>
      </w:r>
      <w:r w:rsidR="00C44A74" w:rsidRPr="006F6F49">
        <w:rPr>
          <w:rFonts w:ascii="Bembo Std" w:hAnsi="Bembo Std"/>
          <w:sz w:val="24"/>
          <w:szCs w:val="24"/>
        </w:rPr>
        <w:t xml:space="preserve">busca </w:t>
      </w:r>
      <w:r w:rsidR="00C44A74" w:rsidRPr="00397F69">
        <w:rPr>
          <w:rFonts w:ascii="Bembo Std" w:hAnsi="Bembo Std"/>
          <w:sz w:val="24"/>
          <w:szCs w:val="24"/>
        </w:rPr>
        <w:t>establecer el régimen jurídico que desarrolle, proteja y promueva la cultura, así como los principios, definiciones, institucionalidad y marco legal que fundamenta la política estatal en dicha materia</w:t>
      </w:r>
      <w:r w:rsidR="00871648">
        <w:rPr>
          <w:rFonts w:ascii="Bembo Std" w:hAnsi="Bembo Std"/>
          <w:sz w:val="24"/>
          <w:szCs w:val="24"/>
        </w:rPr>
        <w:t>.</w:t>
      </w:r>
    </w:p>
    <w:p w14:paraId="09DD31FA" w14:textId="77777777" w:rsidR="00E972F8" w:rsidRPr="00E972F8" w:rsidRDefault="00E972F8" w:rsidP="00E972F8">
      <w:pPr>
        <w:spacing w:after="0" w:line="360" w:lineRule="auto"/>
        <w:ind w:left="782"/>
        <w:jc w:val="both"/>
        <w:rPr>
          <w:rFonts w:ascii="Bembo Std" w:hAnsi="Bembo Std"/>
          <w:sz w:val="4"/>
          <w:szCs w:val="4"/>
        </w:rPr>
      </w:pPr>
    </w:p>
    <w:p w14:paraId="4F32F373" w14:textId="5A6402D2" w:rsidR="00A75215" w:rsidRPr="00A75215" w:rsidRDefault="003B4822" w:rsidP="00A75215">
      <w:pPr>
        <w:pStyle w:val="Prrafodelista"/>
        <w:numPr>
          <w:ilvl w:val="0"/>
          <w:numId w:val="1"/>
        </w:numPr>
        <w:spacing w:after="0" w:line="360" w:lineRule="auto"/>
        <w:jc w:val="both"/>
        <w:rPr>
          <w:rFonts w:ascii="Bembo Std" w:hAnsi="Bembo Std"/>
          <w:sz w:val="24"/>
          <w:szCs w:val="24"/>
        </w:rPr>
      </w:pPr>
      <w:r w:rsidRPr="00B23F04">
        <w:rPr>
          <w:rFonts w:ascii="Bembo Std" w:hAnsi="Bembo Std"/>
          <w:b/>
          <w:bCs/>
          <w:sz w:val="24"/>
          <w:szCs w:val="24"/>
        </w:rPr>
        <w:t>¿Tienen los migrantes el acceso a las instituciones y servicios culturales en la comunidad? ¿los migrantes irregulares, los solicitantes de asilo y los refugiados también tienen acceso? ¿Cómo se garantiza dicho acceso?</w:t>
      </w:r>
    </w:p>
    <w:p w14:paraId="3D37185A" w14:textId="433AFE97" w:rsidR="002B7E68" w:rsidRDefault="002B7E68" w:rsidP="002B7E68">
      <w:pPr>
        <w:pStyle w:val="Prrafodelista"/>
        <w:spacing w:after="0" w:line="360" w:lineRule="auto"/>
        <w:ind w:left="820"/>
        <w:jc w:val="both"/>
        <w:rPr>
          <w:rFonts w:ascii="Bembo Std" w:eastAsiaTheme="minorHAnsi" w:hAnsi="Bembo Std" w:cstheme="minorBidi"/>
          <w:sz w:val="24"/>
          <w:szCs w:val="24"/>
        </w:rPr>
      </w:pPr>
      <w:r>
        <w:rPr>
          <w:rFonts w:ascii="Bembo Std" w:eastAsiaTheme="minorHAnsi" w:hAnsi="Bembo Std" w:cstheme="minorBidi"/>
          <w:sz w:val="24"/>
          <w:szCs w:val="24"/>
        </w:rPr>
        <w:t>El Ministerio de Cultura h</w:t>
      </w:r>
      <w:r w:rsidRPr="002903AD">
        <w:rPr>
          <w:rFonts w:ascii="Bembo Std" w:eastAsiaTheme="minorHAnsi" w:hAnsi="Bembo Std" w:cstheme="minorBidi"/>
          <w:sz w:val="24"/>
          <w:szCs w:val="24"/>
        </w:rPr>
        <w:t xml:space="preserve">a promovido el </w:t>
      </w:r>
      <w:r>
        <w:rPr>
          <w:rFonts w:ascii="Bembo Std" w:eastAsiaTheme="minorHAnsi" w:hAnsi="Bembo Std" w:cstheme="minorBidi"/>
          <w:sz w:val="24"/>
          <w:szCs w:val="24"/>
        </w:rPr>
        <w:t>acceso</w:t>
      </w:r>
      <w:r w:rsidR="004E42CE">
        <w:rPr>
          <w:rFonts w:ascii="Bembo Std" w:eastAsiaTheme="minorHAnsi" w:hAnsi="Bembo Std" w:cstheme="minorBidi"/>
          <w:sz w:val="24"/>
          <w:szCs w:val="24"/>
        </w:rPr>
        <w:t xml:space="preserve"> a los servicios culturales del país,</w:t>
      </w:r>
      <w:r>
        <w:rPr>
          <w:rFonts w:ascii="Bembo Std" w:eastAsiaTheme="minorHAnsi" w:hAnsi="Bembo Std" w:cstheme="minorBidi"/>
          <w:sz w:val="24"/>
          <w:szCs w:val="24"/>
        </w:rPr>
        <w:t xml:space="preserve"> a la diáspora salvadoreña</w:t>
      </w:r>
      <w:r w:rsidR="004E42CE">
        <w:rPr>
          <w:rFonts w:ascii="Bembo Std" w:eastAsiaTheme="minorHAnsi" w:hAnsi="Bembo Std" w:cstheme="minorBidi"/>
          <w:sz w:val="24"/>
          <w:szCs w:val="24"/>
        </w:rPr>
        <w:t xml:space="preserve"> en el exterior</w:t>
      </w:r>
      <w:r w:rsidR="00EB691F">
        <w:rPr>
          <w:rFonts w:ascii="Bembo Std" w:eastAsiaTheme="minorHAnsi" w:hAnsi="Bembo Std" w:cstheme="minorBidi"/>
          <w:sz w:val="24"/>
          <w:szCs w:val="24"/>
        </w:rPr>
        <w:t>,</w:t>
      </w:r>
      <w:r>
        <w:rPr>
          <w:rFonts w:ascii="Bembo Std" w:eastAsiaTheme="minorHAnsi" w:hAnsi="Bembo Std" w:cstheme="minorBidi"/>
          <w:sz w:val="24"/>
          <w:szCs w:val="24"/>
        </w:rPr>
        <w:t xml:space="preserve"> </w:t>
      </w:r>
      <w:r w:rsidRPr="000F3689">
        <w:rPr>
          <w:rFonts w:ascii="Bembo Std" w:eastAsiaTheme="minorHAnsi" w:hAnsi="Bembo Std" w:cstheme="minorBidi"/>
          <w:sz w:val="24"/>
          <w:szCs w:val="24"/>
          <w:u w:val="single"/>
        </w:rPr>
        <w:t>sin distinción por su condición migratoria</w:t>
      </w:r>
      <w:r w:rsidR="00EB691F">
        <w:rPr>
          <w:rFonts w:ascii="Bembo Std" w:eastAsiaTheme="minorHAnsi" w:hAnsi="Bembo Std" w:cstheme="minorBidi"/>
          <w:sz w:val="24"/>
          <w:szCs w:val="24"/>
        </w:rPr>
        <w:t xml:space="preserve"> </w:t>
      </w:r>
      <w:r>
        <w:rPr>
          <w:rFonts w:ascii="Bembo Std" w:eastAsiaTheme="minorHAnsi" w:hAnsi="Bembo Std" w:cstheme="minorBidi"/>
          <w:sz w:val="24"/>
          <w:szCs w:val="24"/>
        </w:rPr>
        <w:t>mediante la plataforma digital</w:t>
      </w:r>
      <w:r w:rsidRPr="002903AD">
        <w:rPr>
          <w:rFonts w:ascii="Bembo Std" w:eastAsiaTheme="minorHAnsi" w:hAnsi="Bembo Std" w:cstheme="minorBidi"/>
          <w:sz w:val="24"/>
          <w:szCs w:val="24"/>
        </w:rPr>
        <w:t xml:space="preserve"> “El Salvador 360”</w:t>
      </w:r>
      <w:r>
        <w:rPr>
          <w:rFonts w:ascii="Bembo Std" w:eastAsiaTheme="minorHAnsi" w:hAnsi="Bembo Std" w:cstheme="minorBidi"/>
          <w:sz w:val="24"/>
          <w:szCs w:val="24"/>
        </w:rPr>
        <w:t xml:space="preserve">. </w:t>
      </w:r>
    </w:p>
    <w:p w14:paraId="4F97F973" w14:textId="5085159A" w:rsidR="00692FF0" w:rsidRPr="006814EF" w:rsidRDefault="002B7E68" w:rsidP="006814EF">
      <w:pPr>
        <w:pStyle w:val="Prrafodelista"/>
        <w:spacing w:after="0" w:line="360" w:lineRule="auto"/>
        <w:ind w:left="820"/>
        <w:jc w:val="both"/>
        <w:rPr>
          <w:rFonts w:ascii="Bembo Std" w:eastAsiaTheme="minorHAnsi" w:hAnsi="Bembo Std" w:cstheme="minorBidi"/>
          <w:sz w:val="24"/>
          <w:szCs w:val="24"/>
        </w:rPr>
      </w:pPr>
      <w:r>
        <w:rPr>
          <w:rFonts w:ascii="Bembo Std" w:eastAsiaTheme="minorHAnsi" w:hAnsi="Bembo Std" w:cstheme="minorBidi"/>
          <w:sz w:val="24"/>
          <w:szCs w:val="24"/>
        </w:rPr>
        <w:t xml:space="preserve">Dicha plataforma genera </w:t>
      </w:r>
      <w:r w:rsidRPr="002903AD">
        <w:rPr>
          <w:rFonts w:ascii="Bembo Std" w:eastAsiaTheme="minorHAnsi" w:hAnsi="Bembo Std" w:cstheme="minorBidi"/>
          <w:sz w:val="24"/>
          <w:szCs w:val="24"/>
        </w:rPr>
        <w:t>participación inclusiva de la población en eventos culturales y temas de identidades, además de incentivar las industrias creativas, culturales y turísticas en las localidades capaces de educar, formar y transformar la realidad nacional desde cualquier lugar del planeta</w:t>
      </w:r>
      <w:r>
        <w:rPr>
          <w:rFonts w:ascii="Bembo Std" w:eastAsiaTheme="minorHAnsi" w:hAnsi="Bembo Std" w:cstheme="minorBidi"/>
          <w:sz w:val="24"/>
          <w:szCs w:val="24"/>
        </w:rPr>
        <w:t>.</w:t>
      </w:r>
    </w:p>
    <w:p w14:paraId="5E7ABEBF" w14:textId="77777777" w:rsidR="00A75215" w:rsidRPr="002B7E68" w:rsidRDefault="00A75215" w:rsidP="002B7E68">
      <w:pPr>
        <w:spacing w:after="0" w:line="360" w:lineRule="auto"/>
        <w:jc w:val="both"/>
        <w:rPr>
          <w:rFonts w:ascii="Bembo Std" w:hAnsi="Bembo Std"/>
          <w:sz w:val="4"/>
          <w:szCs w:val="4"/>
        </w:rPr>
      </w:pPr>
    </w:p>
    <w:p w14:paraId="4986DED9" w14:textId="77777777" w:rsidR="00A75215" w:rsidRDefault="003B4822" w:rsidP="00A75215">
      <w:pPr>
        <w:numPr>
          <w:ilvl w:val="0"/>
          <w:numId w:val="1"/>
        </w:numPr>
        <w:spacing w:after="0" w:line="331" w:lineRule="auto"/>
        <w:ind w:hanging="357"/>
        <w:rPr>
          <w:rFonts w:ascii="Bembo Std" w:hAnsi="Bembo Std"/>
          <w:b/>
          <w:bCs/>
          <w:sz w:val="24"/>
          <w:szCs w:val="24"/>
        </w:rPr>
      </w:pPr>
      <w:r w:rsidRPr="00293D44">
        <w:rPr>
          <w:rFonts w:ascii="Bembo Std" w:hAnsi="Bembo Std"/>
          <w:b/>
          <w:bCs/>
          <w:sz w:val="24"/>
          <w:szCs w:val="24"/>
        </w:rPr>
        <w:t xml:space="preserve">¿Están protegidos por el Estado los artefactos tangibles pertenecientes a los migrantes? ¿Su uso afecta sus derechos culturales? </w:t>
      </w:r>
    </w:p>
    <w:p w14:paraId="06526CC2" w14:textId="28FF549D" w:rsidR="0045094D" w:rsidRDefault="000714EB" w:rsidP="00294E22">
      <w:pPr>
        <w:spacing w:after="0" w:line="331" w:lineRule="auto"/>
        <w:ind w:left="820"/>
        <w:jc w:val="both"/>
        <w:rPr>
          <w:rFonts w:ascii="Bembo Std" w:hAnsi="Bembo Std" w:cs="Times New Roman"/>
          <w:sz w:val="24"/>
          <w:szCs w:val="24"/>
        </w:rPr>
      </w:pPr>
      <w:r w:rsidRPr="000F0B6A">
        <w:rPr>
          <w:rFonts w:ascii="Bembo Std" w:hAnsi="Bembo Std" w:cs="Times New Roman"/>
          <w:sz w:val="24"/>
          <w:szCs w:val="24"/>
        </w:rPr>
        <w:t>L</w:t>
      </w:r>
      <w:r w:rsidR="00294E22">
        <w:rPr>
          <w:rFonts w:ascii="Bembo Std" w:hAnsi="Bembo Std" w:cs="Times New Roman"/>
          <w:sz w:val="24"/>
          <w:szCs w:val="24"/>
        </w:rPr>
        <w:t>a L</w:t>
      </w:r>
      <w:r w:rsidRPr="000F0B6A">
        <w:rPr>
          <w:rFonts w:ascii="Bembo Std" w:hAnsi="Bembo Std" w:cs="Times New Roman"/>
          <w:sz w:val="24"/>
          <w:szCs w:val="24"/>
        </w:rPr>
        <w:t xml:space="preserve">ey Especial para la Protección y Desarrollo de la persona Migrante Salvadoreña y su Familia (2011), </w:t>
      </w:r>
      <w:r w:rsidR="001B3697">
        <w:rPr>
          <w:rFonts w:ascii="Bembo Std" w:hAnsi="Bembo Std" w:cs="Times New Roman"/>
          <w:sz w:val="24"/>
          <w:szCs w:val="24"/>
        </w:rPr>
        <w:t xml:space="preserve">tiene como objeto </w:t>
      </w:r>
      <w:r w:rsidR="001B3697" w:rsidRPr="001B3697">
        <w:rPr>
          <w:rFonts w:ascii="Bembo Std" w:hAnsi="Bembo Std" w:cs="Times New Roman"/>
          <w:sz w:val="24"/>
          <w:szCs w:val="24"/>
        </w:rPr>
        <w:t>garantizar el fiel cumplimiento de los derechos humanos de la persona migrante salvadoreña y su familia</w:t>
      </w:r>
      <w:r w:rsidR="001B3697">
        <w:rPr>
          <w:rFonts w:ascii="Bembo Std" w:hAnsi="Bembo Std" w:cs="Times New Roman"/>
          <w:sz w:val="24"/>
          <w:szCs w:val="24"/>
        </w:rPr>
        <w:t xml:space="preserve">. Por ello, </w:t>
      </w:r>
      <w:r>
        <w:rPr>
          <w:rFonts w:ascii="Bembo Std" w:hAnsi="Bembo Std" w:cs="Times New Roman"/>
          <w:sz w:val="24"/>
          <w:szCs w:val="24"/>
        </w:rPr>
        <w:t xml:space="preserve">en su artículo n°36 </w:t>
      </w:r>
      <w:r w:rsidRPr="000F0B6A">
        <w:rPr>
          <w:rFonts w:ascii="Bembo Std" w:hAnsi="Bembo Std" w:cs="Times New Roman"/>
          <w:sz w:val="24"/>
          <w:szCs w:val="24"/>
        </w:rPr>
        <w:t xml:space="preserve">establece </w:t>
      </w:r>
      <w:r w:rsidRPr="000F0B6A">
        <w:rPr>
          <w:rFonts w:ascii="Bembo Std" w:hAnsi="Bembo Std" w:cs="Times New Roman"/>
          <w:sz w:val="24"/>
          <w:szCs w:val="24"/>
        </w:rPr>
        <w:lastRenderedPageBreak/>
        <w:t xml:space="preserve">exenciones para el ingreso de </w:t>
      </w:r>
      <w:r w:rsidR="00D3104A">
        <w:rPr>
          <w:rFonts w:ascii="Bembo Std" w:hAnsi="Bembo Std" w:cs="Times New Roman"/>
          <w:sz w:val="24"/>
          <w:szCs w:val="24"/>
        </w:rPr>
        <w:t>las</w:t>
      </w:r>
      <w:r>
        <w:rPr>
          <w:rFonts w:ascii="Bembo Std" w:hAnsi="Bembo Std" w:cs="Times New Roman"/>
          <w:sz w:val="24"/>
          <w:szCs w:val="24"/>
        </w:rPr>
        <w:t xml:space="preserve"> </w:t>
      </w:r>
      <w:r w:rsidRPr="000F0B6A">
        <w:rPr>
          <w:rFonts w:ascii="Bembo Std" w:hAnsi="Bembo Std" w:cs="Times New Roman"/>
          <w:sz w:val="24"/>
          <w:szCs w:val="24"/>
        </w:rPr>
        <w:t xml:space="preserve">pertenencias y menaje de casa, </w:t>
      </w:r>
      <w:r w:rsidR="00294E22">
        <w:rPr>
          <w:rFonts w:ascii="Bembo Std" w:hAnsi="Bembo Std" w:cs="Times New Roman"/>
          <w:sz w:val="24"/>
          <w:szCs w:val="24"/>
        </w:rPr>
        <w:t>donde se estipula que, l</w:t>
      </w:r>
      <w:r w:rsidR="00294E22" w:rsidRPr="00294E22">
        <w:rPr>
          <w:rFonts w:ascii="Bembo Std" w:hAnsi="Bembo Std" w:cs="Times New Roman"/>
          <w:sz w:val="24"/>
          <w:szCs w:val="24"/>
        </w:rPr>
        <w:t>os migrantes beneficiarios podrán, por una sola vez, ingresar al país sus pertenencias</w:t>
      </w:r>
      <w:r w:rsidR="00294E22">
        <w:rPr>
          <w:rFonts w:ascii="Bembo Std" w:hAnsi="Bembo Std" w:cs="Times New Roman"/>
          <w:sz w:val="24"/>
          <w:szCs w:val="24"/>
        </w:rPr>
        <w:t xml:space="preserve"> </w:t>
      </w:r>
      <w:r w:rsidR="00294E22" w:rsidRPr="00294E22">
        <w:rPr>
          <w:rFonts w:ascii="Bembo Std" w:hAnsi="Bembo Std" w:cs="Times New Roman"/>
          <w:sz w:val="24"/>
          <w:szCs w:val="24"/>
        </w:rPr>
        <w:t>y menaje de casa, no sobrepas</w:t>
      </w:r>
      <w:r w:rsidR="00294E22">
        <w:rPr>
          <w:rFonts w:ascii="Bembo Std" w:hAnsi="Bembo Std" w:cs="Times New Roman"/>
          <w:sz w:val="24"/>
          <w:szCs w:val="24"/>
        </w:rPr>
        <w:t>ando</w:t>
      </w:r>
      <w:r w:rsidR="00294E22" w:rsidRPr="00294E22">
        <w:rPr>
          <w:rFonts w:ascii="Bembo Std" w:hAnsi="Bembo Std" w:cs="Times New Roman"/>
          <w:sz w:val="24"/>
          <w:szCs w:val="24"/>
        </w:rPr>
        <w:t xml:space="preserve"> veinte mil dólares de los Estados</w:t>
      </w:r>
      <w:r w:rsidR="00294E22">
        <w:rPr>
          <w:rFonts w:ascii="Bembo Std" w:hAnsi="Bembo Std" w:cs="Times New Roman"/>
          <w:sz w:val="24"/>
          <w:szCs w:val="24"/>
        </w:rPr>
        <w:t xml:space="preserve"> </w:t>
      </w:r>
      <w:r w:rsidR="00294E22" w:rsidRPr="00294E22">
        <w:rPr>
          <w:rFonts w:ascii="Bembo Std" w:hAnsi="Bembo Std" w:cs="Times New Roman"/>
          <w:sz w:val="24"/>
          <w:szCs w:val="24"/>
        </w:rPr>
        <w:t>Unidos de América, libre de derechos arancelarios, excepto el IVA.</w:t>
      </w:r>
    </w:p>
    <w:p w14:paraId="48B7838F" w14:textId="4A3E91F0" w:rsidR="006C5D03" w:rsidRPr="001B3697" w:rsidRDefault="00D1686C" w:rsidP="00294E22">
      <w:pPr>
        <w:spacing w:after="0" w:line="331" w:lineRule="auto"/>
        <w:ind w:left="820"/>
        <w:jc w:val="both"/>
        <w:rPr>
          <w:rFonts w:ascii="Bembo Std" w:hAnsi="Bembo Std" w:cs="Times New Roman"/>
          <w:sz w:val="24"/>
          <w:szCs w:val="24"/>
        </w:rPr>
      </w:pPr>
      <w:r>
        <w:rPr>
          <w:rFonts w:ascii="Bembo Std" w:hAnsi="Bembo Std" w:cs="Times New Roman"/>
          <w:sz w:val="24"/>
          <w:szCs w:val="24"/>
        </w:rPr>
        <w:t>Debido a</w:t>
      </w:r>
      <w:r w:rsidR="006C5D03">
        <w:rPr>
          <w:rFonts w:ascii="Bembo Std" w:hAnsi="Bembo Std" w:cs="Times New Roman"/>
          <w:sz w:val="24"/>
          <w:szCs w:val="24"/>
        </w:rPr>
        <w:t xml:space="preserve"> lo anterior, </w:t>
      </w:r>
      <w:r w:rsidR="007B7891">
        <w:rPr>
          <w:rFonts w:ascii="Bembo Std" w:hAnsi="Bembo Std" w:cs="Times New Roman"/>
          <w:sz w:val="24"/>
          <w:szCs w:val="24"/>
        </w:rPr>
        <w:t>podemos observar que el</w:t>
      </w:r>
      <w:r w:rsidR="006C5D03">
        <w:rPr>
          <w:rFonts w:ascii="Bembo Std" w:hAnsi="Bembo Std" w:cs="Times New Roman"/>
          <w:sz w:val="24"/>
          <w:szCs w:val="24"/>
        </w:rPr>
        <w:t xml:space="preserve"> Estado brinda los mecanismos y legislación aplicables para generar oportunidades </w:t>
      </w:r>
      <w:r w:rsidR="003E4D32">
        <w:rPr>
          <w:rFonts w:ascii="Bembo Std" w:hAnsi="Bembo Std" w:cs="Times New Roman"/>
          <w:sz w:val="24"/>
          <w:szCs w:val="24"/>
        </w:rPr>
        <w:t>de protección de los bienes tangibles de nuestra diáspora</w:t>
      </w:r>
      <w:r w:rsidR="00692FF0">
        <w:rPr>
          <w:rFonts w:ascii="Bembo Std" w:hAnsi="Bembo Std" w:cs="Times New Roman"/>
          <w:sz w:val="24"/>
          <w:szCs w:val="24"/>
        </w:rPr>
        <w:t xml:space="preserve"> salvadoreña en el exterior</w:t>
      </w:r>
      <w:r w:rsidR="003E4D32">
        <w:rPr>
          <w:rFonts w:ascii="Bembo Std" w:hAnsi="Bembo Std" w:cs="Times New Roman"/>
          <w:sz w:val="24"/>
          <w:szCs w:val="24"/>
        </w:rPr>
        <w:t>.</w:t>
      </w:r>
    </w:p>
    <w:p w14:paraId="09C3DEBF" w14:textId="77777777" w:rsidR="00A75215" w:rsidRPr="00E972F8" w:rsidRDefault="00A75215" w:rsidP="00A75215">
      <w:pPr>
        <w:spacing w:after="0" w:line="331" w:lineRule="auto"/>
        <w:ind w:left="820"/>
        <w:rPr>
          <w:rFonts w:ascii="Bembo Std" w:hAnsi="Bembo Std"/>
          <w:b/>
          <w:bCs/>
          <w:sz w:val="8"/>
          <w:szCs w:val="8"/>
        </w:rPr>
      </w:pPr>
    </w:p>
    <w:p w14:paraId="73996776" w14:textId="5D5D3007" w:rsidR="007475A3" w:rsidRDefault="003B4822" w:rsidP="00155EAA">
      <w:pPr>
        <w:numPr>
          <w:ilvl w:val="0"/>
          <w:numId w:val="1"/>
        </w:numPr>
        <w:spacing w:after="0" w:line="331" w:lineRule="auto"/>
        <w:ind w:hanging="357"/>
        <w:jc w:val="both"/>
        <w:rPr>
          <w:rFonts w:ascii="Bembo Std" w:hAnsi="Bembo Std"/>
          <w:b/>
          <w:bCs/>
          <w:sz w:val="24"/>
          <w:szCs w:val="24"/>
        </w:rPr>
      </w:pPr>
      <w:r w:rsidRPr="00293D44">
        <w:rPr>
          <w:rFonts w:ascii="Bembo Std" w:hAnsi="Bembo Std"/>
          <w:b/>
          <w:bCs/>
          <w:sz w:val="24"/>
          <w:szCs w:val="24"/>
        </w:rPr>
        <w:t>¿Qué instituciones han tenido éxito respetando y protegiendo los recursos y bienes</w:t>
      </w:r>
      <w:r w:rsidR="00155EAA">
        <w:rPr>
          <w:rFonts w:ascii="Bembo Std" w:hAnsi="Bembo Std"/>
          <w:b/>
          <w:bCs/>
          <w:sz w:val="24"/>
          <w:szCs w:val="24"/>
        </w:rPr>
        <w:t xml:space="preserve"> </w:t>
      </w:r>
      <w:r w:rsidRPr="00293D44">
        <w:rPr>
          <w:rFonts w:ascii="Bembo Std" w:hAnsi="Bembo Std"/>
          <w:b/>
          <w:bCs/>
          <w:sz w:val="24"/>
          <w:szCs w:val="24"/>
        </w:rPr>
        <w:t xml:space="preserve">activos de los migrantes? Por favor, proporcione ejemplos cuando sea posible, incluyendo como fue alcanzado. </w:t>
      </w:r>
    </w:p>
    <w:p w14:paraId="7125F044" w14:textId="77777777" w:rsidR="007475A3" w:rsidRPr="00DC7593" w:rsidRDefault="00A75215" w:rsidP="0039269C">
      <w:pPr>
        <w:spacing w:after="0" w:line="331" w:lineRule="auto"/>
        <w:ind w:left="820"/>
        <w:jc w:val="both"/>
        <w:rPr>
          <w:rFonts w:ascii="Bembo Std" w:hAnsi="Bembo Std"/>
          <w:b/>
          <w:bCs/>
          <w:sz w:val="24"/>
          <w:szCs w:val="24"/>
        </w:rPr>
      </w:pPr>
      <w:r w:rsidRPr="00DC7593">
        <w:rPr>
          <w:rFonts w:ascii="Bembo Std" w:hAnsi="Bembo Std"/>
          <w:sz w:val="24"/>
          <w:szCs w:val="24"/>
        </w:rPr>
        <w:t>El Ministerio de Cultura de El Salvador tiene dentro de sus principales funciones fomentar y coordinar los procesos de conservación, protección, valorización, restauración, preservación y difusión del patrimonio cultural, histórico documental y natural del país.</w:t>
      </w:r>
    </w:p>
    <w:p w14:paraId="4E2265D2" w14:textId="61ACD02D" w:rsidR="0039269C" w:rsidRPr="00E972F8" w:rsidRDefault="00A75215" w:rsidP="00E972F8">
      <w:pPr>
        <w:spacing w:line="331" w:lineRule="auto"/>
        <w:ind w:left="820"/>
        <w:jc w:val="both"/>
        <w:rPr>
          <w:rFonts w:ascii="Bembo Std" w:hAnsi="Bembo Std"/>
          <w:sz w:val="24"/>
          <w:szCs w:val="24"/>
        </w:rPr>
      </w:pPr>
      <w:r w:rsidRPr="007475A3">
        <w:rPr>
          <w:rFonts w:ascii="Bembo Std" w:hAnsi="Bembo Std"/>
          <w:sz w:val="24"/>
          <w:szCs w:val="24"/>
        </w:rPr>
        <w:t xml:space="preserve">Asimismo, el </w:t>
      </w:r>
      <w:r w:rsidR="009777A2" w:rsidRPr="007475A3">
        <w:rPr>
          <w:rFonts w:ascii="Bembo Std" w:hAnsi="Bembo Std"/>
          <w:sz w:val="24"/>
          <w:szCs w:val="24"/>
        </w:rPr>
        <w:t>Ministerio de Relaciones Exteriores a través de las diferentes Representaciones Consulares en el Exterior, impulsa la protección</w:t>
      </w:r>
      <w:r w:rsidR="00692FF0">
        <w:rPr>
          <w:rFonts w:ascii="Bembo Std" w:hAnsi="Bembo Std"/>
          <w:sz w:val="24"/>
          <w:szCs w:val="24"/>
        </w:rPr>
        <w:t xml:space="preserve"> de la diáspora salvadoreña en el exterior</w:t>
      </w:r>
      <w:r w:rsidR="009777A2" w:rsidRPr="007475A3">
        <w:rPr>
          <w:rFonts w:ascii="Bembo Std" w:hAnsi="Bembo Std"/>
          <w:sz w:val="24"/>
          <w:szCs w:val="24"/>
        </w:rPr>
        <w:t xml:space="preserve">, así como de sus diferentes bienes. </w:t>
      </w:r>
    </w:p>
    <w:p w14:paraId="11724642" w14:textId="47A62269" w:rsidR="00DC7593" w:rsidRDefault="003B4822" w:rsidP="00DC7593">
      <w:pPr>
        <w:numPr>
          <w:ilvl w:val="0"/>
          <w:numId w:val="1"/>
        </w:numPr>
        <w:spacing w:after="0" w:line="331" w:lineRule="auto"/>
        <w:ind w:hanging="357"/>
        <w:rPr>
          <w:rFonts w:ascii="Bembo Std" w:hAnsi="Bembo Std"/>
          <w:b/>
          <w:bCs/>
          <w:sz w:val="24"/>
          <w:szCs w:val="24"/>
        </w:rPr>
      </w:pPr>
      <w:r w:rsidRPr="00293D44">
        <w:rPr>
          <w:rFonts w:ascii="Bembo Std" w:hAnsi="Bembo Std"/>
          <w:b/>
          <w:bCs/>
          <w:sz w:val="24"/>
          <w:szCs w:val="24"/>
        </w:rPr>
        <w:t>¿Cuáles son los pasos que adoptan las autoridades locales y nacionales para garantizar los derechos de los migrantes al acceso, pr</w:t>
      </w:r>
      <w:r w:rsidR="00B95D9C">
        <w:rPr>
          <w:rFonts w:ascii="Bembo Std" w:hAnsi="Bembo Std"/>
          <w:b/>
          <w:bCs/>
          <w:sz w:val="24"/>
          <w:szCs w:val="24"/>
        </w:rPr>
        <w:t>á</w:t>
      </w:r>
      <w:r w:rsidRPr="00293D44">
        <w:rPr>
          <w:rFonts w:ascii="Bembo Std" w:hAnsi="Bembo Std"/>
          <w:b/>
          <w:bCs/>
          <w:sz w:val="24"/>
          <w:szCs w:val="24"/>
        </w:rPr>
        <w:t>ctica, mantenimiento y transmisión de los recursos culturales protegidos, especialmente para los migrantes forzados?</w:t>
      </w:r>
    </w:p>
    <w:p w14:paraId="58E81472" w14:textId="6FF71C4E" w:rsidR="001464A9" w:rsidRPr="00692FF0" w:rsidRDefault="00692FF0" w:rsidP="001464A9">
      <w:pPr>
        <w:spacing w:after="0" w:line="331" w:lineRule="auto"/>
        <w:ind w:left="820"/>
        <w:jc w:val="both"/>
        <w:rPr>
          <w:rFonts w:ascii="Bembo Std" w:hAnsi="Bembo Std"/>
          <w:sz w:val="24"/>
          <w:szCs w:val="24"/>
        </w:rPr>
      </w:pPr>
      <w:r w:rsidRPr="00692FF0">
        <w:rPr>
          <w:rFonts w:ascii="Bembo Std" w:hAnsi="Bembo Std"/>
          <w:sz w:val="24"/>
          <w:szCs w:val="24"/>
        </w:rPr>
        <w:t xml:space="preserve">El Salvador, a través de </w:t>
      </w:r>
      <w:r w:rsidR="00DC7593" w:rsidRPr="00692FF0">
        <w:rPr>
          <w:rFonts w:ascii="Bembo Std" w:hAnsi="Bembo Std"/>
          <w:sz w:val="24"/>
          <w:szCs w:val="24"/>
        </w:rPr>
        <w:t>los gobiernos locales han creado políticas, ordenanzas municipales y programas que garantiza</w:t>
      </w:r>
      <w:r w:rsidRPr="00692FF0">
        <w:rPr>
          <w:rFonts w:ascii="Bembo Std" w:hAnsi="Bembo Std"/>
          <w:sz w:val="24"/>
          <w:szCs w:val="24"/>
        </w:rPr>
        <w:t>n</w:t>
      </w:r>
      <w:r w:rsidR="00DC7593" w:rsidRPr="00692FF0">
        <w:rPr>
          <w:rFonts w:ascii="Bembo Std" w:hAnsi="Bembo Std"/>
          <w:sz w:val="24"/>
          <w:szCs w:val="24"/>
        </w:rPr>
        <w:t xml:space="preserve"> el acceso, prácticas</w:t>
      </w:r>
      <w:r w:rsidR="001464A9" w:rsidRPr="00692FF0">
        <w:rPr>
          <w:rFonts w:ascii="Bembo Std" w:hAnsi="Bembo Std"/>
          <w:sz w:val="24"/>
          <w:szCs w:val="24"/>
        </w:rPr>
        <w:t xml:space="preserve">, </w:t>
      </w:r>
      <w:r w:rsidR="00DC7593" w:rsidRPr="00692FF0">
        <w:rPr>
          <w:rFonts w:ascii="Bembo Std" w:hAnsi="Bembo Std"/>
          <w:sz w:val="24"/>
          <w:szCs w:val="24"/>
        </w:rPr>
        <w:t xml:space="preserve">mantenimiento a recursos culturales </w:t>
      </w:r>
      <w:r w:rsidR="001464A9" w:rsidRPr="00692FF0">
        <w:rPr>
          <w:rFonts w:ascii="Bembo Std" w:hAnsi="Bembo Std"/>
          <w:sz w:val="24"/>
          <w:szCs w:val="24"/>
        </w:rPr>
        <w:t xml:space="preserve">y fomento de la cultura y el arte en </w:t>
      </w:r>
      <w:r w:rsidRPr="00692FF0">
        <w:rPr>
          <w:rFonts w:ascii="Bembo Std" w:hAnsi="Bembo Std"/>
          <w:sz w:val="24"/>
          <w:szCs w:val="24"/>
        </w:rPr>
        <w:t>los</w:t>
      </w:r>
      <w:r w:rsidR="001464A9" w:rsidRPr="00692FF0">
        <w:rPr>
          <w:rFonts w:ascii="Bembo Std" w:hAnsi="Bembo Std"/>
          <w:sz w:val="24"/>
          <w:szCs w:val="24"/>
        </w:rPr>
        <w:t xml:space="preserve"> municipio</w:t>
      </w:r>
      <w:r w:rsidRPr="00692FF0">
        <w:rPr>
          <w:rFonts w:ascii="Bembo Std" w:hAnsi="Bembo Std"/>
          <w:sz w:val="24"/>
          <w:szCs w:val="24"/>
        </w:rPr>
        <w:t>s</w:t>
      </w:r>
      <w:r w:rsidR="001464A9" w:rsidRPr="00692FF0">
        <w:rPr>
          <w:rFonts w:ascii="Bembo Std" w:hAnsi="Bembo Std"/>
          <w:sz w:val="24"/>
          <w:szCs w:val="24"/>
        </w:rPr>
        <w:t>.</w:t>
      </w:r>
    </w:p>
    <w:p w14:paraId="041869D0" w14:textId="2EA8049F" w:rsidR="00DC7593" w:rsidRPr="00692FF0" w:rsidRDefault="00DC7593" w:rsidP="001464A9">
      <w:pPr>
        <w:spacing w:after="0" w:line="331" w:lineRule="auto"/>
        <w:ind w:left="820"/>
        <w:jc w:val="both"/>
        <w:rPr>
          <w:rFonts w:ascii="Bembo Std" w:hAnsi="Bembo Std"/>
          <w:sz w:val="24"/>
          <w:szCs w:val="24"/>
        </w:rPr>
      </w:pPr>
      <w:r w:rsidRPr="00692FF0">
        <w:rPr>
          <w:rFonts w:ascii="Bembo Std" w:hAnsi="Bembo Std"/>
          <w:sz w:val="24"/>
          <w:szCs w:val="24"/>
        </w:rPr>
        <w:t>A nivel nacional, se aplican las normas vigentes en materia cultural y se han creado espacios que fomenten el intercambio cultural regional y bilateral, como l</w:t>
      </w:r>
      <w:r w:rsidR="001464A9" w:rsidRPr="00692FF0">
        <w:rPr>
          <w:rFonts w:ascii="Bembo Std" w:hAnsi="Bembo Std"/>
          <w:sz w:val="24"/>
          <w:szCs w:val="24"/>
        </w:rPr>
        <w:t>o fue la</w:t>
      </w:r>
      <w:r w:rsidRPr="00692FF0">
        <w:rPr>
          <w:rFonts w:ascii="Bembo Std" w:hAnsi="Bembo Std"/>
          <w:sz w:val="24"/>
          <w:szCs w:val="24"/>
        </w:rPr>
        <w:t xml:space="preserve"> X Reunión de Comisión Mixta de Cooperación Técnica y Científica con los Estados Unidos Mexicanos, en la cual se aprobaron para el periodo 2021-2023 siete proyectos</w:t>
      </w:r>
      <w:r w:rsidR="001464A9" w:rsidRPr="00692FF0">
        <w:rPr>
          <w:rFonts w:ascii="Bembo Std" w:hAnsi="Bembo Std"/>
          <w:sz w:val="24"/>
          <w:szCs w:val="24"/>
        </w:rPr>
        <w:t xml:space="preserve"> que beneficiaran a la población en la materia.</w:t>
      </w:r>
      <w:r w:rsidRPr="00692FF0">
        <w:rPr>
          <w:rFonts w:ascii="Bembo Std" w:hAnsi="Bembo Std"/>
          <w:sz w:val="24"/>
          <w:szCs w:val="24"/>
        </w:rPr>
        <w:t xml:space="preserve"> </w:t>
      </w:r>
    </w:p>
    <w:p w14:paraId="13D4746A" w14:textId="380D6AC1" w:rsidR="00210A53" w:rsidRPr="009C6A69" w:rsidRDefault="009C6A69" w:rsidP="009C6A69">
      <w:pPr>
        <w:pStyle w:val="NormalWeb"/>
        <w:shd w:val="clear" w:color="auto" w:fill="FFFFFF"/>
        <w:spacing w:before="0" w:beforeAutospacing="0" w:after="0" w:afterAutospacing="0" w:line="360" w:lineRule="auto"/>
        <w:ind w:left="820"/>
        <w:jc w:val="both"/>
        <w:rPr>
          <w:rFonts w:ascii="Bembo Std" w:eastAsiaTheme="minorHAnsi" w:hAnsi="Bembo Std" w:cstheme="minorBidi"/>
          <w:lang w:eastAsia="en-US"/>
        </w:rPr>
      </w:pPr>
      <w:r w:rsidRPr="009C6A69">
        <w:rPr>
          <w:rFonts w:ascii="Bembo Std" w:eastAsiaTheme="minorHAnsi" w:hAnsi="Bembo Std" w:cstheme="minorBidi"/>
          <w:lang w:eastAsia="en-US"/>
        </w:rPr>
        <w:t xml:space="preserve">Asimismo, desde el Ministerio de Relaciones Exteriores se impulsa el desarrollo de proyectos encaminados al acceso de los recursos culturales en sus diferentes variantes artísticas y literarias, en coordinación con la Representaciones Diplomáticas y Consulares, quienes son los principales mediadores con la </w:t>
      </w:r>
      <w:r w:rsidR="00692FF0">
        <w:rPr>
          <w:rFonts w:ascii="Bembo Std" w:eastAsiaTheme="minorHAnsi" w:hAnsi="Bembo Std" w:cstheme="minorBidi"/>
          <w:lang w:eastAsia="en-US"/>
        </w:rPr>
        <w:t>diáspora salvadoreña en el exterior.</w:t>
      </w:r>
    </w:p>
    <w:p w14:paraId="4F56ADDD" w14:textId="77777777" w:rsidR="003344F7" w:rsidRPr="003344F7" w:rsidRDefault="003344F7" w:rsidP="003344F7">
      <w:pPr>
        <w:spacing w:after="0" w:line="331" w:lineRule="auto"/>
        <w:ind w:left="820"/>
        <w:rPr>
          <w:rFonts w:ascii="Bembo Std" w:hAnsi="Bembo Std"/>
          <w:sz w:val="8"/>
          <w:szCs w:val="8"/>
        </w:rPr>
      </w:pPr>
    </w:p>
    <w:p w14:paraId="7B3BD2A2" w14:textId="4B4B4653" w:rsidR="003B4822" w:rsidRDefault="003B4822" w:rsidP="003344F7">
      <w:pPr>
        <w:numPr>
          <w:ilvl w:val="0"/>
          <w:numId w:val="1"/>
        </w:numPr>
        <w:spacing w:after="0" w:line="331" w:lineRule="auto"/>
        <w:ind w:hanging="357"/>
        <w:jc w:val="both"/>
        <w:rPr>
          <w:rFonts w:ascii="Bembo Std" w:hAnsi="Bembo Std"/>
          <w:b/>
          <w:bCs/>
          <w:sz w:val="24"/>
          <w:szCs w:val="24"/>
        </w:rPr>
      </w:pPr>
      <w:r w:rsidRPr="00293D44">
        <w:rPr>
          <w:rFonts w:ascii="Bembo Std" w:hAnsi="Bembo Std"/>
          <w:b/>
          <w:bCs/>
          <w:sz w:val="24"/>
          <w:szCs w:val="24"/>
        </w:rPr>
        <w:lastRenderedPageBreak/>
        <w:t>¿Cuál es la posición de las autoridades gubernamentales cuando las prácticas culturales de los migrantes no coinciden con las de la mayoría de la población? Por favor, proporcione ejemplos de cómo las tensiones han sido manejadas en el pasado.</w:t>
      </w:r>
    </w:p>
    <w:p w14:paraId="77F91A34" w14:textId="3E2AFBB2" w:rsidR="007475A3" w:rsidRDefault="007475A3" w:rsidP="0039269C">
      <w:pPr>
        <w:spacing w:after="0" w:line="331" w:lineRule="auto"/>
        <w:ind w:left="820"/>
        <w:jc w:val="both"/>
        <w:rPr>
          <w:rFonts w:ascii="Bembo Std" w:hAnsi="Bembo Std"/>
          <w:sz w:val="24"/>
          <w:szCs w:val="24"/>
        </w:rPr>
      </w:pPr>
      <w:r w:rsidRPr="007475A3">
        <w:rPr>
          <w:rFonts w:ascii="Bembo Std" w:hAnsi="Bembo Std"/>
          <w:sz w:val="24"/>
          <w:szCs w:val="24"/>
        </w:rPr>
        <w:t>E</w:t>
      </w:r>
      <w:r w:rsidR="0003185F">
        <w:rPr>
          <w:rFonts w:ascii="Bembo Std" w:hAnsi="Bembo Std"/>
          <w:sz w:val="24"/>
          <w:szCs w:val="24"/>
        </w:rPr>
        <w:t xml:space="preserve">n El Salvador, no existen restricciones para que </w:t>
      </w:r>
      <w:r w:rsidR="00114A27">
        <w:rPr>
          <w:rFonts w:ascii="Bembo Std" w:hAnsi="Bembo Std"/>
          <w:sz w:val="24"/>
          <w:szCs w:val="24"/>
        </w:rPr>
        <w:t>la</w:t>
      </w:r>
      <w:r w:rsidR="00FA74E8">
        <w:rPr>
          <w:rFonts w:ascii="Bembo Std" w:hAnsi="Bembo Std"/>
          <w:sz w:val="24"/>
          <w:szCs w:val="24"/>
        </w:rPr>
        <w:t>s</w:t>
      </w:r>
      <w:r w:rsidR="00114A27">
        <w:rPr>
          <w:rFonts w:ascii="Bembo Std" w:hAnsi="Bembo Std"/>
          <w:sz w:val="24"/>
          <w:szCs w:val="24"/>
        </w:rPr>
        <w:t xml:space="preserve"> </w:t>
      </w:r>
      <w:r w:rsidR="00977195" w:rsidRPr="00FA74E8">
        <w:rPr>
          <w:rFonts w:ascii="Bembo Std" w:hAnsi="Bembo Std"/>
          <w:sz w:val="24"/>
          <w:szCs w:val="24"/>
        </w:rPr>
        <w:t>personas extranjeras</w:t>
      </w:r>
      <w:r w:rsidR="00114A27" w:rsidRPr="00FA74E8">
        <w:rPr>
          <w:rFonts w:ascii="Bembo Std" w:hAnsi="Bembo Std"/>
          <w:sz w:val="24"/>
          <w:szCs w:val="24"/>
        </w:rPr>
        <w:t xml:space="preserve"> </w:t>
      </w:r>
      <w:r w:rsidR="00114A27">
        <w:rPr>
          <w:rFonts w:ascii="Bembo Std" w:hAnsi="Bembo Std"/>
          <w:sz w:val="24"/>
          <w:szCs w:val="24"/>
        </w:rPr>
        <w:t xml:space="preserve">en el país </w:t>
      </w:r>
      <w:r w:rsidR="0003185F">
        <w:rPr>
          <w:rFonts w:ascii="Bembo Std" w:hAnsi="Bembo Std"/>
          <w:sz w:val="24"/>
          <w:szCs w:val="24"/>
        </w:rPr>
        <w:t>practique</w:t>
      </w:r>
      <w:r w:rsidR="00FA74E8">
        <w:rPr>
          <w:rFonts w:ascii="Bembo Std" w:hAnsi="Bembo Std"/>
          <w:sz w:val="24"/>
          <w:szCs w:val="24"/>
        </w:rPr>
        <w:t>n</w:t>
      </w:r>
      <w:r w:rsidR="0003185F">
        <w:rPr>
          <w:rFonts w:ascii="Bembo Std" w:hAnsi="Bembo Std"/>
          <w:sz w:val="24"/>
          <w:szCs w:val="24"/>
        </w:rPr>
        <w:t xml:space="preserve"> su cultura dentro del territorio nacional,</w:t>
      </w:r>
      <w:r w:rsidR="00C66BD6">
        <w:rPr>
          <w:rFonts w:ascii="Bembo Std" w:hAnsi="Bembo Std"/>
          <w:sz w:val="24"/>
          <w:szCs w:val="24"/>
        </w:rPr>
        <w:t xml:space="preserve"> más bien, </w:t>
      </w:r>
      <w:r w:rsidRPr="007475A3">
        <w:rPr>
          <w:rFonts w:ascii="Bembo Std" w:hAnsi="Bembo Std"/>
          <w:sz w:val="24"/>
          <w:szCs w:val="24"/>
        </w:rPr>
        <w:t>asegura a sus habitantes el derecho de desenvolverse</w:t>
      </w:r>
      <w:r w:rsidRPr="007475A3">
        <w:t xml:space="preserve"> </w:t>
      </w:r>
      <w:r w:rsidRPr="007475A3">
        <w:rPr>
          <w:rFonts w:ascii="Bembo Std" w:hAnsi="Bembo Std"/>
          <w:sz w:val="24"/>
          <w:szCs w:val="24"/>
        </w:rPr>
        <w:t>abiertamente de acuerdo con sus tradiciones y costumbres, incluso cuando estas son de religiones con representación minoritaria en el país.</w:t>
      </w:r>
    </w:p>
    <w:p w14:paraId="53C0E94B" w14:textId="6E08D91B" w:rsidR="0022282A" w:rsidRPr="00234FF8" w:rsidRDefault="006F4D06" w:rsidP="006F4D06">
      <w:pPr>
        <w:spacing w:after="0" w:line="331" w:lineRule="auto"/>
        <w:ind w:left="820"/>
        <w:jc w:val="both"/>
        <w:rPr>
          <w:rFonts w:ascii="Bembo Std" w:hAnsi="Bembo Std"/>
          <w:sz w:val="24"/>
          <w:szCs w:val="24"/>
        </w:rPr>
      </w:pPr>
      <w:r w:rsidRPr="00234FF8">
        <w:rPr>
          <w:rFonts w:ascii="Bembo Std" w:hAnsi="Bembo Std"/>
          <w:sz w:val="24"/>
          <w:szCs w:val="24"/>
        </w:rPr>
        <w:t xml:space="preserve">En el artículo n°6 de la Constitución expresa que, toda persona puede expresar y difundir libremente sus pensamientos siempre que no subvierta el orden público, ni lesione la moral, el honor, ni la vida privada de los demás. </w:t>
      </w:r>
    </w:p>
    <w:p w14:paraId="332EB621" w14:textId="1206A40C" w:rsidR="00E92A9C" w:rsidRDefault="007475A3" w:rsidP="00E92A9C">
      <w:pPr>
        <w:spacing w:line="331" w:lineRule="auto"/>
        <w:ind w:left="820"/>
        <w:jc w:val="both"/>
        <w:rPr>
          <w:rFonts w:ascii="Bembo Std" w:hAnsi="Bembo Std"/>
          <w:color w:val="000000"/>
          <w:sz w:val="24"/>
          <w:shd w:val="clear" w:color="auto" w:fill="FFFFFF"/>
        </w:rPr>
      </w:pPr>
      <w:r w:rsidRPr="007475A3">
        <w:rPr>
          <w:rFonts w:ascii="Bembo Std" w:hAnsi="Bembo Std"/>
          <w:color w:val="000000"/>
          <w:sz w:val="24"/>
          <w:shd w:val="clear" w:color="auto" w:fill="FFFFFF"/>
        </w:rPr>
        <w:t>Además, s</w:t>
      </w:r>
      <w:r w:rsidR="009777A2" w:rsidRPr="007475A3">
        <w:rPr>
          <w:rFonts w:ascii="Bembo Std" w:hAnsi="Bembo Std"/>
          <w:color w:val="000000"/>
          <w:sz w:val="24"/>
          <w:shd w:val="clear" w:color="auto" w:fill="FFFFFF"/>
        </w:rPr>
        <w:t>e trabaja constantemente en la apertura de espacios armónicos de carácter cultura</w:t>
      </w:r>
      <w:r w:rsidR="00234FF8">
        <w:rPr>
          <w:rFonts w:ascii="Bembo Std" w:hAnsi="Bembo Std"/>
          <w:color w:val="000000"/>
          <w:sz w:val="24"/>
          <w:shd w:val="clear" w:color="auto" w:fill="FFFFFF"/>
        </w:rPr>
        <w:t>l en</w:t>
      </w:r>
      <w:r w:rsidR="00E92A9C">
        <w:rPr>
          <w:rFonts w:ascii="Bembo Std" w:hAnsi="Bembo Std"/>
          <w:color w:val="000000"/>
          <w:sz w:val="24"/>
          <w:shd w:val="clear" w:color="auto" w:fill="FFFFFF"/>
        </w:rPr>
        <w:t xml:space="preserve"> los que </w:t>
      </w:r>
      <w:r w:rsidR="00E92A9C" w:rsidRPr="007475A3">
        <w:rPr>
          <w:rFonts w:ascii="Bembo Std" w:hAnsi="Bembo Std"/>
          <w:color w:val="000000"/>
          <w:sz w:val="24"/>
          <w:shd w:val="clear" w:color="auto" w:fill="FFFFFF"/>
        </w:rPr>
        <w:t>la</w:t>
      </w:r>
      <w:r w:rsidR="00FA74E8">
        <w:rPr>
          <w:rFonts w:ascii="Bembo Std" w:hAnsi="Bembo Std"/>
          <w:color w:val="000000"/>
          <w:sz w:val="24"/>
          <w:shd w:val="clear" w:color="auto" w:fill="FFFFFF"/>
        </w:rPr>
        <w:t>s</w:t>
      </w:r>
      <w:r w:rsidR="00E92A9C" w:rsidRPr="007475A3">
        <w:rPr>
          <w:rFonts w:ascii="Bembo Std" w:hAnsi="Bembo Std"/>
          <w:color w:val="000000"/>
          <w:sz w:val="24"/>
          <w:shd w:val="clear" w:color="auto" w:fill="FFFFFF"/>
        </w:rPr>
        <w:t xml:space="preserve"> </w:t>
      </w:r>
      <w:r w:rsidR="00977195" w:rsidRPr="00FA74E8">
        <w:rPr>
          <w:rFonts w:ascii="Bembo Std" w:hAnsi="Bembo Std"/>
          <w:sz w:val="24"/>
          <w:shd w:val="clear" w:color="auto" w:fill="FFFFFF"/>
        </w:rPr>
        <w:t>personas extranjeras</w:t>
      </w:r>
      <w:r w:rsidR="00234FF8" w:rsidRPr="00FA74E8">
        <w:rPr>
          <w:rFonts w:ascii="Bembo Std" w:hAnsi="Bembo Std"/>
          <w:sz w:val="24"/>
          <w:shd w:val="clear" w:color="auto" w:fill="FFFFFF"/>
        </w:rPr>
        <w:t xml:space="preserve"> </w:t>
      </w:r>
      <w:r w:rsidR="00234FF8">
        <w:rPr>
          <w:rFonts w:ascii="Bembo Std" w:hAnsi="Bembo Std"/>
          <w:color w:val="000000"/>
          <w:sz w:val="24"/>
          <w:shd w:val="clear" w:color="auto" w:fill="FFFFFF"/>
        </w:rPr>
        <w:t xml:space="preserve">en el país, </w:t>
      </w:r>
      <w:r w:rsidR="00E92A9C">
        <w:rPr>
          <w:rFonts w:ascii="Bembo Std" w:hAnsi="Bembo Std"/>
          <w:color w:val="000000"/>
          <w:sz w:val="24"/>
          <w:shd w:val="clear" w:color="auto" w:fill="FFFFFF"/>
        </w:rPr>
        <w:t xml:space="preserve">pueda ser partícipe, </w:t>
      </w:r>
      <w:r w:rsidR="009777A2" w:rsidRPr="007475A3">
        <w:rPr>
          <w:rFonts w:ascii="Bembo Std" w:hAnsi="Bembo Std"/>
          <w:color w:val="000000"/>
          <w:sz w:val="24"/>
          <w:shd w:val="clear" w:color="auto" w:fill="FFFFFF"/>
        </w:rPr>
        <w:t xml:space="preserve">tomando en cuenta las potencialidades culturales que </w:t>
      </w:r>
      <w:r w:rsidR="00234FF8">
        <w:rPr>
          <w:rFonts w:ascii="Bembo Std" w:hAnsi="Bembo Std"/>
          <w:color w:val="000000"/>
          <w:sz w:val="24"/>
          <w:shd w:val="clear" w:color="auto" w:fill="FFFFFF"/>
        </w:rPr>
        <w:t>El Salvador</w:t>
      </w:r>
      <w:r w:rsidR="009777A2" w:rsidRPr="007475A3">
        <w:rPr>
          <w:rFonts w:ascii="Bembo Std" w:hAnsi="Bembo Std"/>
          <w:color w:val="000000"/>
          <w:sz w:val="24"/>
          <w:shd w:val="clear" w:color="auto" w:fill="FFFFFF"/>
        </w:rPr>
        <w:t xml:space="preserve"> </w:t>
      </w:r>
      <w:r w:rsidR="00E92A9C">
        <w:rPr>
          <w:rFonts w:ascii="Bembo Std" w:hAnsi="Bembo Std"/>
          <w:color w:val="000000"/>
          <w:sz w:val="24"/>
          <w:shd w:val="clear" w:color="auto" w:fill="FFFFFF"/>
        </w:rPr>
        <w:t>posee.</w:t>
      </w:r>
    </w:p>
    <w:p w14:paraId="1EDF3AC4" w14:textId="7C019D41" w:rsidR="003B4822" w:rsidRPr="00E92A9C" w:rsidRDefault="003B4822" w:rsidP="00E92A9C">
      <w:pPr>
        <w:pStyle w:val="Prrafodelista"/>
        <w:numPr>
          <w:ilvl w:val="0"/>
          <w:numId w:val="1"/>
        </w:numPr>
        <w:spacing w:line="331" w:lineRule="auto"/>
        <w:jc w:val="both"/>
        <w:rPr>
          <w:rFonts w:ascii="Bembo Std" w:hAnsi="Bembo Std"/>
          <w:b/>
          <w:bCs/>
          <w:sz w:val="24"/>
          <w:szCs w:val="24"/>
        </w:rPr>
      </w:pPr>
      <w:r w:rsidRPr="00E92A9C">
        <w:rPr>
          <w:rFonts w:ascii="Bembo Std" w:hAnsi="Bembo Std"/>
          <w:b/>
          <w:bCs/>
          <w:sz w:val="24"/>
          <w:szCs w:val="24"/>
        </w:rPr>
        <w:t xml:space="preserve">¿Cómo los distintos sectores de la población aprenden sobre las culturas de los migrantes, especialmente los nuevos y los forzados? Por favor, facilite información sobre los espacios existentes, incluidos los de los medios de comunicación, y las oportunidades para que la sociedad de acogida fomente y se comprometa con los recursos culturales de los migrantes. </w:t>
      </w:r>
    </w:p>
    <w:p w14:paraId="2C105117" w14:textId="23D025AC" w:rsidR="0055436A" w:rsidRPr="00E6231D" w:rsidRDefault="00CD6EC7" w:rsidP="00DE2456">
      <w:pPr>
        <w:pStyle w:val="Prrafodelista"/>
        <w:shd w:val="clear" w:color="auto" w:fill="FFFFFF"/>
        <w:spacing w:after="0" w:line="331" w:lineRule="auto"/>
        <w:ind w:left="820"/>
        <w:jc w:val="both"/>
        <w:textAlignment w:val="baseline"/>
        <w:rPr>
          <w:rFonts w:ascii="Bembo Std" w:eastAsia="Times New Roman" w:hAnsi="Bembo Std" w:cs="Calibri"/>
          <w:sz w:val="24"/>
          <w:szCs w:val="24"/>
        </w:rPr>
      </w:pPr>
      <w:r w:rsidRPr="00E6231D">
        <w:rPr>
          <w:rFonts w:ascii="Bembo Std" w:eastAsia="Times New Roman" w:hAnsi="Bembo Std" w:cs="Calibri"/>
          <w:sz w:val="24"/>
          <w:szCs w:val="24"/>
        </w:rPr>
        <w:t xml:space="preserve">La población </w:t>
      </w:r>
      <w:r w:rsidR="00E6231D">
        <w:rPr>
          <w:rFonts w:ascii="Bembo Std" w:eastAsia="Times New Roman" w:hAnsi="Bembo Std" w:cs="Calibri"/>
          <w:sz w:val="24"/>
          <w:szCs w:val="24"/>
        </w:rPr>
        <w:t xml:space="preserve">salvadoreña, </w:t>
      </w:r>
      <w:r w:rsidR="0055436A" w:rsidRPr="00E6231D">
        <w:rPr>
          <w:rFonts w:ascii="Bembo Std" w:eastAsia="Times New Roman" w:hAnsi="Bembo Std" w:cs="Calibri"/>
          <w:sz w:val="24"/>
          <w:szCs w:val="24"/>
        </w:rPr>
        <w:t xml:space="preserve">puede aprender </w:t>
      </w:r>
      <w:r w:rsidR="00E6231D">
        <w:rPr>
          <w:rFonts w:ascii="Bembo Std" w:eastAsia="Times New Roman" w:hAnsi="Bembo Std" w:cs="Calibri"/>
          <w:sz w:val="24"/>
          <w:szCs w:val="24"/>
        </w:rPr>
        <w:t>acerca de los aspectos culturales de la</w:t>
      </w:r>
      <w:r w:rsidR="00FA74E8">
        <w:rPr>
          <w:rFonts w:ascii="Bembo Std" w:eastAsia="Times New Roman" w:hAnsi="Bembo Std" w:cs="Calibri"/>
          <w:sz w:val="24"/>
          <w:szCs w:val="24"/>
        </w:rPr>
        <w:t>s</w:t>
      </w:r>
      <w:r w:rsidR="00E6231D">
        <w:rPr>
          <w:rFonts w:ascii="Bembo Std" w:eastAsia="Times New Roman" w:hAnsi="Bembo Std" w:cs="Calibri"/>
          <w:sz w:val="24"/>
          <w:szCs w:val="24"/>
        </w:rPr>
        <w:t xml:space="preserve"> </w:t>
      </w:r>
      <w:r w:rsidR="00977195">
        <w:rPr>
          <w:rFonts w:ascii="Bembo Std" w:eastAsia="Times New Roman" w:hAnsi="Bembo Std" w:cs="Calibri"/>
          <w:sz w:val="24"/>
          <w:szCs w:val="24"/>
        </w:rPr>
        <w:t>personas extranjeras</w:t>
      </w:r>
      <w:r w:rsidR="00E6231D">
        <w:rPr>
          <w:rFonts w:ascii="Bembo Std" w:eastAsia="Times New Roman" w:hAnsi="Bembo Std" w:cs="Calibri"/>
          <w:sz w:val="24"/>
          <w:szCs w:val="24"/>
        </w:rPr>
        <w:t xml:space="preserve"> en el país, </w:t>
      </w:r>
      <w:r w:rsidR="0055436A" w:rsidRPr="00E6231D">
        <w:rPr>
          <w:rFonts w:ascii="Bembo Std" w:eastAsia="Times New Roman" w:hAnsi="Bembo Std" w:cs="Calibri"/>
          <w:sz w:val="24"/>
          <w:szCs w:val="24"/>
        </w:rPr>
        <w:t xml:space="preserve">mediante la realización de espacios culturales como la representación de obras de teatro, foros, talleres y programas inclusivos </w:t>
      </w:r>
      <w:r w:rsidR="00E6231D">
        <w:rPr>
          <w:rFonts w:ascii="Bembo Std" w:eastAsia="Times New Roman" w:hAnsi="Bembo Std" w:cs="Calibri"/>
          <w:sz w:val="24"/>
          <w:szCs w:val="24"/>
        </w:rPr>
        <w:t>ejecutados por dicho sector de la población</w:t>
      </w:r>
      <w:r w:rsidR="00E4629B">
        <w:rPr>
          <w:rFonts w:ascii="Bembo Std" w:eastAsia="Times New Roman" w:hAnsi="Bembo Std" w:cs="Calibri"/>
          <w:sz w:val="24"/>
          <w:szCs w:val="24"/>
        </w:rPr>
        <w:t xml:space="preserve"> en el país</w:t>
      </w:r>
      <w:r w:rsidR="00E6231D">
        <w:rPr>
          <w:rFonts w:ascii="Bembo Std" w:eastAsia="Times New Roman" w:hAnsi="Bembo Std" w:cs="Calibri"/>
          <w:sz w:val="24"/>
          <w:szCs w:val="24"/>
        </w:rPr>
        <w:t>.</w:t>
      </w:r>
    </w:p>
    <w:p w14:paraId="1D7623E0" w14:textId="77777777" w:rsidR="00DE2456" w:rsidRPr="0055436A" w:rsidRDefault="00DE2456" w:rsidP="0055436A">
      <w:pPr>
        <w:shd w:val="clear" w:color="auto" w:fill="FFFFFF"/>
        <w:spacing w:after="0" w:line="331" w:lineRule="auto"/>
        <w:jc w:val="both"/>
        <w:textAlignment w:val="baseline"/>
        <w:rPr>
          <w:rFonts w:ascii="Bembo Std" w:eastAsia="Times New Roman" w:hAnsi="Bembo Std" w:cs="Calibri"/>
          <w:color w:val="000000"/>
          <w:sz w:val="10"/>
          <w:szCs w:val="10"/>
        </w:rPr>
      </w:pPr>
    </w:p>
    <w:p w14:paraId="775BE585" w14:textId="0A54DAB9" w:rsidR="00A30D47" w:rsidRPr="00A30D47" w:rsidRDefault="003B4822" w:rsidP="00930371">
      <w:pPr>
        <w:pStyle w:val="Prrafodelista"/>
        <w:numPr>
          <w:ilvl w:val="0"/>
          <w:numId w:val="1"/>
        </w:numPr>
        <w:shd w:val="clear" w:color="auto" w:fill="FFFFFF"/>
        <w:spacing w:after="0" w:line="331" w:lineRule="auto"/>
        <w:jc w:val="both"/>
        <w:textAlignment w:val="baseline"/>
        <w:rPr>
          <w:rFonts w:ascii="Bembo Std" w:hAnsi="Bembo Std"/>
          <w:sz w:val="24"/>
          <w:szCs w:val="24"/>
        </w:rPr>
      </w:pPr>
      <w:r w:rsidRPr="00A30D47">
        <w:rPr>
          <w:rFonts w:ascii="Bembo Std" w:hAnsi="Bembo Std"/>
          <w:b/>
          <w:bCs/>
          <w:sz w:val="24"/>
          <w:szCs w:val="24"/>
        </w:rPr>
        <w:t>¿A qué retos se enfrentan los migrantes actualmente para practicar, mantener y transmitir su cultura, especialmente cuando son migrantes nuevos y/o forzados?</w:t>
      </w:r>
    </w:p>
    <w:p w14:paraId="49039067" w14:textId="2C807F56" w:rsidR="009777A2" w:rsidRPr="00A84A0D" w:rsidRDefault="009777A2" w:rsidP="00A84A0D">
      <w:pPr>
        <w:pStyle w:val="Prrafodelista"/>
        <w:spacing w:line="331" w:lineRule="auto"/>
        <w:ind w:left="820"/>
        <w:jc w:val="both"/>
        <w:rPr>
          <w:rFonts w:ascii="Bembo Std" w:hAnsi="Bembo Std"/>
          <w:sz w:val="24"/>
          <w:szCs w:val="24"/>
        </w:rPr>
      </w:pPr>
      <w:r w:rsidRPr="00A30D47">
        <w:rPr>
          <w:rFonts w:ascii="Bembo Std" w:hAnsi="Bembo Std"/>
          <w:sz w:val="24"/>
          <w:szCs w:val="24"/>
        </w:rPr>
        <w:t xml:space="preserve">El fenómeno migratorio tiene un </w:t>
      </w:r>
      <w:r w:rsidRPr="007715DC">
        <w:rPr>
          <w:rFonts w:ascii="Bembo Std" w:hAnsi="Bembo Std"/>
          <w:sz w:val="24"/>
          <w:szCs w:val="24"/>
        </w:rPr>
        <w:t xml:space="preserve">impacto </w:t>
      </w:r>
      <w:r w:rsidR="007715DC" w:rsidRPr="007715DC">
        <w:rPr>
          <w:rFonts w:ascii="Bembo Std" w:hAnsi="Bembo Std"/>
          <w:sz w:val="24"/>
          <w:szCs w:val="24"/>
        </w:rPr>
        <w:t>transcultural</w:t>
      </w:r>
      <w:r w:rsidR="00784676">
        <w:rPr>
          <w:rFonts w:ascii="Bembo Std" w:hAnsi="Bembo Std"/>
          <w:sz w:val="24"/>
          <w:szCs w:val="24"/>
        </w:rPr>
        <w:t xml:space="preserve"> sobre el cual, </w:t>
      </w:r>
      <w:r w:rsidR="007715DC">
        <w:rPr>
          <w:rFonts w:ascii="Bembo Std" w:hAnsi="Bembo Std"/>
          <w:sz w:val="24"/>
          <w:szCs w:val="24"/>
        </w:rPr>
        <w:t>las personas</w:t>
      </w:r>
      <w:r w:rsidRPr="007715DC">
        <w:rPr>
          <w:rFonts w:ascii="Bembo Std" w:hAnsi="Bembo Std"/>
          <w:sz w:val="24"/>
          <w:szCs w:val="24"/>
        </w:rPr>
        <w:t xml:space="preserve"> adoptan costumbres y modos de vida </w:t>
      </w:r>
      <w:r w:rsidR="00784676">
        <w:rPr>
          <w:rFonts w:ascii="Bembo Std" w:hAnsi="Bembo Std"/>
          <w:sz w:val="24"/>
          <w:szCs w:val="24"/>
        </w:rPr>
        <w:t>diferentes a los de su comunidad de origen.</w:t>
      </w:r>
      <w:r w:rsidR="00A87424">
        <w:rPr>
          <w:rFonts w:ascii="Bembo Std" w:hAnsi="Bembo Std"/>
          <w:sz w:val="24"/>
          <w:szCs w:val="24"/>
        </w:rPr>
        <w:t xml:space="preserve"> Al respecto, </w:t>
      </w:r>
      <w:r w:rsidR="007715DC" w:rsidRPr="00784676">
        <w:rPr>
          <w:rFonts w:ascii="Bembo Std" w:hAnsi="Bembo Std"/>
          <w:sz w:val="24"/>
          <w:szCs w:val="24"/>
        </w:rPr>
        <w:t xml:space="preserve">algunos de los retos que </w:t>
      </w:r>
      <w:r w:rsidR="0083358D">
        <w:rPr>
          <w:rFonts w:ascii="Bembo Std" w:hAnsi="Bembo Std"/>
          <w:sz w:val="24"/>
          <w:szCs w:val="24"/>
        </w:rPr>
        <w:t xml:space="preserve">la diáspora salvadoreña en el exterior </w:t>
      </w:r>
      <w:r w:rsidR="007715DC" w:rsidRPr="00784676">
        <w:rPr>
          <w:rFonts w:ascii="Bembo Std" w:hAnsi="Bembo Std"/>
          <w:sz w:val="24"/>
          <w:szCs w:val="24"/>
        </w:rPr>
        <w:t xml:space="preserve">enfrenta </w:t>
      </w:r>
      <w:r w:rsidR="00A84A0D" w:rsidRPr="0083358D">
        <w:rPr>
          <w:rFonts w:ascii="Bembo Std" w:hAnsi="Bembo Std"/>
          <w:sz w:val="24"/>
          <w:szCs w:val="24"/>
        </w:rPr>
        <w:t xml:space="preserve">es </w:t>
      </w:r>
      <w:r w:rsidR="0083358D">
        <w:rPr>
          <w:rFonts w:ascii="Bembo Std" w:hAnsi="Bembo Std"/>
          <w:sz w:val="24"/>
          <w:szCs w:val="24"/>
        </w:rPr>
        <w:t>la</w:t>
      </w:r>
      <w:r w:rsidR="00A84A0D" w:rsidRPr="0083358D">
        <w:rPr>
          <w:rFonts w:ascii="Bembo Std" w:hAnsi="Bembo Std"/>
          <w:sz w:val="24"/>
          <w:szCs w:val="24"/>
        </w:rPr>
        <w:t xml:space="preserve"> </w:t>
      </w:r>
      <w:r w:rsidR="0083358D" w:rsidRPr="0083358D">
        <w:rPr>
          <w:rFonts w:ascii="Bembo Std" w:hAnsi="Bembo Std"/>
          <w:sz w:val="24"/>
          <w:szCs w:val="24"/>
        </w:rPr>
        <w:t>exclu</w:t>
      </w:r>
      <w:r w:rsidR="0083358D">
        <w:rPr>
          <w:rFonts w:ascii="Bembo Std" w:hAnsi="Bembo Std"/>
          <w:sz w:val="24"/>
          <w:szCs w:val="24"/>
        </w:rPr>
        <w:t>sión</w:t>
      </w:r>
      <w:r w:rsidR="00A84A0D" w:rsidRPr="0083358D">
        <w:rPr>
          <w:rFonts w:ascii="Bembo Std" w:hAnsi="Bembo Std"/>
          <w:sz w:val="24"/>
          <w:szCs w:val="24"/>
        </w:rPr>
        <w:t xml:space="preserve"> </w:t>
      </w:r>
      <w:r w:rsidR="0083358D">
        <w:rPr>
          <w:rFonts w:ascii="Bembo Std" w:hAnsi="Bembo Std"/>
          <w:sz w:val="24"/>
          <w:szCs w:val="24"/>
        </w:rPr>
        <w:t xml:space="preserve">de sus </w:t>
      </w:r>
      <w:r w:rsidR="00A84A0D" w:rsidRPr="0083358D">
        <w:rPr>
          <w:rFonts w:ascii="Bembo Std" w:hAnsi="Bembo Std"/>
          <w:sz w:val="24"/>
          <w:szCs w:val="24"/>
        </w:rPr>
        <w:t xml:space="preserve">opiniones y consideraciones, </w:t>
      </w:r>
      <w:r w:rsidR="00A84A0D">
        <w:rPr>
          <w:rFonts w:ascii="Bembo Std" w:hAnsi="Bembo Std"/>
          <w:sz w:val="24"/>
          <w:szCs w:val="24"/>
        </w:rPr>
        <w:t xml:space="preserve">asimismo, </w:t>
      </w:r>
      <w:r w:rsidR="00BE1A47" w:rsidRPr="00A84A0D">
        <w:rPr>
          <w:rFonts w:ascii="Bembo Std" w:hAnsi="Bembo Std"/>
          <w:sz w:val="24"/>
          <w:szCs w:val="24"/>
        </w:rPr>
        <w:t xml:space="preserve">la </w:t>
      </w:r>
      <w:r w:rsidRPr="00A84A0D">
        <w:rPr>
          <w:rFonts w:ascii="Bembo Std" w:hAnsi="Bembo Std"/>
          <w:sz w:val="24"/>
          <w:szCs w:val="24"/>
        </w:rPr>
        <w:t>adop</w:t>
      </w:r>
      <w:r w:rsidR="00BE1A47" w:rsidRPr="00A84A0D">
        <w:rPr>
          <w:rFonts w:ascii="Bembo Std" w:hAnsi="Bembo Std"/>
          <w:sz w:val="24"/>
          <w:szCs w:val="24"/>
        </w:rPr>
        <w:t>ción</w:t>
      </w:r>
      <w:r w:rsidRPr="00A84A0D">
        <w:rPr>
          <w:rFonts w:ascii="Bembo Std" w:hAnsi="Bembo Std"/>
          <w:sz w:val="24"/>
          <w:szCs w:val="24"/>
        </w:rPr>
        <w:t xml:space="preserve"> y prom</w:t>
      </w:r>
      <w:r w:rsidR="00BE1A47" w:rsidRPr="00A84A0D">
        <w:rPr>
          <w:rFonts w:ascii="Bembo Std" w:hAnsi="Bembo Std"/>
          <w:sz w:val="24"/>
          <w:szCs w:val="24"/>
        </w:rPr>
        <w:t xml:space="preserve">oción de </w:t>
      </w:r>
      <w:r w:rsidRPr="00A84A0D">
        <w:rPr>
          <w:rFonts w:ascii="Bembo Std" w:hAnsi="Bembo Std"/>
          <w:sz w:val="24"/>
          <w:szCs w:val="24"/>
        </w:rPr>
        <w:t>patrones culturales transnacionales</w:t>
      </w:r>
      <w:r w:rsidR="00B761FC" w:rsidRPr="00A84A0D">
        <w:rPr>
          <w:rFonts w:ascii="Bembo Std" w:hAnsi="Bembo Std"/>
          <w:sz w:val="24"/>
          <w:szCs w:val="24"/>
        </w:rPr>
        <w:t xml:space="preserve">, </w:t>
      </w:r>
      <w:r w:rsidR="00784676" w:rsidRPr="00A84A0D">
        <w:rPr>
          <w:rFonts w:ascii="Bembo Std" w:hAnsi="Bembo Std"/>
          <w:sz w:val="24"/>
          <w:szCs w:val="24"/>
        </w:rPr>
        <w:t>sobre todo</w:t>
      </w:r>
      <w:r w:rsidR="00B761FC" w:rsidRPr="00A84A0D">
        <w:rPr>
          <w:rFonts w:ascii="Bembo Std" w:hAnsi="Bembo Std"/>
          <w:sz w:val="24"/>
          <w:szCs w:val="24"/>
        </w:rPr>
        <w:t xml:space="preserve"> de la</w:t>
      </w:r>
      <w:r w:rsidRPr="00A84A0D">
        <w:rPr>
          <w:rFonts w:ascii="Bembo Std" w:hAnsi="Bembo Std"/>
          <w:sz w:val="24"/>
          <w:szCs w:val="24"/>
        </w:rPr>
        <w:t xml:space="preserve"> segunda y tercera generación</w:t>
      </w:r>
      <w:r w:rsidR="00784676" w:rsidRPr="00A84A0D">
        <w:rPr>
          <w:rFonts w:ascii="Bembo Std" w:hAnsi="Bembo Std"/>
          <w:sz w:val="24"/>
          <w:szCs w:val="24"/>
        </w:rPr>
        <w:t xml:space="preserve">, </w:t>
      </w:r>
      <w:r w:rsidR="00210A53" w:rsidRPr="00A84A0D">
        <w:rPr>
          <w:rFonts w:ascii="Bembo Std" w:hAnsi="Bembo Std"/>
          <w:sz w:val="24"/>
          <w:szCs w:val="24"/>
        </w:rPr>
        <w:t>quienes requieren</w:t>
      </w:r>
      <w:r w:rsidRPr="00A84A0D">
        <w:rPr>
          <w:rFonts w:ascii="Bembo Std" w:hAnsi="Bembo Std"/>
          <w:sz w:val="24"/>
          <w:szCs w:val="24"/>
        </w:rPr>
        <w:t xml:space="preserve"> especial atención </w:t>
      </w:r>
      <w:r w:rsidR="00784676" w:rsidRPr="00A84A0D">
        <w:rPr>
          <w:rFonts w:ascii="Bembo Std" w:hAnsi="Bembo Std"/>
          <w:sz w:val="24"/>
          <w:szCs w:val="24"/>
        </w:rPr>
        <w:t xml:space="preserve">para el </w:t>
      </w:r>
      <w:r w:rsidRPr="00A84A0D">
        <w:rPr>
          <w:rFonts w:ascii="Bembo Std" w:hAnsi="Bembo Std"/>
          <w:sz w:val="24"/>
          <w:szCs w:val="24"/>
        </w:rPr>
        <w:t>foment</w:t>
      </w:r>
      <w:r w:rsidR="00784676" w:rsidRPr="00A84A0D">
        <w:rPr>
          <w:rFonts w:ascii="Bembo Std" w:hAnsi="Bembo Std"/>
          <w:sz w:val="24"/>
          <w:szCs w:val="24"/>
        </w:rPr>
        <w:t xml:space="preserve">o de </w:t>
      </w:r>
      <w:r w:rsidRPr="00A84A0D">
        <w:rPr>
          <w:rFonts w:ascii="Bembo Std" w:hAnsi="Bembo Std"/>
          <w:sz w:val="24"/>
          <w:szCs w:val="24"/>
        </w:rPr>
        <w:t>las tradiciones y costumbres de</w:t>
      </w:r>
      <w:r w:rsidR="0083358D">
        <w:rPr>
          <w:rFonts w:ascii="Bembo Std" w:hAnsi="Bembo Std"/>
          <w:sz w:val="24"/>
          <w:szCs w:val="24"/>
        </w:rPr>
        <w:t xml:space="preserve"> El Salvador</w:t>
      </w:r>
      <w:r w:rsidR="00784676" w:rsidRPr="00A84A0D">
        <w:rPr>
          <w:rFonts w:ascii="Bembo Std" w:hAnsi="Bembo Std"/>
          <w:sz w:val="24"/>
          <w:szCs w:val="24"/>
        </w:rPr>
        <w:t>.</w:t>
      </w:r>
    </w:p>
    <w:p w14:paraId="23CCECFF" w14:textId="34815D4D" w:rsidR="007C6CD4" w:rsidRDefault="003B4822" w:rsidP="0039269C">
      <w:pPr>
        <w:numPr>
          <w:ilvl w:val="0"/>
          <w:numId w:val="1"/>
        </w:numPr>
        <w:spacing w:after="0" w:line="331" w:lineRule="auto"/>
        <w:ind w:hanging="357"/>
        <w:jc w:val="both"/>
        <w:rPr>
          <w:rFonts w:ascii="Bembo Std" w:hAnsi="Bembo Std"/>
          <w:b/>
          <w:bCs/>
          <w:sz w:val="24"/>
          <w:szCs w:val="24"/>
        </w:rPr>
      </w:pPr>
      <w:r w:rsidRPr="00293D44">
        <w:rPr>
          <w:rFonts w:ascii="Bembo Std" w:hAnsi="Bembo Std"/>
          <w:b/>
          <w:bCs/>
          <w:sz w:val="24"/>
          <w:szCs w:val="24"/>
        </w:rPr>
        <w:t xml:space="preserve">Por favor, comparta las buenas prácticas para la protección de los derechos culturales de los migrantes, para acceder a los recursos y servicios culturales; a disfrutar de su patrimonio y el de otros; a utilizar su idioma en privado y en público; a participar en </w:t>
      </w:r>
      <w:r w:rsidRPr="00293D44">
        <w:rPr>
          <w:rFonts w:ascii="Bembo Std" w:hAnsi="Bembo Std"/>
          <w:b/>
          <w:bCs/>
          <w:sz w:val="24"/>
          <w:szCs w:val="24"/>
        </w:rPr>
        <w:lastRenderedPageBreak/>
        <w:t>la vida cultural, a la libertad de expresión artística y a participar en las decisiones que afectan su vida cultural. Por favor, concentrarse en los nuevos y/o forzados</w:t>
      </w:r>
      <w:r w:rsidR="007C6CD4">
        <w:rPr>
          <w:rFonts w:ascii="Bembo Std" w:hAnsi="Bembo Std"/>
          <w:b/>
          <w:bCs/>
          <w:sz w:val="24"/>
          <w:szCs w:val="24"/>
        </w:rPr>
        <w:t>.</w:t>
      </w:r>
    </w:p>
    <w:p w14:paraId="61E52278" w14:textId="3CE59ACB" w:rsidR="00013EE2" w:rsidRPr="00B94565" w:rsidRDefault="00B94565" w:rsidP="00471361">
      <w:pPr>
        <w:spacing w:after="0" w:line="331" w:lineRule="auto"/>
        <w:ind w:left="820"/>
        <w:jc w:val="both"/>
        <w:rPr>
          <w:rFonts w:ascii="Bembo Std" w:hAnsi="Bembo Std"/>
          <w:sz w:val="24"/>
          <w:szCs w:val="24"/>
        </w:rPr>
      </w:pPr>
      <w:r w:rsidRPr="00B94565">
        <w:rPr>
          <w:rFonts w:ascii="Bembo Std" w:hAnsi="Bembo Std"/>
          <w:sz w:val="24"/>
          <w:szCs w:val="24"/>
        </w:rPr>
        <w:t>El Salvador, a través del Ministerio de Cultura</w:t>
      </w:r>
      <w:r w:rsidR="005B2D96">
        <w:rPr>
          <w:rFonts w:ascii="Bembo Std" w:hAnsi="Bembo Std"/>
          <w:sz w:val="24"/>
          <w:szCs w:val="24"/>
        </w:rPr>
        <w:t>,</w:t>
      </w:r>
      <w:r>
        <w:rPr>
          <w:rFonts w:ascii="Bembo Std" w:hAnsi="Bembo Std"/>
          <w:sz w:val="24"/>
          <w:szCs w:val="24"/>
        </w:rPr>
        <w:t xml:space="preserve"> </w:t>
      </w:r>
      <w:r w:rsidR="00F40696">
        <w:rPr>
          <w:rFonts w:ascii="Bembo Std" w:hAnsi="Bembo Std"/>
          <w:sz w:val="24"/>
          <w:szCs w:val="24"/>
        </w:rPr>
        <w:t>apoya a las</w:t>
      </w:r>
      <w:r w:rsidR="00F40696" w:rsidRPr="00F40696">
        <w:rPr>
          <w:rFonts w:ascii="Bembo Std" w:hAnsi="Bembo Std"/>
          <w:sz w:val="24"/>
          <w:szCs w:val="24"/>
        </w:rPr>
        <w:t xml:space="preserve"> </w:t>
      </w:r>
      <w:r w:rsidR="00F40696">
        <w:rPr>
          <w:rFonts w:ascii="Bembo Std" w:hAnsi="Bembo Std"/>
          <w:sz w:val="24"/>
          <w:szCs w:val="24"/>
        </w:rPr>
        <w:t>Embajadas acreditadas en el país, con el objeto de promover el intercambio cultural entre las naciones y reforzar los lazos de cooperación existentes</w:t>
      </w:r>
      <w:r w:rsidR="00471361">
        <w:rPr>
          <w:rFonts w:ascii="Bembo Std" w:hAnsi="Bembo Std"/>
          <w:sz w:val="24"/>
          <w:szCs w:val="24"/>
        </w:rPr>
        <w:t xml:space="preserve">, mediante </w:t>
      </w:r>
      <w:r>
        <w:rPr>
          <w:rFonts w:ascii="Bembo Std" w:hAnsi="Bembo Std"/>
          <w:sz w:val="24"/>
          <w:szCs w:val="24"/>
        </w:rPr>
        <w:t>la creación de espacios culturales</w:t>
      </w:r>
      <w:r w:rsidR="005B2D96">
        <w:rPr>
          <w:rFonts w:ascii="Bembo Std" w:hAnsi="Bembo Std"/>
          <w:sz w:val="24"/>
          <w:szCs w:val="24"/>
        </w:rPr>
        <w:t xml:space="preserve"> </w:t>
      </w:r>
      <w:r w:rsidR="00471361">
        <w:rPr>
          <w:rFonts w:ascii="Bembo Std" w:hAnsi="Bembo Std"/>
          <w:sz w:val="24"/>
          <w:szCs w:val="24"/>
        </w:rPr>
        <w:t>con la</w:t>
      </w:r>
      <w:r w:rsidR="00B32193">
        <w:rPr>
          <w:rFonts w:ascii="Bembo Std" w:hAnsi="Bembo Std"/>
          <w:sz w:val="24"/>
          <w:szCs w:val="24"/>
        </w:rPr>
        <w:t>s</w:t>
      </w:r>
      <w:r w:rsidR="00FD085C">
        <w:rPr>
          <w:rFonts w:ascii="Bembo Std" w:hAnsi="Bembo Std"/>
          <w:sz w:val="24"/>
          <w:szCs w:val="24"/>
        </w:rPr>
        <w:t xml:space="preserve"> </w:t>
      </w:r>
      <w:r w:rsidR="00977195">
        <w:rPr>
          <w:rFonts w:ascii="Bembo Std" w:hAnsi="Bembo Std"/>
          <w:sz w:val="24"/>
          <w:szCs w:val="24"/>
        </w:rPr>
        <w:t>personas extranjeras</w:t>
      </w:r>
      <w:r w:rsidR="00FD085C">
        <w:rPr>
          <w:rFonts w:ascii="Bembo Std" w:hAnsi="Bembo Std"/>
          <w:sz w:val="24"/>
          <w:szCs w:val="24"/>
        </w:rPr>
        <w:t xml:space="preserve"> en </w:t>
      </w:r>
      <w:r w:rsidR="00471361">
        <w:rPr>
          <w:rFonts w:ascii="Bembo Std" w:hAnsi="Bembo Std"/>
          <w:sz w:val="24"/>
          <w:szCs w:val="24"/>
        </w:rPr>
        <w:t>el territorio y la población nacional.</w:t>
      </w:r>
    </w:p>
    <w:p w14:paraId="7EF7010C" w14:textId="1B3254A4" w:rsidR="00CD5DF6" w:rsidRDefault="00287F67" w:rsidP="0035465E">
      <w:pPr>
        <w:spacing w:after="0" w:line="331" w:lineRule="auto"/>
        <w:ind w:left="820"/>
        <w:jc w:val="both"/>
        <w:rPr>
          <w:rFonts w:ascii="Bembo Std" w:hAnsi="Bembo Std"/>
          <w:color w:val="000000" w:themeColor="text1"/>
          <w:sz w:val="24"/>
          <w:szCs w:val="24"/>
        </w:rPr>
      </w:pPr>
      <w:r w:rsidRPr="00287F67">
        <w:rPr>
          <w:rFonts w:ascii="Bembo Std" w:hAnsi="Bembo Std"/>
          <w:color w:val="000000" w:themeColor="text1"/>
          <w:sz w:val="24"/>
          <w:szCs w:val="24"/>
        </w:rPr>
        <w:t xml:space="preserve">Asimismo, se ha creado el </w:t>
      </w:r>
      <w:r w:rsidR="004A0724" w:rsidRPr="00287F67">
        <w:rPr>
          <w:rFonts w:ascii="Bembo Std" w:hAnsi="Bembo Std"/>
          <w:color w:val="000000" w:themeColor="text1"/>
          <w:sz w:val="24"/>
          <w:szCs w:val="24"/>
        </w:rPr>
        <w:t xml:space="preserve">Programa para la </w:t>
      </w:r>
      <w:r w:rsidRPr="00287F67">
        <w:rPr>
          <w:rFonts w:ascii="Bembo Std" w:hAnsi="Bembo Std"/>
          <w:color w:val="000000" w:themeColor="text1"/>
          <w:sz w:val="24"/>
          <w:szCs w:val="24"/>
        </w:rPr>
        <w:t>I</w:t>
      </w:r>
      <w:r w:rsidR="0053756E" w:rsidRPr="00287F67">
        <w:rPr>
          <w:rFonts w:ascii="Bembo Std" w:hAnsi="Bembo Std"/>
          <w:color w:val="000000" w:themeColor="text1"/>
          <w:sz w:val="24"/>
          <w:szCs w:val="24"/>
        </w:rPr>
        <w:t>nternacionalización</w:t>
      </w:r>
      <w:r w:rsidR="004A0724" w:rsidRPr="00287F67">
        <w:rPr>
          <w:rFonts w:ascii="Bembo Std" w:hAnsi="Bembo Std"/>
          <w:color w:val="000000" w:themeColor="text1"/>
          <w:sz w:val="24"/>
          <w:szCs w:val="24"/>
        </w:rPr>
        <w:t xml:space="preserve"> de la </w:t>
      </w:r>
      <w:r w:rsidRPr="00287F67">
        <w:rPr>
          <w:rFonts w:ascii="Bembo Std" w:hAnsi="Bembo Std"/>
          <w:color w:val="000000" w:themeColor="text1"/>
          <w:sz w:val="24"/>
          <w:szCs w:val="24"/>
        </w:rPr>
        <w:t>C</w:t>
      </w:r>
      <w:r w:rsidR="004A0724" w:rsidRPr="00287F67">
        <w:rPr>
          <w:rFonts w:ascii="Bembo Std" w:hAnsi="Bembo Std"/>
          <w:color w:val="000000" w:themeColor="text1"/>
          <w:sz w:val="24"/>
          <w:szCs w:val="24"/>
        </w:rPr>
        <w:t xml:space="preserve">ultura </w:t>
      </w:r>
      <w:r w:rsidRPr="00287F67">
        <w:rPr>
          <w:rFonts w:ascii="Bembo Std" w:hAnsi="Bembo Std"/>
          <w:color w:val="000000" w:themeColor="text1"/>
          <w:sz w:val="24"/>
          <w:szCs w:val="24"/>
        </w:rPr>
        <w:t>S</w:t>
      </w:r>
      <w:r w:rsidR="004A0724" w:rsidRPr="00287F67">
        <w:rPr>
          <w:rFonts w:ascii="Bembo Std" w:hAnsi="Bembo Std"/>
          <w:color w:val="000000" w:themeColor="text1"/>
          <w:sz w:val="24"/>
          <w:szCs w:val="24"/>
        </w:rPr>
        <w:t>alvadoreña (PCIS)</w:t>
      </w:r>
      <w:r w:rsidR="0053756E" w:rsidRPr="00287F67">
        <w:rPr>
          <w:rFonts w:ascii="Bembo Std" w:hAnsi="Bembo Std"/>
          <w:color w:val="000000" w:themeColor="text1"/>
          <w:sz w:val="24"/>
          <w:szCs w:val="24"/>
        </w:rPr>
        <w:t>, para</w:t>
      </w:r>
      <w:r w:rsidR="007C6CD4" w:rsidRPr="00287F67">
        <w:rPr>
          <w:rFonts w:ascii="Bembo Std" w:hAnsi="Bembo Std"/>
          <w:color w:val="000000" w:themeColor="text1"/>
          <w:sz w:val="24"/>
          <w:szCs w:val="24"/>
        </w:rPr>
        <w:t xml:space="preserve"> </w:t>
      </w:r>
      <w:r w:rsidR="0053756E" w:rsidRPr="00287F67">
        <w:rPr>
          <w:rFonts w:ascii="Bembo Std" w:hAnsi="Bembo Std"/>
          <w:color w:val="000000" w:themeColor="text1"/>
          <w:sz w:val="24"/>
          <w:szCs w:val="24"/>
        </w:rPr>
        <w:t>apoyar la creación artística y la gestión cultural en sus diferentes ámbitos de acción</w:t>
      </w:r>
      <w:r w:rsidR="00396E2E">
        <w:rPr>
          <w:rFonts w:ascii="Bembo Std" w:hAnsi="Bembo Std"/>
          <w:color w:val="000000" w:themeColor="text1"/>
          <w:sz w:val="24"/>
          <w:szCs w:val="24"/>
        </w:rPr>
        <w:t>,</w:t>
      </w:r>
      <w:r w:rsidR="0053756E" w:rsidRPr="00287F67">
        <w:rPr>
          <w:rFonts w:ascii="Bembo Std" w:hAnsi="Bembo Std"/>
          <w:color w:val="000000" w:themeColor="text1"/>
          <w:sz w:val="24"/>
          <w:szCs w:val="24"/>
        </w:rPr>
        <w:t xml:space="preserve"> y el Programa </w:t>
      </w:r>
      <w:proofErr w:type="spellStart"/>
      <w:r w:rsidR="0053756E" w:rsidRPr="00287F67">
        <w:rPr>
          <w:rFonts w:ascii="Bembo Std" w:hAnsi="Bembo Std"/>
          <w:color w:val="000000" w:themeColor="text1"/>
          <w:sz w:val="24"/>
          <w:szCs w:val="24"/>
        </w:rPr>
        <w:t>IberCultura</w:t>
      </w:r>
      <w:proofErr w:type="spellEnd"/>
      <w:r w:rsidR="0053756E" w:rsidRPr="00287F67">
        <w:rPr>
          <w:rFonts w:ascii="Bembo Std" w:hAnsi="Bembo Std"/>
          <w:color w:val="000000" w:themeColor="text1"/>
          <w:sz w:val="24"/>
          <w:szCs w:val="24"/>
        </w:rPr>
        <w:t xml:space="preserve"> Viva</w:t>
      </w:r>
      <w:r w:rsidR="00CD5DF6" w:rsidRPr="00287F67">
        <w:rPr>
          <w:rFonts w:ascii="Bembo Std" w:hAnsi="Bembo Std"/>
          <w:color w:val="000000" w:themeColor="text1"/>
          <w:sz w:val="24"/>
          <w:szCs w:val="24"/>
        </w:rPr>
        <w:t>,</w:t>
      </w:r>
      <w:r w:rsidR="0053756E" w:rsidRPr="00287F67">
        <w:rPr>
          <w:rFonts w:ascii="Bembo Std" w:hAnsi="Bembo Std"/>
          <w:color w:val="000000" w:themeColor="text1"/>
          <w:sz w:val="24"/>
          <w:szCs w:val="24"/>
        </w:rPr>
        <w:t xml:space="preserve"> para fortalecer las políticas culturales de base comunitaria, apoyando iniciativas en materia de gestión cultural y aportando oportunidades de formación.</w:t>
      </w:r>
    </w:p>
    <w:p w14:paraId="1228F469" w14:textId="77777777" w:rsidR="0035465E" w:rsidRPr="0035465E" w:rsidRDefault="0035465E" w:rsidP="0035465E">
      <w:pPr>
        <w:spacing w:after="0" w:line="331" w:lineRule="auto"/>
        <w:ind w:left="820"/>
        <w:jc w:val="both"/>
        <w:rPr>
          <w:rFonts w:ascii="Bembo Std" w:hAnsi="Bembo Std"/>
          <w:color w:val="000000" w:themeColor="text1"/>
          <w:sz w:val="6"/>
          <w:szCs w:val="6"/>
        </w:rPr>
      </w:pPr>
    </w:p>
    <w:p w14:paraId="2F16D62F" w14:textId="77777777" w:rsidR="0039269C" w:rsidRDefault="003B4822" w:rsidP="0039269C">
      <w:pPr>
        <w:numPr>
          <w:ilvl w:val="0"/>
          <w:numId w:val="1"/>
        </w:numPr>
        <w:spacing w:after="0" w:line="331" w:lineRule="auto"/>
        <w:ind w:hanging="357"/>
        <w:jc w:val="both"/>
        <w:rPr>
          <w:rFonts w:ascii="Bembo Std" w:hAnsi="Bembo Std"/>
          <w:sz w:val="24"/>
          <w:szCs w:val="24"/>
        </w:rPr>
      </w:pPr>
      <w:r>
        <w:rPr>
          <w:rFonts w:ascii="Bembo Std" w:hAnsi="Bembo Std"/>
          <w:b/>
          <w:bCs/>
          <w:sz w:val="24"/>
          <w:szCs w:val="24"/>
        </w:rPr>
        <w:t xml:space="preserve"> </w:t>
      </w:r>
      <w:r w:rsidRPr="00293D44">
        <w:rPr>
          <w:rFonts w:ascii="Bembo Std" w:hAnsi="Bembo Std"/>
          <w:b/>
          <w:bCs/>
          <w:sz w:val="24"/>
          <w:szCs w:val="24"/>
        </w:rPr>
        <w:t xml:space="preserve">Indique, ¿cómo son protegidos los derechos culturales de los sectores vulnerables y marginados de los migrantes? </w:t>
      </w:r>
    </w:p>
    <w:p w14:paraId="0C447B5B" w14:textId="73470D0A" w:rsidR="0039269C" w:rsidRDefault="004B1085" w:rsidP="00AA5059">
      <w:pPr>
        <w:spacing w:after="0" w:line="331" w:lineRule="auto"/>
        <w:ind w:left="820"/>
        <w:jc w:val="both"/>
        <w:rPr>
          <w:rFonts w:ascii="Bembo Std" w:hAnsi="Bembo Std"/>
          <w:sz w:val="24"/>
          <w:szCs w:val="24"/>
        </w:rPr>
      </w:pPr>
      <w:r w:rsidRPr="0039269C">
        <w:rPr>
          <w:rFonts w:ascii="Bembo Std" w:hAnsi="Bembo Std"/>
          <w:sz w:val="24"/>
          <w:szCs w:val="24"/>
        </w:rPr>
        <w:t>Los derechos culturales de la población son protegidos a través de la Ley de Cultura (2016), y la Ley Especial para la Protección y Desarrollo de la Persona Migrante Salvadoreña y su Familia (2011</w:t>
      </w:r>
      <w:r w:rsidR="0034739D" w:rsidRPr="0039269C">
        <w:rPr>
          <w:rFonts w:ascii="Bembo Std" w:hAnsi="Bembo Std"/>
          <w:sz w:val="24"/>
          <w:szCs w:val="24"/>
        </w:rPr>
        <w:t xml:space="preserve">), la cual </w:t>
      </w:r>
      <w:r w:rsidRPr="0039269C">
        <w:rPr>
          <w:rFonts w:ascii="Bembo Std" w:hAnsi="Bembo Std"/>
          <w:sz w:val="24"/>
          <w:szCs w:val="24"/>
        </w:rPr>
        <w:t>estipula la creación del Consejo Nacional para la Protección y Desarrollo de la Persona Migrante y su Familia</w:t>
      </w:r>
      <w:r w:rsidR="0034739D" w:rsidRPr="0039269C">
        <w:rPr>
          <w:rFonts w:ascii="Bembo Std" w:hAnsi="Bembo Std"/>
          <w:sz w:val="24"/>
          <w:szCs w:val="24"/>
        </w:rPr>
        <w:t xml:space="preserve"> (CONMIGRANTES).</w:t>
      </w:r>
      <w:r w:rsidR="00AA5059">
        <w:rPr>
          <w:rFonts w:ascii="Bembo Std" w:hAnsi="Bembo Std"/>
          <w:sz w:val="24"/>
          <w:szCs w:val="24"/>
        </w:rPr>
        <w:t xml:space="preserve"> </w:t>
      </w:r>
      <w:r w:rsidR="0034739D" w:rsidRPr="0039269C">
        <w:rPr>
          <w:rFonts w:ascii="Bembo Std" w:hAnsi="Bembo Std"/>
          <w:sz w:val="24"/>
          <w:szCs w:val="24"/>
        </w:rPr>
        <w:t xml:space="preserve">Dicho consejo tiene como objetivo </w:t>
      </w:r>
      <w:r w:rsidRPr="0039269C">
        <w:rPr>
          <w:rFonts w:ascii="Bembo Std" w:hAnsi="Bembo Std"/>
          <w:sz w:val="24"/>
          <w:szCs w:val="24"/>
        </w:rPr>
        <w:t xml:space="preserve">verificar el cumplimiento de la política integral de protección y aquellas políticas relacionadas a los vínculos </w:t>
      </w:r>
      <w:r w:rsidR="0034739D" w:rsidRPr="0039269C">
        <w:rPr>
          <w:rFonts w:ascii="Bembo Std" w:hAnsi="Bembo Std"/>
          <w:sz w:val="24"/>
          <w:szCs w:val="24"/>
        </w:rPr>
        <w:t xml:space="preserve">de </w:t>
      </w:r>
      <w:r w:rsidRPr="0039269C">
        <w:rPr>
          <w:rFonts w:ascii="Bembo Std" w:hAnsi="Bembo Std"/>
          <w:sz w:val="24"/>
          <w:szCs w:val="24"/>
        </w:rPr>
        <w:t>migración</w:t>
      </w:r>
      <w:r w:rsidR="0034739D" w:rsidRPr="0039269C">
        <w:rPr>
          <w:rFonts w:ascii="Bembo Std" w:hAnsi="Bembo Std"/>
          <w:sz w:val="24"/>
          <w:szCs w:val="24"/>
        </w:rPr>
        <w:t xml:space="preserve"> y </w:t>
      </w:r>
      <w:r w:rsidRPr="0039269C">
        <w:rPr>
          <w:rFonts w:ascii="Bembo Std" w:hAnsi="Bembo Std"/>
          <w:sz w:val="24"/>
          <w:szCs w:val="24"/>
        </w:rPr>
        <w:t>desarrollo</w:t>
      </w:r>
      <w:r w:rsidR="0034739D" w:rsidRPr="0039269C">
        <w:rPr>
          <w:rFonts w:ascii="Bembo Std" w:hAnsi="Bembo Std"/>
          <w:sz w:val="24"/>
          <w:szCs w:val="24"/>
        </w:rPr>
        <w:t>.</w:t>
      </w:r>
    </w:p>
    <w:p w14:paraId="110803E5" w14:textId="12B03095" w:rsidR="009777A2" w:rsidRPr="0039269C" w:rsidRDefault="0034739D" w:rsidP="00AA5059">
      <w:pPr>
        <w:spacing w:after="0" w:line="331" w:lineRule="auto"/>
        <w:ind w:left="820"/>
        <w:jc w:val="both"/>
        <w:rPr>
          <w:rFonts w:ascii="Bembo Std" w:hAnsi="Bembo Std"/>
          <w:sz w:val="24"/>
          <w:szCs w:val="24"/>
        </w:rPr>
      </w:pPr>
      <w:r w:rsidRPr="0039269C">
        <w:rPr>
          <w:rFonts w:ascii="Bembo Std" w:hAnsi="Bembo Std"/>
          <w:sz w:val="24"/>
          <w:szCs w:val="24"/>
        </w:rPr>
        <w:t xml:space="preserve">Asimismo, mediante el </w:t>
      </w:r>
      <w:r w:rsidR="009777A2" w:rsidRPr="0039269C">
        <w:rPr>
          <w:rFonts w:ascii="Bembo Std" w:hAnsi="Bembo Std"/>
          <w:sz w:val="24"/>
          <w:szCs w:val="24"/>
        </w:rPr>
        <w:t xml:space="preserve">Ministerio de Relaciones Exteriores, se han reforzado las redes de contactos con las organizaciones de salvadoreños en el exterior y se trabaja de la mano con las mismas para sumar esfuerzos en el desarrollo de actividades culturales. </w:t>
      </w:r>
    </w:p>
    <w:p w14:paraId="6FB3B280" w14:textId="562EF89D" w:rsidR="003B4822" w:rsidRDefault="003B4822" w:rsidP="0003185F">
      <w:pPr>
        <w:spacing w:line="331" w:lineRule="auto"/>
        <w:ind w:hanging="357"/>
        <w:jc w:val="both"/>
      </w:pPr>
    </w:p>
    <w:sectPr w:rsidR="003B48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08F5" w14:textId="77777777" w:rsidR="002419AA" w:rsidRDefault="002419AA" w:rsidP="00C04E6D">
      <w:pPr>
        <w:spacing w:after="0" w:line="240" w:lineRule="auto"/>
      </w:pPr>
      <w:r>
        <w:separator/>
      </w:r>
    </w:p>
  </w:endnote>
  <w:endnote w:type="continuationSeparator" w:id="0">
    <w:p w14:paraId="53DCA0D3" w14:textId="77777777" w:rsidR="002419AA" w:rsidRDefault="002419AA" w:rsidP="00C0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Cambria"/>
    <w:panose1 w:val="02020605060306020A03"/>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305C" w14:textId="77777777" w:rsidR="002419AA" w:rsidRDefault="002419AA" w:rsidP="00C04E6D">
      <w:pPr>
        <w:spacing w:after="0" w:line="240" w:lineRule="auto"/>
      </w:pPr>
      <w:r>
        <w:separator/>
      </w:r>
    </w:p>
  </w:footnote>
  <w:footnote w:type="continuationSeparator" w:id="0">
    <w:p w14:paraId="5AE089FE" w14:textId="77777777" w:rsidR="002419AA" w:rsidRDefault="002419AA" w:rsidP="00C04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C03"/>
    <w:multiLevelType w:val="hybridMultilevel"/>
    <w:tmpl w:val="D1122244"/>
    <w:lvl w:ilvl="0" w:tplc="440A0001">
      <w:start w:val="1"/>
      <w:numFmt w:val="bullet"/>
      <w:lvlText w:val=""/>
      <w:lvlJc w:val="left"/>
      <w:pPr>
        <w:ind w:left="1540" w:hanging="360"/>
      </w:pPr>
      <w:rPr>
        <w:rFonts w:ascii="Symbol" w:hAnsi="Symbol" w:hint="default"/>
      </w:rPr>
    </w:lvl>
    <w:lvl w:ilvl="1" w:tplc="440A0003" w:tentative="1">
      <w:start w:val="1"/>
      <w:numFmt w:val="bullet"/>
      <w:lvlText w:val="o"/>
      <w:lvlJc w:val="left"/>
      <w:pPr>
        <w:ind w:left="2260" w:hanging="360"/>
      </w:pPr>
      <w:rPr>
        <w:rFonts w:ascii="Courier New" w:hAnsi="Courier New" w:cs="Courier New" w:hint="default"/>
      </w:rPr>
    </w:lvl>
    <w:lvl w:ilvl="2" w:tplc="440A0005" w:tentative="1">
      <w:start w:val="1"/>
      <w:numFmt w:val="bullet"/>
      <w:lvlText w:val=""/>
      <w:lvlJc w:val="left"/>
      <w:pPr>
        <w:ind w:left="2980" w:hanging="360"/>
      </w:pPr>
      <w:rPr>
        <w:rFonts w:ascii="Wingdings" w:hAnsi="Wingdings" w:hint="default"/>
      </w:rPr>
    </w:lvl>
    <w:lvl w:ilvl="3" w:tplc="440A0001" w:tentative="1">
      <w:start w:val="1"/>
      <w:numFmt w:val="bullet"/>
      <w:lvlText w:val=""/>
      <w:lvlJc w:val="left"/>
      <w:pPr>
        <w:ind w:left="3700" w:hanging="360"/>
      </w:pPr>
      <w:rPr>
        <w:rFonts w:ascii="Symbol" w:hAnsi="Symbol" w:hint="default"/>
      </w:rPr>
    </w:lvl>
    <w:lvl w:ilvl="4" w:tplc="440A0003" w:tentative="1">
      <w:start w:val="1"/>
      <w:numFmt w:val="bullet"/>
      <w:lvlText w:val="o"/>
      <w:lvlJc w:val="left"/>
      <w:pPr>
        <w:ind w:left="4420" w:hanging="360"/>
      </w:pPr>
      <w:rPr>
        <w:rFonts w:ascii="Courier New" w:hAnsi="Courier New" w:cs="Courier New" w:hint="default"/>
      </w:rPr>
    </w:lvl>
    <w:lvl w:ilvl="5" w:tplc="440A0005" w:tentative="1">
      <w:start w:val="1"/>
      <w:numFmt w:val="bullet"/>
      <w:lvlText w:val=""/>
      <w:lvlJc w:val="left"/>
      <w:pPr>
        <w:ind w:left="5140" w:hanging="360"/>
      </w:pPr>
      <w:rPr>
        <w:rFonts w:ascii="Wingdings" w:hAnsi="Wingdings" w:hint="default"/>
      </w:rPr>
    </w:lvl>
    <w:lvl w:ilvl="6" w:tplc="440A0001" w:tentative="1">
      <w:start w:val="1"/>
      <w:numFmt w:val="bullet"/>
      <w:lvlText w:val=""/>
      <w:lvlJc w:val="left"/>
      <w:pPr>
        <w:ind w:left="5860" w:hanging="360"/>
      </w:pPr>
      <w:rPr>
        <w:rFonts w:ascii="Symbol" w:hAnsi="Symbol" w:hint="default"/>
      </w:rPr>
    </w:lvl>
    <w:lvl w:ilvl="7" w:tplc="440A0003" w:tentative="1">
      <w:start w:val="1"/>
      <w:numFmt w:val="bullet"/>
      <w:lvlText w:val="o"/>
      <w:lvlJc w:val="left"/>
      <w:pPr>
        <w:ind w:left="6580" w:hanging="360"/>
      </w:pPr>
      <w:rPr>
        <w:rFonts w:ascii="Courier New" w:hAnsi="Courier New" w:cs="Courier New" w:hint="default"/>
      </w:rPr>
    </w:lvl>
    <w:lvl w:ilvl="8" w:tplc="440A0005" w:tentative="1">
      <w:start w:val="1"/>
      <w:numFmt w:val="bullet"/>
      <w:lvlText w:val=""/>
      <w:lvlJc w:val="left"/>
      <w:pPr>
        <w:ind w:left="7300" w:hanging="360"/>
      </w:pPr>
      <w:rPr>
        <w:rFonts w:ascii="Wingdings" w:hAnsi="Wingdings" w:hint="default"/>
      </w:rPr>
    </w:lvl>
  </w:abstractNum>
  <w:abstractNum w:abstractNumId="1" w15:restartNumberingAfterBreak="0">
    <w:nsid w:val="218826DF"/>
    <w:multiLevelType w:val="hybridMultilevel"/>
    <w:tmpl w:val="8A30ECCC"/>
    <w:lvl w:ilvl="0" w:tplc="B498A6A8">
      <w:start w:val="1"/>
      <w:numFmt w:val="decimal"/>
      <w:lvlText w:val="%1."/>
      <w:lvlJc w:val="left"/>
      <w:pPr>
        <w:ind w:left="820" w:hanging="360"/>
      </w:pPr>
      <w:rPr>
        <w:rFonts w:hint="default"/>
        <w:b/>
        <w:bCs/>
      </w:rPr>
    </w:lvl>
    <w:lvl w:ilvl="1" w:tplc="440A0019" w:tentative="1">
      <w:start w:val="1"/>
      <w:numFmt w:val="lowerLetter"/>
      <w:lvlText w:val="%2."/>
      <w:lvlJc w:val="left"/>
      <w:pPr>
        <w:ind w:left="1900" w:hanging="360"/>
      </w:pPr>
    </w:lvl>
    <w:lvl w:ilvl="2" w:tplc="440A001B" w:tentative="1">
      <w:start w:val="1"/>
      <w:numFmt w:val="lowerRoman"/>
      <w:lvlText w:val="%3."/>
      <w:lvlJc w:val="right"/>
      <w:pPr>
        <w:ind w:left="2620" w:hanging="180"/>
      </w:pPr>
    </w:lvl>
    <w:lvl w:ilvl="3" w:tplc="440A000F" w:tentative="1">
      <w:start w:val="1"/>
      <w:numFmt w:val="decimal"/>
      <w:lvlText w:val="%4."/>
      <w:lvlJc w:val="left"/>
      <w:pPr>
        <w:ind w:left="3340" w:hanging="360"/>
      </w:pPr>
    </w:lvl>
    <w:lvl w:ilvl="4" w:tplc="440A0019" w:tentative="1">
      <w:start w:val="1"/>
      <w:numFmt w:val="lowerLetter"/>
      <w:lvlText w:val="%5."/>
      <w:lvlJc w:val="left"/>
      <w:pPr>
        <w:ind w:left="4060" w:hanging="360"/>
      </w:pPr>
    </w:lvl>
    <w:lvl w:ilvl="5" w:tplc="440A001B" w:tentative="1">
      <w:start w:val="1"/>
      <w:numFmt w:val="lowerRoman"/>
      <w:lvlText w:val="%6."/>
      <w:lvlJc w:val="right"/>
      <w:pPr>
        <w:ind w:left="4780" w:hanging="180"/>
      </w:pPr>
    </w:lvl>
    <w:lvl w:ilvl="6" w:tplc="440A000F" w:tentative="1">
      <w:start w:val="1"/>
      <w:numFmt w:val="decimal"/>
      <w:lvlText w:val="%7."/>
      <w:lvlJc w:val="left"/>
      <w:pPr>
        <w:ind w:left="5500" w:hanging="360"/>
      </w:pPr>
    </w:lvl>
    <w:lvl w:ilvl="7" w:tplc="440A0019" w:tentative="1">
      <w:start w:val="1"/>
      <w:numFmt w:val="lowerLetter"/>
      <w:lvlText w:val="%8."/>
      <w:lvlJc w:val="left"/>
      <w:pPr>
        <w:ind w:left="6220" w:hanging="360"/>
      </w:pPr>
    </w:lvl>
    <w:lvl w:ilvl="8" w:tplc="440A001B" w:tentative="1">
      <w:start w:val="1"/>
      <w:numFmt w:val="lowerRoman"/>
      <w:lvlText w:val="%9."/>
      <w:lvlJc w:val="right"/>
      <w:pPr>
        <w:ind w:left="6940" w:hanging="180"/>
      </w:pPr>
    </w:lvl>
  </w:abstractNum>
  <w:abstractNum w:abstractNumId="2" w15:restartNumberingAfterBreak="0">
    <w:nsid w:val="558F23F9"/>
    <w:multiLevelType w:val="hybridMultilevel"/>
    <w:tmpl w:val="73B2E860"/>
    <w:lvl w:ilvl="0" w:tplc="440A0011">
      <w:start w:val="1"/>
      <w:numFmt w:val="decimal"/>
      <w:lvlText w:val="%1)"/>
      <w:lvlJc w:val="left"/>
      <w:pPr>
        <w:ind w:left="1800" w:hanging="360"/>
      </w:pPr>
    </w:lvl>
    <w:lvl w:ilvl="1" w:tplc="440A0019">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3" w15:restartNumberingAfterBreak="0">
    <w:nsid w:val="5B547524"/>
    <w:multiLevelType w:val="hybridMultilevel"/>
    <w:tmpl w:val="717899F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 w15:restartNumberingAfterBreak="0">
    <w:nsid w:val="5FC72F20"/>
    <w:multiLevelType w:val="hybridMultilevel"/>
    <w:tmpl w:val="2EA24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E04CDA"/>
    <w:multiLevelType w:val="hybridMultilevel"/>
    <w:tmpl w:val="4344D83C"/>
    <w:lvl w:ilvl="0" w:tplc="0C14990E">
      <w:start w:val="1"/>
      <w:numFmt w:val="decimal"/>
      <w:lvlText w:val="%1."/>
      <w:lvlJc w:val="left"/>
      <w:pPr>
        <w:ind w:left="1180" w:hanging="360"/>
      </w:pPr>
      <w:rPr>
        <w:rFonts w:eastAsiaTheme="minorHAnsi" w:cstheme="minorBidi" w:hint="default"/>
      </w:rPr>
    </w:lvl>
    <w:lvl w:ilvl="1" w:tplc="440A0019" w:tentative="1">
      <w:start w:val="1"/>
      <w:numFmt w:val="lowerLetter"/>
      <w:lvlText w:val="%2."/>
      <w:lvlJc w:val="left"/>
      <w:pPr>
        <w:ind w:left="1900" w:hanging="360"/>
      </w:pPr>
    </w:lvl>
    <w:lvl w:ilvl="2" w:tplc="440A001B" w:tentative="1">
      <w:start w:val="1"/>
      <w:numFmt w:val="lowerRoman"/>
      <w:lvlText w:val="%3."/>
      <w:lvlJc w:val="right"/>
      <w:pPr>
        <w:ind w:left="2620" w:hanging="180"/>
      </w:pPr>
    </w:lvl>
    <w:lvl w:ilvl="3" w:tplc="440A000F" w:tentative="1">
      <w:start w:val="1"/>
      <w:numFmt w:val="decimal"/>
      <w:lvlText w:val="%4."/>
      <w:lvlJc w:val="left"/>
      <w:pPr>
        <w:ind w:left="3340" w:hanging="360"/>
      </w:pPr>
    </w:lvl>
    <w:lvl w:ilvl="4" w:tplc="440A0019" w:tentative="1">
      <w:start w:val="1"/>
      <w:numFmt w:val="lowerLetter"/>
      <w:lvlText w:val="%5."/>
      <w:lvlJc w:val="left"/>
      <w:pPr>
        <w:ind w:left="4060" w:hanging="360"/>
      </w:pPr>
    </w:lvl>
    <w:lvl w:ilvl="5" w:tplc="440A001B" w:tentative="1">
      <w:start w:val="1"/>
      <w:numFmt w:val="lowerRoman"/>
      <w:lvlText w:val="%6."/>
      <w:lvlJc w:val="right"/>
      <w:pPr>
        <w:ind w:left="4780" w:hanging="180"/>
      </w:pPr>
    </w:lvl>
    <w:lvl w:ilvl="6" w:tplc="440A000F" w:tentative="1">
      <w:start w:val="1"/>
      <w:numFmt w:val="decimal"/>
      <w:lvlText w:val="%7."/>
      <w:lvlJc w:val="left"/>
      <w:pPr>
        <w:ind w:left="5500" w:hanging="360"/>
      </w:pPr>
    </w:lvl>
    <w:lvl w:ilvl="7" w:tplc="440A0019" w:tentative="1">
      <w:start w:val="1"/>
      <w:numFmt w:val="lowerLetter"/>
      <w:lvlText w:val="%8."/>
      <w:lvlJc w:val="left"/>
      <w:pPr>
        <w:ind w:left="6220" w:hanging="360"/>
      </w:pPr>
    </w:lvl>
    <w:lvl w:ilvl="8" w:tplc="440A001B" w:tentative="1">
      <w:start w:val="1"/>
      <w:numFmt w:val="lowerRoman"/>
      <w:lvlText w:val="%9."/>
      <w:lvlJc w:val="right"/>
      <w:pPr>
        <w:ind w:left="6940" w:hanging="180"/>
      </w:pPr>
    </w:lvl>
  </w:abstractNum>
  <w:abstractNum w:abstractNumId="6" w15:restartNumberingAfterBreak="0">
    <w:nsid w:val="78F813C2"/>
    <w:multiLevelType w:val="hybridMultilevel"/>
    <w:tmpl w:val="EF925D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1">
      <w:start w:val="1"/>
      <w:numFmt w:val="bullet"/>
      <w:lvlText w:val=""/>
      <w:lvlJc w:val="left"/>
      <w:pPr>
        <w:ind w:left="2160" w:hanging="360"/>
      </w:pPr>
      <w:rPr>
        <w:rFonts w:ascii="Symbol" w:hAnsi="Symbol"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794C1F7C"/>
    <w:multiLevelType w:val="hybridMultilevel"/>
    <w:tmpl w:val="D620262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648391501">
    <w:abstractNumId w:val="1"/>
  </w:num>
  <w:num w:numId="2" w16cid:durableId="789474632">
    <w:abstractNumId w:val="4"/>
  </w:num>
  <w:num w:numId="3" w16cid:durableId="1254050096">
    <w:abstractNumId w:val="7"/>
  </w:num>
  <w:num w:numId="4" w16cid:durableId="1709526796">
    <w:abstractNumId w:val="2"/>
  </w:num>
  <w:num w:numId="5" w16cid:durableId="1926644910">
    <w:abstractNumId w:val="0"/>
  </w:num>
  <w:num w:numId="6" w16cid:durableId="661469479">
    <w:abstractNumId w:val="3"/>
  </w:num>
  <w:num w:numId="7" w16cid:durableId="495342010">
    <w:abstractNumId w:val="5"/>
  </w:num>
  <w:num w:numId="8" w16cid:durableId="805852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5"/>
    <w:rsid w:val="00013EE2"/>
    <w:rsid w:val="0003185F"/>
    <w:rsid w:val="000714EB"/>
    <w:rsid w:val="00081FF8"/>
    <w:rsid w:val="000E055F"/>
    <w:rsid w:val="000E5736"/>
    <w:rsid w:val="000F7DC3"/>
    <w:rsid w:val="00110B85"/>
    <w:rsid w:val="00114A27"/>
    <w:rsid w:val="001464A9"/>
    <w:rsid w:val="00155EAA"/>
    <w:rsid w:val="00192B9F"/>
    <w:rsid w:val="001B3697"/>
    <w:rsid w:val="00210A53"/>
    <w:rsid w:val="0022282A"/>
    <w:rsid w:val="00234FF8"/>
    <w:rsid w:val="002419AA"/>
    <w:rsid w:val="00257E31"/>
    <w:rsid w:val="00287F67"/>
    <w:rsid w:val="00294E22"/>
    <w:rsid w:val="002B1280"/>
    <w:rsid w:val="002B3AD8"/>
    <w:rsid w:val="002B7E68"/>
    <w:rsid w:val="002D770C"/>
    <w:rsid w:val="002E3960"/>
    <w:rsid w:val="002F5EB3"/>
    <w:rsid w:val="00315678"/>
    <w:rsid w:val="003344F7"/>
    <w:rsid w:val="0034739D"/>
    <w:rsid w:val="00350E6C"/>
    <w:rsid w:val="0035465E"/>
    <w:rsid w:val="0039269C"/>
    <w:rsid w:val="00396E2E"/>
    <w:rsid w:val="00397F69"/>
    <w:rsid w:val="003B4822"/>
    <w:rsid w:val="003C7BE1"/>
    <w:rsid w:val="003E4D32"/>
    <w:rsid w:val="004043A5"/>
    <w:rsid w:val="0041620B"/>
    <w:rsid w:val="004203F8"/>
    <w:rsid w:val="0043682D"/>
    <w:rsid w:val="00441EC3"/>
    <w:rsid w:val="0045094D"/>
    <w:rsid w:val="00471361"/>
    <w:rsid w:val="00477377"/>
    <w:rsid w:val="0049634E"/>
    <w:rsid w:val="004A0724"/>
    <w:rsid w:val="004A51C9"/>
    <w:rsid w:val="004B1085"/>
    <w:rsid w:val="004E42CE"/>
    <w:rsid w:val="0052580F"/>
    <w:rsid w:val="005315E0"/>
    <w:rsid w:val="0053756E"/>
    <w:rsid w:val="00541674"/>
    <w:rsid w:val="0055436A"/>
    <w:rsid w:val="00560257"/>
    <w:rsid w:val="00572B2F"/>
    <w:rsid w:val="00590B78"/>
    <w:rsid w:val="005B0801"/>
    <w:rsid w:val="005B2D96"/>
    <w:rsid w:val="005C7E5F"/>
    <w:rsid w:val="005E2E5E"/>
    <w:rsid w:val="005F02D7"/>
    <w:rsid w:val="005F5B56"/>
    <w:rsid w:val="00625F59"/>
    <w:rsid w:val="00662713"/>
    <w:rsid w:val="006814EF"/>
    <w:rsid w:val="00692FF0"/>
    <w:rsid w:val="006C5D03"/>
    <w:rsid w:val="006F0C3C"/>
    <w:rsid w:val="006F4D06"/>
    <w:rsid w:val="007031F2"/>
    <w:rsid w:val="007279AB"/>
    <w:rsid w:val="00741E4A"/>
    <w:rsid w:val="007475A3"/>
    <w:rsid w:val="007531E5"/>
    <w:rsid w:val="007715DC"/>
    <w:rsid w:val="00783445"/>
    <w:rsid w:val="00784676"/>
    <w:rsid w:val="007B7891"/>
    <w:rsid w:val="007C6CD4"/>
    <w:rsid w:val="007D20E8"/>
    <w:rsid w:val="00826DEE"/>
    <w:rsid w:val="0083358D"/>
    <w:rsid w:val="00862A42"/>
    <w:rsid w:val="008659C1"/>
    <w:rsid w:val="00871648"/>
    <w:rsid w:val="008A1322"/>
    <w:rsid w:val="00903176"/>
    <w:rsid w:val="00906E22"/>
    <w:rsid w:val="009177AE"/>
    <w:rsid w:val="00930371"/>
    <w:rsid w:val="00935F40"/>
    <w:rsid w:val="00977195"/>
    <w:rsid w:val="009777A2"/>
    <w:rsid w:val="009A4F45"/>
    <w:rsid w:val="009B130A"/>
    <w:rsid w:val="009B3D68"/>
    <w:rsid w:val="009B7AF2"/>
    <w:rsid w:val="009C6A69"/>
    <w:rsid w:val="009C71A7"/>
    <w:rsid w:val="009D05BC"/>
    <w:rsid w:val="00A3059B"/>
    <w:rsid w:val="00A30D47"/>
    <w:rsid w:val="00A42C2C"/>
    <w:rsid w:val="00A57F50"/>
    <w:rsid w:val="00A75215"/>
    <w:rsid w:val="00A84A0D"/>
    <w:rsid w:val="00A87424"/>
    <w:rsid w:val="00AA5059"/>
    <w:rsid w:val="00AA5E81"/>
    <w:rsid w:val="00AC5C92"/>
    <w:rsid w:val="00AD0BB0"/>
    <w:rsid w:val="00AE406D"/>
    <w:rsid w:val="00B0418D"/>
    <w:rsid w:val="00B20B25"/>
    <w:rsid w:val="00B23F04"/>
    <w:rsid w:val="00B32193"/>
    <w:rsid w:val="00B36B88"/>
    <w:rsid w:val="00B51A67"/>
    <w:rsid w:val="00B51FC2"/>
    <w:rsid w:val="00B65874"/>
    <w:rsid w:val="00B761FC"/>
    <w:rsid w:val="00B94565"/>
    <w:rsid w:val="00B95D9C"/>
    <w:rsid w:val="00BE1A47"/>
    <w:rsid w:val="00C036F6"/>
    <w:rsid w:val="00C04E6D"/>
    <w:rsid w:val="00C125FA"/>
    <w:rsid w:val="00C30071"/>
    <w:rsid w:val="00C43A59"/>
    <w:rsid w:val="00C44A74"/>
    <w:rsid w:val="00C66BD6"/>
    <w:rsid w:val="00C93361"/>
    <w:rsid w:val="00C96AD5"/>
    <w:rsid w:val="00CD5DF6"/>
    <w:rsid w:val="00CD6EC7"/>
    <w:rsid w:val="00CE487A"/>
    <w:rsid w:val="00CE5050"/>
    <w:rsid w:val="00D1686C"/>
    <w:rsid w:val="00D3104A"/>
    <w:rsid w:val="00D342A1"/>
    <w:rsid w:val="00D41D8F"/>
    <w:rsid w:val="00D66222"/>
    <w:rsid w:val="00D93CAC"/>
    <w:rsid w:val="00DC7593"/>
    <w:rsid w:val="00DE2456"/>
    <w:rsid w:val="00DF46D0"/>
    <w:rsid w:val="00E01B78"/>
    <w:rsid w:val="00E03E79"/>
    <w:rsid w:val="00E046CE"/>
    <w:rsid w:val="00E24936"/>
    <w:rsid w:val="00E4629B"/>
    <w:rsid w:val="00E6231D"/>
    <w:rsid w:val="00E87F7E"/>
    <w:rsid w:val="00E92A9C"/>
    <w:rsid w:val="00E93115"/>
    <w:rsid w:val="00E972F8"/>
    <w:rsid w:val="00EB691F"/>
    <w:rsid w:val="00EC27A6"/>
    <w:rsid w:val="00ED1D54"/>
    <w:rsid w:val="00ED5CA7"/>
    <w:rsid w:val="00F2134B"/>
    <w:rsid w:val="00F40696"/>
    <w:rsid w:val="00F51B2F"/>
    <w:rsid w:val="00FA74E8"/>
    <w:rsid w:val="00FB624D"/>
    <w:rsid w:val="00FD085C"/>
    <w:rsid w:val="00FF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33FB"/>
  <w15:chartTrackingRefBased/>
  <w15:docId w15:val="{6735C984-8DE9-4DD0-9121-2C2634E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22"/>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44A74"/>
    <w:rPr>
      <w:sz w:val="16"/>
      <w:szCs w:val="16"/>
    </w:rPr>
  </w:style>
  <w:style w:type="paragraph" w:styleId="Textocomentario">
    <w:name w:val="annotation text"/>
    <w:basedOn w:val="Normal"/>
    <w:link w:val="TextocomentarioCar"/>
    <w:uiPriority w:val="99"/>
    <w:unhideWhenUsed/>
    <w:rsid w:val="00C44A74"/>
    <w:pPr>
      <w:spacing w:line="240" w:lineRule="auto"/>
    </w:pPr>
    <w:rPr>
      <w:sz w:val="20"/>
      <w:szCs w:val="20"/>
    </w:rPr>
  </w:style>
  <w:style w:type="character" w:customStyle="1" w:styleId="TextocomentarioCar">
    <w:name w:val="Texto comentario Car"/>
    <w:basedOn w:val="Fuentedeprrafopredeter"/>
    <w:link w:val="Textocomentario"/>
    <w:uiPriority w:val="99"/>
    <w:rsid w:val="00C44A74"/>
    <w:rPr>
      <w:sz w:val="20"/>
      <w:szCs w:val="20"/>
      <w:lang w:val="es-SV"/>
    </w:rPr>
  </w:style>
  <w:style w:type="paragraph" w:styleId="Prrafodelista">
    <w:name w:val="List Paragraph"/>
    <w:aliases w:val="List Paragraph (numbered (a)),References,Paragraphe de liste1,List Paragraph1,List Paragraph11,Body Text Bulleted,Body Text BulletedCxSpLast,Numbered Paragraph,Main numbered paragraph,Bullets,123 List Paragraph,Dot pt,No Spacing1"/>
    <w:basedOn w:val="Normal"/>
    <w:link w:val="PrrafodelistaCar"/>
    <w:uiPriority w:val="34"/>
    <w:qFormat/>
    <w:rsid w:val="009777A2"/>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C04E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4E6D"/>
    <w:rPr>
      <w:sz w:val="20"/>
      <w:szCs w:val="20"/>
      <w:lang w:val="es-SV"/>
    </w:rPr>
  </w:style>
  <w:style w:type="character" w:styleId="Refdenotaalpie">
    <w:name w:val="footnote reference"/>
    <w:basedOn w:val="Fuentedeprrafopredeter"/>
    <w:uiPriority w:val="99"/>
    <w:semiHidden/>
    <w:unhideWhenUsed/>
    <w:rsid w:val="00C04E6D"/>
    <w:rPr>
      <w:vertAlign w:val="superscript"/>
    </w:rPr>
  </w:style>
  <w:style w:type="paragraph" w:styleId="NormalWeb">
    <w:name w:val="Normal (Web)"/>
    <w:basedOn w:val="Normal"/>
    <w:uiPriority w:val="99"/>
    <w:unhideWhenUsed/>
    <w:rsid w:val="009C6A69"/>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PrrafodelistaCar">
    <w:name w:val="Párrafo de lista Car"/>
    <w:aliases w:val="List Paragraph (numbered (a)) Car,References Car,Paragraphe de liste1 Car,List Paragraph1 Car,List Paragraph11 Car,Body Text Bulleted Car,Body Text BulletedCxSpLast Car,Numbered Paragraph Car,Main numbered paragraph Car,Bullets Car"/>
    <w:basedOn w:val="Fuentedeprrafopredeter"/>
    <w:link w:val="Prrafodelista"/>
    <w:uiPriority w:val="34"/>
    <w:qFormat/>
    <w:locked/>
    <w:rsid w:val="0045094D"/>
    <w:rPr>
      <w:rFonts w:ascii="Calibri" w:eastAsia="Calibri" w:hAnsi="Calibri" w:cs="Times New Roman"/>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B922-2E6D-4FF4-888B-55145CD6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Pages>
  <Words>1458</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Vanessa Martinez Fuentes</dc:creator>
  <cp:keywords/>
  <dc:description/>
  <cp:lastModifiedBy>Katherine Vanessa Martínez Fuentes</cp:lastModifiedBy>
  <cp:revision>284</cp:revision>
  <dcterms:created xsi:type="dcterms:W3CDTF">2022-11-23T04:42:00Z</dcterms:created>
  <dcterms:modified xsi:type="dcterms:W3CDTF">2022-11-25T14:15:00Z</dcterms:modified>
</cp:coreProperties>
</file>