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061" w:rsidRPr="001965D1" w:rsidRDefault="00906308" w:rsidP="00906308">
      <w:pPr>
        <w:pStyle w:val="Title"/>
        <w:rPr>
          <w:rFonts w:ascii="Arial" w:hAnsi="Arial" w:cs="Arial"/>
        </w:rPr>
      </w:pPr>
      <w:r w:rsidRPr="001965D1">
        <w:rPr>
          <w:rFonts w:ascii="Arial" w:hAnsi="Arial" w:cs="Arial"/>
        </w:rPr>
        <w:t>Inputs for a report on cultural rights and migration</w:t>
      </w:r>
    </w:p>
    <w:p w:rsidR="00906308" w:rsidRPr="001965D1" w:rsidRDefault="00906308" w:rsidP="00906308">
      <w:pPr>
        <w:pStyle w:val="Title"/>
        <w:rPr>
          <w:rFonts w:ascii="Arial" w:hAnsi="Arial" w:cs="Arial"/>
        </w:rPr>
      </w:pPr>
    </w:p>
    <w:p w:rsidR="00906308" w:rsidRPr="00C315F8" w:rsidRDefault="00C37285" w:rsidP="00906308">
      <w:pPr>
        <w:pStyle w:val="Title"/>
        <w:rPr>
          <w:rFonts w:ascii="Arial" w:hAnsi="Arial" w:cs="Arial"/>
          <w:lang w:val="en-GB"/>
        </w:rPr>
      </w:pPr>
      <w:r>
        <w:rPr>
          <w:rFonts w:ascii="Arial" w:hAnsi="Arial" w:cs="Arial"/>
        </w:rPr>
        <w:t>to</w:t>
      </w:r>
    </w:p>
    <w:p w:rsidR="00906308" w:rsidRPr="001965D1" w:rsidRDefault="00906308" w:rsidP="00906308">
      <w:pPr>
        <w:pStyle w:val="Title"/>
        <w:rPr>
          <w:rFonts w:ascii="Arial" w:hAnsi="Arial" w:cs="Arial"/>
        </w:rPr>
      </w:pPr>
    </w:p>
    <w:p w:rsidR="00906308" w:rsidRPr="001965D1" w:rsidRDefault="00906308" w:rsidP="00906308">
      <w:pPr>
        <w:pStyle w:val="Title"/>
        <w:rPr>
          <w:rFonts w:ascii="Arial" w:hAnsi="Arial" w:cs="Arial"/>
        </w:rPr>
      </w:pPr>
      <w:r w:rsidRPr="001965D1">
        <w:rPr>
          <w:rFonts w:ascii="Arial" w:hAnsi="Arial" w:cs="Arial"/>
        </w:rPr>
        <w:t>United Nations Special Rapporteur in the field of cultural rights</w:t>
      </w:r>
    </w:p>
    <w:p w:rsidR="00906308" w:rsidRPr="001965D1" w:rsidRDefault="00906308" w:rsidP="00906308">
      <w:pPr>
        <w:pStyle w:val="Title"/>
        <w:rPr>
          <w:rFonts w:ascii="Arial" w:hAnsi="Arial" w:cs="Arial"/>
        </w:rPr>
      </w:pPr>
    </w:p>
    <w:p w:rsidR="001965D1" w:rsidRDefault="001965D1" w:rsidP="00906308">
      <w:pPr>
        <w:pStyle w:val="Title"/>
        <w:rPr>
          <w:rFonts w:ascii="Arial" w:hAnsi="Arial" w:cs="Arial"/>
        </w:rPr>
      </w:pPr>
    </w:p>
    <w:p w:rsidR="001965D1" w:rsidRDefault="001965D1" w:rsidP="00906308">
      <w:pPr>
        <w:pStyle w:val="Title"/>
        <w:rPr>
          <w:rFonts w:ascii="Arial" w:hAnsi="Arial" w:cs="Arial"/>
        </w:rPr>
      </w:pPr>
    </w:p>
    <w:p w:rsidR="001965D1" w:rsidRPr="001965D1" w:rsidRDefault="001965D1" w:rsidP="001965D1"/>
    <w:p w:rsidR="001965D1" w:rsidRDefault="00906308" w:rsidP="001965D1">
      <w:pPr>
        <w:pStyle w:val="Title"/>
        <w:jc w:val="right"/>
        <w:rPr>
          <w:rFonts w:ascii="Arial" w:hAnsi="Arial" w:cs="Arial"/>
        </w:rPr>
      </w:pPr>
      <w:r w:rsidRPr="001965D1">
        <w:rPr>
          <w:rFonts w:ascii="Arial" w:hAnsi="Arial" w:cs="Arial"/>
        </w:rPr>
        <w:t>Prepared by</w:t>
      </w:r>
    </w:p>
    <w:p w:rsidR="001965D1" w:rsidRPr="001965D1" w:rsidRDefault="001965D1" w:rsidP="001965D1">
      <w:pPr>
        <w:jc w:val="right"/>
      </w:pPr>
    </w:p>
    <w:p w:rsidR="001E23BC" w:rsidRPr="001965D1" w:rsidRDefault="001E23BC" w:rsidP="001965D1">
      <w:pPr>
        <w:jc w:val="right"/>
        <w:rPr>
          <w:rFonts w:ascii="Arial" w:hAnsi="Arial" w:cs="Arial"/>
        </w:rPr>
      </w:pPr>
    </w:p>
    <w:p w:rsidR="001E23BC" w:rsidRPr="001965D1" w:rsidRDefault="001965D1" w:rsidP="001965D1">
      <w:pPr>
        <w:pStyle w:val="Title"/>
        <w:jc w:val="right"/>
        <w:rPr>
          <w:rFonts w:ascii="Arial" w:hAnsi="Arial" w:cs="Arial"/>
        </w:rPr>
      </w:pPr>
      <w:r>
        <w:fldChar w:fldCharType="begin"/>
      </w:r>
      <w:r>
        <w:instrText xml:space="preserve"> INCLUDEPICTURE "https://thehongkong.scot/wp-content/uploads/2022/11/New-Project-2-1.png" \* MERGEFORMATINET </w:instrText>
      </w:r>
      <w:r>
        <w:fldChar w:fldCharType="separate"/>
      </w:r>
      <w:r>
        <w:rPr>
          <w:noProof/>
        </w:rPr>
        <w:drawing>
          <wp:inline distT="0" distB="0" distL="0" distR="0">
            <wp:extent cx="3902215" cy="141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4085" cy="1411876"/>
                    </a:xfrm>
                    <a:prstGeom prst="rect">
                      <a:avLst/>
                    </a:prstGeom>
                    <a:noFill/>
                    <a:ln>
                      <a:noFill/>
                    </a:ln>
                  </pic:spPr>
                </pic:pic>
              </a:graphicData>
            </a:graphic>
          </wp:inline>
        </w:drawing>
      </w:r>
      <w:r>
        <w:fldChar w:fldCharType="end"/>
      </w:r>
    </w:p>
    <w:p w:rsidR="00906308" w:rsidRPr="001965D1" w:rsidRDefault="00906308" w:rsidP="001965D1">
      <w:pPr>
        <w:pStyle w:val="Title"/>
        <w:jc w:val="right"/>
        <w:rPr>
          <w:rFonts w:ascii="Arial" w:hAnsi="Arial" w:cs="Arial"/>
        </w:rPr>
      </w:pPr>
    </w:p>
    <w:p w:rsidR="001965D1" w:rsidRDefault="00906308" w:rsidP="001965D1">
      <w:pPr>
        <w:pStyle w:val="Title"/>
        <w:jc w:val="right"/>
        <w:rPr>
          <w:rFonts w:ascii="Arial" w:hAnsi="Arial" w:cs="Arial"/>
        </w:rPr>
      </w:pPr>
      <w:r w:rsidRPr="001965D1">
        <w:rPr>
          <w:rFonts w:ascii="Arial" w:hAnsi="Arial" w:cs="Arial"/>
        </w:rPr>
        <w:t>November 2022</w:t>
      </w:r>
    </w:p>
    <w:p w:rsidR="00906308" w:rsidRPr="001965D1" w:rsidRDefault="001965D1" w:rsidP="001965D1">
      <w:pPr>
        <w:rPr>
          <w:rFonts w:eastAsiaTheme="majorEastAsia"/>
          <w:spacing w:val="-10"/>
          <w:kern w:val="28"/>
          <w:sz w:val="56"/>
          <w:szCs w:val="56"/>
        </w:rPr>
      </w:pPr>
      <w:r>
        <w:br w:type="page"/>
      </w:r>
    </w:p>
    <w:sdt>
      <w:sdtPr>
        <w:rPr>
          <w:rFonts w:asciiTheme="minorHAnsi" w:eastAsiaTheme="minorEastAsia" w:hAnsiTheme="minorHAnsi" w:cstheme="minorBidi"/>
          <w:b w:val="0"/>
          <w:bCs w:val="0"/>
          <w:color w:val="auto"/>
          <w:kern w:val="2"/>
          <w:sz w:val="24"/>
          <w:szCs w:val="24"/>
          <w:lang w:val="en-HK" w:eastAsia="zh-CN"/>
          <w14:ligatures w14:val="standardContextual"/>
        </w:rPr>
        <w:id w:val="165450080"/>
        <w:docPartObj>
          <w:docPartGallery w:val="Table of Contents"/>
          <w:docPartUnique/>
        </w:docPartObj>
      </w:sdtPr>
      <w:sdtEndPr>
        <w:rPr>
          <w:rFonts w:ascii="Arial" w:hAnsi="Arial" w:cs="Arial"/>
          <w:noProof/>
        </w:rPr>
      </w:sdtEndPr>
      <w:sdtContent>
        <w:p w:rsidR="00906308" w:rsidRDefault="00906308">
          <w:pPr>
            <w:pStyle w:val="TOCHeading"/>
          </w:pPr>
          <w:r>
            <w:t>Table of Contents</w:t>
          </w:r>
        </w:p>
        <w:p w:rsidR="00C37285" w:rsidRDefault="00906308">
          <w:pPr>
            <w:pStyle w:val="TOC1"/>
            <w:tabs>
              <w:tab w:val="right" w:leader="dot" w:pos="9010"/>
            </w:tabs>
            <w:rPr>
              <w:rFonts w:cstheme="minorBidi"/>
              <w:b w:val="0"/>
              <w:bCs w:val="0"/>
              <w:caps w:val="0"/>
              <w:noProof/>
              <w:kern w:val="0"/>
              <w:sz w:val="24"/>
              <w:szCs w:val="24"/>
              <w14:ligatures w14:val="none"/>
            </w:rPr>
          </w:pPr>
          <w:r w:rsidRPr="001965D1">
            <w:rPr>
              <w:rFonts w:ascii="Arial" w:hAnsi="Arial" w:cs="Arial"/>
              <w:b w:val="0"/>
              <w:bCs w:val="0"/>
            </w:rPr>
            <w:fldChar w:fldCharType="begin"/>
          </w:r>
          <w:r w:rsidRPr="001965D1">
            <w:rPr>
              <w:rFonts w:ascii="Arial" w:hAnsi="Arial" w:cs="Arial"/>
            </w:rPr>
            <w:instrText xml:space="preserve"> TOC \o "1-3" \h \z \u </w:instrText>
          </w:r>
          <w:r w:rsidRPr="001965D1">
            <w:rPr>
              <w:rFonts w:ascii="Arial" w:hAnsi="Arial" w:cs="Arial"/>
              <w:b w:val="0"/>
              <w:bCs w:val="0"/>
            </w:rPr>
            <w:fldChar w:fldCharType="separate"/>
          </w:r>
          <w:hyperlink w:anchor="_Toc120313293" w:history="1">
            <w:r w:rsidR="00C37285" w:rsidRPr="00E225E1">
              <w:rPr>
                <w:rStyle w:val="Hyperlink"/>
                <w:noProof/>
              </w:rPr>
              <w:t>About the Hong Kong Scots CIC</w:t>
            </w:r>
            <w:r w:rsidR="00C37285">
              <w:rPr>
                <w:noProof/>
                <w:webHidden/>
              </w:rPr>
              <w:tab/>
            </w:r>
            <w:r w:rsidR="00C37285">
              <w:rPr>
                <w:noProof/>
                <w:webHidden/>
              </w:rPr>
              <w:fldChar w:fldCharType="begin"/>
            </w:r>
            <w:r w:rsidR="00C37285">
              <w:rPr>
                <w:noProof/>
                <w:webHidden/>
              </w:rPr>
              <w:instrText xml:space="preserve"> PAGEREF _Toc120313293 \h </w:instrText>
            </w:r>
            <w:r w:rsidR="00C37285">
              <w:rPr>
                <w:noProof/>
                <w:webHidden/>
              </w:rPr>
            </w:r>
            <w:r w:rsidR="00C37285">
              <w:rPr>
                <w:noProof/>
                <w:webHidden/>
              </w:rPr>
              <w:fldChar w:fldCharType="separate"/>
            </w:r>
            <w:r w:rsidR="00C37285">
              <w:rPr>
                <w:noProof/>
                <w:webHidden/>
              </w:rPr>
              <w:t>2</w:t>
            </w:r>
            <w:r w:rsidR="00C37285">
              <w:rPr>
                <w:noProof/>
                <w:webHidden/>
              </w:rPr>
              <w:fldChar w:fldCharType="end"/>
            </w:r>
          </w:hyperlink>
        </w:p>
        <w:p w:rsidR="00C37285" w:rsidRDefault="00000000">
          <w:pPr>
            <w:pStyle w:val="TOC1"/>
            <w:tabs>
              <w:tab w:val="right" w:leader="dot" w:pos="9010"/>
            </w:tabs>
            <w:rPr>
              <w:rFonts w:cstheme="minorBidi"/>
              <w:b w:val="0"/>
              <w:bCs w:val="0"/>
              <w:caps w:val="0"/>
              <w:noProof/>
              <w:kern w:val="0"/>
              <w:sz w:val="24"/>
              <w:szCs w:val="24"/>
              <w14:ligatures w14:val="none"/>
            </w:rPr>
          </w:pPr>
          <w:hyperlink w:anchor="_Toc120313294" w:history="1">
            <w:r w:rsidR="00C37285" w:rsidRPr="00E225E1">
              <w:rPr>
                <w:rStyle w:val="Hyperlink"/>
                <w:noProof/>
              </w:rPr>
              <w:t>Members who have contributed to this report</w:t>
            </w:r>
            <w:r w:rsidR="00C37285">
              <w:rPr>
                <w:noProof/>
                <w:webHidden/>
              </w:rPr>
              <w:tab/>
            </w:r>
            <w:r w:rsidR="00C37285">
              <w:rPr>
                <w:noProof/>
                <w:webHidden/>
              </w:rPr>
              <w:fldChar w:fldCharType="begin"/>
            </w:r>
            <w:r w:rsidR="00C37285">
              <w:rPr>
                <w:noProof/>
                <w:webHidden/>
              </w:rPr>
              <w:instrText xml:space="preserve"> PAGEREF _Toc120313294 \h </w:instrText>
            </w:r>
            <w:r w:rsidR="00C37285">
              <w:rPr>
                <w:noProof/>
                <w:webHidden/>
              </w:rPr>
            </w:r>
            <w:r w:rsidR="00C37285">
              <w:rPr>
                <w:noProof/>
                <w:webHidden/>
              </w:rPr>
              <w:fldChar w:fldCharType="separate"/>
            </w:r>
            <w:r w:rsidR="00C37285">
              <w:rPr>
                <w:noProof/>
                <w:webHidden/>
              </w:rPr>
              <w:t>2</w:t>
            </w:r>
            <w:r w:rsidR="00C37285">
              <w:rPr>
                <w:noProof/>
                <w:webHidden/>
              </w:rPr>
              <w:fldChar w:fldCharType="end"/>
            </w:r>
          </w:hyperlink>
        </w:p>
        <w:p w:rsidR="00C37285" w:rsidRDefault="00000000">
          <w:pPr>
            <w:pStyle w:val="TOC1"/>
            <w:tabs>
              <w:tab w:val="right" w:leader="dot" w:pos="9010"/>
            </w:tabs>
            <w:rPr>
              <w:rFonts w:cstheme="minorBidi"/>
              <w:b w:val="0"/>
              <w:bCs w:val="0"/>
              <w:caps w:val="0"/>
              <w:noProof/>
              <w:kern w:val="0"/>
              <w:sz w:val="24"/>
              <w:szCs w:val="24"/>
              <w14:ligatures w14:val="none"/>
            </w:rPr>
          </w:pPr>
          <w:hyperlink w:anchor="_Toc120313295" w:history="1">
            <w:r w:rsidR="00C37285" w:rsidRPr="00E225E1">
              <w:rPr>
                <w:rStyle w:val="Hyperlink"/>
                <w:noProof/>
              </w:rPr>
              <w:t>Introduction</w:t>
            </w:r>
            <w:r w:rsidR="00C37285">
              <w:rPr>
                <w:noProof/>
                <w:webHidden/>
              </w:rPr>
              <w:tab/>
            </w:r>
            <w:r w:rsidR="00C37285">
              <w:rPr>
                <w:noProof/>
                <w:webHidden/>
              </w:rPr>
              <w:fldChar w:fldCharType="begin"/>
            </w:r>
            <w:r w:rsidR="00C37285">
              <w:rPr>
                <w:noProof/>
                <w:webHidden/>
              </w:rPr>
              <w:instrText xml:space="preserve"> PAGEREF _Toc120313295 \h </w:instrText>
            </w:r>
            <w:r w:rsidR="00C37285">
              <w:rPr>
                <w:noProof/>
                <w:webHidden/>
              </w:rPr>
            </w:r>
            <w:r w:rsidR="00C37285">
              <w:rPr>
                <w:noProof/>
                <w:webHidden/>
              </w:rPr>
              <w:fldChar w:fldCharType="separate"/>
            </w:r>
            <w:r w:rsidR="00C37285">
              <w:rPr>
                <w:noProof/>
                <w:webHidden/>
              </w:rPr>
              <w:t>3</w:t>
            </w:r>
            <w:r w:rsidR="00C37285">
              <w:rPr>
                <w:noProof/>
                <w:webHidden/>
              </w:rPr>
              <w:fldChar w:fldCharType="end"/>
            </w:r>
          </w:hyperlink>
        </w:p>
        <w:p w:rsidR="00C37285" w:rsidRDefault="00000000">
          <w:pPr>
            <w:pStyle w:val="TOC1"/>
            <w:tabs>
              <w:tab w:val="right" w:leader="dot" w:pos="9010"/>
            </w:tabs>
            <w:rPr>
              <w:rFonts w:cstheme="minorBidi"/>
              <w:b w:val="0"/>
              <w:bCs w:val="0"/>
              <w:caps w:val="0"/>
              <w:noProof/>
              <w:kern w:val="0"/>
              <w:sz w:val="24"/>
              <w:szCs w:val="24"/>
              <w14:ligatures w14:val="none"/>
            </w:rPr>
          </w:pPr>
          <w:hyperlink w:anchor="_Toc120313296" w:history="1">
            <w:r w:rsidR="00C37285" w:rsidRPr="00E225E1">
              <w:rPr>
                <w:rStyle w:val="Hyperlink"/>
                <w:noProof/>
              </w:rPr>
              <w:t>Background of Hongkongers in Scotland</w:t>
            </w:r>
            <w:r w:rsidR="00C37285">
              <w:rPr>
                <w:noProof/>
                <w:webHidden/>
              </w:rPr>
              <w:tab/>
            </w:r>
            <w:r w:rsidR="00C37285">
              <w:rPr>
                <w:noProof/>
                <w:webHidden/>
              </w:rPr>
              <w:fldChar w:fldCharType="begin"/>
            </w:r>
            <w:r w:rsidR="00C37285">
              <w:rPr>
                <w:noProof/>
                <w:webHidden/>
              </w:rPr>
              <w:instrText xml:space="preserve"> PAGEREF _Toc120313296 \h </w:instrText>
            </w:r>
            <w:r w:rsidR="00C37285">
              <w:rPr>
                <w:noProof/>
                <w:webHidden/>
              </w:rPr>
            </w:r>
            <w:r w:rsidR="00C37285">
              <w:rPr>
                <w:noProof/>
                <w:webHidden/>
              </w:rPr>
              <w:fldChar w:fldCharType="separate"/>
            </w:r>
            <w:r w:rsidR="00C37285">
              <w:rPr>
                <w:noProof/>
                <w:webHidden/>
              </w:rPr>
              <w:t>3</w:t>
            </w:r>
            <w:r w:rsidR="00C37285">
              <w:rPr>
                <w:noProof/>
                <w:webHidden/>
              </w:rPr>
              <w:fldChar w:fldCharType="end"/>
            </w:r>
          </w:hyperlink>
        </w:p>
        <w:p w:rsidR="00C37285" w:rsidRDefault="00000000">
          <w:pPr>
            <w:pStyle w:val="TOC1"/>
            <w:tabs>
              <w:tab w:val="right" w:leader="dot" w:pos="9010"/>
            </w:tabs>
            <w:rPr>
              <w:rFonts w:cstheme="minorBidi"/>
              <w:b w:val="0"/>
              <w:bCs w:val="0"/>
              <w:caps w:val="0"/>
              <w:noProof/>
              <w:kern w:val="0"/>
              <w:sz w:val="24"/>
              <w:szCs w:val="24"/>
              <w14:ligatures w14:val="none"/>
            </w:rPr>
          </w:pPr>
          <w:hyperlink w:anchor="_Toc120313297" w:history="1">
            <w:r w:rsidR="00C37285" w:rsidRPr="00E225E1">
              <w:rPr>
                <w:rStyle w:val="Hyperlink"/>
                <w:noProof/>
              </w:rPr>
              <w:t>Issues and Challenges</w:t>
            </w:r>
            <w:r w:rsidR="00C37285">
              <w:rPr>
                <w:noProof/>
                <w:webHidden/>
              </w:rPr>
              <w:tab/>
            </w:r>
            <w:r w:rsidR="00C37285">
              <w:rPr>
                <w:noProof/>
                <w:webHidden/>
              </w:rPr>
              <w:fldChar w:fldCharType="begin"/>
            </w:r>
            <w:r w:rsidR="00C37285">
              <w:rPr>
                <w:noProof/>
                <w:webHidden/>
              </w:rPr>
              <w:instrText xml:space="preserve"> PAGEREF _Toc120313297 \h </w:instrText>
            </w:r>
            <w:r w:rsidR="00C37285">
              <w:rPr>
                <w:noProof/>
                <w:webHidden/>
              </w:rPr>
            </w:r>
            <w:r w:rsidR="00C37285">
              <w:rPr>
                <w:noProof/>
                <w:webHidden/>
              </w:rPr>
              <w:fldChar w:fldCharType="separate"/>
            </w:r>
            <w:r w:rsidR="00C37285">
              <w:rPr>
                <w:noProof/>
                <w:webHidden/>
              </w:rPr>
              <w:t>3</w:t>
            </w:r>
            <w:r w:rsidR="00C37285">
              <w:rPr>
                <w:noProof/>
                <w:webHidden/>
              </w:rPr>
              <w:fldChar w:fldCharType="end"/>
            </w:r>
          </w:hyperlink>
        </w:p>
        <w:p w:rsidR="00C37285" w:rsidRDefault="00000000">
          <w:pPr>
            <w:pStyle w:val="TOC2"/>
            <w:tabs>
              <w:tab w:val="right" w:leader="dot" w:pos="9010"/>
            </w:tabs>
            <w:rPr>
              <w:rFonts w:cstheme="minorBidi"/>
              <w:smallCaps w:val="0"/>
              <w:noProof/>
              <w:kern w:val="0"/>
              <w:sz w:val="24"/>
              <w:szCs w:val="24"/>
              <w14:ligatures w14:val="none"/>
            </w:rPr>
          </w:pPr>
          <w:hyperlink w:anchor="_Toc120313298" w:history="1">
            <w:r w:rsidR="00C37285" w:rsidRPr="00E225E1">
              <w:rPr>
                <w:rStyle w:val="Hyperlink"/>
                <w:noProof/>
              </w:rPr>
              <w:t>Inconsistency of Not-for-profit organisations to provide inclusion events</w:t>
            </w:r>
            <w:r w:rsidR="00C37285">
              <w:rPr>
                <w:noProof/>
                <w:webHidden/>
              </w:rPr>
              <w:tab/>
            </w:r>
            <w:r w:rsidR="00C37285">
              <w:rPr>
                <w:noProof/>
                <w:webHidden/>
              </w:rPr>
              <w:fldChar w:fldCharType="begin"/>
            </w:r>
            <w:r w:rsidR="00C37285">
              <w:rPr>
                <w:noProof/>
                <w:webHidden/>
              </w:rPr>
              <w:instrText xml:space="preserve"> PAGEREF _Toc120313298 \h </w:instrText>
            </w:r>
            <w:r w:rsidR="00C37285">
              <w:rPr>
                <w:noProof/>
                <w:webHidden/>
              </w:rPr>
            </w:r>
            <w:r w:rsidR="00C37285">
              <w:rPr>
                <w:noProof/>
                <w:webHidden/>
              </w:rPr>
              <w:fldChar w:fldCharType="separate"/>
            </w:r>
            <w:r w:rsidR="00C37285">
              <w:rPr>
                <w:noProof/>
                <w:webHidden/>
              </w:rPr>
              <w:t>4</w:t>
            </w:r>
            <w:r w:rsidR="00C37285">
              <w:rPr>
                <w:noProof/>
                <w:webHidden/>
              </w:rPr>
              <w:fldChar w:fldCharType="end"/>
            </w:r>
          </w:hyperlink>
        </w:p>
        <w:p w:rsidR="00C37285" w:rsidRDefault="00000000">
          <w:pPr>
            <w:pStyle w:val="TOC2"/>
            <w:tabs>
              <w:tab w:val="right" w:leader="dot" w:pos="9010"/>
            </w:tabs>
            <w:rPr>
              <w:rFonts w:cstheme="minorBidi"/>
              <w:smallCaps w:val="0"/>
              <w:noProof/>
              <w:kern w:val="0"/>
              <w:sz w:val="24"/>
              <w:szCs w:val="24"/>
              <w14:ligatures w14:val="none"/>
            </w:rPr>
          </w:pPr>
          <w:hyperlink w:anchor="_Toc120313299" w:history="1">
            <w:r w:rsidR="00C37285" w:rsidRPr="00E225E1">
              <w:rPr>
                <w:rStyle w:val="Hyperlink"/>
                <w:noProof/>
              </w:rPr>
              <w:t>Lack of consideration of the transaction costs for asylum seekers to access events</w:t>
            </w:r>
            <w:r w:rsidR="00C37285">
              <w:rPr>
                <w:noProof/>
                <w:webHidden/>
              </w:rPr>
              <w:tab/>
            </w:r>
            <w:r w:rsidR="00C37285">
              <w:rPr>
                <w:noProof/>
                <w:webHidden/>
              </w:rPr>
              <w:fldChar w:fldCharType="begin"/>
            </w:r>
            <w:r w:rsidR="00C37285">
              <w:rPr>
                <w:noProof/>
                <w:webHidden/>
              </w:rPr>
              <w:instrText xml:space="preserve"> PAGEREF _Toc120313299 \h </w:instrText>
            </w:r>
            <w:r w:rsidR="00C37285">
              <w:rPr>
                <w:noProof/>
                <w:webHidden/>
              </w:rPr>
            </w:r>
            <w:r w:rsidR="00C37285">
              <w:rPr>
                <w:noProof/>
                <w:webHidden/>
              </w:rPr>
              <w:fldChar w:fldCharType="separate"/>
            </w:r>
            <w:r w:rsidR="00C37285">
              <w:rPr>
                <w:noProof/>
                <w:webHidden/>
              </w:rPr>
              <w:t>4</w:t>
            </w:r>
            <w:r w:rsidR="00C37285">
              <w:rPr>
                <w:noProof/>
                <w:webHidden/>
              </w:rPr>
              <w:fldChar w:fldCharType="end"/>
            </w:r>
          </w:hyperlink>
        </w:p>
        <w:p w:rsidR="00C37285" w:rsidRDefault="00000000">
          <w:pPr>
            <w:pStyle w:val="TOC3"/>
            <w:tabs>
              <w:tab w:val="right" w:leader="dot" w:pos="9010"/>
            </w:tabs>
            <w:rPr>
              <w:rFonts w:cstheme="minorBidi"/>
              <w:i w:val="0"/>
              <w:iCs w:val="0"/>
              <w:noProof/>
              <w:kern w:val="0"/>
              <w:sz w:val="24"/>
              <w:szCs w:val="24"/>
              <w14:ligatures w14:val="none"/>
            </w:rPr>
          </w:pPr>
          <w:hyperlink w:anchor="_Toc120313300" w:history="1">
            <w:r w:rsidR="00C37285" w:rsidRPr="00E225E1">
              <w:rPr>
                <w:rStyle w:val="Hyperlink"/>
                <w:noProof/>
              </w:rPr>
              <w:t>Data communication costs</w:t>
            </w:r>
            <w:r w:rsidR="00C37285">
              <w:rPr>
                <w:noProof/>
                <w:webHidden/>
              </w:rPr>
              <w:tab/>
            </w:r>
            <w:r w:rsidR="00C37285">
              <w:rPr>
                <w:noProof/>
                <w:webHidden/>
              </w:rPr>
              <w:fldChar w:fldCharType="begin"/>
            </w:r>
            <w:r w:rsidR="00C37285">
              <w:rPr>
                <w:noProof/>
                <w:webHidden/>
              </w:rPr>
              <w:instrText xml:space="preserve"> PAGEREF _Toc120313300 \h </w:instrText>
            </w:r>
            <w:r w:rsidR="00C37285">
              <w:rPr>
                <w:noProof/>
                <w:webHidden/>
              </w:rPr>
            </w:r>
            <w:r w:rsidR="00C37285">
              <w:rPr>
                <w:noProof/>
                <w:webHidden/>
              </w:rPr>
              <w:fldChar w:fldCharType="separate"/>
            </w:r>
            <w:r w:rsidR="00C37285">
              <w:rPr>
                <w:noProof/>
                <w:webHidden/>
              </w:rPr>
              <w:t>4</w:t>
            </w:r>
            <w:r w:rsidR="00C37285">
              <w:rPr>
                <w:noProof/>
                <w:webHidden/>
              </w:rPr>
              <w:fldChar w:fldCharType="end"/>
            </w:r>
          </w:hyperlink>
        </w:p>
        <w:p w:rsidR="00C37285" w:rsidRDefault="00000000">
          <w:pPr>
            <w:pStyle w:val="TOC3"/>
            <w:tabs>
              <w:tab w:val="right" w:leader="dot" w:pos="9010"/>
            </w:tabs>
            <w:rPr>
              <w:rFonts w:cstheme="minorBidi"/>
              <w:i w:val="0"/>
              <w:iCs w:val="0"/>
              <w:noProof/>
              <w:kern w:val="0"/>
              <w:sz w:val="24"/>
              <w:szCs w:val="24"/>
              <w14:ligatures w14:val="none"/>
            </w:rPr>
          </w:pPr>
          <w:hyperlink w:anchor="_Toc120313301" w:history="1">
            <w:r w:rsidR="00C37285" w:rsidRPr="00E225E1">
              <w:rPr>
                <w:rStyle w:val="Hyperlink"/>
                <w:noProof/>
              </w:rPr>
              <w:t>Public transportation costs</w:t>
            </w:r>
            <w:r w:rsidR="00C37285">
              <w:rPr>
                <w:noProof/>
                <w:webHidden/>
              </w:rPr>
              <w:tab/>
            </w:r>
            <w:r w:rsidR="00C37285">
              <w:rPr>
                <w:noProof/>
                <w:webHidden/>
              </w:rPr>
              <w:fldChar w:fldCharType="begin"/>
            </w:r>
            <w:r w:rsidR="00C37285">
              <w:rPr>
                <w:noProof/>
                <w:webHidden/>
              </w:rPr>
              <w:instrText xml:space="preserve"> PAGEREF _Toc120313301 \h </w:instrText>
            </w:r>
            <w:r w:rsidR="00C37285">
              <w:rPr>
                <w:noProof/>
                <w:webHidden/>
              </w:rPr>
            </w:r>
            <w:r w:rsidR="00C37285">
              <w:rPr>
                <w:noProof/>
                <w:webHidden/>
              </w:rPr>
              <w:fldChar w:fldCharType="separate"/>
            </w:r>
            <w:r w:rsidR="00C37285">
              <w:rPr>
                <w:noProof/>
                <w:webHidden/>
              </w:rPr>
              <w:t>5</w:t>
            </w:r>
            <w:r w:rsidR="00C37285">
              <w:rPr>
                <w:noProof/>
                <w:webHidden/>
              </w:rPr>
              <w:fldChar w:fldCharType="end"/>
            </w:r>
          </w:hyperlink>
        </w:p>
        <w:p w:rsidR="00C37285" w:rsidRDefault="00000000">
          <w:pPr>
            <w:pStyle w:val="TOC2"/>
            <w:tabs>
              <w:tab w:val="right" w:leader="dot" w:pos="9010"/>
            </w:tabs>
            <w:rPr>
              <w:rFonts w:cstheme="minorBidi"/>
              <w:smallCaps w:val="0"/>
              <w:noProof/>
              <w:kern w:val="0"/>
              <w:sz w:val="24"/>
              <w:szCs w:val="24"/>
              <w14:ligatures w14:val="none"/>
            </w:rPr>
          </w:pPr>
          <w:hyperlink w:anchor="_Toc120313302" w:history="1">
            <w:r w:rsidR="00C37285" w:rsidRPr="00E225E1">
              <w:rPr>
                <w:rStyle w:val="Hyperlink"/>
                <w:noProof/>
              </w:rPr>
              <w:t>Insensitivity to differences in languages when providing public service</w:t>
            </w:r>
            <w:r w:rsidR="00C37285">
              <w:rPr>
                <w:noProof/>
                <w:webHidden/>
              </w:rPr>
              <w:tab/>
            </w:r>
            <w:r w:rsidR="00C37285">
              <w:rPr>
                <w:noProof/>
                <w:webHidden/>
              </w:rPr>
              <w:fldChar w:fldCharType="begin"/>
            </w:r>
            <w:r w:rsidR="00C37285">
              <w:rPr>
                <w:noProof/>
                <w:webHidden/>
              </w:rPr>
              <w:instrText xml:space="preserve"> PAGEREF _Toc120313302 \h </w:instrText>
            </w:r>
            <w:r w:rsidR="00C37285">
              <w:rPr>
                <w:noProof/>
                <w:webHidden/>
              </w:rPr>
            </w:r>
            <w:r w:rsidR="00C37285">
              <w:rPr>
                <w:noProof/>
                <w:webHidden/>
              </w:rPr>
              <w:fldChar w:fldCharType="separate"/>
            </w:r>
            <w:r w:rsidR="00C37285">
              <w:rPr>
                <w:noProof/>
                <w:webHidden/>
              </w:rPr>
              <w:t>5</w:t>
            </w:r>
            <w:r w:rsidR="00C37285">
              <w:rPr>
                <w:noProof/>
                <w:webHidden/>
              </w:rPr>
              <w:fldChar w:fldCharType="end"/>
            </w:r>
          </w:hyperlink>
        </w:p>
        <w:p w:rsidR="00C37285" w:rsidRDefault="00000000">
          <w:pPr>
            <w:pStyle w:val="TOC1"/>
            <w:tabs>
              <w:tab w:val="right" w:leader="dot" w:pos="9010"/>
            </w:tabs>
            <w:rPr>
              <w:rFonts w:cstheme="minorBidi"/>
              <w:b w:val="0"/>
              <w:bCs w:val="0"/>
              <w:caps w:val="0"/>
              <w:noProof/>
              <w:kern w:val="0"/>
              <w:sz w:val="24"/>
              <w:szCs w:val="24"/>
              <w14:ligatures w14:val="none"/>
            </w:rPr>
          </w:pPr>
          <w:hyperlink w:anchor="_Toc120313303" w:history="1">
            <w:r w:rsidR="00C37285" w:rsidRPr="00E225E1">
              <w:rPr>
                <w:rStyle w:val="Hyperlink"/>
                <w:noProof/>
              </w:rPr>
              <w:t>What is important?</w:t>
            </w:r>
            <w:r w:rsidR="00C37285">
              <w:rPr>
                <w:noProof/>
                <w:webHidden/>
              </w:rPr>
              <w:tab/>
            </w:r>
            <w:r w:rsidR="00C37285">
              <w:rPr>
                <w:noProof/>
                <w:webHidden/>
              </w:rPr>
              <w:fldChar w:fldCharType="begin"/>
            </w:r>
            <w:r w:rsidR="00C37285">
              <w:rPr>
                <w:noProof/>
                <w:webHidden/>
              </w:rPr>
              <w:instrText xml:space="preserve"> PAGEREF _Toc120313303 \h </w:instrText>
            </w:r>
            <w:r w:rsidR="00C37285">
              <w:rPr>
                <w:noProof/>
                <w:webHidden/>
              </w:rPr>
            </w:r>
            <w:r w:rsidR="00C37285">
              <w:rPr>
                <w:noProof/>
                <w:webHidden/>
              </w:rPr>
              <w:fldChar w:fldCharType="separate"/>
            </w:r>
            <w:r w:rsidR="00C37285">
              <w:rPr>
                <w:noProof/>
                <w:webHidden/>
              </w:rPr>
              <w:t>6</w:t>
            </w:r>
            <w:r w:rsidR="00C37285">
              <w:rPr>
                <w:noProof/>
                <w:webHidden/>
              </w:rPr>
              <w:fldChar w:fldCharType="end"/>
            </w:r>
          </w:hyperlink>
        </w:p>
        <w:p w:rsidR="00C37285" w:rsidRDefault="00000000">
          <w:pPr>
            <w:pStyle w:val="TOC2"/>
            <w:tabs>
              <w:tab w:val="right" w:leader="dot" w:pos="9010"/>
            </w:tabs>
            <w:rPr>
              <w:rFonts w:cstheme="minorBidi"/>
              <w:smallCaps w:val="0"/>
              <w:noProof/>
              <w:kern w:val="0"/>
              <w:sz w:val="24"/>
              <w:szCs w:val="24"/>
              <w14:ligatures w14:val="none"/>
            </w:rPr>
          </w:pPr>
          <w:hyperlink w:anchor="_Toc120313304" w:history="1">
            <w:r w:rsidR="00C37285" w:rsidRPr="00E225E1">
              <w:rPr>
                <w:rStyle w:val="Hyperlink"/>
                <w:noProof/>
              </w:rPr>
              <w:t>Incubate migrant-led organisations should be included in immigration policy</w:t>
            </w:r>
            <w:r w:rsidR="00C37285">
              <w:rPr>
                <w:noProof/>
                <w:webHidden/>
              </w:rPr>
              <w:tab/>
            </w:r>
            <w:r w:rsidR="00C37285">
              <w:rPr>
                <w:noProof/>
                <w:webHidden/>
              </w:rPr>
              <w:fldChar w:fldCharType="begin"/>
            </w:r>
            <w:r w:rsidR="00C37285">
              <w:rPr>
                <w:noProof/>
                <w:webHidden/>
              </w:rPr>
              <w:instrText xml:space="preserve"> PAGEREF _Toc120313304 \h </w:instrText>
            </w:r>
            <w:r w:rsidR="00C37285">
              <w:rPr>
                <w:noProof/>
                <w:webHidden/>
              </w:rPr>
            </w:r>
            <w:r w:rsidR="00C37285">
              <w:rPr>
                <w:noProof/>
                <w:webHidden/>
              </w:rPr>
              <w:fldChar w:fldCharType="separate"/>
            </w:r>
            <w:r w:rsidR="00C37285">
              <w:rPr>
                <w:noProof/>
                <w:webHidden/>
              </w:rPr>
              <w:t>6</w:t>
            </w:r>
            <w:r w:rsidR="00C37285">
              <w:rPr>
                <w:noProof/>
                <w:webHidden/>
              </w:rPr>
              <w:fldChar w:fldCharType="end"/>
            </w:r>
          </w:hyperlink>
        </w:p>
        <w:p w:rsidR="00C37285" w:rsidRDefault="00000000">
          <w:pPr>
            <w:pStyle w:val="TOC2"/>
            <w:tabs>
              <w:tab w:val="right" w:leader="dot" w:pos="9010"/>
            </w:tabs>
            <w:rPr>
              <w:rFonts w:cstheme="minorBidi"/>
              <w:smallCaps w:val="0"/>
              <w:noProof/>
              <w:kern w:val="0"/>
              <w:sz w:val="24"/>
              <w:szCs w:val="24"/>
              <w14:ligatures w14:val="none"/>
            </w:rPr>
          </w:pPr>
          <w:hyperlink w:anchor="_Toc120313305" w:history="1">
            <w:r w:rsidR="00C37285" w:rsidRPr="00E225E1">
              <w:rPr>
                <w:rStyle w:val="Hyperlink"/>
                <w:noProof/>
              </w:rPr>
              <w:t>Realise the transaction costs for immigrants to actualise cultural rights in host country</w:t>
            </w:r>
            <w:r w:rsidR="00C37285">
              <w:rPr>
                <w:noProof/>
                <w:webHidden/>
              </w:rPr>
              <w:tab/>
            </w:r>
            <w:r w:rsidR="00C37285">
              <w:rPr>
                <w:noProof/>
                <w:webHidden/>
              </w:rPr>
              <w:fldChar w:fldCharType="begin"/>
            </w:r>
            <w:r w:rsidR="00C37285">
              <w:rPr>
                <w:noProof/>
                <w:webHidden/>
              </w:rPr>
              <w:instrText xml:space="preserve"> PAGEREF _Toc120313305 \h </w:instrText>
            </w:r>
            <w:r w:rsidR="00C37285">
              <w:rPr>
                <w:noProof/>
                <w:webHidden/>
              </w:rPr>
            </w:r>
            <w:r w:rsidR="00C37285">
              <w:rPr>
                <w:noProof/>
                <w:webHidden/>
              </w:rPr>
              <w:fldChar w:fldCharType="separate"/>
            </w:r>
            <w:r w:rsidR="00C37285">
              <w:rPr>
                <w:noProof/>
                <w:webHidden/>
              </w:rPr>
              <w:t>6</w:t>
            </w:r>
            <w:r w:rsidR="00C37285">
              <w:rPr>
                <w:noProof/>
                <w:webHidden/>
              </w:rPr>
              <w:fldChar w:fldCharType="end"/>
            </w:r>
          </w:hyperlink>
        </w:p>
        <w:p w:rsidR="00C37285" w:rsidRDefault="00000000">
          <w:pPr>
            <w:pStyle w:val="TOC1"/>
            <w:tabs>
              <w:tab w:val="right" w:leader="dot" w:pos="9010"/>
            </w:tabs>
            <w:rPr>
              <w:rFonts w:cstheme="minorBidi"/>
              <w:b w:val="0"/>
              <w:bCs w:val="0"/>
              <w:caps w:val="0"/>
              <w:noProof/>
              <w:kern w:val="0"/>
              <w:sz w:val="24"/>
              <w:szCs w:val="24"/>
              <w14:ligatures w14:val="none"/>
            </w:rPr>
          </w:pPr>
          <w:hyperlink w:anchor="_Toc120313306" w:history="1">
            <w:r w:rsidR="00C37285" w:rsidRPr="00E225E1">
              <w:rPr>
                <w:rStyle w:val="Hyperlink"/>
                <w:noProof/>
              </w:rPr>
              <w:t>Good Practices</w:t>
            </w:r>
            <w:r w:rsidR="00C37285">
              <w:rPr>
                <w:noProof/>
                <w:webHidden/>
              </w:rPr>
              <w:tab/>
            </w:r>
            <w:r w:rsidR="00C37285">
              <w:rPr>
                <w:noProof/>
                <w:webHidden/>
              </w:rPr>
              <w:fldChar w:fldCharType="begin"/>
            </w:r>
            <w:r w:rsidR="00C37285">
              <w:rPr>
                <w:noProof/>
                <w:webHidden/>
              </w:rPr>
              <w:instrText xml:space="preserve"> PAGEREF _Toc120313306 \h </w:instrText>
            </w:r>
            <w:r w:rsidR="00C37285">
              <w:rPr>
                <w:noProof/>
                <w:webHidden/>
              </w:rPr>
            </w:r>
            <w:r w:rsidR="00C37285">
              <w:rPr>
                <w:noProof/>
                <w:webHidden/>
              </w:rPr>
              <w:fldChar w:fldCharType="separate"/>
            </w:r>
            <w:r w:rsidR="00C37285">
              <w:rPr>
                <w:noProof/>
                <w:webHidden/>
              </w:rPr>
              <w:t>7</w:t>
            </w:r>
            <w:r w:rsidR="00C37285">
              <w:rPr>
                <w:noProof/>
                <w:webHidden/>
              </w:rPr>
              <w:fldChar w:fldCharType="end"/>
            </w:r>
          </w:hyperlink>
        </w:p>
        <w:p w:rsidR="00C37285" w:rsidRDefault="00000000">
          <w:pPr>
            <w:pStyle w:val="TOC2"/>
            <w:tabs>
              <w:tab w:val="right" w:leader="dot" w:pos="9010"/>
            </w:tabs>
            <w:rPr>
              <w:rFonts w:cstheme="minorBidi"/>
              <w:smallCaps w:val="0"/>
              <w:noProof/>
              <w:kern w:val="0"/>
              <w:sz w:val="24"/>
              <w:szCs w:val="24"/>
              <w14:ligatures w14:val="none"/>
            </w:rPr>
          </w:pPr>
          <w:hyperlink w:anchor="_Toc120313307" w:history="1">
            <w:r w:rsidR="00C37285" w:rsidRPr="00E225E1">
              <w:rPr>
                <w:rStyle w:val="Hyperlink"/>
                <w:noProof/>
              </w:rPr>
              <w:t>Food and Movies as means to exercise cultural rights in the host country</w:t>
            </w:r>
            <w:r w:rsidR="00C37285">
              <w:rPr>
                <w:noProof/>
                <w:webHidden/>
              </w:rPr>
              <w:tab/>
            </w:r>
            <w:r w:rsidR="00C37285">
              <w:rPr>
                <w:noProof/>
                <w:webHidden/>
              </w:rPr>
              <w:fldChar w:fldCharType="begin"/>
            </w:r>
            <w:r w:rsidR="00C37285">
              <w:rPr>
                <w:noProof/>
                <w:webHidden/>
              </w:rPr>
              <w:instrText xml:space="preserve"> PAGEREF _Toc120313307 \h </w:instrText>
            </w:r>
            <w:r w:rsidR="00C37285">
              <w:rPr>
                <w:noProof/>
                <w:webHidden/>
              </w:rPr>
            </w:r>
            <w:r w:rsidR="00C37285">
              <w:rPr>
                <w:noProof/>
                <w:webHidden/>
              </w:rPr>
              <w:fldChar w:fldCharType="separate"/>
            </w:r>
            <w:r w:rsidR="00C37285">
              <w:rPr>
                <w:noProof/>
                <w:webHidden/>
              </w:rPr>
              <w:t>7</w:t>
            </w:r>
            <w:r w:rsidR="00C37285">
              <w:rPr>
                <w:noProof/>
                <w:webHidden/>
              </w:rPr>
              <w:fldChar w:fldCharType="end"/>
            </w:r>
          </w:hyperlink>
        </w:p>
        <w:p w:rsidR="00906308" w:rsidRPr="001965D1" w:rsidRDefault="00906308">
          <w:pPr>
            <w:rPr>
              <w:rFonts w:ascii="Arial" w:hAnsi="Arial" w:cs="Arial"/>
            </w:rPr>
          </w:pPr>
          <w:r w:rsidRPr="001965D1">
            <w:rPr>
              <w:rFonts w:ascii="Arial" w:hAnsi="Arial" w:cs="Arial"/>
              <w:b/>
              <w:bCs/>
              <w:noProof/>
            </w:rPr>
            <w:fldChar w:fldCharType="end"/>
          </w:r>
        </w:p>
      </w:sdtContent>
    </w:sdt>
    <w:p w:rsidR="00E84325" w:rsidRDefault="00E84325" w:rsidP="00906308">
      <w:pPr>
        <w:textAlignment w:val="baseline"/>
        <w:rPr>
          <w:rFonts w:ascii="Arial" w:eastAsia="Times New Roman" w:hAnsi="Arial" w:cs="Arial"/>
          <w:color w:val="000000"/>
          <w:kern w:val="0"/>
          <w:sz w:val="22"/>
          <w:szCs w:val="22"/>
          <w14:ligatures w14:val="none"/>
        </w:rPr>
      </w:pPr>
    </w:p>
    <w:p w:rsidR="00906308" w:rsidRDefault="00906308" w:rsidP="00906308">
      <w:pPr>
        <w:textAlignment w:val="baseline"/>
        <w:rPr>
          <w:rFonts w:ascii="Arial" w:eastAsia="Times New Roman" w:hAnsi="Arial" w:cs="Arial"/>
          <w:color w:val="000000"/>
          <w:kern w:val="0"/>
          <w:sz w:val="22"/>
          <w:szCs w:val="22"/>
          <w14:ligatures w14:val="none"/>
        </w:rPr>
      </w:pPr>
    </w:p>
    <w:p w:rsidR="00906308" w:rsidRDefault="00906308" w:rsidP="00906308">
      <w:pPr>
        <w:textAlignment w:val="baseline"/>
        <w:rPr>
          <w:rFonts w:ascii="Arial" w:eastAsia="Times New Roman" w:hAnsi="Arial" w:cs="Arial"/>
          <w:color w:val="000000"/>
          <w:kern w:val="0"/>
          <w:sz w:val="22"/>
          <w:szCs w:val="22"/>
          <w14:ligatures w14:val="none"/>
        </w:rPr>
      </w:pPr>
    </w:p>
    <w:p w:rsidR="00906308" w:rsidRDefault="00906308">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br w:type="page"/>
      </w:r>
    </w:p>
    <w:p w:rsidR="001E23BC" w:rsidRDefault="000C7061" w:rsidP="00906308">
      <w:pPr>
        <w:pStyle w:val="Heading1"/>
      </w:pPr>
      <w:bookmarkStart w:id="0" w:name="_Toc120313293"/>
      <w:r w:rsidRPr="000C7061">
        <w:lastRenderedPageBreak/>
        <w:t>About the H</w:t>
      </w:r>
      <w:r w:rsidR="001E23BC">
        <w:t xml:space="preserve">ong Kong </w:t>
      </w:r>
      <w:r w:rsidRPr="000C7061">
        <w:t>S</w:t>
      </w:r>
      <w:r w:rsidR="001E23BC">
        <w:t>cots</w:t>
      </w:r>
      <w:r w:rsidRPr="000C7061">
        <w:t xml:space="preserve"> CIC</w:t>
      </w:r>
      <w:bookmarkEnd w:id="0"/>
    </w:p>
    <w:p w:rsidR="001965D1" w:rsidRPr="001965D1" w:rsidRDefault="001E23BC" w:rsidP="001965D1">
      <w:pPr>
        <w:ind w:firstLine="720"/>
        <w:rPr>
          <w:rFonts w:ascii="Arial" w:hAnsi="Arial" w:cs="Arial"/>
          <w:lang w:val="en-GB"/>
        </w:rPr>
      </w:pPr>
      <w:r w:rsidRPr="001965D1">
        <w:rPr>
          <w:rFonts w:ascii="Arial" w:hAnsi="Arial" w:cs="Arial"/>
        </w:rPr>
        <w:t>The Hong Kong Scots CIC</w:t>
      </w:r>
      <w:r w:rsidR="001965D1" w:rsidRPr="001965D1">
        <w:rPr>
          <w:rFonts w:ascii="Arial" w:hAnsi="Arial" w:cs="Arial"/>
        </w:rPr>
        <w:t xml:space="preserve"> is </w:t>
      </w:r>
      <w:r w:rsidRPr="001965D1">
        <w:rPr>
          <w:rFonts w:ascii="Arial" w:hAnsi="Arial" w:cs="Arial"/>
        </w:rPr>
        <w:t xml:space="preserve">a Scotland-based Community Interest Company </w:t>
      </w:r>
      <w:r w:rsidRPr="001965D1">
        <w:rPr>
          <w:rFonts w:ascii="Arial" w:hAnsi="Arial" w:cs="Arial"/>
          <w:lang w:val="en-GB"/>
        </w:rPr>
        <w:t>(SC728635)</w:t>
      </w:r>
      <w:r w:rsidR="001965D1" w:rsidRPr="001965D1">
        <w:rPr>
          <w:rFonts w:ascii="Arial" w:hAnsi="Arial" w:cs="Arial"/>
          <w:lang w:val="en-GB"/>
        </w:rPr>
        <w:t xml:space="preserve">. It aims to facilitate better integration of Hongkongers into Scottish society. All our co-founders have extensive experience in politics and the civil society of Hong Kong before residing in Scotland. </w:t>
      </w:r>
    </w:p>
    <w:p w:rsidR="001965D1" w:rsidRPr="001965D1" w:rsidRDefault="001965D1" w:rsidP="001E23BC">
      <w:pPr>
        <w:rPr>
          <w:rFonts w:ascii="Arial" w:hAnsi="Arial" w:cs="Arial"/>
          <w:lang w:val="en-GB"/>
        </w:rPr>
      </w:pPr>
    </w:p>
    <w:p w:rsidR="001E23BC" w:rsidRPr="001965D1" w:rsidRDefault="001965D1" w:rsidP="001965D1">
      <w:pPr>
        <w:ind w:firstLine="720"/>
        <w:rPr>
          <w:rFonts w:ascii="Arial" w:hAnsi="Arial" w:cs="Arial"/>
          <w:lang w:val="en-GB"/>
        </w:rPr>
      </w:pPr>
      <w:r w:rsidRPr="001965D1">
        <w:rPr>
          <w:rFonts w:ascii="Arial" w:hAnsi="Arial" w:cs="Arial"/>
          <w:lang w:val="en-GB"/>
        </w:rPr>
        <w:t xml:space="preserve">Our organisation incubates </w:t>
      </w:r>
      <w:r>
        <w:rPr>
          <w:rFonts w:ascii="Arial" w:hAnsi="Arial" w:cs="Arial"/>
          <w:lang w:val="en-GB"/>
        </w:rPr>
        <w:t xml:space="preserve">initiatives launched by </w:t>
      </w:r>
      <w:r w:rsidRPr="001965D1">
        <w:rPr>
          <w:rFonts w:ascii="Arial" w:hAnsi="Arial" w:cs="Arial"/>
          <w:lang w:val="en-GB"/>
        </w:rPr>
        <w:t xml:space="preserve">Hongkongers, regardless of their immigration status in the United Kingdom, </w:t>
      </w:r>
      <w:r>
        <w:rPr>
          <w:rFonts w:ascii="Arial" w:hAnsi="Arial" w:cs="Arial"/>
          <w:lang w:val="en-GB"/>
        </w:rPr>
        <w:t xml:space="preserve">to continue their civic way of life in Scotland. At the same time, we organise events and activities to facilitate dialogue and understanding between Scotsmen and Hongkongers in Scotland. </w:t>
      </w:r>
    </w:p>
    <w:p w:rsidR="001965D1" w:rsidRPr="001965D1" w:rsidRDefault="001965D1" w:rsidP="001965D1">
      <w:pPr>
        <w:rPr>
          <w:rFonts w:ascii="Arial" w:hAnsi="Arial" w:cs="Arial"/>
          <w:lang w:val="en-GB"/>
        </w:rPr>
      </w:pPr>
    </w:p>
    <w:p w:rsidR="001E23BC" w:rsidRPr="001965D1" w:rsidRDefault="001965D1" w:rsidP="001965D1">
      <w:pPr>
        <w:rPr>
          <w:rFonts w:ascii="Arial" w:hAnsi="Arial" w:cs="Arial"/>
          <w:lang w:val="en-GB"/>
        </w:rPr>
      </w:pPr>
      <w:r>
        <w:rPr>
          <w:rFonts w:ascii="Arial" w:hAnsi="Arial" w:cs="Arial"/>
          <w:lang w:val="en-GB"/>
        </w:rPr>
        <w:tab/>
      </w:r>
    </w:p>
    <w:p w:rsidR="00E84325" w:rsidRPr="00E84325" w:rsidRDefault="001965D1" w:rsidP="00906308">
      <w:pPr>
        <w:pStyle w:val="Heading1"/>
      </w:pPr>
      <w:bookmarkStart w:id="1" w:name="_Toc120313294"/>
      <w:r>
        <w:t>Members who have contributed to this report</w:t>
      </w:r>
      <w:bookmarkEnd w:id="1"/>
    </w:p>
    <w:p w:rsidR="00E84325" w:rsidRPr="001965D1" w:rsidRDefault="00E84325" w:rsidP="001965D1">
      <w:pPr>
        <w:rPr>
          <w:rFonts w:ascii="Arial" w:eastAsia="Times New Roman" w:hAnsi="Arial" w:cs="Arial"/>
          <w:color w:val="000000"/>
          <w:kern w:val="0"/>
          <w:sz w:val="22"/>
          <w:szCs w:val="22"/>
          <w:lang w:val="en-GB"/>
          <w14:ligatures w14:val="none"/>
        </w:rPr>
      </w:pPr>
    </w:p>
    <w:p w:rsidR="000C7061" w:rsidRDefault="00FE07F0" w:rsidP="000C7061">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Kwan Tai </w:t>
      </w:r>
      <w:r w:rsidR="001965D1">
        <w:rPr>
          <w:rFonts w:ascii="Arial" w:eastAsia="Times New Roman" w:hAnsi="Arial" w:cs="Arial"/>
          <w:color w:val="000000"/>
          <w:kern w:val="0"/>
          <w:sz w:val="22"/>
          <w:szCs w:val="22"/>
          <w14:ligatures w14:val="none"/>
        </w:rPr>
        <w:t xml:space="preserve">Michael </w:t>
      </w:r>
      <w:r>
        <w:rPr>
          <w:rFonts w:ascii="Arial" w:eastAsia="Times New Roman" w:hAnsi="Arial" w:cs="Arial"/>
          <w:color w:val="000000"/>
          <w:kern w:val="0"/>
          <w:sz w:val="22"/>
          <w:szCs w:val="22"/>
          <w14:ligatures w14:val="none"/>
        </w:rPr>
        <w:t>MO</w:t>
      </w:r>
    </w:p>
    <w:p w:rsidR="001965D1" w:rsidRPr="0096253E" w:rsidRDefault="00FE07F0" w:rsidP="000C7061">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Tsz Kin KWOK</w:t>
      </w:r>
    </w:p>
    <w:p w:rsidR="006419F6" w:rsidRPr="0096253E" w:rsidRDefault="006419F6">
      <w:pPr>
        <w:rPr>
          <w:rFonts w:ascii="Arial" w:eastAsia="Times New Roman" w:hAnsi="Arial" w:cs="Arial"/>
          <w:b/>
          <w:bCs/>
          <w:color w:val="000000"/>
          <w:kern w:val="0"/>
          <w:sz w:val="22"/>
          <w:szCs w:val="22"/>
          <w:u w:val="single"/>
          <w14:ligatures w14:val="none"/>
        </w:rPr>
      </w:pPr>
    </w:p>
    <w:p w:rsidR="00906308" w:rsidRDefault="00906308">
      <w:pPr>
        <w:rPr>
          <w:rFonts w:asciiTheme="majorHAnsi" w:eastAsiaTheme="majorEastAsia" w:hAnsiTheme="majorHAnsi" w:cstheme="majorBidi"/>
          <w:color w:val="2F5496" w:themeColor="accent1" w:themeShade="BF"/>
          <w:sz w:val="32"/>
          <w:szCs w:val="32"/>
        </w:rPr>
      </w:pPr>
      <w:r>
        <w:br w:type="page"/>
      </w:r>
    </w:p>
    <w:p w:rsidR="00FE30EA" w:rsidRDefault="00FE30EA" w:rsidP="00906308">
      <w:pPr>
        <w:pStyle w:val="Heading1"/>
      </w:pPr>
      <w:bookmarkStart w:id="2" w:name="_Toc120313295"/>
      <w:r>
        <w:lastRenderedPageBreak/>
        <w:t>Introduction</w:t>
      </w:r>
      <w:bookmarkEnd w:id="2"/>
    </w:p>
    <w:p w:rsidR="00FE30EA" w:rsidRDefault="00EF66D0" w:rsidP="001E23BC">
      <w:pPr>
        <w:ind w:firstLine="720"/>
        <w:textAlignment w:val="baseline"/>
        <w:rPr>
          <w:rFonts w:ascii="Arial" w:eastAsia="Times New Roman" w:hAnsi="Arial" w:cs="Arial"/>
          <w:color w:val="000000"/>
          <w:kern w:val="0"/>
          <w:sz w:val="22"/>
          <w:szCs w:val="22"/>
          <w:lang w:val="en-GB"/>
          <w14:ligatures w14:val="none"/>
        </w:rPr>
      </w:pPr>
      <w:r>
        <w:rPr>
          <w:rFonts w:ascii="Arial" w:eastAsia="Times New Roman" w:hAnsi="Arial" w:cs="Arial"/>
          <w:color w:val="000000"/>
          <w:kern w:val="0"/>
          <w:sz w:val="22"/>
          <w:szCs w:val="22"/>
          <w:lang w:val="en-GB"/>
          <w14:ligatures w14:val="none"/>
        </w:rPr>
        <w:t>The cultural</w:t>
      </w:r>
      <w:r w:rsidRPr="00EF66D0">
        <w:rPr>
          <w:rFonts w:ascii="Arial" w:eastAsia="Times New Roman" w:hAnsi="Arial" w:cs="Arial"/>
          <w:color w:val="000000"/>
          <w:kern w:val="0"/>
          <w:sz w:val="22"/>
          <w:szCs w:val="22"/>
          <w:lang w:val="en-GB"/>
          <w14:ligatures w14:val="none"/>
        </w:rPr>
        <w:t xml:space="preserve"> rights </w:t>
      </w:r>
      <w:r>
        <w:rPr>
          <w:rFonts w:ascii="Arial" w:eastAsia="Times New Roman" w:hAnsi="Arial" w:cs="Arial"/>
          <w:color w:val="000000"/>
          <w:kern w:val="0"/>
          <w:sz w:val="22"/>
          <w:szCs w:val="22"/>
          <w:lang w:val="en-GB"/>
          <w14:ligatures w14:val="none"/>
        </w:rPr>
        <w:t>of Hongkongers living in the United Kingdom have</w:t>
      </w:r>
      <w:r w:rsidRPr="00EF66D0">
        <w:rPr>
          <w:rFonts w:ascii="Arial" w:eastAsia="Times New Roman" w:hAnsi="Arial" w:cs="Arial"/>
          <w:color w:val="000000"/>
          <w:kern w:val="0"/>
          <w:sz w:val="22"/>
          <w:szCs w:val="22"/>
          <w:lang w:val="en-GB"/>
          <w14:ligatures w14:val="none"/>
        </w:rPr>
        <w:t xml:space="preserve"> not been </w:t>
      </w:r>
      <w:r>
        <w:rPr>
          <w:rFonts w:ascii="Arial" w:eastAsia="Times New Roman" w:hAnsi="Arial" w:cs="Arial"/>
          <w:color w:val="000000"/>
          <w:kern w:val="0"/>
          <w:sz w:val="22"/>
          <w:szCs w:val="22"/>
          <w:lang w:val="en-GB"/>
          <w14:ligatures w14:val="none"/>
        </w:rPr>
        <w:t xml:space="preserve">widely discussed as a subject of investigation. </w:t>
      </w:r>
      <w:r w:rsidR="00906308">
        <w:rPr>
          <w:rFonts w:ascii="Arial" w:eastAsia="Times New Roman" w:hAnsi="Arial" w:cs="Arial"/>
          <w:color w:val="000000"/>
          <w:kern w:val="0"/>
          <w:sz w:val="22"/>
          <w:szCs w:val="22"/>
          <w:lang w:val="en-GB"/>
          <w14:ligatures w14:val="none"/>
        </w:rPr>
        <w:t>Instead</w:t>
      </w:r>
      <w:r>
        <w:rPr>
          <w:rFonts w:ascii="Arial" w:eastAsia="Times New Roman" w:hAnsi="Arial" w:cs="Arial"/>
          <w:color w:val="000000"/>
          <w:kern w:val="0"/>
          <w:sz w:val="22"/>
          <w:szCs w:val="22"/>
          <w:lang w:val="en-GB"/>
          <w14:ligatures w14:val="none"/>
        </w:rPr>
        <w:t xml:space="preserve">, it has been practised actively by people from Hong Kong to start their new lives on the islands of four nations.   </w:t>
      </w:r>
    </w:p>
    <w:p w:rsidR="00EF66D0" w:rsidRDefault="00EF66D0" w:rsidP="006419F6">
      <w:pPr>
        <w:textAlignment w:val="baseline"/>
        <w:rPr>
          <w:rFonts w:ascii="Arial" w:eastAsia="Times New Roman" w:hAnsi="Arial" w:cs="Arial"/>
          <w:color w:val="000000"/>
          <w:kern w:val="0"/>
          <w:sz w:val="22"/>
          <w:szCs w:val="22"/>
          <w:lang w:val="en-GB"/>
          <w14:ligatures w14:val="none"/>
        </w:rPr>
      </w:pPr>
    </w:p>
    <w:p w:rsidR="00EF66D0" w:rsidRDefault="00EF66D0" w:rsidP="001E23BC">
      <w:pPr>
        <w:ind w:firstLine="720"/>
        <w:textAlignment w:val="baseline"/>
        <w:rPr>
          <w:rFonts w:ascii="Arial" w:eastAsia="Times New Roman" w:hAnsi="Arial" w:cs="Arial"/>
          <w:color w:val="000000"/>
          <w:kern w:val="0"/>
          <w:sz w:val="22"/>
          <w:szCs w:val="22"/>
          <w:lang w:val="en-GB"/>
          <w14:ligatures w14:val="none"/>
        </w:rPr>
      </w:pPr>
      <w:r>
        <w:rPr>
          <w:rFonts w:ascii="Arial" w:eastAsia="Times New Roman" w:hAnsi="Arial" w:cs="Arial"/>
          <w:color w:val="000000"/>
          <w:kern w:val="0"/>
          <w:sz w:val="22"/>
          <w:szCs w:val="22"/>
          <w:lang w:val="en-GB"/>
          <w14:ligatures w14:val="none"/>
        </w:rPr>
        <w:t xml:space="preserve">The Hong Kong Scots CIC is one of the UK's Hong Kong immigrants and forced migrants-led organisations. Since our founding early this year, we have organised cultural events such as documentary screenings in Scotland. At the same time, we act as </w:t>
      </w:r>
      <w:r w:rsidR="00FA2472">
        <w:rPr>
          <w:rFonts w:ascii="Arial" w:eastAsia="Times New Roman" w:hAnsi="Arial" w:cs="Arial"/>
          <w:color w:val="000000"/>
          <w:kern w:val="0"/>
          <w:sz w:val="22"/>
          <w:szCs w:val="22"/>
          <w:lang w:val="en-GB"/>
          <w14:ligatures w14:val="none"/>
        </w:rPr>
        <w:t xml:space="preserve">a </w:t>
      </w:r>
      <w:r>
        <w:rPr>
          <w:rFonts w:ascii="Arial" w:eastAsia="Times New Roman" w:hAnsi="Arial" w:cs="Arial"/>
          <w:color w:val="000000"/>
          <w:kern w:val="0"/>
          <w:sz w:val="22"/>
          <w:szCs w:val="22"/>
          <w:lang w:val="en-GB"/>
          <w14:ligatures w14:val="none"/>
        </w:rPr>
        <w:t xml:space="preserve">mutual-aid group to assist forced migrants from Hong Kong to continue their way of </w:t>
      </w:r>
      <w:r w:rsidR="00FA2472">
        <w:rPr>
          <w:rFonts w:ascii="Arial" w:eastAsia="Times New Roman" w:hAnsi="Arial" w:cs="Arial"/>
          <w:color w:val="000000"/>
          <w:kern w:val="0"/>
          <w:sz w:val="22"/>
          <w:szCs w:val="22"/>
          <w:lang w:val="en-GB"/>
          <w14:ligatures w14:val="none"/>
        </w:rPr>
        <w:t>life</w:t>
      </w:r>
      <w:r>
        <w:rPr>
          <w:rFonts w:ascii="Arial" w:eastAsia="Times New Roman" w:hAnsi="Arial" w:cs="Arial"/>
          <w:color w:val="000000"/>
          <w:kern w:val="0"/>
          <w:sz w:val="22"/>
          <w:szCs w:val="22"/>
          <w:lang w:val="en-GB"/>
          <w14:ligatures w14:val="none"/>
        </w:rPr>
        <w:t xml:space="preserve"> in the UK</w:t>
      </w:r>
      <w:r w:rsidR="00FA2472">
        <w:rPr>
          <w:rFonts w:ascii="Arial" w:eastAsia="Times New Roman" w:hAnsi="Arial" w:cs="Arial"/>
          <w:color w:val="000000"/>
          <w:kern w:val="0"/>
          <w:sz w:val="22"/>
          <w:szCs w:val="22"/>
          <w:lang w:val="en-GB"/>
          <w14:ligatures w14:val="none"/>
        </w:rPr>
        <w:t xml:space="preserve">. </w:t>
      </w:r>
      <w:r w:rsidR="00906308">
        <w:rPr>
          <w:rFonts w:ascii="Arial" w:eastAsia="Times New Roman" w:hAnsi="Arial" w:cs="Arial"/>
          <w:color w:val="000000"/>
          <w:kern w:val="0"/>
          <w:sz w:val="22"/>
          <w:szCs w:val="22"/>
          <w:lang w:val="en-GB"/>
          <w14:ligatures w14:val="none"/>
        </w:rPr>
        <w:t>Our</w:t>
      </w:r>
      <w:r w:rsidR="00FA2472">
        <w:rPr>
          <w:rFonts w:ascii="Arial" w:eastAsia="Times New Roman" w:hAnsi="Arial" w:cs="Arial"/>
          <w:color w:val="000000"/>
          <w:kern w:val="0"/>
          <w:sz w:val="22"/>
          <w:szCs w:val="22"/>
          <w:lang w:val="en-GB"/>
          <w14:ligatures w14:val="none"/>
        </w:rPr>
        <w:t xml:space="preserve"> experience in organising events and programmes, as well as collaborations with other Hongkonger-led organisations in the country, can contribute to the topics which the </w:t>
      </w:r>
      <w:r w:rsidR="00FA2472" w:rsidRPr="00FA2472">
        <w:rPr>
          <w:rFonts w:ascii="Arial" w:eastAsia="Times New Roman" w:hAnsi="Arial" w:cs="Arial"/>
          <w:color w:val="000000"/>
          <w:kern w:val="0"/>
          <w:sz w:val="22"/>
          <w:szCs w:val="22"/>
          <w:lang w:val="en-GB"/>
          <w14:ligatures w14:val="none"/>
        </w:rPr>
        <w:t>Special Rapporteur in the field of cultural rights</w:t>
      </w:r>
      <w:r w:rsidR="00FA2472">
        <w:rPr>
          <w:rFonts w:ascii="Arial" w:eastAsia="Times New Roman" w:hAnsi="Arial" w:cs="Arial"/>
          <w:color w:val="000000"/>
          <w:kern w:val="0"/>
          <w:sz w:val="22"/>
          <w:szCs w:val="22"/>
          <w:lang w:val="en-GB"/>
          <w14:ligatures w14:val="none"/>
        </w:rPr>
        <w:t xml:space="preserve"> is enquiring the civil society. </w:t>
      </w:r>
    </w:p>
    <w:p w:rsidR="00FA2472" w:rsidRDefault="00FA2472" w:rsidP="006419F6">
      <w:pPr>
        <w:textAlignment w:val="baseline"/>
        <w:rPr>
          <w:rFonts w:ascii="Arial" w:eastAsia="Times New Roman" w:hAnsi="Arial" w:cs="Arial"/>
          <w:color w:val="000000"/>
          <w:kern w:val="0"/>
          <w:sz w:val="22"/>
          <w:szCs w:val="22"/>
          <w:lang w:val="en-GB"/>
          <w14:ligatures w14:val="none"/>
        </w:rPr>
      </w:pPr>
    </w:p>
    <w:p w:rsidR="00FA2472" w:rsidRPr="00EF66D0" w:rsidRDefault="00FA2472" w:rsidP="001E23BC">
      <w:pPr>
        <w:ind w:firstLine="720"/>
        <w:textAlignment w:val="baseline"/>
        <w:rPr>
          <w:rFonts w:ascii="Arial" w:eastAsia="Times New Roman" w:hAnsi="Arial" w:cs="Arial"/>
          <w:color w:val="000000"/>
          <w:kern w:val="0"/>
          <w:sz w:val="22"/>
          <w:szCs w:val="22"/>
          <w:lang w:val="en-GB"/>
          <w14:ligatures w14:val="none"/>
        </w:rPr>
      </w:pPr>
      <w:r>
        <w:rPr>
          <w:rFonts w:ascii="Arial" w:eastAsia="Times New Roman" w:hAnsi="Arial" w:cs="Arial"/>
          <w:color w:val="000000"/>
          <w:kern w:val="0"/>
          <w:sz w:val="22"/>
          <w:szCs w:val="22"/>
          <w:lang w:val="en-GB"/>
          <w14:ligatures w14:val="none"/>
        </w:rPr>
        <w:t xml:space="preserve">Therefore, we </w:t>
      </w:r>
      <w:r w:rsidR="00906308">
        <w:rPr>
          <w:rFonts w:ascii="Arial" w:eastAsia="Times New Roman" w:hAnsi="Arial" w:cs="Arial"/>
          <w:color w:val="000000"/>
          <w:kern w:val="0"/>
          <w:sz w:val="22"/>
          <w:szCs w:val="22"/>
          <w:lang w:val="en-GB"/>
          <w14:ligatures w14:val="none"/>
        </w:rPr>
        <w:t>will</w:t>
      </w:r>
      <w:r>
        <w:rPr>
          <w:rFonts w:ascii="Arial" w:eastAsia="Times New Roman" w:hAnsi="Arial" w:cs="Arial"/>
          <w:color w:val="000000"/>
          <w:kern w:val="0"/>
          <w:sz w:val="22"/>
          <w:szCs w:val="22"/>
          <w:lang w:val="en-GB"/>
          <w14:ligatures w14:val="none"/>
        </w:rPr>
        <w:t xml:space="preserve"> highlight issues and challenges for Hongkongers, as immigrants, to actualise cultural rights in the UK, followed by important matters which policymakers and cultural rights practitioners should consider. In the end, this submission will present one good practice generalised from </w:t>
      </w:r>
      <w:r w:rsidR="00906308">
        <w:rPr>
          <w:rFonts w:ascii="Arial" w:eastAsia="Times New Roman" w:hAnsi="Arial" w:cs="Arial"/>
          <w:color w:val="000000"/>
          <w:kern w:val="0"/>
          <w:sz w:val="22"/>
          <w:szCs w:val="22"/>
          <w:lang w:val="en-GB"/>
          <w14:ligatures w14:val="none"/>
        </w:rPr>
        <w:t>observations</w:t>
      </w:r>
      <w:r>
        <w:rPr>
          <w:rFonts w:ascii="Arial" w:eastAsia="Times New Roman" w:hAnsi="Arial" w:cs="Arial"/>
          <w:color w:val="000000"/>
          <w:kern w:val="0"/>
          <w:sz w:val="22"/>
          <w:szCs w:val="22"/>
          <w:lang w:val="en-GB"/>
          <w14:ligatures w14:val="none"/>
        </w:rPr>
        <w:t xml:space="preserve"> of fellow Hongkonger-led organisations and experience of our operation. </w:t>
      </w:r>
    </w:p>
    <w:p w:rsidR="00EF66D0" w:rsidRPr="00EF66D0" w:rsidRDefault="00EF66D0" w:rsidP="006419F6">
      <w:pPr>
        <w:textAlignment w:val="baseline"/>
        <w:rPr>
          <w:rFonts w:ascii="Arial" w:eastAsia="Times New Roman" w:hAnsi="Arial" w:cs="Arial"/>
          <w:b/>
          <w:bCs/>
          <w:color w:val="000000"/>
          <w:kern w:val="0"/>
          <w:sz w:val="22"/>
          <w:szCs w:val="22"/>
          <w:u w:val="single"/>
          <w:lang w:val="en-GB"/>
          <w14:ligatures w14:val="none"/>
        </w:rPr>
      </w:pPr>
    </w:p>
    <w:p w:rsidR="00EF66D0" w:rsidRDefault="00EF66D0" w:rsidP="006419F6">
      <w:pPr>
        <w:textAlignment w:val="baseline"/>
        <w:rPr>
          <w:rFonts w:ascii="Arial" w:eastAsia="Times New Roman" w:hAnsi="Arial" w:cs="Arial"/>
          <w:b/>
          <w:bCs/>
          <w:color w:val="000000"/>
          <w:kern w:val="0"/>
          <w:sz w:val="22"/>
          <w:szCs w:val="22"/>
          <w:u w:val="single"/>
          <w14:ligatures w14:val="none"/>
        </w:rPr>
      </w:pPr>
    </w:p>
    <w:p w:rsidR="00E10B2A" w:rsidRPr="00906308" w:rsidRDefault="000C7061" w:rsidP="00906308">
      <w:pPr>
        <w:pStyle w:val="Heading1"/>
      </w:pPr>
      <w:bookmarkStart w:id="3" w:name="_Toc120313296"/>
      <w:r w:rsidRPr="000C7061">
        <w:t>Backgroun</w:t>
      </w:r>
      <w:r w:rsidR="00E10B2A" w:rsidRPr="0096253E">
        <w:t>d of Hongkongers in Scotland</w:t>
      </w:r>
      <w:bookmarkEnd w:id="3"/>
    </w:p>
    <w:p w:rsidR="005667BD" w:rsidRPr="0096253E" w:rsidRDefault="00E10B2A" w:rsidP="001E23BC">
      <w:pPr>
        <w:ind w:firstLine="720"/>
        <w:textAlignment w:val="baseline"/>
        <w:rPr>
          <w:rFonts w:ascii="Arial" w:eastAsia="Times New Roman" w:hAnsi="Arial" w:cs="Arial"/>
          <w:color w:val="000000"/>
          <w:kern w:val="0"/>
          <w:sz w:val="22"/>
          <w:szCs w:val="22"/>
          <w14:ligatures w14:val="none"/>
        </w:rPr>
      </w:pPr>
      <w:r w:rsidRPr="0096253E">
        <w:rPr>
          <w:rFonts w:ascii="Arial" w:eastAsia="Times New Roman" w:hAnsi="Arial" w:cs="Arial"/>
          <w:color w:val="000000"/>
          <w:kern w:val="0"/>
          <w:sz w:val="22"/>
          <w:szCs w:val="22"/>
          <w14:ligatures w14:val="none"/>
        </w:rPr>
        <w:t>In early 2021, the United Kingdom government launched the British National (Overseas) Visa Scheme (BNO Visa Scheme) to allow Hongkongers entitled to hold BNO passports to resettle in the country</w:t>
      </w:r>
      <w:r w:rsidR="00DC587E">
        <w:rPr>
          <w:rFonts w:ascii="Arial" w:eastAsia="Times New Roman" w:hAnsi="Arial" w:cs="Arial"/>
          <w:color w:val="000000"/>
          <w:kern w:val="0"/>
          <w:sz w:val="22"/>
          <w:szCs w:val="22"/>
          <w14:ligatures w14:val="none"/>
        </w:rPr>
        <w:t xml:space="preserve"> on the condition that they cannot access public funds</w:t>
      </w:r>
      <w:r w:rsidRPr="0096253E">
        <w:rPr>
          <w:rFonts w:ascii="Arial" w:eastAsia="Times New Roman" w:hAnsi="Arial" w:cs="Arial"/>
          <w:color w:val="000000"/>
          <w:kern w:val="0"/>
          <w:sz w:val="22"/>
          <w:szCs w:val="22"/>
          <w14:ligatures w14:val="none"/>
        </w:rPr>
        <w:t xml:space="preserve">. According to the Home Office, over 150,000 BNO Visa applications were approved. </w:t>
      </w:r>
      <w:r w:rsidR="005667BD" w:rsidRPr="0096253E">
        <w:rPr>
          <w:rFonts w:ascii="Arial" w:eastAsia="Times New Roman" w:hAnsi="Arial" w:cs="Arial"/>
          <w:color w:val="000000"/>
          <w:kern w:val="0"/>
          <w:sz w:val="22"/>
          <w:szCs w:val="22"/>
          <w14:ligatures w14:val="none"/>
        </w:rPr>
        <w:t>Subsequently, the UK Government launched the Hong Kong UK Welcome Programme, with financial resources allocated to Non-for-Profit Organisations to conduct integration-related programmes and activities</w:t>
      </w:r>
      <w:r w:rsidR="00C37285">
        <w:rPr>
          <w:rStyle w:val="FootnoteReference"/>
          <w:rFonts w:ascii="Arial" w:eastAsia="Times New Roman" w:hAnsi="Arial" w:cs="Arial"/>
          <w:color w:val="000000"/>
          <w:kern w:val="0"/>
          <w:sz w:val="22"/>
          <w:szCs w:val="22"/>
          <w14:ligatures w14:val="none"/>
        </w:rPr>
        <w:footnoteReference w:id="1"/>
      </w:r>
      <w:r w:rsidR="005667BD" w:rsidRPr="0096253E">
        <w:rPr>
          <w:rFonts w:ascii="Arial" w:eastAsia="Times New Roman" w:hAnsi="Arial" w:cs="Arial"/>
          <w:color w:val="000000"/>
          <w:kern w:val="0"/>
          <w:sz w:val="22"/>
          <w:szCs w:val="22"/>
          <w14:ligatures w14:val="none"/>
        </w:rPr>
        <w:t xml:space="preserve">. There are 12 Welcome Hubs established across the country as of 2022. </w:t>
      </w:r>
    </w:p>
    <w:p w:rsidR="005667BD" w:rsidRPr="0096253E" w:rsidRDefault="005667BD" w:rsidP="006419F6">
      <w:pPr>
        <w:textAlignment w:val="baseline"/>
        <w:rPr>
          <w:rFonts w:ascii="Arial" w:eastAsia="Times New Roman" w:hAnsi="Arial" w:cs="Arial"/>
          <w:color w:val="000000"/>
          <w:kern w:val="0"/>
          <w:sz w:val="22"/>
          <w:szCs w:val="22"/>
          <w14:ligatures w14:val="none"/>
        </w:rPr>
      </w:pPr>
    </w:p>
    <w:p w:rsidR="00A62A2C" w:rsidRPr="0096253E" w:rsidRDefault="000C7061" w:rsidP="001E23BC">
      <w:pPr>
        <w:ind w:firstLine="720"/>
        <w:textAlignment w:val="baseline"/>
        <w:rPr>
          <w:rFonts w:ascii="Arial" w:eastAsia="Times New Roman" w:hAnsi="Arial" w:cs="Arial"/>
          <w:color w:val="000000"/>
          <w:kern w:val="0"/>
          <w:sz w:val="22"/>
          <w:szCs w:val="22"/>
          <w14:ligatures w14:val="none"/>
        </w:rPr>
      </w:pPr>
      <w:r w:rsidRPr="00C37285">
        <w:rPr>
          <w:rFonts w:ascii="Arial" w:eastAsia="Times New Roman" w:hAnsi="Arial" w:cs="Arial"/>
          <w:color w:val="000000"/>
          <w:kern w:val="0"/>
          <w:sz w:val="22"/>
          <w:szCs w:val="22"/>
          <w14:ligatures w14:val="none"/>
        </w:rPr>
        <w:t xml:space="preserve">According to </w:t>
      </w:r>
      <w:r w:rsidR="00C37285" w:rsidRPr="00C37285">
        <w:rPr>
          <w:rFonts w:ascii="Arial" w:eastAsia="Times New Roman" w:hAnsi="Arial" w:cs="Arial"/>
          <w:color w:val="000000"/>
          <w:kern w:val="0"/>
          <w:sz w:val="22"/>
          <w:szCs w:val="22"/>
          <w14:ligatures w14:val="none"/>
        </w:rPr>
        <w:t>the estimates of Hongkongers in Britain</w:t>
      </w:r>
      <w:r w:rsidRPr="00C37285">
        <w:rPr>
          <w:rFonts w:ascii="Arial" w:eastAsia="Times New Roman" w:hAnsi="Arial" w:cs="Arial"/>
          <w:color w:val="000000"/>
          <w:kern w:val="0"/>
          <w:sz w:val="22"/>
          <w:szCs w:val="22"/>
          <w14:ligatures w14:val="none"/>
        </w:rPr>
        <w:t>, approximately 4,</w:t>
      </w:r>
      <w:r w:rsidRPr="0096253E">
        <w:rPr>
          <w:rFonts w:ascii="Arial" w:eastAsia="Times New Roman" w:hAnsi="Arial" w:cs="Arial"/>
          <w:color w:val="000000"/>
          <w:kern w:val="0"/>
          <w:sz w:val="22"/>
          <w:szCs w:val="22"/>
          <w14:ligatures w14:val="none"/>
        </w:rPr>
        <w:t xml:space="preserve">000 Hongkongers resided in Scotland in </w:t>
      </w:r>
      <w:r w:rsidR="00C37285">
        <w:rPr>
          <w:rFonts w:ascii="Arial" w:eastAsia="Times New Roman" w:hAnsi="Arial" w:cs="Arial"/>
          <w:color w:val="000000"/>
          <w:kern w:val="0"/>
          <w:sz w:val="22"/>
          <w:szCs w:val="22"/>
          <w14:ligatures w14:val="none"/>
        </w:rPr>
        <w:t xml:space="preserve">June </w:t>
      </w:r>
      <w:r w:rsidRPr="0096253E">
        <w:rPr>
          <w:rFonts w:ascii="Arial" w:eastAsia="Times New Roman" w:hAnsi="Arial" w:cs="Arial"/>
          <w:color w:val="000000"/>
          <w:kern w:val="0"/>
          <w:sz w:val="22"/>
          <w:szCs w:val="22"/>
          <w14:ligatures w14:val="none"/>
        </w:rPr>
        <w:t>2021</w:t>
      </w:r>
      <w:r w:rsidR="00C37285">
        <w:rPr>
          <w:rStyle w:val="FootnoteReference"/>
          <w:rFonts w:ascii="Arial" w:eastAsia="Times New Roman" w:hAnsi="Arial" w:cs="Arial"/>
          <w:color w:val="000000"/>
          <w:kern w:val="0"/>
          <w:sz w:val="22"/>
          <w:szCs w:val="22"/>
          <w14:ligatures w14:val="none"/>
        </w:rPr>
        <w:footnoteReference w:id="2"/>
      </w:r>
      <w:r w:rsidRPr="0096253E">
        <w:rPr>
          <w:rFonts w:ascii="Arial" w:eastAsia="Times New Roman" w:hAnsi="Arial" w:cs="Arial"/>
          <w:color w:val="000000"/>
          <w:kern w:val="0"/>
          <w:sz w:val="22"/>
          <w:szCs w:val="22"/>
          <w14:ligatures w14:val="none"/>
        </w:rPr>
        <w:t>. Most Hongkongers emigrated to Scotland via the British National (Overseas) Visa Scheme.</w:t>
      </w:r>
      <w:r w:rsidR="00A62A2C" w:rsidRPr="0096253E">
        <w:rPr>
          <w:rFonts w:ascii="Arial" w:eastAsia="Times New Roman" w:hAnsi="Arial" w:cs="Arial"/>
          <w:color w:val="000000"/>
          <w:kern w:val="0"/>
          <w:sz w:val="22"/>
          <w:szCs w:val="22"/>
          <w14:ligatures w14:val="none"/>
        </w:rPr>
        <w:t xml:space="preserve"> 1 virtual Welcome Hub established in Scotland by a Not-for-Profit organisation. </w:t>
      </w:r>
    </w:p>
    <w:p w:rsidR="00A62A2C" w:rsidRPr="0096253E" w:rsidRDefault="00A62A2C" w:rsidP="006419F6">
      <w:pPr>
        <w:textAlignment w:val="baseline"/>
        <w:rPr>
          <w:rFonts w:ascii="Arial" w:eastAsia="Times New Roman" w:hAnsi="Arial" w:cs="Arial"/>
          <w:color w:val="000000"/>
          <w:kern w:val="0"/>
          <w:sz w:val="22"/>
          <w:szCs w:val="22"/>
          <w14:ligatures w14:val="none"/>
        </w:rPr>
      </w:pPr>
    </w:p>
    <w:p w:rsidR="00A62A2C" w:rsidRPr="0096253E" w:rsidRDefault="00A62A2C" w:rsidP="001E23BC">
      <w:pPr>
        <w:ind w:firstLine="720"/>
        <w:textAlignment w:val="baseline"/>
        <w:rPr>
          <w:rFonts w:ascii="Arial" w:eastAsia="Times New Roman" w:hAnsi="Arial" w:cs="Arial"/>
          <w:color w:val="000000"/>
          <w:kern w:val="0"/>
          <w:sz w:val="22"/>
          <w:szCs w:val="22"/>
          <w14:ligatures w14:val="none"/>
        </w:rPr>
      </w:pPr>
      <w:r w:rsidRPr="0096253E">
        <w:rPr>
          <w:rFonts w:ascii="Arial" w:eastAsia="Times New Roman" w:hAnsi="Arial" w:cs="Arial"/>
          <w:color w:val="000000"/>
          <w:kern w:val="0"/>
          <w:sz w:val="22"/>
          <w:szCs w:val="22"/>
          <w14:ligatures w14:val="none"/>
        </w:rPr>
        <w:t xml:space="preserve">For Hongkongers who are not entitled to hold BNO passports, claiming asylum in the United Kingdom is one of the pathways for them to flee from persecution at home and attempt to resettle in the country. According to our estimates, 7% of Hongkongers who are seeking asylum in the UK are residing in Scotland. As the Welcome Hub does not aim to serve asylum seekers </w:t>
      </w:r>
      <w:r w:rsidR="006419F6" w:rsidRPr="0096253E">
        <w:rPr>
          <w:rFonts w:ascii="Arial" w:eastAsia="Times New Roman" w:hAnsi="Arial" w:cs="Arial"/>
          <w:color w:val="000000"/>
          <w:kern w:val="0"/>
          <w:sz w:val="22"/>
          <w:szCs w:val="22"/>
          <w14:ligatures w14:val="none"/>
        </w:rPr>
        <w:t xml:space="preserve">from the same country of origin, these Hong Kong asylum seekers in Scotland depend on the existing migrant support organisations and Hongkonger-led mutual-aid groups, like our organisation, to adapt to the way of living in Scotland. </w:t>
      </w:r>
    </w:p>
    <w:p w:rsidR="005667BD" w:rsidRPr="0096253E" w:rsidRDefault="005667BD" w:rsidP="00A62A2C">
      <w:pPr>
        <w:textAlignment w:val="baseline"/>
        <w:rPr>
          <w:rFonts w:ascii="Arial" w:eastAsia="Times New Roman" w:hAnsi="Arial" w:cs="Arial"/>
          <w:color w:val="000000"/>
          <w:kern w:val="0"/>
          <w:sz w:val="22"/>
          <w:szCs w:val="22"/>
          <w14:ligatures w14:val="none"/>
        </w:rPr>
      </w:pPr>
    </w:p>
    <w:p w:rsidR="00E84325" w:rsidRPr="00906308" w:rsidRDefault="006419F6" w:rsidP="00906308">
      <w:pPr>
        <w:pStyle w:val="Heading1"/>
      </w:pPr>
      <w:bookmarkStart w:id="4" w:name="_Toc120313297"/>
      <w:r w:rsidRPr="00A167C1">
        <w:t>Issues and Challenges</w:t>
      </w:r>
      <w:bookmarkEnd w:id="4"/>
    </w:p>
    <w:p w:rsidR="00E84325" w:rsidRPr="001A1B2A" w:rsidRDefault="001A1B2A"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Exercising cultural rights as immigrants in the host country can be challenging. Even though Britain ruled Hong Kong for over a century, Hongkongers still face many challenges in the inclusion process. From the operation of our organisation, we would like to identify </w:t>
      </w:r>
      <w:r w:rsidRPr="001A1B2A">
        <w:rPr>
          <w:rFonts w:ascii="Arial" w:eastAsia="Times New Roman" w:hAnsi="Arial" w:cs="Arial"/>
          <w:color w:val="000000"/>
          <w:kern w:val="0"/>
          <w:sz w:val="22"/>
          <w:szCs w:val="22"/>
          <w14:ligatures w14:val="none"/>
        </w:rPr>
        <w:t xml:space="preserve">three issues and challenges </w:t>
      </w:r>
      <w:r>
        <w:rPr>
          <w:rFonts w:ascii="Arial" w:eastAsia="Times New Roman" w:hAnsi="Arial" w:cs="Arial"/>
          <w:color w:val="000000"/>
          <w:kern w:val="0"/>
          <w:sz w:val="22"/>
          <w:szCs w:val="22"/>
          <w14:ligatures w14:val="none"/>
        </w:rPr>
        <w:t xml:space="preserve">as follows. </w:t>
      </w:r>
    </w:p>
    <w:p w:rsidR="006419F6" w:rsidRPr="0096253E" w:rsidRDefault="006419F6" w:rsidP="00E10B2A">
      <w:pPr>
        <w:textAlignment w:val="baseline"/>
        <w:rPr>
          <w:rFonts w:ascii="Arial" w:eastAsia="Times New Roman" w:hAnsi="Arial" w:cs="Arial"/>
          <w:color w:val="000000"/>
          <w:kern w:val="0"/>
          <w:sz w:val="22"/>
          <w:szCs w:val="22"/>
          <w14:ligatures w14:val="none"/>
        </w:rPr>
      </w:pPr>
    </w:p>
    <w:p w:rsidR="0096253E" w:rsidRPr="00905573" w:rsidRDefault="00E5055A" w:rsidP="00906308">
      <w:pPr>
        <w:pStyle w:val="Heading2"/>
      </w:pPr>
      <w:bookmarkStart w:id="5" w:name="_Toc120313298"/>
      <w:r>
        <w:lastRenderedPageBreak/>
        <w:t>Inconsistency</w:t>
      </w:r>
      <w:r w:rsidR="004F2447" w:rsidRPr="00905573">
        <w:t xml:space="preserve"> of Not-for-profit organisations to provide i</w:t>
      </w:r>
      <w:r w:rsidR="006419F6" w:rsidRPr="00905573">
        <w:t>nclusion events</w:t>
      </w:r>
      <w:bookmarkEnd w:id="5"/>
      <w:r w:rsidR="006419F6" w:rsidRPr="00905573">
        <w:t xml:space="preserve"> </w:t>
      </w:r>
    </w:p>
    <w:p w:rsidR="004F2447" w:rsidRDefault="0096253E"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Although the UK government pledged to allocate resources to organise integration programmes for BNO Hongkongers, all of them are delivered by not-for-profit organisations. </w:t>
      </w:r>
      <w:r w:rsidR="001A1B2A">
        <w:rPr>
          <w:rFonts w:ascii="Arial" w:eastAsia="Times New Roman" w:hAnsi="Arial" w:cs="Arial"/>
          <w:color w:val="000000"/>
          <w:kern w:val="0"/>
          <w:sz w:val="22"/>
          <w:szCs w:val="22"/>
          <w14:ligatures w14:val="none"/>
        </w:rPr>
        <w:t>The</w:t>
      </w:r>
      <w:r>
        <w:rPr>
          <w:rFonts w:ascii="Arial" w:eastAsia="Times New Roman" w:hAnsi="Arial" w:cs="Arial"/>
          <w:color w:val="000000"/>
          <w:kern w:val="0"/>
          <w:sz w:val="22"/>
          <w:szCs w:val="22"/>
          <w14:ligatures w14:val="none"/>
        </w:rPr>
        <w:t xml:space="preserve"> third sector may be able to deliver such programmes in a more tailored and efficient manner</w:t>
      </w:r>
      <w:r w:rsidR="004F2447">
        <w:rPr>
          <w:rFonts w:ascii="Arial" w:eastAsia="Times New Roman" w:hAnsi="Arial" w:cs="Arial"/>
          <w:color w:val="000000"/>
          <w:kern w:val="0"/>
          <w:sz w:val="22"/>
          <w:szCs w:val="22"/>
          <w14:ligatures w14:val="none"/>
        </w:rPr>
        <w:t xml:space="preserve">. </w:t>
      </w:r>
    </w:p>
    <w:p w:rsidR="004F2447" w:rsidRDefault="004F2447" w:rsidP="00E10B2A">
      <w:pPr>
        <w:textAlignment w:val="baseline"/>
        <w:rPr>
          <w:rFonts w:ascii="Arial" w:eastAsia="Times New Roman" w:hAnsi="Arial" w:cs="Arial"/>
          <w:color w:val="000000"/>
          <w:kern w:val="0"/>
          <w:sz w:val="22"/>
          <w:szCs w:val="22"/>
          <w14:ligatures w14:val="none"/>
        </w:rPr>
      </w:pPr>
    </w:p>
    <w:p w:rsidR="00B64719" w:rsidRDefault="004F2447"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However, </w:t>
      </w:r>
      <w:r w:rsidR="00282F07">
        <w:rPr>
          <w:rFonts w:ascii="Arial" w:eastAsia="Times New Roman" w:hAnsi="Arial" w:cs="Arial"/>
          <w:color w:val="000000"/>
          <w:kern w:val="0"/>
          <w:sz w:val="22"/>
          <w:szCs w:val="22"/>
          <w14:ligatures w14:val="none"/>
        </w:rPr>
        <w:t xml:space="preserve">there are </w:t>
      </w:r>
      <w:r w:rsidR="00E5055A">
        <w:rPr>
          <w:rFonts w:ascii="Arial" w:eastAsia="Times New Roman" w:hAnsi="Arial" w:cs="Arial"/>
          <w:color w:val="000000"/>
          <w:kern w:val="0"/>
          <w:sz w:val="22"/>
          <w:szCs w:val="22"/>
          <w14:ligatures w14:val="none"/>
        </w:rPr>
        <w:t>inconsistencies</w:t>
      </w:r>
      <w:r w:rsidR="00282F07">
        <w:rPr>
          <w:rFonts w:ascii="Arial" w:eastAsia="Times New Roman" w:hAnsi="Arial" w:cs="Arial"/>
          <w:color w:val="000000"/>
          <w:kern w:val="0"/>
          <w:sz w:val="22"/>
          <w:szCs w:val="22"/>
          <w14:ligatures w14:val="none"/>
        </w:rPr>
        <w:t xml:space="preserve"> among the events and programmes offered by Welcome Hubs</w:t>
      </w:r>
      <w:r>
        <w:rPr>
          <w:rFonts w:ascii="Arial" w:eastAsia="Times New Roman" w:hAnsi="Arial" w:cs="Arial"/>
          <w:color w:val="000000"/>
          <w:kern w:val="0"/>
          <w:sz w:val="22"/>
          <w:szCs w:val="22"/>
          <w14:ligatures w14:val="none"/>
        </w:rPr>
        <w:t xml:space="preserve">. Some Hubs </w:t>
      </w:r>
      <w:r w:rsidR="001A1B2A">
        <w:rPr>
          <w:rFonts w:ascii="Arial" w:eastAsia="Times New Roman" w:hAnsi="Arial" w:cs="Arial"/>
          <w:color w:val="000000"/>
          <w:kern w:val="0"/>
          <w:sz w:val="22"/>
          <w:szCs w:val="22"/>
          <w14:ligatures w14:val="none"/>
        </w:rPr>
        <w:t>provide seminars and workshops on educating Hongkongers to access public services, while others do</w:t>
      </w:r>
      <w:r>
        <w:rPr>
          <w:rFonts w:ascii="Arial" w:eastAsia="Times New Roman" w:hAnsi="Arial" w:cs="Arial"/>
          <w:color w:val="000000"/>
          <w:kern w:val="0"/>
          <w:sz w:val="22"/>
          <w:szCs w:val="22"/>
          <w14:ligatures w14:val="none"/>
        </w:rPr>
        <w:t xml:space="preserve"> not. </w:t>
      </w:r>
      <w:r w:rsidR="00097E27">
        <w:rPr>
          <w:rFonts w:ascii="Arial" w:eastAsia="Times New Roman" w:hAnsi="Arial" w:cs="Arial"/>
          <w:color w:val="000000"/>
          <w:kern w:val="0"/>
          <w:sz w:val="22"/>
          <w:szCs w:val="22"/>
          <w14:ligatures w14:val="none"/>
        </w:rPr>
        <w:t>On the other hand</w:t>
      </w:r>
      <w:r w:rsidR="00B64719">
        <w:rPr>
          <w:rFonts w:ascii="Arial" w:eastAsia="Times New Roman" w:hAnsi="Arial" w:cs="Arial"/>
          <w:color w:val="000000"/>
          <w:kern w:val="0"/>
          <w:sz w:val="22"/>
          <w:szCs w:val="22"/>
          <w14:ligatures w14:val="none"/>
        </w:rPr>
        <w:t xml:space="preserve">, Welcome Hub in Scotland is entirely virtual, while some in England have physical locations for immigrants from Hong Kong to reach. </w:t>
      </w:r>
      <w:r>
        <w:rPr>
          <w:rFonts w:ascii="Arial" w:eastAsia="Times New Roman" w:hAnsi="Arial" w:cs="Arial"/>
          <w:color w:val="000000"/>
          <w:kern w:val="0"/>
          <w:sz w:val="22"/>
          <w:szCs w:val="22"/>
          <w14:ligatures w14:val="none"/>
        </w:rPr>
        <w:t xml:space="preserve"> </w:t>
      </w:r>
    </w:p>
    <w:p w:rsidR="00B64719" w:rsidRDefault="00B64719" w:rsidP="00E10B2A">
      <w:pPr>
        <w:textAlignment w:val="baseline"/>
        <w:rPr>
          <w:rFonts w:ascii="Arial" w:eastAsia="Times New Roman" w:hAnsi="Arial" w:cs="Arial"/>
          <w:color w:val="000000"/>
          <w:kern w:val="0"/>
          <w:sz w:val="22"/>
          <w:szCs w:val="22"/>
          <w14:ligatures w14:val="none"/>
        </w:rPr>
      </w:pPr>
    </w:p>
    <w:p w:rsidR="00B64719" w:rsidRDefault="00B64719"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In terms of the events and programmes conducted by the Welcome Hub, </w:t>
      </w:r>
      <w:r w:rsidR="00097E27">
        <w:rPr>
          <w:rFonts w:ascii="Arial" w:eastAsia="Times New Roman" w:hAnsi="Arial" w:cs="Arial"/>
          <w:color w:val="000000"/>
          <w:kern w:val="0"/>
          <w:sz w:val="22"/>
          <w:szCs w:val="22"/>
          <w14:ligatures w14:val="none"/>
        </w:rPr>
        <w:t xml:space="preserve">it is observed that events tend to be held online instead of offline. </w:t>
      </w:r>
      <w:r w:rsidR="00852573">
        <w:rPr>
          <w:rFonts w:ascii="Arial" w:eastAsia="Times New Roman" w:hAnsi="Arial" w:cs="Arial"/>
          <w:color w:val="000000"/>
          <w:kern w:val="0"/>
          <w:sz w:val="22"/>
          <w:szCs w:val="22"/>
          <w14:ligatures w14:val="none"/>
        </w:rPr>
        <w:t xml:space="preserve">While </w:t>
      </w:r>
      <w:r w:rsidR="00097E27">
        <w:rPr>
          <w:rFonts w:ascii="Arial" w:eastAsia="Times New Roman" w:hAnsi="Arial" w:cs="Arial"/>
          <w:color w:val="000000"/>
          <w:kern w:val="0"/>
          <w:sz w:val="22"/>
          <w:szCs w:val="22"/>
          <w14:ligatures w14:val="none"/>
        </w:rPr>
        <w:t>Online events may reduce the operation cost and allow immigrants from Hong Kong who may have mobility issues to join</w:t>
      </w:r>
      <w:r w:rsidR="00852573">
        <w:rPr>
          <w:rFonts w:ascii="Arial" w:eastAsia="Times New Roman" w:hAnsi="Arial" w:cs="Arial"/>
          <w:color w:val="000000"/>
          <w:kern w:val="0"/>
          <w:sz w:val="22"/>
          <w:szCs w:val="22"/>
          <w14:ligatures w14:val="none"/>
        </w:rPr>
        <w:t>, they</w:t>
      </w:r>
      <w:r w:rsidR="00097E27">
        <w:rPr>
          <w:rFonts w:ascii="Arial" w:eastAsia="Times New Roman" w:hAnsi="Arial" w:cs="Arial"/>
          <w:color w:val="000000"/>
          <w:kern w:val="0"/>
          <w:sz w:val="22"/>
          <w:szCs w:val="22"/>
          <w14:ligatures w14:val="none"/>
        </w:rPr>
        <w:t xml:space="preserve"> may have </w:t>
      </w:r>
      <w:r w:rsidR="00852573">
        <w:rPr>
          <w:rFonts w:ascii="Arial" w:eastAsia="Times New Roman" w:hAnsi="Arial" w:cs="Arial"/>
          <w:color w:val="000000"/>
          <w:kern w:val="0"/>
          <w:sz w:val="22"/>
          <w:szCs w:val="22"/>
          <w14:ligatures w14:val="none"/>
        </w:rPr>
        <w:t>yet</w:t>
      </w:r>
      <w:r w:rsidR="00097E27">
        <w:rPr>
          <w:rFonts w:ascii="Arial" w:eastAsia="Times New Roman" w:hAnsi="Arial" w:cs="Arial"/>
          <w:color w:val="000000"/>
          <w:kern w:val="0"/>
          <w:sz w:val="22"/>
          <w:szCs w:val="22"/>
          <w14:ligatures w14:val="none"/>
        </w:rPr>
        <w:t xml:space="preserve"> to tackle</w:t>
      </w:r>
      <w:r w:rsidR="00852573">
        <w:rPr>
          <w:rFonts w:ascii="Arial" w:eastAsia="Times New Roman" w:hAnsi="Arial" w:cs="Arial"/>
          <w:color w:val="000000"/>
          <w:kern w:val="0"/>
          <w:sz w:val="22"/>
          <w:szCs w:val="22"/>
          <w14:ligatures w14:val="none"/>
        </w:rPr>
        <w:t xml:space="preserve"> the sense of loneliness and alienation of the Hongkongers newly arrived in Britain. </w:t>
      </w:r>
    </w:p>
    <w:p w:rsidR="00852573" w:rsidRDefault="00852573" w:rsidP="00E10B2A">
      <w:pPr>
        <w:textAlignment w:val="baseline"/>
        <w:rPr>
          <w:rFonts w:ascii="Arial" w:eastAsia="Times New Roman" w:hAnsi="Arial" w:cs="Arial"/>
          <w:color w:val="000000"/>
          <w:kern w:val="0"/>
          <w:sz w:val="22"/>
          <w:szCs w:val="22"/>
          <w14:ligatures w14:val="none"/>
        </w:rPr>
      </w:pPr>
    </w:p>
    <w:p w:rsidR="00852573" w:rsidRDefault="00852573"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As a side note, both BNO Hongkongers and asylum seekers from Hong Kong live in all corners of the United Kingdom. While there are towns and cities which have seen more Hongkongers prefer to settle, they generally </w:t>
      </w:r>
      <w:r w:rsidR="00802061">
        <w:rPr>
          <w:rFonts w:ascii="Arial" w:eastAsia="Times New Roman" w:hAnsi="Arial" w:cs="Arial"/>
          <w:color w:val="000000"/>
          <w:kern w:val="0"/>
          <w:sz w:val="22"/>
          <w:szCs w:val="22"/>
          <w14:ligatures w14:val="none"/>
        </w:rPr>
        <w:t>have yet to</w:t>
      </w:r>
      <w:r>
        <w:rPr>
          <w:rFonts w:ascii="Arial" w:eastAsia="Times New Roman" w:hAnsi="Arial" w:cs="Arial"/>
          <w:color w:val="000000"/>
          <w:kern w:val="0"/>
          <w:sz w:val="22"/>
          <w:szCs w:val="22"/>
          <w14:ligatures w14:val="none"/>
        </w:rPr>
        <w:t xml:space="preserve"> have the intention to live close to each other, form a community and </w:t>
      </w:r>
      <w:r w:rsidR="00802061">
        <w:rPr>
          <w:rFonts w:ascii="Arial" w:eastAsia="Times New Roman" w:hAnsi="Arial" w:cs="Arial"/>
          <w:color w:val="000000"/>
          <w:kern w:val="0"/>
          <w:sz w:val="22"/>
          <w:szCs w:val="22"/>
          <w14:ligatures w14:val="none"/>
        </w:rPr>
        <w:t xml:space="preserve">collectively </w:t>
      </w:r>
      <w:r>
        <w:rPr>
          <w:rFonts w:ascii="Arial" w:eastAsia="Times New Roman" w:hAnsi="Arial" w:cs="Arial"/>
          <w:color w:val="000000"/>
          <w:kern w:val="0"/>
          <w:sz w:val="22"/>
          <w:szCs w:val="22"/>
          <w14:ligatures w14:val="none"/>
        </w:rPr>
        <w:t xml:space="preserve">influence the policymaking process of </w:t>
      </w:r>
      <w:r w:rsidR="00802061">
        <w:rPr>
          <w:rFonts w:ascii="Arial" w:eastAsia="Times New Roman" w:hAnsi="Arial" w:cs="Arial"/>
          <w:color w:val="000000"/>
          <w:kern w:val="0"/>
          <w:sz w:val="22"/>
          <w:szCs w:val="22"/>
          <w14:ligatures w14:val="none"/>
        </w:rPr>
        <w:t>the local governments</w:t>
      </w:r>
      <w:r>
        <w:rPr>
          <w:rFonts w:ascii="Arial" w:eastAsia="Times New Roman" w:hAnsi="Arial" w:cs="Arial"/>
          <w:color w:val="000000"/>
          <w:kern w:val="0"/>
          <w:sz w:val="22"/>
          <w:szCs w:val="22"/>
          <w14:ligatures w14:val="none"/>
        </w:rPr>
        <w:t xml:space="preserve">. </w:t>
      </w:r>
    </w:p>
    <w:p w:rsidR="004F2447" w:rsidRDefault="004F2447" w:rsidP="00E10B2A">
      <w:pPr>
        <w:textAlignment w:val="baseline"/>
        <w:rPr>
          <w:rFonts w:ascii="Arial" w:eastAsia="Times New Roman" w:hAnsi="Arial" w:cs="Arial"/>
          <w:color w:val="000000"/>
          <w:kern w:val="0"/>
          <w:sz w:val="22"/>
          <w:szCs w:val="22"/>
          <w14:ligatures w14:val="none"/>
        </w:rPr>
      </w:pPr>
    </w:p>
    <w:p w:rsidR="00AC35D5" w:rsidRPr="0096253E" w:rsidRDefault="00E5055A"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Inconsistencies</w:t>
      </w:r>
      <w:r w:rsidR="004F2447">
        <w:rPr>
          <w:rFonts w:ascii="Arial" w:eastAsia="Times New Roman" w:hAnsi="Arial" w:cs="Arial"/>
          <w:color w:val="000000"/>
          <w:kern w:val="0"/>
          <w:sz w:val="22"/>
          <w:szCs w:val="22"/>
          <w14:ligatures w14:val="none"/>
        </w:rPr>
        <w:t xml:space="preserve"> </w:t>
      </w:r>
      <w:r w:rsidR="00802061">
        <w:rPr>
          <w:rFonts w:ascii="Arial" w:eastAsia="Times New Roman" w:hAnsi="Arial" w:cs="Arial"/>
          <w:color w:val="000000"/>
          <w:kern w:val="0"/>
          <w:sz w:val="22"/>
          <w:szCs w:val="22"/>
          <w14:ligatures w14:val="none"/>
        </w:rPr>
        <w:t>of</w:t>
      </w:r>
      <w:r w:rsidR="00B64719">
        <w:rPr>
          <w:rFonts w:ascii="Arial" w:eastAsia="Times New Roman" w:hAnsi="Arial" w:cs="Arial"/>
          <w:color w:val="000000"/>
          <w:kern w:val="0"/>
          <w:sz w:val="22"/>
          <w:szCs w:val="22"/>
          <w14:ligatures w14:val="none"/>
        </w:rPr>
        <w:t xml:space="preserve"> Welcome Hub</w:t>
      </w:r>
      <w:r w:rsidR="00802061">
        <w:rPr>
          <w:rFonts w:ascii="Arial" w:eastAsia="Times New Roman" w:hAnsi="Arial" w:cs="Arial"/>
          <w:color w:val="000000"/>
          <w:kern w:val="0"/>
          <w:sz w:val="22"/>
          <w:szCs w:val="22"/>
          <w14:ligatures w14:val="none"/>
        </w:rPr>
        <w:t>s’</w:t>
      </w:r>
      <w:r w:rsidR="00B64719">
        <w:rPr>
          <w:rFonts w:ascii="Arial" w:eastAsia="Times New Roman" w:hAnsi="Arial" w:cs="Arial"/>
          <w:color w:val="000000"/>
          <w:kern w:val="0"/>
          <w:sz w:val="22"/>
          <w:szCs w:val="22"/>
          <w14:ligatures w14:val="none"/>
        </w:rPr>
        <w:t xml:space="preserve"> presence, </w:t>
      </w:r>
      <w:r w:rsidR="004F2447">
        <w:rPr>
          <w:rFonts w:ascii="Arial" w:eastAsia="Times New Roman" w:hAnsi="Arial" w:cs="Arial"/>
          <w:color w:val="000000"/>
          <w:kern w:val="0"/>
          <w:sz w:val="22"/>
          <w:szCs w:val="22"/>
          <w14:ligatures w14:val="none"/>
        </w:rPr>
        <w:t xml:space="preserve">events and </w:t>
      </w:r>
      <w:r w:rsidR="00B64719">
        <w:rPr>
          <w:rFonts w:ascii="Arial" w:eastAsia="Times New Roman" w:hAnsi="Arial" w:cs="Arial"/>
          <w:color w:val="000000"/>
          <w:kern w:val="0"/>
          <w:sz w:val="22"/>
          <w:szCs w:val="22"/>
          <w14:ligatures w14:val="none"/>
        </w:rPr>
        <w:t>programme</w:t>
      </w:r>
      <w:r w:rsidR="004F2447">
        <w:rPr>
          <w:rFonts w:ascii="Arial" w:eastAsia="Times New Roman" w:hAnsi="Arial" w:cs="Arial"/>
          <w:color w:val="000000"/>
          <w:kern w:val="0"/>
          <w:sz w:val="22"/>
          <w:szCs w:val="22"/>
          <w14:ligatures w14:val="none"/>
        </w:rPr>
        <w:t xml:space="preserve"> provisions make </w:t>
      </w:r>
      <w:r w:rsidR="00B64719">
        <w:rPr>
          <w:rFonts w:ascii="Arial" w:eastAsia="Times New Roman" w:hAnsi="Arial" w:cs="Arial"/>
          <w:color w:val="000000"/>
          <w:kern w:val="0"/>
          <w:sz w:val="22"/>
          <w:szCs w:val="22"/>
          <w14:ligatures w14:val="none"/>
        </w:rPr>
        <w:t>access</w:t>
      </w:r>
      <w:r w:rsidR="004F2447">
        <w:rPr>
          <w:rFonts w:ascii="Arial" w:eastAsia="Times New Roman" w:hAnsi="Arial" w:cs="Arial"/>
          <w:color w:val="000000"/>
          <w:kern w:val="0"/>
          <w:sz w:val="22"/>
          <w:szCs w:val="22"/>
          <w14:ligatures w14:val="none"/>
        </w:rPr>
        <w:t xml:space="preserve"> to inclusion events by Hongkongers like </w:t>
      </w:r>
      <w:r w:rsidR="00B64719">
        <w:rPr>
          <w:rFonts w:ascii="Arial" w:eastAsia="Times New Roman" w:hAnsi="Arial" w:cs="Arial"/>
          <w:color w:val="000000"/>
          <w:kern w:val="0"/>
          <w:sz w:val="22"/>
          <w:szCs w:val="22"/>
          <w14:ligatures w14:val="none"/>
        </w:rPr>
        <w:t xml:space="preserve">nothing but </w:t>
      </w:r>
      <w:r w:rsidR="004F2447">
        <w:rPr>
          <w:rFonts w:ascii="Arial" w:eastAsia="Times New Roman" w:hAnsi="Arial" w:cs="Arial"/>
          <w:color w:val="000000"/>
          <w:kern w:val="0"/>
          <w:sz w:val="22"/>
          <w:szCs w:val="22"/>
          <w14:ligatures w14:val="none"/>
        </w:rPr>
        <w:t xml:space="preserve">postcode lotteries. </w:t>
      </w:r>
      <w:r w:rsidR="00802061">
        <w:rPr>
          <w:rFonts w:ascii="Arial" w:eastAsia="Times New Roman" w:hAnsi="Arial" w:cs="Arial"/>
          <w:color w:val="000000"/>
          <w:kern w:val="0"/>
          <w:sz w:val="22"/>
          <w:szCs w:val="22"/>
          <w14:ligatures w14:val="none"/>
        </w:rPr>
        <w:t>The lack</w:t>
      </w:r>
      <w:r w:rsidR="004F2447">
        <w:rPr>
          <w:rFonts w:ascii="Arial" w:eastAsia="Times New Roman" w:hAnsi="Arial" w:cs="Arial"/>
          <w:color w:val="000000"/>
          <w:kern w:val="0"/>
          <w:sz w:val="22"/>
          <w:szCs w:val="22"/>
          <w14:ligatures w14:val="none"/>
        </w:rPr>
        <w:t xml:space="preserve"> of coherent and consistent delivery of inclusion events and programmes would make the experience of </w:t>
      </w:r>
      <w:r w:rsidR="00802061">
        <w:rPr>
          <w:rFonts w:ascii="Arial" w:eastAsia="Times New Roman" w:hAnsi="Arial" w:cs="Arial"/>
          <w:color w:val="000000"/>
          <w:kern w:val="0"/>
          <w:sz w:val="22"/>
          <w:szCs w:val="22"/>
          <w14:ligatures w14:val="none"/>
        </w:rPr>
        <w:t xml:space="preserve">inclusion varies differently among Hongkongers. </w:t>
      </w:r>
    </w:p>
    <w:p w:rsidR="00AC35D5" w:rsidRPr="000C7061" w:rsidRDefault="00AC35D5" w:rsidP="00AC35D5">
      <w:pPr>
        <w:textAlignment w:val="baseline"/>
        <w:rPr>
          <w:rFonts w:ascii="Arial" w:eastAsia="Times New Roman" w:hAnsi="Arial" w:cs="Arial"/>
          <w:color w:val="000000"/>
          <w:kern w:val="0"/>
          <w:sz w:val="22"/>
          <w:szCs w:val="22"/>
          <w14:ligatures w14:val="none"/>
        </w:rPr>
      </w:pPr>
    </w:p>
    <w:p w:rsidR="00C2104F" w:rsidRPr="00906308" w:rsidRDefault="00905573" w:rsidP="00906308">
      <w:pPr>
        <w:pStyle w:val="Heading2"/>
      </w:pPr>
      <w:bookmarkStart w:id="6" w:name="_Toc120313299"/>
      <w:r>
        <w:t>Lack of consideration of the t</w:t>
      </w:r>
      <w:r w:rsidR="00AC35D5" w:rsidRPr="00905573">
        <w:t xml:space="preserve">ransaction </w:t>
      </w:r>
      <w:r w:rsidR="000C7061" w:rsidRPr="000C7061">
        <w:t xml:space="preserve">costs for </w:t>
      </w:r>
      <w:r w:rsidR="00802061" w:rsidRPr="00905573">
        <w:t>asylum seekers to access</w:t>
      </w:r>
      <w:r>
        <w:t xml:space="preserve"> </w:t>
      </w:r>
      <w:r w:rsidR="00802061" w:rsidRPr="00905573">
        <w:t>events</w:t>
      </w:r>
      <w:bookmarkEnd w:id="6"/>
      <w:r w:rsidR="00802061" w:rsidRPr="00905573">
        <w:t xml:space="preserve"> </w:t>
      </w:r>
    </w:p>
    <w:p w:rsidR="00C2104F" w:rsidRDefault="00C2104F"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Actualising cultural rights for </w:t>
      </w:r>
      <w:r w:rsidR="001A1B2A">
        <w:rPr>
          <w:rFonts w:ascii="Arial" w:eastAsia="Times New Roman" w:hAnsi="Arial" w:cs="Arial"/>
          <w:color w:val="000000"/>
          <w:kern w:val="0"/>
          <w:sz w:val="22"/>
          <w:szCs w:val="22"/>
          <w14:ligatures w14:val="none"/>
        </w:rPr>
        <w:t>displaced people</w:t>
      </w:r>
      <w:r>
        <w:rPr>
          <w:rFonts w:ascii="Arial" w:eastAsia="Times New Roman" w:hAnsi="Arial" w:cs="Arial"/>
          <w:color w:val="000000"/>
          <w:kern w:val="0"/>
          <w:sz w:val="22"/>
          <w:szCs w:val="22"/>
          <w14:ligatures w14:val="none"/>
        </w:rPr>
        <w:t xml:space="preserve"> in the host country would be particularly difficult when the authorities </w:t>
      </w:r>
      <w:r w:rsidR="001A1B2A">
        <w:rPr>
          <w:rFonts w:ascii="Arial" w:eastAsia="Times New Roman" w:hAnsi="Arial" w:cs="Arial"/>
          <w:color w:val="000000"/>
          <w:kern w:val="0"/>
          <w:sz w:val="22"/>
          <w:szCs w:val="22"/>
          <w14:ligatures w14:val="none"/>
        </w:rPr>
        <w:t>need to</w:t>
      </w:r>
      <w:r>
        <w:rPr>
          <w:rFonts w:ascii="Arial" w:eastAsia="Times New Roman" w:hAnsi="Arial" w:cs="Arial"/>
          <w:color w:val="000000"/>
          <w:kern w:val="0"/>
          <w:sz w:val="22"/>
          <w:szCs w:val="22"/>
          <w14:ligatures w14:val="none"/>
        </w:rPr>
        <w:t xml:space="preserve"> realise the transaction costs which refugees and asylum seekers need to overcome and take steps to minimise them. In this regard, we highlight two aspects of transaction costs which the UK authorities neglected. </w:t>
      </w:r>
    </w:p>
    <w:p w:rsidR="00C2104F" w:rsidRDefault="00C2104F" w:rsidP="00AC35D5">
      <w:pPr>
        <w:textAlignment w:val="baseline"/>
        <w:rPr>
          <w:rFonts w:ascii="Arial" w:eastAsia="Times New Roman" w:hAnsi="Arial" w:cs="Arial"/>
          <w:color w:val="000000"/>
          <w:kern w:val="0"/>
          <w:sz w:val="22"/>
          <w:szCs w:val="22"/>
          <w14:ligatures w14:val="none"/>
        </w:rPr>
      </w:pPr>
    </w:p>
    <w:p w:rsidR="00C2104F" w:rsidRPr="00C86FC2" w:rsidRDefault="00C2104F" w:rsidP="00906308">
      <w:pPr>
        <w:pStyle w:val="Heading3"/>
      </w:pPr>
      <w:bookmarkStart w:id="7" w:name="_Toc120313300"/>
      <w:r w:rsidRPr="00C86FC2">
        <w:t>Data communication costs</w:t>
      </w:r>
      <w:bookmarkEnd w:id="7"/>
    </w:p>
    <w:p w:rsidR="008E3F34" w:rsidRDefault="00AB7A59"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The UK government </w:t>
      </w:r>
      <w:r w:rsidR="008E3F34">
        <w:rPr>
          <w:rFonts w:ascii="Arial" w:eastAsia="Times New Roman" w:hAnsi="Arial" w:cs="Arial"/>
          <w:color w:val="000000"/>
          <w:kern w:val="0"/>
          <w:sz w:val="22"/>
          <w:szCs w:val="22"/>
          <w14:ligatures w14:val="none"/>
        </w:rPr>
        <w:t xml:space="preserve">offers all-inclusive, rental-free, bedshare accommodation to asylum seekers plus a stipend of £39.95 per week for those in destitution or near destitution. </w:t>
      </w:r>
      <w:r w:rsidR="006C4A92">
        <w:rPr>
          <w:rFonts w:ascii="Arial" w:eastAsia="Times New Roman" w:hAnsi="Arial" w:cs="Arial"/>
          <w:color w:val="000000"/>
          <w:kern w:val="0"/>
          <w:sz w:val="22"/>
          <w:szCs w:val="22"/>
          <w14:ligatures w14:val="none"/>
        </w:rPr>
        <w:t xml:space="preserve">Nevertheless, neither </w:t>
      </w:r>
      <w:r w:rsidR="002B06EE">
        <w:rPr>
          <w:rFonts w:ascii="Arial" w:eastAsia="Times New Roman" w:hAnsi="Arial" w:cs="Arial"/>
          <w:color w:val="000000"/>
          <w:kern w:val="0"/>
          <w:sz w:val="22"/>
          <w:szCs w:val="22"/>
          <w14:ligatures w14:val="none"/>
        </w:rPr>
        <w:t xml:space="preserve">the </w:t>
      </w:r>
      <w:r w:rsidR="006C4A92">
        <w:rPr>
          <w:rFonts w:ascii="Arial" w:eastAsia="Times New Roman" w:hAnsi="Arial" w:cs="Arial"/>
          <w:color w:val="000000"/>
          <w:kern w:val="0"/>
          <w:sz w:val="22"/>
          <w:szCs w:val="22"/>
          <w14:ligatures w14:val="none"/>
        </w:rPr>
        <w:t xml:space="preserve">stipend nor the </w:t>
      </w:r>
      <w:r w:rsidR="001A1B2A">
        <w:rPr>
          <w:rFonts w:ascii="Arial" w:eastAsia="Times New Roman" w:hAnsi="Arial" w:cs="Arial"/>
          <w:color w:val="000000"/>
          <w:kern w:val="0"/>
          <w:sz w:val="22"/>
          <w:szCs w:val="22"/>
          <w14:ligatures w14:val="none"/>
        </w:rPr>
        <w:t>housing</w:t>
      </w:r>
      <w:r w:rsidR="006C4A92">
        <w:rPr>
          <w:rFonts w:ascii="Arial" w:eastAsia="Times New Roman" w:hAnsi="Arial" w:cs="Arial"/>
          <w:color w:val="000000"/>
          <w:kern w:val="0"/>
          <w:sz w:val="22"/>
          <w:szCs w:val="22"/>
          <w14:ligatures w14:val="none"/>
        </w:rPr>
        <w:t xml:space="preserve"> </w:t>
      </w:r>
      <w:r w:rsidR="002B06EE">
        <w:rPr>
          <w:rFonts w:ascii="Arial" w:eastAsia="Times New Roman" w:hAnsi="Arial" w:cs="Arial"/>
          <w:color w:val="000000"/>
          <w:kern w:val="0"/>
          <w:sz w:val="22"/>
          <w:szCs w:val="22"/>
          <w14:ligatures w14:val="none"/>
        </w:rPr>
        <w:t xml:space="preserve">covers asylum seekers' need for data communication. Among the asylum seekers whom our organisation approached, they often rely on free public </w:t>
      </w:r>
      <w:r w:rsidR="00790845">
        <w:rPr>
          <w:rFonts w:ascii="Arial" w:eastAsia="Times New Roman" w:hAnsi="Arial" w:cs="Arial"/>
          <w:color w:val="000000"/>
          <w:kern w:val="0"/>
          <w:sz w:val="22"/>
          <w:szCs w:val="22"/>
          <w14:ligatures w14:val="none"/>
        </w:rPr>
        <w:t>Wi-Fi</w:t>
      </w:r>
      <w:r w:rsidR="002B06EE">
        <w:rPr>
          <w:rFonts w:ascii="Arial" w:eastAsia="Times New Roman" w:hAnsi="Arial" w:cs="Arial"/>
          <w:color w:val="000000"/>
          <w:kern w:val="0"/>
          <w:sz w:val="22"/>
          <w:szCs w:val="22"/>
          <w14:ligatures w14:val="none"/>
        </w:rPr>
        <w:t xml:space="preserve"> to access the internet. </w:t>
      </w:r>
      <w:r w:rsidR="00C2104F">
        <w:rPr>
          <w:rFonts w:ascii="Arial" w:eastAsia="Times New Roman" w:hAnsi="Arial" w:cs="Arial"/>
          <w:color w:val="000000"/>
          <w:kern w:val="0"/>
          <w:sz w:val="22"/>
          <w:szCs w:val="22"/>
          <w14:ligatures w14:val="none"/>
        </w:rPr>
        <w:t>Moreover</w:t>
      </w:r>
      <w:r w:rsidR="002B06EE">
        <w:rPr>
          <w:rFonts w:ascii="Arial" w:eastAsia="Times New Roman" w:hAnsi="Arial" w:cs="Arial"/>
          <w:color w:val="000000"/>
          <w:kern w:val="0"/>
          <w:sz w:val="22"/>
          <w:szCs w:val="22"/>
          <w14:ligatures w14:val="none"/>
        </w:rPr>
        <w:t xml:space="preserve">, they must spare part of their stipend to subscribe to pre-paid mobile data subscription plans. </w:t>
      </w:r>
    </w:p>
    <w:p w:rsidR="00C2104F" w:rsidRDefault="00C2104F" w:rsidP="00AC35D5">
      <w:pPr>
        <w:textAlignment w:val="baseline"/>
        <w:rPr>
          <w:rFonts w:ascii="Arial" w:eastAsia="Times New Roman" w:hAnsi="Arial" w:cs="Arial"/>
          <w:color w:val="000000"/>
          <w:kern w:val="0"/>
          <w:sz w:val="22"/>
          <w:szCs w:val="22"/>
          <w14:ligatures w14:val="none"/>
        </w:rPr>
      </w:pPr>
    </w:p>
    <w:p w:rsidR="00790845" w:rsidRDefault="00C2104F"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Data communication should be a right in a world that is heavily connected through the internet. </w:t>
      </w:r>
      <w:r w:rsidR="00790845">
        <w:rPr>
          <w:rFonts w:ascii="Arial" w:eastAsia="Times New Roman" w:hAnsi="Arial" w:cs="Arial"/>
          <w:color w:val="000000"/>
          <w:kern w:val="0"/>
          <w:sz w:val="22"/>
          <w:szCs w:val="22"/>
          <w14:ligatures w14:val="none"/>
        </w:rPr>
        <w:t xml:space="preserve">Instead, the UK authorities consider it a privilege for asylum seekers. We regard the approach of the UK authorities as inappropriate. Migrants of all kinds may have language barriers in their </w:t>
      </w:r>
      <w:r w:rsidR="00DC587E">
        <w:rPr>
          <w:rFonts w:ascii="Arial" w:eastAsia="Times New Roman" w:hAnsi="Arial" w:cs="Arial"/>
          <w:color w:val="000000"/>
          <w:kern w:val="0"/>
          <w:sz w:val="22"/>
          <w:szCs w:val="22"/>
          <w14:ligatures w14:val="none"/>
        </w:rPr>
        <w:t>host countries, and technologies such as real-time interpretation and mobile translation</w:t>
      </w:r>
      <w:r w:rsidR="00790845">
        <w:rPr>
          <w:rFonts w:ascii="Arial" w:eastAsia="Times New Roman" w:hAnsi="Arial" w:cs="Arial"/>
          <w:color w:val="000000"/>
          <w:kern w:val="0"/>
          <w:sz w:val="22"/>
          <w:szCs w:val="22"/>
          <w14:ligatures w14:val="none"/>
        </w:rPr>
        <w:t xml:space="preserve"> applications are </w:t>
      </w:r>
      <w:r w:rsidR="001A1B2A">
        <w:rPr>
          <w:rFonts w:ascii="Arial" w:eastAsia="Times New Roman" w:hAnsi="Arial" w:cs="Arial"/>
          <w:color w:val="000000"/>
          <w:kern w:val="0"/>
          <w:sz w:val="22"/>
          <w:szCs w:val="22"/>
          <w14:ligatures w14:val="none"/>
        </w:rPr>
        <w:t>practical</w:t>
      </w:r>
      <w:r w:rsidR="00790845">
        <w:rPr>
          <w:rFonts w:ascii="Arial" w:eastAsia="Times New Roman" w:hAnsi="Arial" w:cs="Arial"/>
          <w:color w:val="000000"/>
          <w:kern w:val="0"/>
          <w:sz w:val="22"/>
          <w:szCs w:val="22"/>
          <w14:ligatures w14:val="none"/>
        </w:rPr>
        <w:t xml:space="preserve"> tools for them to overcome the barriers. However, these applications </w:t>
      </w:r>
      <w:r w:rsidR="001A1B2A">
        <w:rPr>
          <w:rFonts w:ascii="Arial" w:eastAsia="Times New Roman" w:hAnsi="Arial" w:cs="Arial"/>
          <w:color w:val="000000"/>
          <w:kern w:val="0"/>
          <w:sz w:val="22"/>
          <w:szCs w:val="22"/>
          <w14:ligatures w14:val="none"/>
        </w:rPr>
        <w:t>require internet data plans on mobile subscriptions when free Wi-Fi is unavailable</w:t>
      </w:r>
      <w:r w:rsidR="00790845">
        <w:rPr>
          <w:rFonts w:ascii="Arial" w:eastAsia="Times New Roman" w:hAnsi="Arial" w:cs="Arial"/>
          <w:color w:val="000000"/>
          <w:kern w:val="0"/>
          <w:sz w:val="22"/>
          <w:szCs w:val="22"/>
          <w14:ligatures w14:val="none"/>
        </w:rPr>
        <w:t xml:space="preserve">. </w:t>
      </w:r>
      <w:r w:rsidR="00344813">
        <w:rPr>
          <w:rFonts w:ascii="Arial" w:eastAsia="Times New Roman" w:hAnsi="Arial" w:cs="Arial"/>
          <w:color w:val="000000"/>
          <w:kern w:val="0"/>
          <w:sz w:val="22"/>
          <w:szCs w:val="22"/>
          <w14:ligatures w14:val="none"/>
        </w:rPr>
        <w:t xml:space="preserve">The above circumstances give forced migrants hurdles to actualising cultural rights in the country they </w:t>
      </w:r>
      <w:r w:rsidR="00C86FC2">
        <w:rPr>
          <w:rFonts w:ascii="Arial" w:eastAsia="Times New Roman" w:hAnsi="Arial" w:cs="Arial"/>
          <w:color w:val="000000"/>
          <w:kern w:val="0"/>
          <w:sz w:val="22"/>
          <w:szCs w:val="22"/>
          <w14:ligatures w14:val="none"/>
        </w:rPr>
        <w:t>are claiming asylum with</w:t>
      </w:r>
      <w:r w:rsidR="00344813">
        <w:rPr>
          <w:rFonts w:ascii="Arial" w:eastAsia="Times New Roman" w:hAnsi="Arial" w:cs="Arial"/>
          <w:color w:val="000000"/>
          <w:kern w:val="0"/>
          <w:sz w:val="22"/>
          <w:szCs w:val="22"/>
          <w14:ligatures w14:val="none"/>
        </w:rPr>
        <w:t xml:space="preserve">. </w:t>
      </w:r>
      <w:r w:rsidR="00790845">
        <w:rPr>
          <w:rFonts w:ascii="Arial" w:eastAsia="Times New Roman" w:hAnsi="Arial" w:cs="Arial"/>
          <w:color w:val="000000"/>
          <w:kern w:val="0"/>
          <w:sz w:val="22"/>
          <w:szCs w:val="22"/>
          <w14:ligatures w14:val="none"/>
        </w:rPr>
        <w:t xml:space="preserve">  </w:t>
      </w:r>
    </w:p>
    <w:p w:rsidR="00790845" w:rsidRDefault="00790845" w:rsidP="00AC35D5">
      <w:pPr>
        <w:textAlignment w:val="baseline"/>
        <w:rPr>
          <w:rFonts w:ascii="Arial" w:eastAsia="Times New Roman" w:hAnsi="Arial" w:cs="Arial"/>
          <w:color w:val="000000"/>
          <w:kern w:val="0"/>
          <w:sz w:val="22"/>
          <w:szCs w:val="22"/>
          <w14:ligatures w14:val="none"/>
        </w:rPr>
      </w:pPr>
    </w:p>
    <w:p w:rsidR="00C86FC2" w:rsidRDefault="00790845"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While the UK authorities are not providing data plans to </w:t>
      </w:r>
      <w:r w:rsidR="00D341D7">
        <w:rPr>
          <w:rFonts w:ascii="Arial" w:eastAsia="Times New Roman" w:hAnsi="Arial" w:cs="Arial"/>
          <w:color w:val="000000"/>
          <w:kern w:val="0"/>
          <w:sz w:val="22"/>
          <w:szCs w:val="22"/>
          <w14:ligatures w14:val="none"/>
        </w:rPr>
        <w:t xml:space="preserve">asylum seekers, not-for-profit organisations team up with mobile carriers to </w:t>
      </w:r>
      <w:r w:rsidR="001A1B2A">
        <w:rPr>
          <w:rFonts w:ascii="Arial" w:eastAsia="Times New Roman" w:hAnsi="Arial" w:cs="Arial"/>
          <w:color w:val="000000"/>
          <w:kern w:val="0"/>
          <w:sz w:val="22"/>
          <w:szCs w:val="22"/>
          <w14:ligatures w14:val="none"/>
        </w:rPr>
        <w:t>offer</w:t>
      </w:r>
      <w:r w:rsidR="00D341D7">
        <w:rPr>
          <w:rFonts w:ascii="Arial" w:eastAsia="Times New Roman" w:hAnsi="Arial" w:cs="Arial"/>
          <w:color w:val="000000"/>
          <w:kern w:val="0"/>
          <w:sz w:val="22"/>
          <w:szCs w:val="22"/>
          <w14:ligatures w14:val="none"/>
        </w:rPr>
        <w:t xml:space="preserve"> </w:t>
      </w:r>
      <w:r w:rsidR="00C86FC2">
        <w:rPr>
          <w:rFonts w:ascii="Arial" w:eastAsia="Times New Roman" w:hAnsi="Arial" w:cs="Arial"/>
          <w:color w:val="000000"/>
          <w:kern w:val="0"/>
          <w:sz w:val="22"/>
          <w:szCs w:val="22"/>
          <w14:ligatures w14:val="none"/>
        </w:rPr>
        <w:t xml:space="preserve">free mobile data credits to them. </w:t>
      </w:r>
      <w:r w:rsidR="00C86FC2">
        <w:rPr>
          <w:rFonts w:ascii="Arial" w:eastAsia="Times New Roman" w:hAnsi="Arial" w:cs="Arial"/>
          <w:color w:val="000000"/>
          <w:kern w:val="0"/>
          <w:sz w:val="22"/>
          <w:szCs w:val="22"/>
          <w14:ligatures w14:val="none"/>
        </w:rPr>
        <w:lastRenderedPageBreak/>
        <w:t xml:space="preserve">However, the availability is limited to asylum seekers who have their cases registered with carrier-partnered not-for-profit groups. As most asylum case handling organisations do have catchment boundaries, such charity act has become another postcode lotteries. </w:t>
      </w:r>
    </w:p>
    <w:p w:rsidR="00C86FC2" w:rsidRDefault="00C86FC2" w:rsidP="00AC35D5">
      <w:pPr>
        <w:textAlignment w:val="baseline"/>
        <w:rPr>
          <w:rFonts w:ascii="Arial" w:eastAsia="Times New Roman" w:hAnsi="Arial" w:cs="Arial"/>
          <w:color w:val="000000"/>
          <w:kern w:val="0"/>
          <w:sz w:val="22"/>
          <w:szCs w:val="22"/>
          <w14:ligatures w14:val="none"/>
        </w:rPr>
      </w:pPr>
    </w:p>
    <w:p w:rsidR="00AC35D5" w:rsidRPr="00C86FC2" w:rsidRDefault="00C2104F" w:rsidP="00906308">
      <w:pPr>
        <w:pStyle w:val="Heading3"/>
      </w:pPr>
      <w:bookmarkStart w:id="8" w:name="_Toc120313301"/>
      <w:r w:rsidRPr="00C86FC2">
        <w:t>Public t</w:t>
      </w:r>
      <w:r w:rsidR="00AC35D5" w:rsidRPr="000C7061">
        <w:t>ransportation</w:t>
      </w:r>
      <w:r w:rsidRPr="00C86FC2">
        <w:t xml:space="preserve"> costs</w:t>
      </w:r>
      <w:bookmarkEnd w:id="8"/>
    </w:p>
    <w:p w:rsidR="00C2104F" w:rsidRDefault="00C86FC2"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To actualise cultural rights in a host country, the availability of affordable public transport is vital. Both new immigrants and </w:t>
      </w:r>
      <w:r w:rsidR="001A1B2A">
        <w:rPr>
          <w:rFonts w:ascii="Arial" w:eastAsia="Times New Roman" w:hAnsi="Arial" w:cs="Arial"/>
          <w:color w:val="000000"/>
          <w:kern w:val="0"/>
          <w:sz w:val="22"/>
          <w:szCs w:val="22"/>
          <w14:ligatures w14:val="none"/>
        </w:rPr>
        <w:t>displaced people</w:t>
      </w:r>
      <w:r>
        <w:rPr>
          <w:rFonts w:ascii="Arial" w:eastAsia="Times New Roman" w:hAnsi="Arial" w:cs="Arial"/>
          <w:color w:val="000000"/>
          <w:kern w:val="0"/>
          <w:sz w:val="22"/>
          <w:szCs w:val="22"/>
          <w14:ligatures w14:val="none"/>
        </w:rPr>
        <w:t xml:space="preserve"> should </w:t>
      </w:r>
      <w:r w:rsidR="001A1B2A">
        <w:rPr>
          <w:rFonts w:ascii="Arial" w:eastAsia="Times New Roman" w:hAnsi="Arial" w:cs="Arial"/>
          <w:color w:val="000000"/>
          <w:kern w:val="0"/>
          <w:sz w:val="22"/>
          <w:szCs w:val="22"/>
          <w14:ligatures w14:val="none"/>
        </w:rPr>
        <w:t>be allowed to participate</w:t>
      </w:r>
      <w:r w:rsidR="00DC587E">
        <w:rPr>
          <w:rFonts w:ascii="Arial" w:eastAsia="Times New Roman" w:hAnsi="Arial" w:cs="Arial"/>
          <w:color w:val="000000"/>
          <w:kern w:val="0"/>
          <w:sz w:val="22"/>
          <w:szCs w:val="22"/>
          <w14:ligatures w14:val="none"/>
        </w:rPr>
        <w:t xml:space="preserve"> in inclusion activities simply because they cannot afford public transportation costs. </w:t>
      </w:r>
    </w:p>
    <w:p w:rsidR="00DC587E" w:rsidRDefault="00DC587E" w:rsidP="00AC35D5">
      <w:pPr>
        <w:textAlignment w:val="baseline"/>
        <w:rPr>
          <w:rFonts w:ascii="Arial" w:eastAsia="Times New Roman" w:hAnsi="Arial" w:cs="Arial"/>
          <w:color w:val="000000"/>
          <w:kern w:val="0"/>
          <w:sz w:val="22"/>
          <w:szCs w:val="22"/>
          <w14:ligatures w14:val="none"/>
        </w:rPr>
      </w:pPr>
    </w:p>
    <w:p w:rsidR="006E2EF1" w:rsidRDefault="00DC587E"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Similar to the issue of data communication costs, the stipend </w:t>
      </w:r>
      <w:r w:rsidR="006E2EF1">
        <w:rPr>
          <w:rFonts w:ascii="Arial" w:eastAsia="Times New Roman" w:hAnsi="Arial" w:cs="Arial"/>
          <w:color w:val="000000"/>
          <w:kern w:val="0"/>
          <w:sz w:val="22"/>
          <w:szCs w:val="22"/>
          <w14:ligatures w14:val="none"/>
        </w:rPr>
        <w:t>given to destitute</w:t>
      </w:r>
      <w:r>
        <w:rPr>
          <w:rFonts w:ascii="Arial" w:eastAsia="Times New Roman" w:hAnsi="Arial" w:cs="Arial"/>
          <w:color w:val="000000"/>
          <w:kern w:val="0"/>
          <w:sz w:val="22"/>
          <w:szCs w:val="22"/>
          <w14:ligatures w14:val="none"/>
        </w:rPr>
        <w:t xml:space="preserve"> asylum seekers does not cover public transportation costs. Only travels related to asylum claims are entitled to </w:t>
      </w:r>
      <w:r w:rsidR="006E2EF1">
        <w:rPr>
          <w:rFonts w:ascii="Arial" w:eastAsia="Times New Roman" w:hAnsi="Arial" w:cs="Arial"/>
          <w:color w:val="000000"/>
          <w:kern w:val="0"/>
          <w:sz w:val="22"/>
          <w:szCs w:val="22"/>
          <w14:ligatures w14:val="none"/>
        </w:rPr>
        <w:t>Home Office</w:t>
      </w:r>
      <w:r>
        <w:rPr>
          <w:rFonts w:ascii="Arial" w:eastAsia="Times New Roman" w:hAnsi="Arial" w:cs="Arial"/>
          <w:color w:val="000000"/>
          <w:kern w:val="0"/>
          <w:sz w:val="22"/>
          <w:szCs w:val="22"/>
          <w14:ligatures w14:val="none"/>
        </w:rPr>
        <w:t xml:space="preserve"> reimbursements</w:t>
      </w:r>
      <w:r w:rsidR="006E2EF1">
        <w:rPr>
          <w:rFonts w:ascii="Arial" w:eastAsia="Times New Roman" w:hAnsi="Arial" w:cs="Arial"/>
          <w:color w:val="000000"/>
          <w:kern w:val="0"/>
          <w:sz w:val="22"/>
          <w:szCs w:val="22"/>
          <w14:ligatures w14:val="none"/>
        </w:rPr>
        <w:t xml:space="preserve">. While the UK government encourages asylum seekers to participate in voluntary work, it is up to the not-for-profit groups to decide if they will reimburse public transportation expenses incurred by asylum seekers who participated in voluntary work, including but not limited to inclusion events. </w:t>
      </w:r>
    </w:p>
    <w:p w:rsidR="006E2EF1" w:rsidRDefault="006E2EF1" w:rsidP="00AC35D5">
      <w:pPr>
        <w:textAlignment w:val="baseline"/>
        <w:rPr>
          <w:rFonts w:ascii="Arial" w:eastAsia="Times New Roman" w:hAnsi="Arial" w:cs="Arial"/>
          <w:color w:val="000000"/>
          <w:kern w:val="0"/>
          <w:sz w:val="22"/>
          <w:szCs w:val="22"/>
          <w14:ligatures w14:val="none"/>
        </w:rPr>
      </w:pPr>
    </w:p>
    <w:p w:rsidR="00D9149F" w:rsidRDefault="00FE30EA"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Taking public bus services in London, Leeds and Glasgow as examples, the </w:t>
      </w:r>
      <w:r w:rsidR="00D9149F">
        <w:rPr>
          <w:rFonts w:ascii="Arial" w:eastAsia="Times New Roman" w:hAnsi="Arial" w:cs="Arial"/>
          <w:color w:val="000000"/>
          <w:kern w:val="0"/>
          <w:sz w:val="22"/>
          <w:szCs w:val="22"/>
          <w14:ligatures w14:val="none"/>
        </w:rPr>
        <w:t xml:space="preserve">cost for an adult asylum seeker in the respected cities to take a roundtrip bus travel could cost </w:t>
      </w:r>
      <w:r w:rsidR="001A1B2A">
        <w:rPr>
          <w:rFonts w:ascii="Arial" w:eastAsia="Times New Roman" w:hAnsi="Arial" w:cs="Arial"/>
          <w:color w:val="000000"/>
          <w:kern w:val="0"/>
          <w:sz w:val="22"/>
          <w:szCs w:val="22"/>
          <w14:ligatures w14:val="none"/>
        </w:rPr>
        <w:t>them</w:t>
      </w:r>
      <w:r w:rsidR="00D9149F">
        <w:rPr>
          <w:rFonts w:ascii="Arial" w:eastAsia="Times New Roman" w:hAnsi="Arial" w:cs="Arial"/>
          <w:color w:val="000000"/>
          <w:kern w:val="0"/>
          <w:sz w:val="22"/>
          <w:szCs w:val="22"/>
          <w14:ligatures w14:val="none"/>
        </w:rPr>
        <w:t xml:space="preserve"> 8.26% to 15.52% of the weekly stipend. As these selected cities do not provide concession fares to asylum seekers, participating in inclusion events without reimbursement of travel costs would mean they have to cut a considerable amount of spending on food, clothing and other necessities. When the inflation of </w:t>
      </w:r>
      <w:r w:rsidR="00E5055A">
        <w:rPr>
          <w:rFonts w:ascii="Arial" w:eastAsia="Times New Roman" w:hAnsi="Arial" w:cs="Arial"/>
          <w:color w:val="000000"/>
          <w:kern w:val="0"/>
          <w:sz w:val="22"/>
          <w:szCs w:val="22"/>
          <w14:ligatures w14:val="none"/>
        </w:rPr>
        <w:t xml:space="preserve">the United Kingdom has reached its record high in a decade, the price of food and essentials is expecting a 10% YoY increase.  In this circumstance, asking asylum seekers for involving in inclusion events with their stipend unadjusted with inflation indexes and without their public transportation costs being reimbursed would be unrealistic.  </w:t>
      </w:r>
    </w:p>
    <w:p w:rsidR="00E5055A" w:rsidRDefault="00E5055A" w:rsidP="00AC35D5">
      <w:pPr>
        <w:textAlignment w:val="baseline"/>
        <w:rPr>
          <w:rFonts w:ascii="Arial" w:eastAsia="Times New Roman" w:hAnsi="Arial" w:cs="Arial"/>
          <w:color w:val="000000"/>
          <w:kern w:val="0"/>
          <w:sz w:val="22"/>
          <w:szCs w:val="22"/>
          <w14:ligatures w14:val="none"/>
        </w:rPr>
      </w:pPr>
    </w:p>
    <w:tbl>
      <w:tblPr>
        <w:tblStyle w:val="TableGrid"/>
        <w:tblW w:w="0" w:type="auto"/>
        <w:jc w:val="center"/>
        <w:tblLook w:val="04A0" w:firstRow="1" w:lastRow="0" w:firstColumn="1" w:lastColumn="0" w:noHBand="0" w:noVBand="1"/>
      </w:tblPr>
      <w:tblGrid>
        <w:gridCol w:w="1103"/>
        <w:gridCol w:w="1074"/>
        <w:gridCol w:w="1764"/>
        <w:gridCol w:w="2433"/>
        <w:gridCol w:w="1559"/>
      </w:tblGrid>
      <w:tr w:rsidR="00FE30EA" w:rsidTr="00B618CB">
        <w:trPr>
          <w:jc w:val="center"/>
        </w:trPr>
        <w:tc>
          <w:tcPr>
            <w:tcW w:w="1103" w:type="dxa"/>
          </w:tcPr>
          <w:p w:rsidR="00FE30EA" w:rsidRPr="00B618CB" w:rsidRDefault="00FE30EA" w:rsidP="00B618CB">
            <w:pPr>
              <w:jc w:val="center"/>
              <w:textAlignment w:val="baseline"/>
              <w:rPr>
                <w:rFonts w:ascii="Arial" w:eastAsia="Times New Roman" w:hAnsi="Arial" w:cs="Arial"/>
                <w:b/>
                <w:bCs/>
                <w:color w:val="000000"/>
                <w:kern w:val="0"/>
                <w:sz w:val="22"/>
                <w:szCs w:val="22"/>
                <w14:ligatures w14:val="none"/>
              </w:rPr>
            </w:pPr>
            <w:r w:rsidRPr="00B618CB">
              <w:rPr>
                <w:rFonts w:ascii="Arial" w:eastAsia="Times New Roman" w:hAnsi="Arial" w:cs="Arial"/>
                <w:b/>
                <w:bCs/>
                <w:color w:val="000000"/>
                <w:kern w:val="0"/>
                <w:sz w:val="22"/>
                <w:szCs w:val="22"/>
                <w14:ligatures w14:val="none"/>
              </w:rPr>
              <w:t>City</w:t>
            </w:r>
          </w:p>
        </w:tc>
        <w:tc>
          <w:tcPr>
            <w:tcW w:w="1074" w:type="dxa"/>
          </w:tcPr>
          <w:p w:rsidR="00FE30EA" w:rsidRPr="00B618CB" w:rsidRDefault="00FE30EA" w:rsidP="00B618CB">
            <w:pPr>
              <w:jc w:val="center"/>
              <w:textAlignment w:val="baseline"/>
              <w:rPr>
                <w:rFonts w:ascii="Arial" w:eastAsia="Times New Roman" w:hAnsi="Arial" w:cs="Arial"/>
                <w:b/>
                <w:bCs/>
                <w:color w:val="000000"/>
                <w:kern w:val="0"/>
                <w:sz w:val="22"/>
                <w:szCs w:val="22"/>
                <w14:ligatures w14:val="none"/>
              </w:rPr>
            </w:pPr>
            <w:r w:rsidRPr="00B618CB">
              <w:rPr>
                <w:rFonts w:ascii="Arial" w:eastAsia="Times New Roman" w:hAnsi="Arial" w:cs="Arial"/>
                <w:b/>
                <w:bCs/>
                <w:color w:val="000000"/>
                <w:kern w:val="0"/>
                <w:sz w:val="22"/>
                <w:szCs w:val="22"/>
                <w14:ligatures w14:val="none"/>
              </w:rPr>
              <w:t>Cost of bus</w:t>
            </w:r>
            <w:r w:rsidR="00B618CB">
              <w:rPr>
                <w:rFonts w:ascii="Arial" w:eastAsia="Times New Roman" w:hAnsi="Arial" w:cs="Arial"/>
                <w:b/>
                <w:bCs/>
                <w:color w:val="000000"/>
                <w:kern w:val="0"/>
                <w:sz w:val="22"/>
                <w:szCs w:val="22"/>
                <w14:ligatures w14:val="none"/>
              </w:rPr>
              <w:t xml:space="preserve"> fare</w:t>
            </w:r>
          </w:p>
        </w:tc>
        <w:tc>
          <w:tcPr>
            <w:tcW w:w="1764" w:type="dxa"/>
          </w:tcPr>
          <w:p w:rsidR="00FE30EA" w:rsidRPr="00B618CB" w:rsidRDefault="00FE30EA" w:rsidP="00B618CB">
            <w:pPr>
              <w:jc w:val="center"/>
              <w:textAlignment w:val="baseline"/>
              <w:rPr>
                <w:rFonts w:ascii="Arial" w:eastAsia="Times New Roman" w:hAnsi="Arial" w:cs="Arial"/>
                <w:b/>
                <w:bCs/>
                <w:color w:val="000000"/>
                <w:kern w:val="0"/>
                <w:sz w:val="22"/>
                <w:szCs w:val="22"/>
                <w14:ligatures w14:val="none"/>
              </w:rPr>
            </w:pPr>
            <w:r w:rsidRPr="00B618CB">
              <w:rPr>
                <w:rFonts w:ascii="Arial" w:eastAsia="Times New Roman" w:hAnsi="Arial" w:cs="Arial"/>
                <w:b/>
                <w:bCs/>
                <w:color w:val="000000"/>
                <w:kern w:val="0"/>
                <w:sz w:val="22"/>
                <w:szCs w:val="22"/>
                <w14:ligatures w14:val="none"/>
              </w:rPr>
              <w:t>Unit</w:t>
            </w:r>
          </w:p>
        </w:tc>
        <w:tc>
          <w:tcPr>
            <w:tcW w:w="2433" w:type="dxa"/>
          </w:tcPr>
          <w:p w:rsidR="00FE30EA" w:rsidRPr="00B618CB" w:rsidRDefault="00FE30EA" w:rsidP="00B618CB">
            <w:pPr>
              <w:jc w:val="center"/>
              <w:textAlignment w:val="baseline"/>
              <w:rPr>
                <w:rFonts w:ascii="Arial" w:eastAsia="Times New Roman" w:hAnsi="Arial" w:cs="Arial"/>
                <w:b/>
                <w:bCs/>
                <w:color w:val="000000"/>
                <w:kern w:val="0"/>
                <w:sz w:val="22"/>
                <w:szCs w:val="22"/>
                <w14:ligatures w14:val="none"/>
              </w:rPr>
            </w:pPr>
            <w:r w:rsidRPr="00B618CB">
              <w:rPr>
                <w:rFonts w:ascii="Arial" w:eastAsia="Times New Roman" w:hAnsi="Arial" w:cs="Arial"/>
                <w:b/>
                <w:bCs/>
                <w:color w:val="000000"/>
                <w:kern w:val="0"/>
                <w:sz w:val="22"/>
                <w:szCs w:val="22"/>
                <w14:ligatures w14:val="none"/>
              </w:rPr>
              <w:t>Ticket Type</w:t>
            </w:r>
          </w:p>
        </w:tc>
        <w:tc>
          <w:tcPr>
            <w:tcW w:w="1559" w:type="dxa"/>
          </w:tcPr>
          <w:p w:rsidR="00FE30EA" w:rsidRPr="00B618CB" w:rsidRDefault="00FE30EA" w:rsidP="00B618CB">
            <w:pPr>
              <w:jc w:val="center"/>
              <w:textAlignment w:val="baseline"/>
              <w:rPr>
                <w:rFonts w:ascii="Arial" w:eastAsia="Times New Roman" w:hAnsi="Arial" w:cs="Arial"/>
                <w:b/>
                <w:bCs/>
                <w:color w:val="000000"/>
                <w:kern w:val="0"/>
                <w:sz w:val="22"/>
                <w:szCs w:val="22"/>
                <w14:ligatures w14:val="none"/>
              </w:rPr>
            </w:pPr>
            <w:r w:rsidRPr="00B618CB">
              <w:rPr>
                <w:rFonts w:ascii="Arial" w:eastAsia="Times New Roman" w:hAnsi="Arial" w:cs="Arial"/>
                <w:b/>
                <w:bCs/>
                <w:color w:val="000000"/>
                <w:kern w:val="0"/>
                <w:sz w:val="22"/>
                <w:szCs w:val="22"/>
                <w14:ligatures w14:val="none"/>
              </w:rPr>
              <w:t>% to weekly stipend</w:t>
            </w:r>
          </w:p>
        </w:tc>
      </w:tr>
      <w:tr w:rsidR="00FE30EA" w:rsidTr="00B618CB">
        <w:trPr>
          <w:jc w:val="center"/>
        </w:trPr>
        <w:tc>
          <w:tcPr>
            <w:tcW w:w="1103"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London</w:t>
            </w:r>
          </w:p>
        </w:tc>
        <w:tc>
          <w:tcPr>
            <w:tcW w:w="1074"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w:t>
            </w:r>
            <w:r w:rsidR="00D9149F">
              <w:rPr>
                <w:rFonts w:ascii="Arial" w:eastAsia="Times New Roman" w:hAnsi="Arial" w:cs="Arial"/>
                <w:color w:val="000000"/>
                <w:kern w:val="0"/>
                <w:sz w:val="22"/>
                <w:szCs w:val="22"/>
                <w14:ligatures w14:val="none"/>
              </w:rPr>
              <w:t xml:space="preserve"> 3.3</w:t>
            </w:r>
          </w:p>
        </w:tc>
        <w:tc>
          <w:tcPr>
            <w:tcW w:w="1764"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Roundtrip</w:t>
            </w:r>
          </w:p>
        </w:tc>
        <w:tc>
          <w:tcPr>
            <w:tcW w:w="2433"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Two single fare Oyster</w:t>
            </w:r>
          </w:p>
        </w:tc>
        <w:tc>
          <w:tcPr>
            <w:tcW w:w="1559" w:type="dxa"/>
          </w:tcPr>
          <w:p w:rsidR="00FE30EA" w:rsidRDefault="00D9149F" w:rsidP="00B618CB">
            <w:pPr>
              <w:jc w:val="cente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8.26</w:t>
            </w:r>
          </w:p>
        </w:tc>
      </w:tr>
      <w:tr w:rsidR="00FE30EA" w:rsidTr="00B618CB">
        <w:trPr>
          <w:jc w:val="center"/>
        </w:trPr>
        <w:tc>
          <w:tcPr>
            <w:tcW w:w="1103"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Leeds</w:t>
            </w:r>
          </w:p>
        </w:tc>
        <w:tc>
          <w:tcPr>
            <w:tcW w:w="1074"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w:t>
            </w:r>
            <w:r w:rsidR="00D9149F">
              <w:rPr>
                <w:rFonts w:ascii="Arial" w:eastAsia="Times New Roman" w:hAnsi="Arial" w:cs="Arial"/>
                <w:color w:val="000000"/>
                <w:kern w:val="0"/>
                <w:sz w:val="22"/>
                <w:szCs w:val="22"/>
                <w14:ligatures w14:val="none"/>
              </w:rPr>
              <w:t xml:space="preserve"> </w:t>
            </w:r>
            <w:r>
              <w:rPr>
                <w:rFonts w:ascii="Arial" w:eastAsia="Times New Roman" w:hAnsi="Arial" w:cs="Arial"/>
                <w:color w:val="000000"/>
                <w:kern w:val="0"/>
                <w:sz w:val="22"/>
                <w:szCs w:val="22"/>
                <w14:ligatures w14:val="none"/>
              </w:rPr>
              <w:t>4.5</w:t>
            </w:r>
          </w:p>
        </w:tc>
        <w:tc>
          <w:tcPr>
            <w:tcW w:w="1764"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1-day unlimited ride</w:t>
            </w:r>
          </w:p>
        </w:tc>
        <w:tc>
          <w:tcPr>
            <w:tcW w:w="2433"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WY DaySaver Bus – </w:t>
            </w:r>
            <w:r w:rsidR="00B618CB">
              <w:rPr>
                <w:rFonts w:ascii="Arial" w:eastAsia="Times New Roman" w:hAnsi="Arial" w:cs="Arial"/>
                <w:color w:val="000000"/>
                <w:kern w:val="0"/>
                <w:sz w:val="22"/>
                <w:szCs w:val="22"/>
                <w14:ligatures w14:val="none"/>
              </w:rPr>
              <w:br/>
            </w:r>
            <w:r>
              <w:rPr>
                <w:rFonts w:ascii="Arial" w:eastAsia="Times New Roman" w:hAnsi="Arial" w:cs="Arial"/>
                <w:color w:val="000000"/>
                <w:kern w:val="0"/>
                <w:sz w:val="22"/>
                <w:szCs w:val="22"/>
                <w14:ligatures w14:val="none"/>
              </w:rPr>
              <w:t>1 Day Ticket</w:t>
            </w:r>
          </w:p>
        </w:tc>
        <w:tc>
          <w:tcPr>
            <w:tcW w:w="1559" w:type="dxa"/>
          </w:tcPr>
          <w:p w:rsidR="00FE30EA" w:rsidRDefault="00D9149F" w:rsidP="00B618CB">
            <w:pPr>
              <w:jc w:val="cente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11.26</w:t>
            </w:r>
          </w:p>
        </w:tc>
      </w:tr>
      <w:tr w:rsidR="00FE30EA" w:rsidTr="00B618CB">
        <w:trPr>
          <w:jc w:val="center"/>
        </w:trPr>
        <w:tc>
          <w:tcPr>
            <w:tcW w:w="1103"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Glasgow</w:t>
            </w:r>
          </w:p>
        </w:tc>
        <w:tc>
          <w:tcPr>
            <w:tcW w:w="1074"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w:t>
            </w:r>
            <w:r w:rsidR="00D9149F">
              <w:rPr>
                <w:rFonts w:ascii="Arial" w:eastAsia="Times New Roman" w:hAnsi="Arial" w:cs="Arial"/>
                <w:color w:val="000000"/>
                <w:kern w:val="0"/>
                <w:sz w:val="22"/>
                <w:szCs w:val="22"/>
                <w14:ligatures w14:val="none"/>
              </w:rPr>
              <w:t xml:space="preserve"> </w:t>
            </w:r>
            <w:r>
              <w:rPr>
                <w:rFonts w:ascii="Arial" w:eastAsia="Times New Roman" w:hAnsi="Arial" w:cs="Arial"/>
                <w:color w:val="000000"/>
                <w:kern w:val="0"/>
                <w:sz w:val="22"/>
                <w:szCs w:val="22"/>
                <w14:ligatures w14:val="none"/>
              </w:rPr>
              <w:t>6.2</w:t>
            </w:r>
          </w:p>
        </w:tc>
        <w:tc>
          <w:tcPr>
            <w:tcW w:w="1764"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1-day unlimited ride</w:t>
            </w:r>
          </w:p>
        </w:tc>
        <w:tc>
          <w:tcPr>
            <w:tcW w:w="2433" w:type="dxa"/>
          </w:tcPr>
          <w:p w:rsidR="00FE30EA" w:rsidRDefault="00FE30EA" w:rsidP="00AC35D5">
            <w:pP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Glasgow Network – All day</w:t>
            </w:r>
          </w:p>
        </w:tc>
        <w:tc>
          <w:tcPr>
            <w:tcW w:w="1559" w:type="dxa"/>
          </w:tcPr>
          <w:p w:rsidR="00FE30EA" w:rsidRDefault="00D9149F" w:rsidP="00B618CB">
            <w:pPr>
              <w:jc w:val="center"/>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15.52</w:t>
            </w:r>
          </w:p>
        </w:tc>
      </w:tr>
    </w:tbl>
    <w:p w:rsidR="00FE30EA" w:rsidRPr="00B618CB" w:rsidRDefault="00E5055A" w:rsidP="00B618CB">
      <w:pPr>
        <w:jc w:val="center"/>
        <w:textAlignment w:val="baseline"/>
        <w:rPr>
          <w:rFonts w:ascii="Arial" w:eastAsia="Times New Roman" w:hAnsi="Arial" w:cs="Arial"/>
          <w:i/>
          <w:iCs/>
          <w:color w:val="000000"/>
          <w:kern w:val="0"/>
          <w:sz w:val="18"/>
          <w:szCs w:val="18"/>
          <w14:ligatures w14:val="none"/>
        </w:rPr>
      </w:pPr>
      <w:r w:rsidRPr="00B618CB">
        <w:rPr>
          <w:rFonts w:ascii="Arial" w:eastAsia="Times New Roman" w:hAnsi="Arial" w:cs="Arial"/>
          <w:i/>
          <w:iCs/>
          <w:color w:val="000000"/>
          <w:kern w:val="0"/>
          <w:sz w:val="18"/>
          <w:szCs w:val="18"/>
          <w14:ligatures w14:val="none"/>
        </w:rPr>
        <w:t>Table</w:t>
      </w:r>
      <w:r w:rsidR="00B618CB" w:rsidRPr="00B618CB">
        <w:rPr>
          <w:rFonts w:ascii="Arial" w:eastAsia="Times New Roman" w:hAnsi="Arial" w:cs="Arial"/>
          <w:i/>
          <w:iCs/>
          <w:color w:val="000000"/>
          <w:kern w:val="0"/>
          <w:sz w:val="18"/>
          <w:szCs w:val="18"/>
          <w14:ligatures w14:val="none"/>
        </w:rPr>
        <w:t xml:space="preserve"> 1</w:t>
      </w:r>
      <w:r w:rsidRPr="00B618CB">
        <w:rPr>
          <w:rFonts w:ascii="Arial" w:eastAsia="Times New Roman" w:hAnsi="Arial" w:cs="Arial"/>
          <w:i/>
          <w:iCs/>
          <w:color w:val="000000"/>
          <w:kern w:val="0"/>
          <w:sz w:val="18"/>
          <w:szCs w:val="18"/>
          <w14:ligatures w14:val="none"/>
        </w:rPr>
        <w:t>: Cost of a</w:t>
      </w:r>
      <w:r w:rsidR="00D9149F" w:rsidRPr="00B618CB">
        <w:rPr>
          <w:rFonts w:ascii="Arial" w:eastAsia="Times New Roman" w:hAnsi="Arial" w:cs="Arial"/>
          <w:i/>
          <w:iCs/>
          <w:color w:val="000000"/>
          <w:kern w:val="0"/>
          <w:sz w:val="18"/>
          <w:szCs w:val="18"/>
          <w14:ligatures w14:val="none"/>
        </w:rPr>
        <w:t>dult</w:t>
      </w:r>
      <w:r w:rsidRPr="00B618CB">
        <w:rPr>
          <w:rFonts w:ascii="Arial" w:eastAsia="Times New Roman" w:hAnsi="Arial" w:cs="Arial"/>
          <w:i/>
          <w:iCs/>
          <w:color w:val="000000"/>
          <w:kern w:val="0"/>
          <w:sz w:val="18"/>
          <w:szCs w:val="18"/>
          <w14:ligatures w14:val="none"/>
        </w:rPr>
        <w:t xml:space="preserve"> round-trip in selected cities and the ratio to the stipend for asylum seekers</w:t>
      </w:r>
    </w:p>
    <w:p w:rsidR="006E2EF1" w:rsidRPr="000C7061" w:rsidRDefault="006E2EF1" w:rsidP="00AC35D5">
      <w:pPr>
        <w:textAlignment w:val="baseline"/>
        <w:rPr>
          <w:rFonts w:ascii="Arial" w:eastAsia="Times New Roman" w:hAnsi="Arial" w:cs="Arial"/>
          <w:color w:val="000000"/>
          <w:kern w:val="0"/>
          <w:sz w:val="22"/>
          <w:szCs w:val="22"/>
          <w14:ligatures w14:val="none"/>
        </w:rPr>
      </w:pPr>
    </w:p>
    <w:p w:rsidR="000C7061" w:rsidRPr="000C7061" w:rsidRDefault="00C8202D" w:rsidP="00906308">
      <w:pPr>
        <w:pStyle w:val="Heading2"/>
      </w:pPr>
      <w:bookmarkStart w:id="9" w:name="_Toc120313302"/>
      <w:r>
        <w:t>Insensitivity to differences in l</w:t>
      </w:r>
      <w:r w:rsidR="00AC35D5" w:rsidRPr="00E5055A">
        <w:t>anguage</w:t>
      </w:r>
      <w:r>
        <w:t>s</w:t>
      </w:r>
      <w:r w:rsidR="00AC35D5" w:rsidRPr="00E5055A">
        <w:t xml:space="preserve"> </w:t>
      </w:r>
      <w:r>
        <w:t>when providing</w:t>
      </w:r>
      <w:r w:rsidR="00AC35D5" w:rsidRPr="00E5055A">
        <w:t xml:space="preserve"> p</w:t>
      </w:r>
      <w:r w:rsidR="000C7061" w:rsidRPr="000C7061">
        <w:t>ublic service</w:t>
      </w:r>
      <w:bookmarkEnd w:id="9"/>
    </w:p>
    <w:p w:rsidR="00755A56" w:rsidRDefault="00C854C3" w:rsidP="001E23BC">
      <w:pPr>
        <w:ind w:firstLine="72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Since our organisation's founding, we have been receiving co</w:t>
      </w:r>
      <w:r w:rsidR="00AC1659">
        <w:rPr>
          <w:rFonts w:ascii="Arial" w:eastAsia="Times New Roman" w:hAnsi="Arial" w:cs="Arial"/>
          <w:kern w:val="0"/>
          <w:sz w:val="22"/>
          <w:szCs w:val="22"/>
          <w14:ligatures w14:val="none"/>
        </w:rPr>
        <w:t>mplaints</w:t>
      </w:r>
      <w:r>
        <w:rPr>
          <w:rFonts w:ascii="Arial" w:eastAsia="Times New Roman" w:hAnsi="Arial" w:cs="Arial"/>
          <w:kern w:val="0"/>
          <w:sz w:val="22"/>
          <w:szCs w:val="22"/>
          <w14:ligatures w14:val="none"/>
        </w:rPr>
        <w:t xml:space="preserve"> from both BNO visa holders and asylum seekers from Hong Kong on the quality of the simultaneous interpretation (SI) services provided by various public authorities. Many Hongkongers we are in contact with reflect the problems of availability and suitability of the Cantonese-English (SI) services provided by the local and national authorities. </w:t>
      </w:r>
    </w:p>
    <w:p w:rsidR="00C854C3" w:rsidRDefault="00C854C3">
      <w:pPr>
        <w:rPr>
          <w:rFonts w:ascii="Arial" w:eastAsia="Times New Roman" w:hAnsi="Arial" w:cs="Arial"/>
          <w:kern w:val="0"/>
          <w:sz w:val="22"/>
          <w:szCs w:val="22"/>
          <w14:ligatures w14:val="none"/>
        </w:rPr>
      </w:pPr>
    </w:p>
    <w:p w:rsidR="00235ABB" w:rsidRDefault="00AC1659" w:rsidP="001E23BC">
      <w:pPr>
        <w:ind w:firstLine="72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In one complaint, an asylum seeker </w:t>
      </w:r>
      <w:r w:rsidR="00302240">
        <w:rPr>
          <w:rFonts w:ascii="Arial" w:eastAsia="Times New Roman" w:hAnsi="Arial" w:cs="Arial"/>
          <w:kern w:val="0"/>
          <w:sz w:val="22"/>
          <w:szCs w:val="22"/>
          <w14:ligatures w14:val="none"/>
        </w:rPr>
        <w:t xml:space="preserve">from Hong Kong </w:t>
      </w:r>
      <w:r>
        <w:rPr>
          <w:rFonts w:ascii="Arial" w:eastAsia="Times New Roman" w:hAnsi="Arial" w:cs="Arial"/>
          <w:kern w:val="0"/>
          <w:sz w:val="22"/>
          <w:szCs w:val="22"/>
          <w14:ligatures w14:val="none"/>
        </w:rPr>
        <w:t xml:space="preserve">claimed that a PRC-born Chinese interpreter had jeopardised his interview. The interpreter lacked awareness of Hong Kong Cantonese phrases and </w:t>
      </w:r>
      <w:r w:rsidR="001A1B2A">
        <w:rPr>
          <w:rFonts w:ascii="Arial" w:eastAsia="Times New Roman" w:hAnsi="Arial" w:cs="Arial"/>
          <w:kern w:val="0"/>
          <w:sz w:val="22"/>
          <w:szCs w:val="22"/>
          <w14:ligatures w14:val="none"/>
        </w:rPr>
        <w:t>misinterpreted his claims</w:t>
      </w:r>
      <w:r>
        <w:rPr>
          <w:rFonts w:ascii="Arial" w:eastAsia="Times New Roman" w:hAnsi="Arial" w:cs="Arial"/>
          <w:kern w:val="0"/>
          <w:sz w:val="22"/>
          <w:szCs w:val="22"/>
          <w14:ligatures w14:val="none"/>
        </w:rPr>
        <w:t xml:space="preserve"> on specific names and terms. </w:t>
      </w:r>
      <w:r w:rsidR="00302240">
        <w:rPr>
          <w:rFonts w:ascii="Arial" w:eastAsia="Times New Roman" w:hAnsi="Arial" w:cs="Arial"/>
          <w:kern w:val="0"/>
          <w:sz w:val="22"/>
          <w:szCs w:val="22"/>
          <w14:ligatures w14:val="none"/>
        </w:rPr>
        <w:t xml:space="preserve">His asylum claim has been rejected, and he believed that results from inaccurate interpretations. </w:t>
      </w:r>
      <w:r>
        <w:rPr>
          <w:rFonts w:ascii="Arial" w:eastAsia="Times New Roman" w:hAnsi="Arial" w:cs="Arial"/>
          <w:kern w:val="0"/>
          <w:sz w:val="22"/>
          <w:szCs w:val="22"/>
          <w14:ligatures w14:val="none"/>
        </w:rPr>
        <w:t xml:space="preserve">More importantly, </w:t>
      </w:r>
      <w:r w:rsidR="0006291A">
        <w:rPr>
          <w:rFonts w:ascii="Arial" w:eastAsia="Times New Roman" w:hAnsi="Arial" w:cs="Arial"/>
          <w:kern w:val="0"/>
          <w:sz w:val="22"/>
          <w:szCs w:val="22"/>
          <w14:ligatures w14:val="none"/>
        </w:rPr>
        <w:t xml:space="preserve">Hongkongers living in Scotland, and indeed the whole UK, aim to avoid interactions with PRC Chinese on sensitive matters such as political opinion on Beijing and  Hong Kong. </w:t>
      </w:r>
      <w:r w:rsidR="00235ABB">
        <w:rPr>
          <w:rFonts w:ascii="Arial" w:eastAsia="Times New Roman" w:hAnsi="Arial" w:cs="Arial"/>
          <w:kern w:val="0"/>
          <w:sz w:val="22"/>
          <w:szCs w:val="22"/>
          <w14:ligatures w14:val="none"/>
        </w:rPr>
        <w:t xml:space="preserve">Hongkongers are sceptical towards the ethics of PRC Chinese in the UK. They have become cautious that interactions with PRC Chinese in the country could trigger intimidation and harassment incited by agents of the Peking authorities. </w:t>
      </w:r>
    </w:p>
    <w:p w:rsidR="00235ABB" w:rsidRDefault="00235ABB">
      <w:pPr>
        <w:rPr>
          <w:rFonts w:ascii="Arial" w:eastAsia="Times New Roman" w:hAnsi="Arial" w:cs="Arial"/>
          <w:kern w:val="0"/>
          <w:sz w:val="22"/>
          <w:szCs w:val="22"/>
          <w14:ligatures w14:val="none"/>
        </w:rPr>
      </w:pPr>
    </w:p>
    <w:p w:rsidR="0006291A" w:rsidRDefault="00DE4EFE" w:rsidP="001E23BC">
      <w:pPr>
        <w:ind w:firstLine="72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lastRenderedPageBreak/>
        <w:t>In such a context,  the Home Office appears unaware of the difference between PR China Cantonese and Hong Kong ones</w:t>
      </w:r>
      <w:r w:rsidR="0006291A">
        <w:rPr>
          <w:rFonts w:ascii="Arial" w:eastAsia="Times New Roman" w:hAnsi="Arial" w:cs="Arial"/>
          <w:kern w:val="0"/>
          <w:sz w:val="22"/>
          <w:szCs w:val="22"/>
          <w14:ligatures w14:val="none"/>
        </w:rPr>
        <w:t>. Mere audible dialects among each Cantonese do not translate into the accuracy of the meanings.</w:t>
      </w:r>
      <w:r w:rsidR="00235ABB">
        <w:rPr>
          <w:rFonts w:ascii="Arial" w:eastAsia="Times New Roman" w:hAnsi="Arial" w:cs="Arial"/>
          <w:kern w:val="0"/>
          <w:sz w:val="22"/>
          <w:szCs w:val="22"/>
          <w14:ligatures w14:val="none"/>
        </w:rPr>
        <w:t xml:space="preserve"> The ignorance of the host country over the mistrust of immigrants from the same country but in different </w:t>
      </w:r>
      <w:r>
        <w:rPr>
          <w:rFonts w:ascii="Arial" w:eastAsia="Times New Roman" w:hAnsi="Arial" w:cs="Arial"/>
          <w:kern w:val="0"/>
          <w:sz w:val="22"/>
          <w:szCs w:val="22"/>
          <w14:ligatures w14:val="none"/>
        </w:rPr>
        <w:t>ethnicities</w:t>
      </w:r>
      <w:r w:rsidR="00235ABB">
        <w:rPr>
          <w:rFonts w:ascii="Arial" w:eastAsia="Times New Roman" w:hAnsi="Arial" w:cs="Arial"/>
          <w:kern w:val="0"/>
          <w:sz w:val="22"/>
          <w:szCs w:val="22"/>
          <w14:ligatures w14:val="none"/>
        </w:rPr>
        <w:t xml:space="preserve"> is, in our regard, counterproductive for Hongkongers to actualise cultural rights in the UK. </w:t>
      </w:r>
    </w:p>
    <w:p w:rsidR="00755A56" w:rsidRDefault="00755A56">
      <w:pPr>
        <w:rPr>
          <w:rFonts w:ascii="Arial" w:eastAsia="Times New Roman" w:hAnsi="Arial" w:cs="Arial"/>
          <w:kern w:val="0"/>
          <w:sz w:val="22"/>
          <w:szCs w:val="22"/>
          <w14:ligatures w14:val="none"/>
        </w:rPr>
      </w:pPr>
    </w:p>
    <w:p w:rsidR="00AC35D5" w:rsidRDefault="00DE4EFE" w:rsidP="00906308">
      <w:pPr>
        <w:pStyle w:val="Heading1"/>
      </w:pPr>
      <w:bookmarkStart w:id="10" w:name="_Toc120313303"/>
      <w:r w:rsidRPr="00DE4EFE">
        <w:t>What is important?</w:t>
      </w:r>
      <w:bookmarkEnd w:id="10"/>
    </w:p>
    <w:p w:rsidR="00CC54D7" w:rsidRDefault="00CC54D7" w:rsidP="001E23BC">
      <w:pPr>
        <w:ind w:firstLine="720"/>
        <w:rPr>
          <w:rFonts w:ascii="Arial" w:eastAsia="Times New Roman" w:hAnsi="Arial" w:cs="Arial"/>
          <w:color w:val="000000"/>
          <w:kern w:val="0"/>
          <w:sz w:val="22"/>
          <w:szCs w:val="22"/>
          <w14:ligatures w14:val="none"/>
        </w:rPr>
      </w:pPr>
      <w:r>
        <w:rPr>
          <w:rFonts w:ascii="Arial" w:eastAsia="Times New Roman" w:hAnsi="Arial" w:cs="Arial"/>
          <w:kern w:val="0"/>
          <w:sz w:val="22"/>
          <w:szCs w:val="22"/>
          <w14:ligatures w14:val="none"/>
        </w:rPr>
        <w:t xml:space="preserve">Throughout the implementation of the </w:t>
      </w:r>
      <w:r w:rsidRPr="0096253E">
        <w:rPr>
          <w:rFonts w:ascii="Arial" w:eastAsia="Times New Roman" w:hAnsi="Arial" w:cs="Arial"/>
          <w:color w:val="000000"/>
          <w:kern w:val="0"/>
          <w:sz w:val="22"/>
          <w:szCs w:val="22"/>
          <w14:ligatures w14:val="none"/>
        </w:rPr>
        <w:t>Hong Kong UK Welcome Programme</w:t>
      </w:r>
      <w:r>
        <w:rPr>
          <w:rFonts w:ascii="Arial" w:eastAsia="Times New Roman" w:hAnsi="Arial" w:cs="Arial"/>
          <w:color w:val="000000"/>
          <w:kern w:val="0"/>
          <w:sz w:val="22"/>
          <w:szCs w:val="22"/>
          <w14:ligatures w14:val="none"/>
        </w:rPr>
        <w:t xml:space="preserve">, our organisation observes two things that would </w:t>
      </w:r>
      <w:r w:rsidR="000D52F8">
        <w:rPr>
          <w:rFonts w:ascii="Arial" w:eastAsia="Times New Roman" w:hAnsi="Arial" w:cs="Arial"/>
          <w:color w:val="000000"/>
          <w:kern w:val="0"/>
          <w:sz w:val="22"/>
          <w:szCs w:val="22"/>
          <w14:ligatures w14:val="none"/>
        </w:rPr>
        <w:t xml:space="preserve">facilitate the actualisation of the cultural rights of </w:t>
      </w:r>
      <w:r>
        <w:rPr>
          <w:rFonts w:ascii="Arial" w:eastAsia="Times New Roman" w:hAnsi="Arial" w:cs="Arial"/>
          <w:color w:val="000000"/>
          <w:kern w:val="0"/>
          <w:sz w:val="22"/>
          <w:szCs w:val="22"/>
          <w14:ligatures w14:val="none"/>
        </w:rPr>
        <w:t>immigrants in the host country.</w:t>
      </w:r>
    </w:p>
    <w:p w:rsidR="00CC54D7" w:rsidRDefault="00CC54D7">
      <w:pPr>
        <w:rPr>
          <w:rFonts w:ascii="Arial" w:eastAsia="Times New Roman" w:hAnsi="Arial" w:cs="Arial"/>
          <w:color w:val="000000"/>
          <w:kern w:val="0"/>
          <w:sz w:val="22"/>
          <w:szCs w:val="22"/>
          <w14:ligatures w14:val="none"/>
        </w:rPr>
      </w:pPr>
    </w:p>
    <w:p w:rsidR="00CC54D7" w:rsidRPr="000D52F8" w:rsidRDefault="00CC54D7" w:rsidP="00906308">
      <w:pPr>
        <w:pStyle w:val="Heading2"/>
      </w:pPr>
      <w:r w:rsidRPr="000D52F8">
        <w:t xml:space="preserve"> </w:t>
      </w:r>
      <w:bookmarkStart w:id="11" w:name="_Toc120313304"/>
      <w:r w:rsidRPr="000D52F8">
        <w:t>Incubate migrant-led</w:t>
      </w:r>
      <w:r w:rsidR="00745FAC">
        <w:t xml:space="preserve"> organisations</w:t>
      </w:r>
      <w:r w:rsidRPr="000D52F8">
        <w:t xml:space="preserve"> </w:t>
      </w:r>
      <w:r w:rsidR="000D52F8">
        <w:t>should be included in immigration policy</w:t>
      </w:r>
      <w:bookmarkEnd w:id="11"/>
    </w:p>
    <w:p w:rsidR="00DE1135" w:rsidRDefault="000D52F8"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Since implementing the BNO visa, Hongkongers resettling in the UK have formed </w:t>
      </w:r>
      <w:r w:rsidR="00745FAC">
        <w:rPr>
          <w:rFonts w:ascii="Arial" w:eastAsia="Times New Roman" w:hAnsi="Arial" w:cs="Arial"/>
          <w:color w:val="000000"/>
          <w:kern w:val="0"/>
          <w:sz w:val="22"/>
          <w:szCs w:val="22"/>
          <w14:ligatures w14:val="none"/>
        </w:rPr>
        <w:t>organisations</w:t>
      </w:r>
      <w:r>
        <w:rPr>
          <w:rFonts w:ascii="Arial" w:eastAsia="Times New Roman" w:hAnsi="Arial" w:cs="Arial"/>
          <w:color w:val="000000"/>
          <w:kern w:val="0"/>
          <w:sz w:val="22"/>
          <w:szCs w:val="22"/>
          <w14:ligatures w14:val="none"/>
        </w:rPr>
        <w:t xml:space="preserve"> across major cities. While some groups are concerned about human rights in Hong Kong, others are incorporating Community Interest Companies (CICs) to practice and promote Hong Kong’s culture</w:t>
      </w:r>
      <w:r w:rsidR="00DE1135">
        <w:rPr>
          <w:rFonts w:ascii="Arial" w:eastAsia="Times New Roman" w:hAnsi="Arial" w:cs="Arial"/>
          <w:color w:val="000000"/>
          <w:kern w:val="0"/>
          <w:sz w:val="22"/>
          <w:szCs w:val="22"/>
          <w14:ligatures w14:val="none"/>
        </w:rPr>
        <w:t xml:space="preserve"> and establish community-based mutual-aid mechanisms among Hongkongers. </w:t>
      </w:r>
    </w:p>
    <w:p w:rsidR="00DE1135" w:rsidRDefault="00DE1135" w:rsidP="000D52F8">
      <w:pPr>
        <w:textAlignment w:val="baseline"/>
        <w:rPr>
          <w:rFonts w:ascii="Arial" w:eastAsia="Times New Roman" w:hAnsi="Arial" w:cs="Arial"/>
          <w:color w:val="000000"/>
          <w:kern w:val="0"/>
          <w:sz w:val="22"/>
          <w:szCs w:val="22"/>
          <w14:ligatures w14:val="none"/>
        </w:rPr>
      </w:pPr>
    </w:p>
    <w:p w:rsidR="00DE1135" w:rsidRDefault="00DE1135"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These CICs actively engage Hongkongers in their respective cities and continue building communities with little or virtually no assistance from the UK government, local authorities and not-for-profit organisations at the launching stage. Although some of the organisations were granted funds from the UK Government’s welcome programme</w:t>
      </w:r>
      <w:r w:rsidR="00745FAC">
        <w:rPr>
          <w:rFonts w:ascii="Arial" w:eastAsia="Times New Roman" w:hAnsi="Arial" w:cs="Arial"/>
          <w:color w:val="000000"/>
          <w:kern w:val="0"/>
          <w:sz w:val="22"/>
          <w:szCs w:val="22"/>
          <w14:ligatures w14:val="none"/>
        </w:rPr>
        <w:t xml:space="preserve"> after a year of their operation</w:t>
      </w:r>
      <w:r>
        <w:rPr>
          <w:rFonts w:ascii="Arial" w:eastAsia="Times New Roman" w:hAnsi="Arial" w:cs="Arial"/>
          <w:color w:val="000000"/>
          <w:kern w:val="0"/>
          <w:sz w:val="22"/>
          <w:szCs w:val="22"/>
          <w14:ligatures w14:val="none"/>
        </w:rPr>
        <w:t xml:space="preserve">, the authorities have not taken an active role </w:t>
      </w:r>
      <w:r w:rsidR="001A1B2A">
        <w:rPr>
          <w:rFonts w:ascii="Arial" w:eastAsia="Times New Roman" w:hAnsi="Arial" w:cs="Arial"/>
          <w:color w:val="000000"/>
          <w:kern w:val="0"/>
          <w:sz w:val="22"/>
          <w:szCs w:val="22"/>
          <w14:ligatures w14:val="none"/>
        </w:rPr>
        <w:t>in facilitating</w:t>
      </w:r>
      <w:r>
        <w:rPr>
          <w:rFonts w:ascii="Arial" w:eastAsia="Times New Roman" w:hAnsi="Arial" w:cs="Arial"/>
          <w:color w:val="000000"/>
          <w:kern w:val="0"/>
          <w:sz w:val="22"/>
          <w:szCs w:val="22"/>
          <w14:ligatures w14:val="none"/>
        </w:rPr>
        <w:t xml:space="preserve"> the formation</w:t>
      </w:r>
      <w:r w:rsidR="00745FAC">
        <w:rPr>
          <w:rFonts w:ascii="Arial" w:eastAsia="Times New Roman" w:hAnsi="Arial" w:cs="Arial"/>
          <w:color w:val="000000"/>
          <w:kern w:val="0"/>
          <w:sz w:val="22"/>
          <w:szCs w:val="22"/>
          <w14:ligatures w14:val="none"/>
        </w:rPr>
        <w:t xml:space="preserve"> and</w:t>
      </w:r>
      <w:r>
        <w:rPr>
          <w:rFonts w:ascii="Arial" w:eastAsia="Times New Roman" w:hAnsi="Arial" w:cs="Arial"/>
          <w:color w:val="000000"/>
          <w:kern w:val="0"/>
          <w:sz w:val="22"/>
          <w:szCs w:val="22"/>
          <w14:ligatures w14:val="none"/>
        </w:rPr>
        <w:t xml:space="preserve"> operation </w:t>
      </w:r>
      <w:r w:rsidR="00745FAC">
        <w:rPr>
          <w:rFonts w:ascii="Arial" w:eastAsia="Times New Roman" w:hAnsi="Arial" w:cs="Arial"/>
          <w:color w:val="000000"/>
          <w:kern w:val="0"/>
          <w:sz w:val="22"/>
          <w:szCs w:val="22"/>
          <w14:ligatures w14:val="none"/>
        </w:rPr>
        <w:t xml:space="preserve">of their organisation or their events. </w:t>
      </w:r>
    </w:p>
    <w:p w:rsidR="00745FAC" w:rsidRDefault="00745FAC" w:rsidP="000D52F8">
      <w:pPr>
        <w:textAlignment w:val="baseline"/>
        <w:rPr>
          <w:rFonts w:ascii="Arial" w:eastAsia="Times New Roman" w:hAnsi="Arial" w:cs="Arial"/>
          <w:color w:val="000000"/>
          <w:kern w:val="0"/>
          <w:sz w:val="22"/>
          <w:szCs w:val="22"/>
          <w14:ligatures w14:val="none"/>
        </w:rPr>
      </w:pPr>
    </w:p>
    <w:p w:rsidR="00745FAC" w:rsidRDefault="00745FAC"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In the case of Hongkongers in the UK, immigrant-led organisations demonstrated the power of mutual support of immigrants from the </w:t>
      </w:r>
      <w:r w:rsidR="001A1B2A">
        <w:rPr>
          <w:rFonts w:ascii="Arial" w:eastAsia="Times New Roman" w:hAnsi="Arial" w:cs="Arial"/>
          <w:color w:val="000000"/>
          <w:kern w:val="0"/>
          <w:sz w:val="22"/>
          <w:szCs w:val="22"/>
          <w14:ligatures w14:val="none"/>
        </w:rPr>
        <w:t>exact</w:t>
      </w:r>
      <w:r>
        <w:rPr>
          <w:rFonts w:ascii="Arial" w:eastAsia="Times New Roman" w:hAnsi="Arial" w:cs="Arial"/>
          <w:color w:val="000000"/>
          <w:kern w:val="0"/>
          <w:sz w:val="22"/>
          <w:szCs w:val="22"/>
          <w14:ligatures w14:val="none"/>
        </w:rPr>
        <w:t xml:space="preserve"> origin in the host country. We feel it is </w:t>
      </w:r>
      <w:r w:rsidR="001A1B2A">
        <w:rPr>
          <w:rFonts w:ascii="Arial" w:eastAsia="Times New Roman" w:hAnsi="Arial" w:cs="Arial"/>
          <w:color w:val="000000"/>
          <w:kern w:val="0"/>
          <w:sz w:val="22"/>
          <w:szCs w:val="22"/>
          <w14:ligatures w14:val="none"/>
        </w:rPr>
        <w:t>vital</w:t>
      </w:r>
      <w:r>
        <w:rPr>
          <w:rFonts w:ascii="Arial" w:eastAsia="Times New Roman" w:hAnsi="Arial" w:cs="Arial"/>
          <w:color w:val="000000"/>
          <w:kern w:val="0"/>
          <w:sz w:val="22"/>
          <w:szCs w:val="22"/>
          <w14:ligatures w14:val="none"/>
        </w:rPr>
        <w:t xml:space="preserve"> to make the incubation of immigrant-led organisations included in the immigration policy of </w:t>
      </w:r>
      <w:r w:rsidR="001A1B2A">
        <w:rPr>
          <w:rFonts w:ascii="Arial" w:eastAsia="Times New Roman" w:hAnsi="Arial" w:cs="Arial"/>
          <w:color w:val="000000"/>
          <w:kern w:val="0"/>
          <w:sz w:val="22"/>
          <w:szCs w:val="22"/>
          <w14:ligatures w14:val="none"/>
        </w:rPr>
        <w:t>nations</w:t>
      </w:r>
      <w:r>
        <w:rPr>
          <w:rFonts w:ascii="Arial" w:eastAsia="Times New Roman" w:hAnsi="Arial" w:cs="Arial"/>
          <w:color w:val="000000"/>
          <w:kern w:val="0"/>
          <w:sz w:val="22"/>
          <w:szCs w:val="22"/>
          <w14:ligatures w14:val="none"/>
        </w:rPr>
        <w:t xml:space="preserve">. </w:t>
      </w:r>
      <w:r w:rsidR="00EF7AE4">
        <w:rPr>
          <w:rFonts w:ascii="Arial" w:eastAsia="Times New Roman" w:hAnsi="Arial" w:cs="Arial"/>
          <w:color w:val="000000"/>
          <w:kern w:val="0"/>
          <w:sz w:val="22"/>
          <w:szCs w:val="22"/>
          <w14:ligatures w14:val="none"/>
        </w:rPr>
        <w:t xml:space="preserve">Such incubation can be conducted directly by governmental departments or by commissioning not-for-profit organisations. We anticipate such a policy can overturn the host country-centric perspective on inclusion approaches and preference to offer local agencies to facilitate the aim of inclusion without much knowledge of the ethnic backgrounds of the immigrants.  </w:t>
      </w:r>
    </w:p>
    <w:p w:rsidR="00CC54D7" w:rsidRDefault="00CC54D7">
      <w:pPr>
        <w:rPr>
          <w:rFonts w:ascii="Arial" w:eastAsia="Times New Roman" w:hAnsi="Arial" w:cs="Arial"/>
          <w:kern w:val="0"/>
          <w:sz w:val="22"/>
          <w:szCs w:val="22"/>
          <w14:ligatures w14:val="none"/>
        </w:rPr>
      </w:pPr>
    </w:p>
    <w:p w:rsidR="00EF7AE4" w:rsidRPr="00EF7AE4" w:rsidRDefault="00EF7AE4" w:rsidP="00906308">
      <w:pPr>
        <w:pStyle w:val="Heading2"/>
      </w:pPr>
      <w:bookmarkStart w:id="12" w:name="_Toc120313305"/>
      <w:r w:rsidRPr="00EF7AE4">
        <w:t>Realise the transaction costs for immigrants to actualise cultural rights in host country</w:t>
      </w:r>
      <w:bookmarkEnd w:id="12"/>
    </w:p>
    <w:p w:rsidR="00EF7AE4" w:rsidRDefault="00EF7AE4" w:rsidP="001E23BC">
      <w:pPr>
        <w:ind w:firstLine="72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As mentioned in prior sections, </w:t>
      </w:r>
      <w:r w:rsidR="006B0B0E">
        <w:rPr>
          <w:rFonts w:ascii="Arial" w:eastAsia="Times New Roman" w:hAnsi="Arial" w:cs="Arial"/>
          <w:kern w:val="0"/>
          <w:sz w:val="22"/>
          <w:szCs w:val="22"/>
          <w14:ligatures w14:val="none"/>
        </w:rPr>
        <w:t xml:space="preserve">policymakers and not-for-profit practitioners may not realise </w:t>
      </w:r>
      <w:r w:rsidR="001A1B2A">
        <w:rPr>
          <w:rFonts w:ascii="Arial" w:eastAsia="Times New Roman" w:hAnsi="Arial" w:cs="Arial"/>
          <w:kern w:val="0"/>
          <w:sz w:val="22"/>
          <w:szCs w:val="22"/>
          <w14:ligatures w14:val="none"/>
        </w:rPr>
        <w:t xml:space="preserve">that </w:t>
      </w:r>
      <w:r w:rsidR="006B0B0E">
        <w:rPr>
          <w:rFonts w:ascii="Arial" w:eastAsia="Times New Roman" w:hAnsi="Arial" w:cs="Arial"/>
          <w:kern w:val="0"/>
          <w:sz w:val="22"/>
          <w:szCs w:val="22"/>
          <w14:ligatures w14:val="none"/>
        </w:rPr>
        <w:t xml:space="preserve">the transaction costs for migrants to participate in cultural events and programmes would deter them from exercising cultural rights in the host country. On some occasions, conducting events and programmes online or in a hybrid format in hopes of lowering the barrier for migrants to participate may not be effective. </w:t>
      </w:r>
    </w:p>
    <w:p w:rsidR="00EF7AE4" w:rsidRDefault="00EF7AE4">
      <w:pPr>
        <w:rPr>
          <w:rFonts w:ascii="Arial" w:eastAsia="Times New Roman" w:hAnsi="Arial" w:cs="Arial"/>
          <w:kern w:val="0"/>
          <w:sz w:val="22"/>
          <w:szCs w:val="22"/>
          <w14:ligatures w14:val="none"/>
        </w:rPr>
      </w:pPr>
    </w:p>
    <w:p w:rsidR="00CC54D7" w:rsidRDefault="006B0B0E" w:rsidP="001E23BC">
      <w:pPr>
        <w:ind w:firstLine="72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Realising</w:t>
      </w:r>
      <w:r w:rsidR="00EF7AE4">
        <w:rPr>
          <w:rFonts w:ascii="Arial" w:eastAsia="Times New Roman" w:hAnsi="Arial" w:cs="Arial"/>
          <w:kern w:val="0"/>
          <w:sz w:val="22"/>
          <w:szCs w:val="22"/>
          <w14:ligatures w14:val="none"/>
        </w:rPr>
        <w:t xml:space="preserve"> the transaction costs to exercise cultural rights in the host country could facilitate campaigners to advocate for resources to bridge the gap and allow policymakers to allocate resources </w:t>
      </w:r>
      <w:r w:rsidR="00E84325">
        <w:rPr>
          <w:rFonts w:ascii="Arial" w:eastAsia="Times New Roman" w:hAnsi="Arial" w:cs="Arial"/>
          <w:kern w:val="0"/>
          <w:sz w:val="22"/>
          <w:szCs w:val="22"/>
          <w14:ligatures w14:val="none"/>
        </w:rPr>
        <w:t>to address the issue</w:t>
      </w:r>
      <w:r w:rsidR="00EF7AE4">
        <w:rPr>
          <w:rFonts w:ascii="Arial" w:eastAsia="Times New Roman" w:hAnsi="Arial" w:cs="Arial"/>
          <w:kern w:val="0"/>
          <w:sz w:val="22"/>
          <w:szCs w:val="22"/>
          <w14:ligatures w14:val="none"/>
        </w:rPr>
        <w:t>. From mobile data</w:t>
      </w:r>
      <w:r w:rsidR="00E84325">
        <w:rPr>
          <w:rFonts w:ascii="Arial" w:eastAsia="Times New Roman" w:hAnsi="Arial" w:cs="Arial"/>
          <w:kern w:val="0"/>
          <w:sz w:val="22"/>
          <w:szCs w:val="22"/>
          <w14:ligatures w14:val="none"/>
        </w:rPr>
        <w:t xml:space="preserve"> access</w:t>
      </w:r>
      <w:r w:rsidR="00EF7AE4">
        <w:rPr>
          <w:rFonts w:ascii="Arial" w:eastAsia="Times New Roman" w:hAnsi="Arial" w:cs="Arial"/>
          <w:kern w:val="0"/>
          <w:sz w:val="22"/>
          <w:szCs w:val="22"/>
          <w14:ligatures w14:val="none"/>
        </w:rPr>
        <w:t xml:space="preserve"> to public transportation</w:t>
      </w:r>
      <w:r w:rsidR="00E84325">
        <w:rPr>
          <w:rFonts w:ascii="Arial" w:eastAsia="Times New Roman" w:hAnsi="Arial" w:cs="Arial"/>
          <w:kern w:val="0"/>
          <w:sz w:val="22"/>
          <w:szCs w:val="22"/>
          <w14:ligatures w14:val="none"/>
        </w:rPr>
        <w:t xml:space="preserve"> reimbursements</w:t>
      </w:r>
      <w:r w:rsidR="00EF7AE4">
        <w:rPr>
          <w:rFonts w:ascii="Arial" w:eastAsia="Times New Roman" w:hAnsi="Arial" w:cs="Arial"/>
          <w:kern w:val="0"/>
          <w:sz w:val="22"/>
          <w:szCs w:val="22"/>
          <w14:ligatures w14:val="none"/>
        </w:rPr>
        <w:t xml:space="preserve">, </w:t>
      </w:r>
      <w:r w:rsidR="00E84325">
        <w:rPr>
          <w:rFonts w:ascii="Arial" w:eastAsia="Times New Roman" w:hAnsi="Arial" w:cs="Arial"/>
          <w:kern w:val="0"/>
          <w:sz w:val="22"/>
          <w:szCs w:val="22"/>
          <w14:ligatures w14:val="none"/>
        </w:rPr>
        <w:t xml:space="preserve">incorporating the process of realisation in policymaking and programme planning will ensure migrants will get the resource they need to access opportunities to exercise cultural rights. </w:t>
      </w:r>
    </w:p>
    <w:p w:rsidR="00CC54D7" w:rsidRDefault="00CC54D7">
      <w:pPr>
        <w:rPr>
          <w:rFonts w:ascii="Arial" w:eastAsia="Times New Roman" w:hAnsi="Arial" w:cs="Arial"/>
          <w:kern w:val="0"/>
          <w:sz w:val="22"/>
          <w:szCs w:val="22"/>
          <w14:ligatures w14:val="none"/>
        </w:rPr>
      </w:pPr>
    </w:p>
    <w:p w:rsidR="00CC54D7" w:rsidRPr="00906308" w:rsidRDefault="00CC54D7" w:rsidP="00906308">
      <w:pPr>
        <w:pStyle w:val="Heading1"/>
      </w:pPr>
      <w:bookmarkStart w:id="13" w:name="_Toc120313306"/>
      <w:r w:rsidRPr="000D52F8">
        <w:lastRenderedPageBreak/>
        <w:t>Good Practices</w:t>
      </w:r>
      <w:bookmarkEnd w:id="13"/>
    </w:p>
    <w:p w:rsidR="00C73F82" w:rsidRDefault="00C73F82"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There are several good practices to facilitate immigrants to exercise cultural rights from our fellow Hongkongers organisations</w:t>
      </w:r>
      <w:r w:rsidR="001A1B2A">
        <w:rPr>
          <w:rFonts w:ascii="Arial" w:eastAsia="Times New Roman" w:hAnsi="Arial" w:cs="Arial"/>
          <w:color w:val="000000"/>
          <w:kern w:val="0"/>
          <w:sz w:val="22"/>
          <w:szCs w:val="22"/>
          <w14:ligatures w14:val="none"/>
        </w:rPr>
        <w:t>,</w:t>
      </w:r>
      <w:r>
        <w:rPr>
          <w:rFonts w:ascii="Arial" w:eastAsia="Times New Roman" w:hAnsi="Arial" w:cs="Arial"/>
          <w:color w:val="000000"/>
          <w:kern w:val="0"/>
          <w:sz w:val="22"/>
          <w:szCs w:val="22"/>
          <w14:ligatures w14:val="none"/>
        </w:rPr>
        <w:t xml:space="preserve"> which could be shared. To correspond to the theme set by the Special Rapporteur, we would like to emphasise one particular practice.</w:t>
      </w:r>
    </w:p>
    <w:p w:rsidR="00C73F82" w:rsidRDefault="00C73F82" w:rsidP="00CC54D7">
      <w:pPr>
        <w:textAlignment w:val="baseline"/>
        <w:rPr>
          <w:rFonts w:ascii="Arial" w:eastAsia="Times New Roman" w:hAnsi="Arial" w:cs="Arial"/>
          <w:color w:val="000000"/>
          <w:kern w:val="0"/>
          <w:sz w:val="22"/>
          <w:szCs w:val="22"/>
          <w14:ligatures w14:val="none"/>
        </w:rPr>
      </w:pPr>
    </w:p>
    <w:p w:rsidR="000C7061" w:rsidRPr="00C73F82" w:rsidRDefault="000C7061" w:rsidP="00906308">
      <w:pPr>
        <w:pStyle w:val="Heading2"/>
      </w:pPr>
      <w:bookmarkStart w:id="14" w:name="_Toc120313307"/>
      <w:r w:rsidRPr="000C7061">
        <w:t xml:space="preserve">Food and Movies as </w:t>
      </w:r>
      <w:r w:rsidR="00316CD2">
        <w:t>means to exercise cultural rights in the host country</w:t>
      </w:r>
      <w:bookmarkEnd w:id="14"/>
    </w:p>
    <w:p w:rsidR="00CC54D7" w:rsidRDefault="00B618CB"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Food</w:t>
      </w:r>
      <w:r w:rsidR="00CC54D7">
        <w:rPr>
          <w:rFonts w:ascii="Arial" w:eastAsia="Times New Roman" w:hAnsi="Arial" w:cs="Arial"/>
          <w:color w:val="000000"/>
          <w:kern w:val="0"/>
          <w:sz w:val="22"/>
          <w:szCs w:val="22"/>
          <w14:ligatures w14:val="none"/>
        </w:rPr>
        <w:t xml:space="preserve"> and entertainment are gateways for new </w:t>
      </w:r>
      <w:r w:rsidR="001A1B2A">
        <w:rPr>
          <w:rFonts w:ascii="Arial" w:eastAsia="Times New Roman" w:hAnsi="Arial" w:cs="Arial"/>
          <w:color w:val="000000"/>
          <w:kern w:val="0"/>
          <w:sz w:val="22"/>
          <w:szCs w:val="22"/>
          <w14:ligatures w14:val="none"/>
        </w:rPr>
        <w:t>immigrants</w:t>
      </w:r>
      <w:r w:rsidR="00CC54D7">
        <w:rPr>
          <w:rFonts w:ascii="Arial" w:eastAsia="Times New Roman" w:hAnsi="Arial" w:cs="Arial"/>
          <w:color w:val="000000"/>
          <w:kern w:val="0"/>
          <w:sz w:val="22"/>
          <w:szCs w:val="22"/>
          <w14:ligatures w14:val="none"/>
        </w:rPr>
        <w:t xml:space="preserve"> to open the dialogue </w:t>
      </w:r>
      <w:r w:rsidR="001A1B2A">
        <w:rPr>
          <w:rFonts w:ascii="Arial" w:eastAsia="Times New Roman" w:hAnsi="Arial" w:cs="Arial"/>
          <w:color w:val="000000"/>
          <w:kern w:val="0"/>
          <w:sz w:val="22"/>
          <w:szCs w:val="22"/>
          <w14:ligatures w14:val="none"/>
        </w:rPr>
        <w:t>with</w:t>
      </w:r>
      <w:r w:rsidR="00C73F82">
        <w:rPr>
          <w:rFonts w:ascii="Arial" w:eastAsia="Times New Roman" w:hAnsi="Arial" w:cs="Arial"/>
          <w:color w:val="000000"/>
          <w:kern w:val="0"/>
          <w:sz w:val="22"/>
          <w:szCs w:val="22"/>
          <w14:ligatures w14:val="none"/>
        </w:rPr>
        <w:t xml:space="preserve"> people </w:t>
      </w:r>
      <w:r w:rsidR="001A1B2A">
        <w:rPr>
          <w:rFonts w:ascii="Arial" w:eastAsia="Times New Roman" w:hAnsi="Arial" w:cs="Arial"/>
          <w:color w:val="000000"/>
          <w:kern w:val="0"/>
          <w:sz w:val="22"/>
          <w:szCs w:val="22"/>
          <w14:ligatures w14:val="none"/>
        </w:rPr>
        <w:t>from</w:t>
      </w:r>
      <w:r w:rsidR="00C73F82">
        <w:rPr>
          <w:rFonts w:ascii="Arial" w:eastAsia="Times New Roman" w:hAnsi="Arial" w:cs="Arial"/>
          <w:color w:val="000000"/>
          <w:kern w:val="0"/>
          <w:sz w:val="22"/>
          <w:szCs w:val="22"/>
          <w14:ligatures w14:val="none"/>
        </w:rPr>
        <w:t xml:space="preserve"> different backgrounds</w:t>
      </w:r>
      <w:r>
        <w:rPr>
          <w:rFonts w:ascii="Arial" w:eastAsia="Times New Roman" w:hAnsi="Arial" w:cs="Arial"/>
          <w:color w:val="000000"/>
          <w:kern w:val="0"/>
          <w:sz w:val="22"/>
          <w:szCs w:val="22"/>
          <w14:ligatures w14:val="none"/>
        </w:rPr>
        <w:t xml:space="preserve">. Previous events held by Hongkonger organisations in London and Manchester presented and shared food in fairs celebrating the Lunar New Year. The reactions were positive. </w:t>
      </w:r>
      <w:r w:rsidR="00316CD2">
        <w:rPr>
          <w:rFonts w:ascii="Arial" w:eastAsia="Times New Roman" w:hAnsi="Arial" w:cs="Arial"/>
          <w:color w:val="000000"/>
          <w:kern w:val="0"/>
          <w:sz w:val="22"/>
          <w:szCs w:val="22"/>
          <w14:ligatures w14:val="none"/>
        </w:rPr>
        <w:t>On the other hand</w:t>
      </w:r>
      <w:r>
        <w:rPr>
          <w:rFonts w:ascii="Arial" w:eastAsia="Times New Roman" w:hAnsi="Arial" w:cs="Arial"/>
          <w:color w:val="000000"/>
          <w:kern w:val="0"/>
          <w:sz w:val="22"/>
          <w:szCs w:val="22"/>
          <w14:ligatures w14:val="none"/>
        </w:rPr>
        <w:t xml:space="preserve">, documentaries and movies about Hong Kong have served as a bond for Hongkongers in </w:t>
      </w:r>
      <w:r w:rsidR="00316CD2">
        <w:rPr>
          <w:rFonts w:ascii="Arial" w:eastAsia="Times New Roman" w:hAnsi="Arial" w:cs="Arial"/>
          <w:color w:val="000000"/>
          <w:kern w:val="0"/>
          <w:sz w:val="22"/>
          <w:szCs w:val="22"/>
          <w14:ligatures w14:val="none"/>
        </w:rPr>
        <w:t xml:space="preserve">the UK. Screenings have become a time for Hongkongers </w:t>
      </w:r>
      <w:r>
        <w:rPr>
          <w:rFonts w:ascii="Arial" w:eastAsia="Times New Roman" w:hAnsi="Arial" w:cs="Arial"/>
          <w:color w:val="000000"/>
          <w:kern w:val="0"/>
          <w:sz w:val="22"/>
          <w:szCs w:val="22"/>
          <w14:ligatures w14:val="none"/>
        </w:rPr>
        <w:t xml:space="preserve">to come together and reflect on </w:t>
      </w:r>
      <w:r w:rsidR="00316CD2">
        <w:rPr>
          <w:rFonts w:ascii="Arial" w:eastAsia="Times New Roman" w:hAnsi="Arial" w:cs="Arial"/>
          <w:color w:val="000000"/>
          <w:kern w:val="0"/>
          <w:sz w:val="22"/>
          <w:szCs w:val="22"/>
          <w14:ligatures w14:val="none"/>
        </w:rPr>
        <w:t>their</w:t>
      </w:r>
      <w:r>
        <w:rPr>
          <w:rFonts w:ascii="Arial" w:eastAsia="Times New Roman" w:hAnsi="Arial" w:cs="Arial"/>
          <w:color w:val="000000"/>
          <w:kern w:val="0"/>
          <w:sz w:val="22"/>
          <w:szCs w:val="22"/>
          <w14:ligatures w14:val="none"/>
        </w:rPr>
        <w:t xml:space="preserve"> shared grievances and way of life. </w:t>
      </w:r>
      <w:r w:rsidR="00316CD2">
        <w:rPr>
          <w:rFonts w:ascii="Arial" w:eastAsia="Times New Roman" w:hAnsi="Arial" w:cs="Arial"/>
          <w:color w:val="000000"/>
          <w:kern w:val="0"/>
          <w:sz w:val="22"/>
          <w:szCs w:val="22"/>
          <w14:ligatures w14:val="none"/>
        </w:rPr>
        <w:t>With a growing population of Hong Kong immigrants in the UK, i</w:t>
      </w:r>
      <w:r>
        <w:rPr>
          <w:rFonts w:ascii="Arial" w:eastAsia="Times New Roman" w:hAnsi="Arial" w:cs="Arial"/>
          <w:color w:val="000000"/>
          <w:kern w:val="0"/>
          <w:sz w:val="22"/>
          <w:szCs w:val="22"/>
          <w14:ligatures w14:val="none"/>
        </w:rPr>
        <w:t xml:space="preserve">t is seen that major cinema lines in the </w:t>
      </w:r>
      <w:r w:rsidR="00316CD2">
        <w:rPr>
          <w:rFonts w:ascii="Arial" w:eastAsia="Times New Roman" w:hAnsi="Arial" w:cs="Arial"/>
          <w:color w:val="000000"/>
          <w:kern w:val="0"/>
          <w:sz w:val="22"/>
          <w:szCs w:val="22"/>
          <w14:ligatures w14:val="none"/>
        </w:rPr>
        <w:t>country are catering for the increasing demand and screening</w:t>
      </w:r>
      <w:r>
        <w:rPr>
          <w:rFonts w:ascii="Arial" w:eastAsia="Times New Roman" w:hAnsi="Arial" w:cs="Arial"/>
          <w:color w:val="000000"/>
          <w:kern w:val="0"/>
          <w:sz w:val="22"/>
          <w:szCs w:val="22"/>
          <w14:ligatures w14:val="none"/>
        </w:rPr>
        <w:t xml:space="preserve"> Hong Kong movies and documentaries more regularly. </w:t>
      </w:r>
    </w:p>
    <w:p w:rsidR="00C73F82" w:rsidRDefault="00C73F82" w:rsidP="00CC54D7">
      <w:pPr>
        <w:textAlignment w:val="baseline"/>
        <w:rPr>
          <w:rFonts w:ascii="Arial" w:eastAsia="Times New Roman" w:hAnsi="Arial" w:cs="Arial"/>
          <w:color w:val="000000"/>
          <w:kern w:val="0"/>
          <w:sz w:val="22"/>
          <w:szCs w:val="22"/>
          <w14:ligatures w14:val="none"/>
        </w:rPr>
      </w:pPr>
    </w:p>
    <w:p w:rsidR="00C37285" w:rsidRDefault="00316CD2" w:rsidP="001E23BC">
      <w:pPr>
        <w:ind w:firstLine="72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Food and movies can enhance cohesion among Hongkongers and connect people in the host country to make them more accepting of </w:t>
      </w:r>
      <w:r w:rsidR="001A1B2A">
        <w:rPr>
          <w:rFonts w:ascii="Arial" w:eastAsia="Times New Roman" w:hAnsi="Arial" w:cs="Arial"/>
          <w:color w:val="000000"/>
          <w:kern w:val="0"/>
          <w:sz w:val="22"/>
          <w:szCs w:val="22"/>
          <w14:ligatures w14:val="none"/>
        </w:rPr>
        <w:t>their</w:t>
      </w:r>
      <w:r>
        <w:rPr>
          <w:rFonts w:ascii="Arial" w:eastAsia="Times New Roman" w:hAnsi="Arial" w:cs="Arial"/>
          <w:color w:val="000000"/>
          <w:kern w:val="0"/>
          <w:sz w:val="22"/>
          <w:szCs w:val="22"/>
          <w14:ligatures w14:val="none"/>
        </w:rPr>
        <w:t xml:space="preserve"> </w:t>
      </w:r>
      <w:r w:rsidR="00B618CB">
        <w:rPr>
          <w:rFonts w:ascii="Arial" w:eastAsia="Times New Roman" w:hAnsi="Arial" w:cs="Arial"/>
          <w:color w:val="000000"/>
          <w:kern w:val="0"/>
          <w:sz w:val="22"/>
          <w:szCs w:val="22"/>
          <w14:ligatures w14:val="none"/>
        </w:rPr>
        <w:t>c</w:t>
      </w:r>
      <w:r w:rsidR="00C73F82">
        <w:rPr>
          <w:rFonts w:ascii="Arial" w:eastAsia="Times New Roman" w:hAnsi="Arial" w:cs="Arial"/>
          <w:color w:val="000000"/>
          <w:kern w:val="0"/>
          <w:sz w:val="22"/>
          <w:szCs w:val="22"/>
          <w14:ligatures w14:val="none"/>
        </w:rPr>
        <w:t>ultural heritage</w:t>
      </w:r>
      <w:r>
        <w:rPr>
          <w:rFonts w:ascii="Arial" w:eastAsia="Times New Roman" w:hAnsi="Arial" w:cs="Arial"/>
          <w:color w:val="000000"/>
          <w:kern w:val="0"/>
          <w:sz w:val="22"/>
          <w:szCs w:val="22"/>
          <w14:ligatures w14:val="none"/>
        </w:rPr>
        <w:t>. As children who emigrate to the UK may not share the same cultural heritage as their parents along their development in the country, events on food and movies would also help p</w:t>
      </w:r>
      <w:r w:rsidR="00B618CB">
        <w:rPr>
          <w:rFonts w:ascii="Arial" w:eastAsia="Times New Roman" w:hAnsi="Arial" w:cs="Arial"/>
          <w:color w:val="000000"/>
          <w:kern w:val="0"/>
          <w:sz w:val="22"/>
          <w:szCs w:val="22"/>
          <w14:ligatures w14:val="none"/>
        </w:rPr>
        <w:t xml:space="preserve">erverse, promote and pass on </w:t>
      </w:r>
      <w:r>
        <w:rPr>
          <w:rFonts w:ascii="Arial" w:eastAsia="Times New Roman" w:hAnsi="Arial" w:cs="Arial"/>
          <w:color w:val="000000"/>
          <w:kern w:val="0"/>
          <w:sz w:val="22"/>
          <w:szCs w:val="22"/>
          <w14:ligatures w14:val="none"/>
        </w:rPr>
        <w:t xml:space="preserve">the culture for the next generation to have the opportunity to exercise. </w:t>
      </w:r>
    </w:p>
    <w:p w:rsidR="00C37285" w:rsidRDefault="00C37285" w:rsidP="00C37285">
      <w:r>
        <w:br w:type="page"/>
      </w:r>
    </w:p>
    <w:p w:rsidR="000C7061" w:rsidRPr="000C7061" w:rsidRDefault="000C7061" w:rsidP="001E23BC">
      <w:pPr>
        <w:ind w:firstLine="720"/>
        <w:textAlignment w:val="baseline"/>
        <w:rPr>
          <w:rFonts w:ascii="Arial" w:eastAsia="Times New Roman" w:hAnsi="Arial" w:cs="Arial"/>
          <w:color w:val="000000"/>
          <w:kern w:val="0"/>
          <w:sz w:val="22"/>
          <w:szCs w:val="22"/>
          <w14:ligatures w14:val="none"/>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jc w:val="right"/>
        <w:rPr>
          <w:rFonts w:ascii="Arial" w:hAnsi="Arial" w:cs="Arial"/>
        </w:rPr>
      </w:pPr>
    </w:p>
    <w:p w:rsidR="00C37285" w:rsidRDefault="00C37285" w:rsidP="00C37285">
      <w:pPr>
        <w:spacing w:before="240" w:after="240"/>
        <w:ind w:right="480"/>
        <w:jc w:val="right"/>
        <w:rPr>
          <w:rFonts w:ascii="Arial" w:hAnsi="Arial" w:cs="Arial"/>
        </w:rPr>
      </w:pPr>
    </w:p>
    <w:p w:rsidR="000C7061" w:rsidRPr="00C37285" w:rsidRDefault="00C37285" w:rsidP="00C37285">
      <w:pPr>
        <w:spacing w:before="240" w:after="240"/>
        <w:jc w:val="right"/>
        <w:rPr>
          <w:rFonts w:ascii="Arial" w:hAnsi="Arial" w:cs="Arial"/>
        </w:rPr>
      </w:pPr>
      <w:r w:rsidRPr="00C37285">
        <w:rPr>
          <w:rFonts w:ascii="Arial" w:hAnsi="Arial" w:cs="Arial"/>
        </w:rPr>
        <w:fldChar w:fldCharType="begin"/>
      </w:r>
      <w:r w:rsidRPr="00C37285">
        <w:rPr>
          <w:rFonts w:ascii="Arial" w:hAnsi="Arial" w:cs="Arial"/>
        </w:rPr>
        <w:instrText xml:space="preserve"> INCLUDEPICTURE "https://thehongkong.scot/wp-content/uploads/2022/11/New-Project-2-1.png" \* MERGEFORMATINET </w:instrText>
      </w:r>
      <w:r w:rsidRPr="00C37285">
        <w:rPr>
          <w:rFonts w:ascii="Arial" w:hAnsi="Arial" w:cs="Arial"/>
        </w:rPr>
        <w:fldChar w:fldCharType="separate"/>
      </w:r>
      <w:r w:rsidRPr="00C37285">
        <w:rPr>
          <w:rFonts w:ascii="Arial" w:hAnsi="Arial" w:cs="Arial"/>
          <w:noProof/>
        </w:rPr>
        <w:drawing>
          <wp:inline distT="0" distB="0" distL="0" distR="0" wp14:anchorId="59442964">
            <wp:extent cx="3902075" cy="1410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2075" cy="1410970"/>
                    </a:xfrm>
                    <a:prstGeom prst="rect">
                      <a:avLst/>
                    </a:prstGeom>
                    <a:noFill/>
                    <a:ln>
                      <a:noFill/>
                    </a:ln>
                  </pic:spPr>
                </pic:pic>
              </a:graphicData>
            </a:graphic>
          </wp:inline>
        </w:drawing>
      </w:r>
      <w:r w:rsidRPr="00C37285">
        <w:rPr>
          <w:rFonts w:ascii="Arial" w:hAnsi="Arial" w:cs="Arial"/>
        </w:rPr>
        <w:fldChar w:fldCharType="end"/>
      </w:r>
    </w:p>
    <w:p w:rsidR="00C37285" w:rsidRDefault="00C37285" w:rsidP="00C37285">
      <w:pPr>
        <w:spacing w:before="240" w:after="240"/>
        <w:jc w:val="right"/>
        <w:rPr>
          <w:rFonts w:ascii="Arial" w:hAnsi="Arial" w:cs="Arial"/>
          <w:sz w:val="28"/>
          <w:szCs w:val="28"/>
        </w:rPr>
      </w:pPr>
    </w:p>
    <w:p w:rsidR="00C37285" w:rsidRPr="00C37285" w:rsidRDefault="00C37285" w:rsidP="00C37285">
      <w:pPr>
        <w:spacing w:before="240" w:after="240"/>
        <w:jc w:val="right"/>
        <w:rPr>
          <w:rFonts w:ascii="Arial" w:hAnsi="Arial" w:cs="Arial"/>
          <w:sz w:val="28"/>
          <w:szCs w:val="28"/>
        </w:rPr>
      </w:pPr>
      <w:r w:rsidRPr="00C37285">
        <w:rPr>
          <w:rFonts w:ascii="Arial" w:hAnsi="Arial" w:cs="Arial"/>
          <w:sz w:val="28"/>
          <w:szCs w:val="28"/>
        </w:rPr>
        <w:t>www.thehongkong.scot</w:t>
      </w:r>
    </w:p>
    <w:p w:rsidR="00C37285" w:rsidRPr="000C7061" w:rsidRDefault="00C37285" w:rsidP="00C37285">
      <w:pPr>
        <w:spacing w:before="240" w:after="240"/>
        <w:jc w:val="right"/>
        <w:rPr>
          <w:rFonts w:ascii="Arial" w:eastAsia="Times New Roman" w:hAnsi="Arial" w:cs="Arial"/>
          <w:kern w:val="0"/>
          <w:sz w:val="28"/>
          <w:szCs w:val="28"/>
          <w14:ligatures w14:val="none"/>
        </w:rPr>
      </w:pPr>
      <w:proofErr w:type="spellStart"/>
      <w:r w:rsidRPr="00C37285">
        <w:rPr>
          <w:rFonts w:ascii="Arial" w:eastAsia="Times New Roman" w:hAnsi="Arial" w:cs="Arial"/>
          <w:kern w:val="0"/>
          <w:sz w:val="28"/>
          <w:szCs w:val="28"/>
          <w14:ligatures w14:val="none"/>
        </w:rPr>
        <w:t>contact@thehongkong.scot</w:t>
      </w:r>
      <w:proofErr w:type="spellEnd"/>
      <w:r w:rsidRPr="00C37285">
        <w:rPr>
          <w:rFonts w:ascii="Arial" w:eastAsia="Times New Roman" w:hAnsi="Arial" w:cs="Arial"/>
          <w:kern w:val="0"/>
          <w:sz w:val="28"/>
          <w:szCs w:val="28"/>
          <w14:ligatures w14:val="none"/>
        </w:rPr>
        <w:t xml:space="preserve"> </w:t>
      </w:r>
    </w:p>
    <w:sectPr w:rsidR="00C37285" w:rsidRPr="000C7061" w:rsidSect="001E23BC">
      <w:footerReference w:type="even" r:id="rId9"/>
      <w:footerReference w:type="default" r:id="rId10"/>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388" w:rsidRDefault="003C1388" w:rsidP="00745FAC">
      <w:r>
        <w:separator/>
      </w:r>
    </w:p>
  </w:endnote>
  <w:endnote w:type="continuationSeparator" w:id="0">
    <w:p w:rsidR="003C1388" w:rsidRDefault="003C1388" w:rsidP="0074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9271513"/>
      <w:docPartObj>
        <w:docPartGallery w:val="Page Numbers (Bottom of Page)"/>
        <w:docPartUnique/>
      </w:docPartObj>
    </w:sdtPr>
    <w:sdtContent>
      <w:p w:rsidR="00745FAC" w:rsidRDefault="00745FAC" w:rsidP="001E23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37285">
          <w:rPr>
            <w:rStyle w:val="PageNumber"/>
            <w:noProof/>
          </w:rPr>
          <w:t>2</w:t>
        </w:r>
        <w:r>
          <w:rPr>
            <w:rStyle w:val="PageNumber"/>
          </w:rPr>
          <w:fldChar w:fldCharType="end"/>
        </w:r>
      </w:p>
    </w:sdtContent>
  </w:sdt>
  <w:p w:rsidR="00745FAC" w:rsidRDefault="00745FAC" w:rsidP="00745F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9274471"/>
      <w:docPartObj>
        <w:docPartGallery w:val="Page Numbers (Bottom of Page)"/>
        <w:docPartUnique/>
      </w:docPartObj>
    </w:sdtPr>
    <w:sdtEndPr>
      <w:rPr>
        <w:rStyle w:val="PageNumber"/>
        <w:rFonts w:ascii="Arial" w:hAnsi="Arial" w:cs="Arial"/>
        <w:sz w:val="15"/>
        <w:szCs w:val="15"/>
      </w:rPr>
    </w:sdtEndPr>
    <w:sdtContent>
      <w:p w:rsidR="001E23BC" w:rsidRPr="00C37285" w:rsidRDefault="001E23BC" w:rsidP="00BA0183">
        <w:pPr>
          <w:pStyle w:val="Footer"/>
          <w:framePr w:wrap="none" w:vAnchor="text" w:hAnchor="margin" w:xAlign="center" w:y="1"/>
          <w:rPr>
            <w:rStyle w:val="PageNumber"/>
            <w:rFonts w:ascii="Arial" w:hAnsi="Arial" w:cs="Arial"/>
            <w:sz w:val="20"/>
            <w:szCs w:val="20"/>
          </w:rPr>
        </w:pPr>
        <w:r w:rsidRPr="00C37285">
          <w:rPr>
            <w:rStyle w:val="PageNumber"/>
            <w:rFonts w:ascii="Arial" w:hAnsi="Arial" w:cs="Arial"/>
            <w:sz w:val="20"/>
            <w:szCs w:val="20"/>
          </w:rPr>
          <w:fldChar w:fldCharType="begin"/>
        </w:r>
        <w:r w:rsidRPr="00C37285">
          <w:rPr>
            <w:rStyle w:val="PageNumber"/>
            <w:rFonts w:ascii="Arial" w:hAnsi="Arial" w:cs="Arial"/>
            <w:sz w:val="20"/>
            <w:szCs w:val="20"/>
          </w:rPr>
          <w:instrText xml:space="preserve"> PAGE </w:instrText>
        </w:r>
        <w:r w:rsidRPr="00C37285">
          <w:rPr>
            <w:rStyle w:val="PageNumber"/>
            <w:rFonts w:ascii="Arial" w:hAnsi="Arial" w:cs="Arial"/>
            <w:sz w:val="20"/>
            <w:szCs w:val="20"/>
          </w:rPr>
          <w:fldChar w:fldCharType="separate"/>
        </w:r>
        <w:r w:rsidRPr="00C37285">
          <w:rPr>
            <w:rStyle w:val="PageNumber"/>
            <w:rFonts w:ascii="Arial" w:hAnsi="Arial" w:cs="Arial"/>
            <w:noProof/>
            <w:sz w:val="20"/>
            <w:szCs w:val="20"/>
          </w:rPr>
          <w:t>2</w:t>
        </w:r>
        <w:r w:rsidRPr="00C37285">
          <w:rPr>
            <w:rStyle w:val="PageNumber"/>
            <w:rFonts w:ascii="Arial" w:hAnsi="Arial" w:cs="Arial"/>
            <w:sz w:val="20"/>
            <w:szCs w:val="20"/>
          </w:rPr>
          <w:fldChar w:fldCharType="end"/>
        </w:r>
      </w:p>
    </w:sdtContent>
  </w:sdt>
  <w:p w:rsidR="00745FAC" w:rsidRDefault="00745FAC" w:rsidP="00745F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388" w:rsidRDefault="003C1388" w:rsidP="00745FAC">
      <w:r>
        <w:separator/>
      </w:r>
    </w:p>
  </w:footnote>
  <w:footnote w:type="continuationSeparator" w:id="0">
    <w:p w:rsidR="003C1388" w:rsidRDefault="003C1388" w:rsidP="00745FAC">
      <w:r>
        <w:continuationSeparator/>
      </w:r>
    </w:p>
  </w:footnote>
  <w:footnote w:id="1">
    <w:p w:rsidR="00C37285" w:rsidRPr="00C37285" w:rsidRDefault="00C37285">
      <w:pPr>
        <w:pStyle w:val="FootnoteText"/>
        <w:rPr>
          <w:rFonts w:ascii="Arial" w:hAnsi="Arial" w:cs="Arial"/>
          <w:sz w:val="16"/>
          <w:szCs w:val="16"/>
          <w:lang w:val="en-GB"/>
        </w:rPr>
      </w:pPr>
      <w:r w:rsidRPr="00C37285">
        <w:rPr>
          <w:rStyle w:val="FootnoteReference"/>
          <w:rFonts w:ascii="Arial" w:hAnsi="Arial" w:cs="Arial"/>
          <w:sz w:val="16"/>
          <w:szCs w:val="16"/>
        </w:rPr>
        <w:footnoteRef/>
      </w:r>
      <w:r w:rsidRPr="00C37285">
        <w:rPr>
          <w:rFonts w:ascii="Arial" w:hAnsi="Arial" w:cs="Arial"/>
          <w:sz w:val="16"/>
          <w:szCs w:val="16"/>
        </w:rPr>
        <w:t xml:space="preserve"> https://www.gov.uk/guidance/hong-kong-uk-welcome-programme-guidance-for-local-authorities</w:t>
      </w:r>
    </w:p>
  </w:footnote>
  <w:footnote w:id="2">
    <w:p w:rsidR="00C37285" w:rsidRPr="00C37285" w:rsidRDefault="00C37285">
      <w:pPr>
        <w:pStyle w:val="FootnoteText"/>
        <w:rPr>
          <w:lang w:val="en-GB"/>
        </w:rPr>
      </w:pPr>
      <w:r w:rsidRPr="00C37285">
        <w:rPr>
          <w:rStyle w:val="FootnoteReference"/>
          <w:rFonts w:ascii="Arial" w:hAnsi="Arial" w:cs="Arial"/>
          <w:sz w:val="16"/>
          <w:szCs w:val="16"/>
        </w:rPr>
        <w:footnoteRef/>
      </w:r>
      <w:r w:rsidRPr="00C37285">
        <w:rPr>
          <w:rFonts w:ascii="Arial" w:hAnsi="Arial" w:cs="Arial"/>
          <w:sz w:val="16"/>
          <w:szCs w:val="16"/>
        </w:rPr>
        <w:t xml:space="preserve"> https://www.hongkongers.org.uk/bno-destinations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6937"/>
    <w:multiLevelType w:val="multilevel"/>
    <w:tmpl w:val="5C581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4405A1"/>
    <w:multiLevelType w:val="multilevel"/>
    <w:tmpl w:val="5FAA802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51575348">
    <w:abstractNumId w:val="0"/>
  </w:num>
  <w:num w:numId="2" w16cid:durableId="796338994">
    <w:abstractNumId w:val="1"/>
  </w:num>
  <w:num w:numId="3" w16cid:durableId="39785381">
    <w:abstractNumId w:val="1"/>
    <w:lvlOverride w:ilvl="0"/>
  </w:num>
  <w:num w:numId="4" w16cid:durableId="39785381">
    <w:abstractNumId w:val="1"/>
    <w:lvlOverride w:ilvl="0"/>
  </w:num>
  <w:num w:numId="5" w16cid:durableId="39785381">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8p02Zw32CUpMfDzOFJhdLUyML6oeD86Jg0UBAfoPQoinwrJl7Wfk4/bC+IA1Ikg0Nqx5MgFrT07jEuzufyLcg==" w:salt="4u6rc+X+9TQQ4YF06t8K7Q=="/>
  <w:zoom w:percent="17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61"/>
    <w:rsid w:val="00011375"/>
    <w:rsid w:val="0006291A"/>
    <w:rsid w:val="0008062B"/>
    <w:rsid w:val="00097E27"/>
    <w:rsid w:val="000C7061"/>
    <w:rsid w:val="000D52F8"/>
    <w:rsid w:val="0012125C"/>
    <w:rsid w:val="00195EA1"/>
    <w:rsid w:val="001965D1"/>
    <w:rsid w:val="001A1B2A"/>
    <w:rsid w:val="001E23BC"/>
    <w:rsid w:val="001E75B5"/>
    <w:rsid w:val="002021BF"/>
    <w:rsid w:val="00235ABB"/>
    <w:rsid w:val="00272B2E"/>
    <w:rsid w:val="00282F07"/>
    <w:rsid w:val="002926A5"/>
    <w:rsid w:val="002B06EE"/>
    <w:rsid w:val="002F4C6D"/>
    <w:rsid w:val="00302240"/>
    <w:rsid w:val="003047D1"/>
    <w:rsid w:val="00315924"/>
    <w:rsid w:val="00316CD2"/>
    <w:rsid w:val="00327704"/>
    <w:rsid w:val="00344813"/>
    <w:rsid w:val="003C1388"/>
    <w:rsid w:val="003E3BED"/>
    <w:rsid w:val="00466506"/>
    <w:rsid w:val="0048798C"/>
    <w:rsid w:val="004F2447"/>
    <w:rsid w:val="005667BD"/>
    <w:rsid w:val="005B1249"/>
    <w:rsid w:val="005B3644"/>
    <w:rsid w:val="006353FD"/>
    <w:rsid w:val="00641296"/>
    <w:rsid w:val="006419F6"/>
    <w:rsid w:val="00665408"/>
    <w:rsid w:val="006B0B0E"/>
    <w:rsid w:val="006B64B9"/>
    <w:rsid w:val="006C4A92"/>
    <w:rsid w:val="006E2EF1"/>
    <w:rsid w:val="00735E14"/>
    <w:rsid w:val="00745FAC"/>
    <w:rsid w:val="00755A56"/>
    <w:rsid w:val="00790845"/>
    <w:rsid w:val="007C0188"/>
    <w:rsid w:val="007C3301"/>
    <w:rsid w:val="007D20A4"/>
    <w:rsid w:val="007F5984"/>
    <w:rsid w:val="008011C3"/>
    <w:rsid w:val="00802061"/>
    <w:rsid w:val="00852573"/>
    <w:rsid w:val="008E3F34"/>
    <w:rsid w:val="00905573"/>
    <w:rsid w:val="00906308"/>
    <w:rsid w:val="00936B9E"/>
    <w:rsid w:val="0096253E"/>
    <w:rsid w:val="009F7F03"/>
    <w:rsid w:val="00A04B77"/>
    <w:rsid w:val="00A167C1"/>
    <w:rsid w:val="00A47998"/>
    <w:rsid w:val="00A5660B"/>
    <w:rsid w:val="00A62A2C"/>
    <w:rsid w:val="00A753DB"/>
    <w:rsid w:val="00A91999"/>
    <w:rsid w:val="00AB7A59"/>
    <w:rsid w:val="00AC1659"/>
    <w:rsid w:val="00AC35D5"/>
    <w:rsid w:val="00AD50D1"/>
    <w:rsid w:val="00B1798F"/>
    <w:rsid w:val="00B32DEA"/>
    <w:rsid w:val="00B618CB"/>
    <w:rsid w:val="00B64719"/>
    <w:rsid w:val="00B82351"/>
    <w:rsid w:val="00BF62B8"/>
    <w:rsid w:val="00C2104F"/>
    <w:rsid w:val="00C315F8"/>
    <w:rsid w:val="00C37285"/>
    <w:rsid w:val="00C73F82"/>
    <w:rsid w:val="00C76359"/>
    <w:rsid w:val="00C8202D"/>
    <w:rsid w:val="00C854C3"/>
    <w:rsid w:val="00C86FC2"/>
    <w:rsid w:val="00CC54D7"/>
    <w:rsid w:val="00CD648F"/>
    <w:rsid w:val="00D107EB"/>
    <w:rsid w:val="00D341D7"/>
    <w:rsid w:val="00D76F07"/>
    <w:rsid w:val="00D8074A"/>
    <w:rsid w:val="00D83F12"/>
    <w:rsid w:val="00D9149F"/>
    <w:rsid w:val="00DC587E"/>
    <w:rsid w:val="00DE1135"/>
    <w:rsid w:val="00DE4EFE"/>
    <w:rsid w:val="00E10B2A"/>
    <w:rsid w:val="00E5055A"/>
    <w:rsid w:val="00E71AD9"/>
    <w:rsid w:val="00E84325"/>
    <w:rsid w:val="00E85644"/>
    <w:rsid w:val="00EC7D63"/>
    <w:rsid w:val="00EF66D0"/>
    <w:rsid w:val="00EF7AE4"/>
    <w:rsid w:val="00F16E9B"/>
    <w:rsid w:val="00FA2472"/>
    <w:rsid w:val="00FE07F0"/>
    <w:rsid w:val="00FE30E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2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HK"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3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3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630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061"/>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0C7061"/>
  </w:style>
  <w:style w:type="table" w:styleId="TableGrid">
    <w:name w:val="Table Grid"/>
    <w:basedOn w:val="TableNormal"/>
    <w:uiPriority w:val="39"/>
    <w:rsid w:val="00FE3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5FAC"/>
    <w:pPr>
      <w:tabs>
        <w:tab w:val="center" w:pos="4680"/>
        <w:tab w:val="right" w:pos="9360"/>
      </w:tabs>
    </w:pPr>
  </w:style>
  <w:style w:type="character" w:customStyle="1" w:styleId="FooterChar">
    <w:name w:val="Footer Char"/>
    <w:basedOn w:val="DefaultParagraphFont"/>
    <w:link w:val="Footer"/>
    <w:uiPriority w:val="99"/>
    <w:rsid w:val="00745FAC"/>
  </w:style>
  <w:style w:type="character" w:styleId="PageNumber">
    <w:name w:val="page number"/>
    <w:basedOn w:val="DefaultParagraphFont"/>
    <w:uiPriority w:val="99"/>
    <w:semiHidden/>
    <w:unhideWhenUsed/>
    <w:rsid w:val="00745FAC"/>
  </w:style>
  <w:style w:type="paragraph" w:styleId="ListParagraph">
    <w:name w:val="List Paragraph"/>
    <w:basedOn w:val="Normal"/>
    <w:uiPriority w:val="34"/>
    <w:qFormat/>
    <w:rsid w:val="00E84325"/>
    <w:pPr>
      <w:ind w:left="720"/>
      <w:contextualSpacing/>
    </w:pPr>
  </w:style>
  <w:style w:type="paragraph" w:styleId="Date">
    <w:name w:val="Date"/>
    <w:basedOn w:val="Normal"/>
    <w:next w:val="Normal"/>
    <w:link w:val="DateChar"/>
    <w:uiPriority w:val="99"/>
    <w:semiHidden/>
    <w:unhideWhenUsed/>
    <w:rsid w:val="00906308"/>
  </w:style>
  <w:style w:type="character" w:customStyle="1" w:styleId="DateChar">
    <w:name w:val="Date Char"/>
    <w:basedOn w:val="DefaultParagraphFont"/>
    <w:link w:val="Date"/>
    <w:uiPriority w:val="99"/>
    <w:semiHidden/>
    <w:rsid w:val="00906308"/>
  </w:style>
  <w:style w:type="character" w:customStyle="1" w:styleId="Heading1Char">
    <w:name w:val="Heading 1 Char"/>
    <w:basedOn w:val="DefaultParagraphFont"/>
    <w:link w:val="Heading1"/>
    <w:uiPriority w:val="9"/>
    <w:rsid w:val="009063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63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6308"/>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9063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308"/>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906308"/>
    <w:rPr>
      <w:kern w:val="0"/>
      <w:sz w:val="22"/>
      <w:szCs w:val="22"/>
      <w:lang w:val="en-US"/>
      <w14:ligatures w14:val="none"/>
    </w:rPr>
  </w:style>
  <w:style w:type="character" w:customStyle="1" w:styleId="NoSpacingChar">
    <w:name w:val="No Spacing Char"/>
    <w:basedOn w:val="DefaultParagraphFont"/>
    <w:link w:val="NoSpacing"/>
    <w:uiPriority w:val="1"/>
    <w:rsid w:val="00906308"/>
    <w:rPr>
      <w:kern w:val="0"/>
      <w:sz w:val="22"/>
      <w:szCs w:val="22"/>
      <w:lang w:val="en-US"/>
      <w14:ligatures w14:val="none"/>
    </w:rPr>
  </w:style>
  <w:style w:type="paragraph" w:styleId="TOCHeading">
    <w:name w:val="TOC Heading"/>
    <w:basedOn w:val="Heading1"/>
    <w:next w:val="Normal"/>
    <w:uiPriority w:val="39"/>
    <w:unhideWhenUsed/>
    <w:qFormat/>
    <w:rsid w:val="00906308"/>
    <w:pPr>
      <w:spacing w:before="480" w:line="276" w:lineRule="auto"/>
      <w:outlineLvl w:val="9"/>
    </w:pPr>
    <w:rPr>
      <w:b/>
      <w:bCs/>
      <w:kern w:val="0"/>
      <w:sz w:val="28"/>
      <w:szCs w:val="28"/>
      <w:lang w:val="en-US" w:eastAsia="en-US"/>
      <w14:ligatures w14:val="none"/>
    </w:rPr>
  </w:style>
  <w:style w:type="paragraph" w:styleId="TOC1">
    <w:name w:val="toc 1"/>
    <w:basedOn w:val="Normal"/>
    <w:next w:val="Normal"/>
    <w:autoRedefine/>
    <w:uiPriority w:val="39"/>
    <w:unhideWhenUsed/>
    <w:rsid w:val="00906308"/>
    <w:pPr>
      <w:spacing w:before="120" w:after="120"/>
    </w:pPr>
    <w:rPr>
      <w:rFonts w:cstheme="minorHAnsi"/>
      <w:b/>
      <w:bCs/>
      <w:caps/>
      <w:sz w:val="20"/>
      <w:szCs w:val="20"/>
    </w:rPr>
  </w:style>
  <w:style w:type="paragraph" w:styleId="TOC2">
    <w:name w:val="toc 2"/>
    <w:basedOn w:val="Normal"/>
    <w:next w:val="Normal"/>
    <w:autoRedefine/>
    <w:uiPriority w:val="39"/>
    <w:unhideWhenUsed/>
    <w:rsid w:val="00906308"/>
    <w:pPr>
      <w:ind w:left="240"/>
    </w:pPr>
    <w:rPr>
      <w:rFonts w:cstheme="minorHAnsi"/>
      <w:smallCaps/>
      <w:sz w:val="20"/>
      <w:szCs w:val="20"/>
    </w:rPr>
  </w:style>
  <w:style w:type="paragraph" w:styleId="TOC3">
    <w:name w:val="toc 3"/>
    <w:basedOn w:val="Normal"/>
    <w:next w:val="Normal"/>
    <w:autoRedefine/>
    <w:uiPriority w:val="39"/>
    <w:unhideWhenUsed/>
    <w:rsid w:val="00906308"/>
    <w:pPr>
      <w:ind w:left="480"/>
    </w:pPr>
    <w:rPr>
      <w:rFonts w:cstheme="minorHAnsi"/>
      <w:i/>
      <w:iCs/>
      <w:sz w:val="20"/>
      <w:szCs w:val="20"/>
    </w:rPr>
  </w:style>
  <w:style w:type="character" w:styleId="Hyperlink">
    <w:name w:val="Hyperlink"/>
    <w:basedOn w:val="DefaultParagraphFont"/>
    <w:uiPriority w:val="99"/>
    <w:unhideWhenUsed/>
    <w:rsid w:val="00906308"/>
    <w:rPr>
      <w:color w:val="0563C1" w:themeColor="hyperlink"/>
      <w:u w:val="single"/>
    </w:rPr>
  </w:style>
  <w:style w:type="paragraph" w:styleId="TOC4">
    <w:name w:val="toc 4"/>
    <w:basedOn w:val="Normal"/>
    <w:next w:val="Normal"/>
    <w:autoRedefine/>
    <w:uiPriority w:val="39"/>
    <w:semiHidden/>
    <w:unhideWhenUsed/>
    <w:rsid w:val="00906308"/>
    <w:pPr>
      <w:ind w:left="720"/>
    </w:pPr>
    <w:rPr>
      <w:rFonts w:cstheme="minorHAnsi"/>
      <w:sz w:val="18"/>
      <w:szCs w:val="18"/>
    </w:rPr>
  </w:style>
  <w:style w:type="paragraph" w:styleId="TOC5">
    <w:name w:val="toc 5"/>
    <w:basedOn w:val="Normal"/>
    <w:next w:val="Normal"/>
    <w:autoRedefine/>
    <w:uiPriority w:val="39"/>
    <w:semiHidden/>
    <w:unhideWhenUsed/>
    <w:rsid w:val="00906308"/>
    <w:pPr>
      <w:ind w:left="960"/>
    </w:pPr>
    <w:rPr>
      <w:rFonts w:cstheme="minorHAnsi"/>
      <w:sz w:val="18"/>
      <w:szCs w:val="18"/>
    </w:rPr>
  </w:style>
  <w:style w:type="paragraph" w:styleId="TOC6">
    <w:name w:val="toc 6"/>
    <w:basedOn w:val="Normal"/>
    <w:next w:val="Normal"/>
    <w:autoRedefine/>
    <w:uiPriority w:val="39"/>
    <w:semiHidden/>
    <w:unhideWhenUsed/>
    <w:rsid w:val="00906308"/>
    <w:pPr>
      <w:ind w:left="1200"/>
    </w:pPr>
    <w:rPr>
      <w:rFonts w:cstheme="minorHAnsi"/>
      <w:sz w:val="18"/>
      <w:szCs w:val="18"/>
    </w:rPr>
  </w:style>
  <w:style w:type="paragraph" w:styleId="TOC7">
    <w:name w:val="toc 7"/>
    <w:basedOn w:val="Normal"/>
    <w:next w:val="Normal"/>
    <w:autoRedefine/>
    <w:uiPriority w:val="39"/>
    <w:semiHidden/>
    <w:unhideWhenUsed/>
    <w:rsid w:val="00906308"/>
    <w:pPr>
      <w:ind w:left="1440"/>
    </w:pPr>
    <w:rPr>
      <w:rFonts w:cstheme="minorHAnsi"/>
      <w:sz w:val="18"/>
      <w:szCs w:val="18"/>
    </w:rPr>
  </w:style>
  <w:style w:type="paragraph" w:styleId="TOC8">
    <w:name w:val="toc 8"/>
    <w:basedOn w:val="Normal"/>
    <w:next w:val="Normal"/>
    <w:autoRedefine/>
    <w:uiPriority w:val="39"/>
    <w:semiHidden/>
    <w:unhideWhenUsed/>
    <w:rsid w:val="00906308"/>
    <w:pPr>
      <w:ind w:left="1680"/>
    </w:pPr>
    <w:rPr>
      <w:rFonts w:cstheme="minorHAnsi"/>
      <w:sz w:val="18"/>
      <w:szCs w:val="18"/>
    </w:rPr>
  </w:style>
  <w:style w:type="paragraph" w:styleId="TOC9">
    <w:name w:val="toc 9"/>
    <w:basedOn w:val="Normal"/>
    <w:next w:val="Normal"/>
    <w:autoRedefine/>
    <w:uiPriority w:val="39"/>
    <w:semiHidden/>
    <w:unhideWhenUsed/>
    <w:rsid w:val="00906308"/>
    <w:pPr>
      <w:ind w:left="1920"/>
    </w:pPr>
    <w:rPr>
      <w:rFonts w:cstheme="minorHAnsi"/>
      <w:sz w:val="18"/>
      <w:szCs w:val="18"/>
    </w:rPr>
  </w:style>
  <w:style w:type="paragraph" w:styleId="FootnoteText">
    <w:name w:val="footnote text"/>
    <w:basedOn w:val="Normal"/>
    <w:link w:val="FootnoteTextChar"/>
    <w:uiPriority w:val="99"/>
    <w:semiHidden/>
    <w:unhideWhenUsed/>
    <w:rsid w:val="00C37285"/>
    <w:rPr>
      <w:sz w:val="20"/>
      <w:szCs w:val="20"/>
    </w:rPr>
  </w:style>
  <w:style w:type="character" w:customStyle="1" w:styleId="FootnoteTextChar">
    <w:name w:val="Footnote Text Char"/>
    <w:basedOn w:val="DefaultParagraphFont"/>
    <w:link w:val="FootnoteText"/>
    <w:uiPriority w:val="99"/>
    <w:semiHidden/>
    <w:rsid w:val="00C37285"/>
    <w:rPr>
      <w:sz w:val="20"/>
      <w:szCs w:val="20"/>
    </w:rPr>
  </w:style>
  <w:style w:type="character" w:styleId="FootnoteReference">
    <w:name w:val="footnote reference"/>
    <w:basedOn w:val="DefaultParagraphFont"/>
    <w:uiPriority w:val="99"/>
    <w:semiHidden/>
    <w:unhideWhenUsed/>
    <w:rsid w:val="00C37285"/>
    <w:rPr>
      <w:vertAlign w:val="superscript"/>
    </w:rPr>
  </w:style>
  <w:style w:type="paragraph" w:styleId="Header">
    <w:name w:val="header"/>
    <w:basedOn w:val="Normal"/>
    <w:link w:val="HeaderChar"/>
    <w:uiPriority w:val="99"/>
    <w:unhideWhenUsed/>
    <w:rsid w:val="00C37285"/>
    <w:pPr>
      <w:tabs>
        <w:tab w:val="center" w:pos="4680"/>
        <w:tab w:val="right" w:pos="9360"/>
      </w:tabs>
    </w:pPr>
  </w:style>
  <w:style w:type="character" w:customStyle="1" w:styleId="HeaderChar">
    <w:name w:val="Header Char"/>
    <w:basedOn w:val="DefaultParagraphFont"/>
    <w:link w:val="Header"/>
    <w:uiPriority w:val="99"/>
    <w:rsid w:val="00C37285"/>
  </w:style>
  <w:style w:type="character" w:styleId="UnresolvedMention">
    <w:name w:val="Unresolved Mention"/>
    <w:basedOn w:val="DefaultParagraphFont"/>
    <w:uiPriority w:val="99"/>
    <w:semiHidden/>
    <w:unhideWhenUsed/>
    <w:rsid w:val="00C37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D26F1-2086-4143-8CA6-44CDEDA1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2664</Words>
  <Characters>15187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2022-11-26T00:14:00Z</dcterms:created>
  <dcterms:modified xsi:type="dcterms:W3CDTF">2022-11-26T00:14:00Z</dcterms:modified>
</cp:coreProperties>
</file>