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6CF3" w14:textId="77777777" w:rsidR="00266CE6" w:rsidRDefault="00266CE6" w:rsidP="00404B09">
      <w:pPr>
        <w:jc w:val="center"/>
        <w:rPr>
          <w:b/>
        </w:rPr>
      </w:pPr>
    </w:p>
    <w:p w14:paraId="75EF879F" w14:textId="20283148" w:rsidR="00404B09" w:rsidRPr="00404B09" w:rsidRDefault="00404B09" w:rsidP="00404B09">
      <w:pPr>
        <w:jc w:val="center"/>
        <w:rPr>
          <w:b/>
        </w:rPr>
      </w:pPr>
      <w:r w:rsidRPr="00404B09">
        <w:rPr>
          <w:b/>
        </w:rPr>
        <w:t xml:space="preserve">Mandate of the Special Rapporteur </w:t>
      </w:r>
      <w:bookmarkStart w:id="0" w:name="_Hlk129097901"/>
      <w:r w:rsidRPr="00404B09">
        <w:rPr>
          <w:b/>
        </w:rPr>
        <w:t>in the field of cultural rights</w:t>
      </w:r>
      <w:bookmarkEnd w:id="0"/>
    </w:p>
    <w:p w14:paraId="0132DD3F" w14:textId="77777777" w:rsidR="00404B09" w:rsidRPr="00404B09" w:rsidRDefault="00404B09" w:rsidP="00404B09">
      <w:pPr>
        <w:tabs>
          <w:tab w:val="left" w:pos="426"/>
          <w:tab w:val="left" w:pos="851"/>
        </w:tabs>
        <w:autoSpaceDE w:val="0"/>
        <w:autoSpaceDN w:val="0"/>
        <w:adjustRightInd w:val="0"/>
        <w:spacing w:line="240" w:lineRule="atLeast"/>
        <w:jc w:val="both"/>
        <w:rPr>
          <w:sz w:val="24"/>
          <w:szCs w:val="24"/>
        </w:rPr>
      </w:pPr>
    </w:p>
    <w:p w14:paraId="540B6E0E" w14:textId="77777777" w:rsidR="00FF54E6" w:rsidRDefault="00FF54E6" w:rsidP="00FF54E6">
      <w:pPr>
        <w:jc w:val="center"/>
        <w:rPr>
          <w:rStyle w:val="CommentReference"/>
          <w:b/>
          <w:caps/>
          <w:sz w:val="24"/>
          <w:szCs w:val="24"/>
        </w:rPr>
      </w:pPr>
    </w:p>
    <w:p w14:paraId="627CAA78" w14:textId="108832A4" w:rsidR="00FF54E6" w:rsidRDefault="00FF54E6" w:rsidP="00FF54E6">
      <w:pPr>
        <w:jc w:val="center"/>
        <w:rPr>
          <w:rStyle w:val="CommentReference"/>
          <w:b/>
          <w:caps/>
          <w:sz w:val="24"/>
          <w:szCs w:val="24"/>
        </w:rPr>
      </w:pPr>
      <w:r>
        <w:rPr>
          <w:rStyle w:val="CommentReference"/>
          <w:b/>
          <w:caps/>
          <w:sz w:val="24"/>
          <w:szCs w:val="24"/>
        </w:rPr>
        <w:t xml:space="preserve">Call for submissions on </w:t>
      </w:r>
    </w:p>
    <w:p w14:paraId="63A4B27B" w14:textId="77777777" w:rsidR="00FF54E6" w:rsidRDefault="00FF54E6" w:rsidP="00FF54E6">
      <w:pPr>
        <w:jc w:val="center"/>
        <w:rPr>
          <w:rStyle w:val="CommentReference"/>
          <w:b/>
          <w:caps/>
          <w:sz w:val="24"/>
          <w:szCs w:val="24"/>
        </w:rPr>
      </w:pPr>
      <w:r>
        <w:rPr>
          <w:rStyle w:val="normaltextrun"/>
          <w:b/>
          <w:bCs/>
          <w:color w:val="000000"/>
          <w:sz w:val="24"/>
          <w:szCs w:val="24"/>
          <w:shd w:val="clear" w:color="auto" w:fill="FFFFFF"/>
        </w:rPr>
        <w:t xml:space="preserve">THE RIGHT TO ACCESS AND TAKE PART IN </w:t>
      </w:r>
      <w:r>
        <w:rPr>
          <w:b/>
          <w:bCs/>
          <w:sz w:val="24"/>
          <w:szCs w:val="24"/>
        </w:rPr>
        <w:t>SCIENTIFIC PROGRESS</w:t>
      </w:r>
    </w:p>
    <w:p w14:paraId="4060004F" w14:textId="77777777" w:rsidR="00FF54E6" w:rsidRDefault="00FF54E6" w:rsidP="00FF54E6"/>
    <w:p w14:paraId="3DF8B88E" w14:textId="77777777" w:rsidR="00FF54E6" w:rsidRDefault="00FF54E6" w:rsidP="00FF54E6"/>
    <w:p w14:paraId="09CD01F8" w14:textId="77777777" w:rsidR="00FF54E6" w:rsidRDefault="00FF54E6" w:rsidP="00FF54E6">
      <w:pPr>
        <w:tabs>
          <w:tab w:val="left" w:pos="426"/>
          <w:tab w:val="left" w:pos="851"/>
        </w:tabs>
        <w:autoSpaceDE w:val="0"/>
        <w:autoSpaceDN w:val="0"/>
        <w:adjustRightInd w:val="0"/>
        <w:spacing w:line="240" w:lineRule="atLeast"/>
        <w:jc w:val="both"/>
        <w:rPr>
          <w:sz w:val="24"/>
          <w:szCs w:val="24"/>
        </w:rPr>
      </w:pPr>
      <w:r>
        <w:rPr>
          <w:sz w:val="24"/>
          <w:szCs w:val="24"/>
        </w:rPr>
        <w:tab/>
      </w:r>
      <w:r>
        <w:rPr>
          <w:sz w:val="24"/>
          <w:szCs w:val="24"/>
        </w:rPr>
        <w:tab/>
        <w:t xml:space="preserve">For her upcoming report to the Human Rights Council to be presented in March 2024, the United Nations Special Rapporteur in the field of cultural rights, Ms. Alexandra Xanthaki, will consider </w:t>
      </w:r>
      <w:r>
        <w:rPr>
          <w:rStyle w:val="normaltextrun"/>
          <w:color w:val="000000"/>
          <w:sz w:val="24"/>
          <w:szCs w:val="24"/>
          <w:shd w:val="clear" w:color="auto" w:fill="FFFFFF"/>
        </w:rPr>
        <w:t xml:space="preserve">the right to access and take part in </w:t>
      </w:r>
      <w:r>
        <w:rPr>
          <w:sz w:val="24"/>
          <w:szCs w:val="24"/>
        </w:rPr>
        <w:t>scientific progress.</w:t>
      </w:r>
    </w:p>
    <w:p w14:paraId="18D14D87" w14:textId="77777777" w:rsidR="00FF54E6" w:rsidRDefault="00FF54E6" w:rsidP="00FF54E6">
      <w:pPr>
        <w:tabs>
          <w:tab w:val="left" w:pos="426"/>
          <w:tab w:val="left" w:pos="851"/>
        </w:tabs>
        <w:autoSpaceDE w:val="0"/>
        <w:autoSpaceDN w:val="0"/>
        <w:adjustRightInd w:val="0"/>
        <w:spacing w:line="240" w:lineRule="atLeast"/>
        <w:jc w:val="both"/>
        <w:rPr>
          <w:sz w:val="24"/>
          <w:szCs w:val="24"/>
        </w:rPr>
      </w:pPr>
    </w:p>
    <w:p w14:paraId="309803FE" w14:textId="77777777" w:rsidR="00FF54E6" w:rsidRDefault="00FF54E6" w:rsidP="00FF54E6">
      <w:pPr>
        <w:jc w:val="both"/>
        <w:rPr>
          <w:sz w:val="24"/>
          <w:szCs w:val="24"/>
        </w:rPr>
      </w:pPr>
      <w:r>
        <w:rPr>
          <w:sz w:val="24"/>
          <w:szCs w:val="24"/>
        </w:rPr>
        <w:tab/>
        <w:t>The forthcoming report builds on the previous work of the mandate (</w:t>
      </w:r>
      <w:r>
        <w:rPr>
          <w:rFonts w:cstheme="minorHAnsi"/>
          <w:sz w:val="24"/>
          <w:szCs w:val="24"/>
        </w:rPr>
        <w:t xml:space="preserve">Report on </w:t>
      </w:r>
      <w:r>
        <w:rPr>
          <w:sz w:val="24"/>
          <w:szCs w:val="24"/>
        </w:rPr>
        <w:t>the right to enjoy the benefits of scientific progress and its applications</w:t>
      </w:r>
      <w:r>
        <w:rPr>
          <w:rFonts w:cstheme="minorHAnsi"/>
          <w:sz w:val="24"/>
          <w:szCs w:val="24"/>
        </w:rPr>
        <w:t xml:space="preserve">, </w:t>
      </w:r>
      <w:hyperlink r:id="rId11" w:history="1">
        <w:r>
          <w:rPr>
            <w:rStyle w:val="Hyperlink"/>
            <w:rFonts w:cstheme="minorHAnsi"/>
            <w:sz w:val="24"/>
            <w:szCs w:val="24"/>
          </w:rPr>
          <w:t>A/HRC/20/26</w:t>
        </w:r>
      </w:hyperlink>
      <w:r>
        <w:rPr>
          <w:rStyle w:val="Hyperlink"/>
          <w:rFonts w:cstheme="minorHAnsi"/>
          <w:sz w:val="24"/>
          <w:szCs w:val="24"/>
        </w:rPr>
        <w:t>, 2012</w:t>
      </w:r>
      <w:r>
        <w:rPr>
          <w:rFonts w:cstheme="minorHAnsi"/>
          <w:sz w:val="24"/>
          <w:szCs w:val="24"/>
        </w:rPr>
        <w:t>), and of the Committee on Economic, Social and Cultural Rights (</w:t>
      </w:r>
      <w:hyperlink r:id="rId12" w:history="1">
        <w:r>
          <w:rPr>
            <w:rStyle w:val="Hyperlink"/>
            <w:rFonts w:cstheme="minorHAnsi"/>
            <w:sz w:val="24"/>
            <w:szCs w:val="24"/>
          </w:rPr>
          <w:t>General Comment 25</w:t>
        </w:r>
      </w:hyperlink>
      <w:r>
        <w:rPr>
          <w:rFonts w:cstheme="minorHAnsi"/>
          <w:sz w:val="24"/>
          <w:szCs w:val="24"/>
        </w:rPr>
        <w:t xml:space="preserve"> </w:t>
      </w:r>
      <w:r>
        <w:rPr>
          <w:sz w:val="24"/>
          <w:szCs w:val="24"/>
        </w:rPr>
        <w:t>on Science and Economic, Social and Cultural rights, 2020).</w:t>
      </w:r>
    </w:p>
    <w:p w14:paraId="52DDF9D8" w14:textId="77777777" w:rsidR="00FF54E6" w:rsidRDefault="00FF54E6" w:rsidP="00FF54E6">
      <w:pPr>
        <w:jc w:val="both"/>
        <w:rPr>
          <w:sz w:val="24"/>
          <w:szCs w:val="24"/>
        </w:rPr>
      </w:pPr>
    </w:p>
    <w:p w14:paraId="28C6B3C1" w14:textId="73F595EC" w:rsidR="00FF54E6" w:rsidRDefault="00FF54E6" w:rsidP="00FF54E6">
      <w:pPr>
        <w:pStyle w:val="paragraph"/>
        <w:spacing w:before="0" w:beforeAutospacing="0" w:after="0" w:afterAutospacing="0"/>
        <w:ind w:firstLine="720"/>
        <w:jc w:val="both"/>
        <w:textAlignment w:val="baseline"/>
        <w:rPr>
          <w:rFonts w:cstheme="minorHAnsi"/>
        </w:rPr>
      </w:pPr>
      <w:r>
        <w:t xml:space="preserve">Today, many ongoing conversations focus on the important contribution of science to the realization of human rights and the sustainable development goals. The Special Rapporteur believes that this discussion must be placed in a human rights framework. It is important to </w:t>
      </w:r>
      <w:r>
        <w:rPr>
          <w:rFonts w:cstheme="minorHAnsi"/>
        </w:rPr>
        <w:t xml:space="preserve">reiterate the human rights dimension of science, and to understand access to and participation in science as crucial human rights issues. </w:t>
      </w:r>
    </w:p>
    <w:p w14:paraId="69EAB63F" w14:textId="77777777" w:rsidR="00FF54E6" w:rsidRDefault="00FF54E6" w:rsidP="00FF54E6">
      <w:pPr>
        <w:pStyle w:val="paragraph"/>
        <w:spacing w:before="0" w:beforeAutospacing="0" w:after="0" w:afterAutospacing="0"/>
        <w:ind w:firstLine="720"/>
        <w:jc w:val="both"/>
        <w:textAlignment w:val="baseline"/>
        <w:rPr>
          <w:rFonts w:cstheme="minorHAnsi"/>
        </w:rPr>
      </w:pPr>
    </w:p>
    <w:p w14:paraId="6C5E857F" w14:textId="77777777" w:rsidR="00FF54E6" w:rsidRDefault="00FF54E6" w:rsidP="00FF54E6">
      <w:pPr>
        <w:ind w:firstLine="720"/>
        <w:jc w:val="both"/>
        <w:rPr>
          <w:sz w:val="24"/>
          <w:szCs w:val="24"/>
        </w:rPr>
      </w:pPr>
      <w:r>
        <w:rPr>
          <w:sz w:val="24"/>
          <w:szCs w:val="24"/>
        </w:rPr>
        <w:t xml:space="preserve">The Special Rapporteur intends to take stock of setbacks and progress both under international human rights law and in practice regarding access to scientific knowledge and its applications. She plans to focus more on the rather unexplored issue of participation in scientific life, as part of cultural life. Central questions include what participation means, what are possible limits to it, and how to ensure it </w:t>
      </w:r>
      <w:r>
        <w:rPr>
          <w:rFonts w:cstheme="minorHAnsi"/>
          <w:sz w:val="24"/>
          <w:szCs w:val="24"/>
        </w:rPr>
        <w:t>in ways that complements scientific expertise, in the context of societies that are challenged by misinformation and disinformation. She</w:t>
      </w:r>
      <w:r>
        <w:rPr>
          <w:rStyle w:val="normaltextrun"/>
          <w:sz w:val="24"/>
          <w:szCs w:val="24"/>
          <w:lang w:val="en-US"/>
        </w:rPr>
        <w:t xml:space="preserve"> would also like to reflect more broadly on the definition of science, scientific </w:t>
      </w:r>
      <w:proofErr w:type="gramStart"/>
      <w:r>
        <w:rPr>
          <w:rStyle w:val="normaltextrun"/>
          <w:sz w:val="24"/>
          <w:szCs w:val="24"/>
          <w:lang w:val="en-US"/>
        </w:rPr>
        <w:t>expertise</w:t>
      </w:r>
      <w:proofErr w:type="gramEnd"/>
      <w:r>
        <w:rPr>
          <w:rStyle w:val="normaltextrun"/>
          <w:sz w:val="24"/>
          <w:szCs w:val="24"/>
          <w:lang w:val="en-US"/>
        </w:rPr>
        <w:t xml:space="preserve"> and exclusionary processes such definitions may entail; on the notion of scientific diversity; on challenges and obstacles to participation; on conditions and best ways to ensure it; as well as on the intrinsic relationship between access and participation.</w:t>
      </w:r>
      <w:r>
        <w:rPr>
          <w:rStyle w:val="eop"/>
          <w:sz w:val="24"/>
          <w:szCs w:val="24"/>
        </w:rPr>
        <w:t> </w:t>
      </w:r>
    </w:p>
    <w:p w14:paraId="01344796" w14:textId="77777777" w:rsidR="00FF54E6" w:rsidRDefault="00FF54E6" w:rsidP="00FF54E6">
      <w:pPr>
        <w:rPr>
          <w:sz w:val="24"/>
          <w:szCs w:val="24"/>
        </w:rPr>
      </w:pPr>
    </w:p>
    <w:p w14:paraId="4DAAEF14" w14:textId="77777777" w:rsidR="00FF54E6" w:rsidRDefault="00FF54E6" w:rsidP="00FF54E6">
      <w:pPr>
        <w:ind w:firstLine="720"/>
        <w:jc w:val="both"/>
        <w:rPr>
          <w:sz w:val="24"/>
          <w:szCs w:val="24"/>
        </w:rPr>
      </w:pPr>
      <w:r>
        <w:rPr>
          <w:sz w:val="24"/>
          <w:szCs w:val="24"/>
        </w:rPr>
        <w:t xml:space="preserve">Cultural rights protect the rights for each person, individually and in community with others as well as groups of people, to develop and express their humanity, their world </w:t>
      </w:r>
      <w:proofErr w:type="gramStart"/>
      <w:r>
        <w:rPr>
          <w:sz w:val="24"/>
          <w:szCs w:val="24"/>
        </w:rPr>
        <w:t>view</w:t>
      </w:r>
      <w:proofErr w:type="gramEnd"/>
      <w:r>
        <w:rPr>
          <w:sz w:val="24"/>
          <w:szCs w:val="24"/>
        </w:rPr>
        <w:t xml:space="preserve"> and the meanings they give to their existence and their development through, inter alia, values, beliefs, convictions, languages, knowledge and the arts, institutions and ways of life. They are also considered as protecting access to cultural heritage and resources that allow such identification and development processes to take place.</w:t>
      </w:r>
    </w:p>
    <w:p w14:paraId="31A2A4D7" w14:textId="77777777" w:rsidR="00FF54E6" w:rsidRDefault="00FF54E6" w:rsidP="00FF54E6">
      <w:pPr>
        <w:ind w:firstLine="720"/>
        <w:jc w:val="both"/>
        <w:rPr>
          <w:sz w:val="24"/>
          <w:szCs w:val="24"/>
        </w:rPr>
      </w:pPr>
    </w:p>
    <w:p w14:paraId="1D8821CB" w14:textId="77777777" w:rsidR="005C024E" w:rsidRDefault="005C024E" w:rsidP="00FF54E6">
      <w:pPr>
        <w:ind w:firstLine="720"/>
        <w:jc w:val="both"/>
        <w:rPr>
          <w:sz w:val="24"/>
          <w:szCs w:val="24"/>
        </w:rPr>
      </w:pPr>
    </w:p>
    <w:p w14:paraId="2F424C43" w14:textId="77777777" w:rsidR="005C024E" w:rsidRDefault="005C024E" w:rsidP="00FF54E6">
      <w:pPr>
        <w:ind w:firstLine="720"/>
        <w:jc w:val="both"/>
        <w:rPr>
          <w:sz w:val="24"/>
          <w:szCs w:val="24"/>
        </w:rPr>
      </w:pPr>
    </w:p>
    <w:p w14:paraId="14DCEAA2" w14:textId="77777777" w:rsidR="005C024E" w:rsidRDefault="005C024E" w:rsidP="00FF54E6">
      <w:pPr>
        <w:ind w:firstLine="720"/>
        <w:jc w:val="both"/>
        <w:rPr>
          <w:sz w:val="24"/>
          <w:szCs w:val="24"/>
        </w:rPr>
      </w:pPr>
    </w:p>
    <w:p w14:paraId="07131A96" w14:textId="77777777" w:rsidR="005C024E" w:rsidRDefault="005C024E" w:rsidP="00FF54E6">
      <w:pPr>
        <w:ind w:firstLine="720"/>
        <w:jc w:val="both"/>
        <w:rPr>
          <w:sz w:val="24"/>
          <w:szCs w:val="24"/>
        </w:rPr>
      </w:pPr>
    </w:p>
    <w:p w14:paraId="479A917D" w14:textId="77777777" w:rsidR="00FF54E6" w:rsidRDefault="00FF54E6" w:rsidP="00FF54E6">
      <w:pPr>
        <w:ind w:firstLine="720"/>
        <w:rPr>
          <w:sz w:val="24"/>
          <w:szCs w:val="24"/>
        </w:rPr>
      </w:pPr>
    </w:p>
    <w:p w14:paraId="0FCC49E5" w14:textId="77777777" w:rsidR="00FF54E6" w:rsidRDefault="00FF54E6" w:rsidP="00FF54E6">
      <w:pPr>
        <w:pBdr>
          <w:bottom w:val="single" w:sz="4" w:space="1" w:color="auto"/>
        </w:pBdr>
        <w:rPr>
          <w:bCs/>
          <w:sz w:val="24"/>
          <w:szCs w:val="24"/>
        </w:rPr>
      </w:pPr>
      <w:r>
        <w:rPr>
          <w:b/>
          <w:sz w:val="24"/>
          <w:szCs w:val="24"/>
        </w:rPr>
        <w:lastRenderedPageBreak/>
        <w:t xml:space="preserve">Questions </w:t>
      </w:r>
    </w:p>
    <w:p w14:paraId="2B3B95BB" w14:textId="77777777" w:rsidR="00FF54E6" w:rsidRDefault="00FF54E6" w:rsidP="00966DD5">
      <w:pPr>
        <w:rPr>
          <w:sz w:val="24"/>
          <w:szCs w:val="24"/>
        </w:rPr>
      </w:pPr>
    </w:p>
    <w:p w14:paraId="5BF52E44" w14:textId="1FE25E40" w:rsidR="00966DD5" w:rsidRPr="00F36B2D" w:rsidRDefault="007436A3" w:rsidP="00966DD5">
      <w:pPr>
        <w:rPr>
          <w:sz w:val="24"/>
          <w:szCs w:val="24"/>
          <w:u w:val="single"/>
        </w:rPr>
      </w:pPr>
      <w:r w:rsidRPr="00F36B2D">
        <w:rPr>
          <w:sz w:val="24"/>
          <w:szCs w:val="24"/>
          <w:u w:val="single"/>
        </w:rPr>
        <w:t>General d</w:t>
      </w:r>
      <w:r w:rsidR="00966DD5" w:rsidRPr="00F36B2D">
        <w:rPr>
          <w:sz w:val="24"/>
          <w:szCs w:val="24"/>
          <w:u w:val="single"/>
        </w:rPr>
        <w:t>efinitions</w:t>
      </w:r>
    </w:p>
    <w:p w14:paraId="595D0D63" w14:textId="77777777" w:rsidR="00966DD5" w:rsidRPr="0075575F" w:rsidRDefault="00966DD5" w:rsidP="0075575F">
      <w:pPr>
        <w:rPr>
          <w:sz w:val="24"/>
          <w:szCs w:val="24"/>
        </w:rPr>
      </w:pPr>
    </w:p>
    <w:p w14:paraId="744ADC50" w14:textId="4059334E" w:rsidR="00DF1195" w:rsidRDefault="00BD2921" w:rsidP="00DF1195">
      <w:pPr>
        <w:pStyle w:val="ListParagraph"/>
        <w:numPr>
          <w:ilvl w:val="2"/>
          <w:numId w:val="1"/>
        </w:numPr>
        <w:ind w:left="851" w:hanging="459"/>
        <w:jc w:val="both"/>
        <w:rPr>
          <w:sz w:val="24"/>
          <w:szCs w:val="24"/>
        </w:rPr>
      </w:pPr>
      <w:r>
        <w:rPr>
          <w:sz w:val="24"/>
          <w:szCs w:val="24"/>
        </w:rPr>
        <w:t xml:space="preserve">How is science defined </w:t>
      </w:r>
      <w:r w:rsidR="00FF294E">
        <w:rPr>
          <w:sz w:val="24"/>
          <w:szCs w:val="24"/>
        </w:rPr>
        <w:t>in your country</w:t>
      </w:r>
      <w:r w:rsidR="00DF1195">
        <w:rPr>
          <w:sz w:val="24"/>
          <w:szCs w:val="24"/>
        </w:rPr>
        <w:t>, taking into consideration the definition of science adopted at UNESCO?</w:t>
      </w:r>
      <w:r w:rsidR="00DF1195">
        <w:rPr>
          <w:rStyle w:val="FootnoteReference"/>
          <w:sz w:val="24"/>
          <w:szCs w:val="24"/>
        </w:rPr>
        <w:footnoteReference w:id="2"/>
      </w:r>
      <w:r w:rsidR="00DF1195">
        <w:rPr>
          <w:sz w:val="24"/>
          <w:szCs w:val="24"/>
        </w:rPr>
        <w:t xml:space="preserve"> In this context, h</w:t>
      </w:r>
      <w:r w:rsidR="00730075" w:rsidRPr="00DF1195">
        <w:rPr>
          <w:sz w:val="24"/>
          <w:szCs w:val="24"/>
        </w:rPr>
        <w:t xml:space="preserve">ow is the notion of scientific diversity </w:t>
      </w:r>
      <w:r w:rsidR="00DF1195">
        <w:rPr>
          <w:sz w:val="24"/>
          <w:szCs w:val="24"/>
        </w:rPr>
        <w:t>understood?</w:t>
      </w:r>
    </w:p>
    <w:p w14:paraId="410A4DFD" w14:textId="77777777" w:rsidR="00180949" w:rsidRDefault="00180949" w:rsidP="00180949">
      <w:pPr>
        <w:pStyle w:val="ListParagraph"/>
        <w:ind w:left="851"/>
        <w:jc w:val="both"/>
        <w:rPr>
          <w:sz w:val="24"/>
          <w:szCs w:val="24"/>
        </w:rPr>
      </w:pPr>
    </w:p>
    <w:p w14:paraId="6EAA70E2" w14:textId="29EBC293" w:rsidR="00180949" w:rsidRPr="00C33785" w:rsidRDefault="00180949" w:rsidP="00180949">
      <w:pPr>
        <w:pStyle w:val="ListParagraph"/>
        <w:numPr>
          <w:ilvl w:val="2"/>
          <w:numId w:val="1"/>
        </w:numPr>
        <w:ind w:left="851" w:hanging="459"/>
        <w:jc w:val="both"/>
        <w:rPr>
          <w:sz w:val="24"/>
          <w:szCs w:val="24"/>
        </w:rPr>
      </w:pPr>
      <w:r>
        <w:rPr>
          <w:sz w:val="24"/>
          <w:szCs w:val="24"/>
          <w:lang w:val="en-US"/>
        </w:rPr>
        <w:t xml:space="preserve">Is science considered as a public and/or as a common good, and what does this imply or should imply, particularly in terms of setting priorities for scientific research, access to scientific benefits, and protection of the scientific enterprise from harm and encroachments from political, </w:t>
      </w:r>
      <w:proofErr w:type="gramStart"/>
      <w:r>
        <w:rPr>
          <w:sz w:val="24"/>
          <w:szCs w:val="24"/>
          <w:lang w:val="en-US"/>
        </w:rPr>
        <w:t>religious</w:t>
      </w:r>
      <w:proofErr w:type="gramEnd"/>
      <w:r>
        <w:rPr>
          <w:sz w:val="24"/>
          <w:szCs w:val="24"/>
          <w:lang w:val="en-US"/>
        </w:rPr>
        <w:t xml:space="preserve"> and private interests</w:t>
      </w:r>
      <w:r w:rsidR="00986D8E">
        <w:rPr>
          <w:sz w:val="24"/>
          <w:szCs w:val="24"/>
          <w:lang w:val="en-US"/>
        </w:rPr>
        <w:t>?</w:t>
      </w:r>
    </w:p>
    <w:p w14:paraId="4B528D21" w14:textId="77777777" w:rsidR="00180949" w:rsidRDefault="00180949" w:rsidP="00180949">
      <w:pPr>
        <w:pStyle w:val="ListParagraph"/>
        <w:ind w:left="851"/>
        <w:jc w:val="both"/>
        <w:rPr>
          <w:sz w:val="24"/>
          <w:szCs w:val="24"/>
        </w:rPr>
      </w:pPr>
    </w:p>
    <w:p w14:paraId="7BC07B57" w14:textId="64F2A28B" w:rsidR="00C33785" w:rsidRDefault="00C33785" w:rsidP="00C33785">
      <w:pPr>
        <w:pStyle w:val="ListParagraph"/>
        <w:numPr>
          <w:ilvl w:val="2"/>
          <w:numId w:val="1"/>
        </w:numPr>
        <w:ind w:left="851" w:hanging="459"/>
        <w:jc w:val="both"/>
        <w:rPr>
          <w:sz w:val="24"/>
          <w:szCs w:val="24"/>
        </w:rPr>
      </w:pPr>
      <w:r w:rsidRPr="00C33785">
        <w:rPr>
          <w:sz w:val="24"/>
          <w:szCs w:val="24"/>
        </w:rPr>
        <w:t>Does the right to benefit from scientific progress include the right to be protected against anticipated harm? How is harm anticipated and what kind of reparation is offered in case of harm?</w:t>
      </w:r>
    </w:p>
    <w:p w14:paraId="78D17B3F" w14:textId="77777777" w:rsidR="007436A3" w:rsidRDefault="007436A3" w:rsidP="007436A3">
      <w:pPr>
        <w:pStyle w:val="ListParagraph"/>
        <w:ind w:left="851"/>
        <w:jc w:val="both"/>
        <w:rPr>
          <w:sz w:val="24"/>
          <w:szCs w:val="24"/>
        </w:rPr>
      </w:pPr>
    </w:p>
    <w:p w14:paraId="5C5A4B4C" w14:textId="7E6301B6" w:rsidR="005A7E14" w:rsidRPr="00F36B2D" w:rsidRDefault="00FF2D75" w:rsidP="005A7E14">
      <w:pPr>
        <w:jc w:val="both"/>
        <w:rPr>
          <w:sz w:val="24"/>
          <w:szCs w:val="24"/>
          <w:u w:val="single"/>
        </w:rPr>
      </w:pPr>
      <w:r w:rsidRPr="00F36B2D">
        <w:rPr>
          <w:sz w:val="24"/>
          <w:szCs w:val="24"/>
          <w:u w:val="single"/>
        </w:rPr>
        <w:t>Main obstacles to access and participation in</w:t>
      </w:r>
      <w:r w:rsidR="00F36B2D" w:rsidRPr="00F36B2D">
        <w:rPr>
          <w:sz w:val="24"/>
          <w:szCs w:val="24"/>
          <w:u w:val="single"/>
        </w:rPr>
        <w:t xml:space="preserve"> scientific knowledge and its applications</w:t>
      </w:r>
    </w:p>
    <w:p w14:paraId="59139E0A" w14:textId="77777777" w:rsidR="005A7E14" w:rsidRPr="0075575F" w:rsidRDefault="005A7E14" w:rsidP="0075575F">
      <w:pPr>
        <w:jc w:val="both"/>
        <w:rPr>
          <w:sz w:val="24"/>
          <w:szCs w:val="24"/>
        </w:rPr>
      </w:pPr>
    </w:p>
    <w:p w14:paraId="40D3F496" w14:textId="0C528080" w:rsidR="00FF54E6" w:rsidRDefault="00FF54E6" w:rsidP="00FF54E6">
      <w:pPr>
        <w:pStyle w:val="ListParagraph"/>
        <w:numPr>
          <w:ilvl w:val="2"/>
          <w:numId w:val="1"/>
        </w:numPr>
        <w:ind w:left="851" w:hanging="459"/>
        <w:jc w:val="both"/>
        <w:rPr>
          <w:sz w:val="24"/>
          <w:szCs w:val="24"/>
        </w:rPr>
      </w:pPr>
      <w:r>
        <w:rPr>
          <w:sz w:val="24"/>
          <w:szCs w:val="24"/>
        </w:rPr>
        <w:t xml:space="preserve">What are the main obstacles to ensuring the right of all persons to access scientific knowledge and </w:t>
      </w:r>
      <w:r w:rsidR="00572E67">
        <w:rPr>
          <w:sz w:val="24"/>
          <w:szCs w:val="24"/>
        </w:rPr>
        <w:t>its applications</w:t>
      </w:r>
      <w:r>
        <w:rPr>
          <w:sz w:val="24"/>
          <w:szCs w:val="24"/>
        </w:rPr>
        <w:t xml:space="preserve">, within and </w:t>
      </w:r>
      <w:r w:rsidR="00572E67">
        <w:rPr>
          <w:sz w:val="24"/>
          <w:szCs w:val="24"/>
        </w:rPr>
        <w:t xml:space="preserve">between </w:t>
      </w:r>
      <w:r>
        <w:rPr>
          <w:sz w:val="24"/>
          <w:szCs w:val="24"/>
        </w:rPr>
        <w:t>countries? Please provide</w:t>
      </w:r>
      <w:r w:rsidR="00D26EEC">
        <w:rPr>
          <w:sz w:val="24"/>
          <w:szCs w:val="24"/>
        </w:rPr>
        <w:t xml:space="preserve"> an example.</w:t>
      </w:r>
    </w:p>
    <w:p w14:paraId="08CBD2E0" w14:textId="77777777" w:rsidR="00A23669" w:rsidRDefault="00A23669" w:rsidP="00A23669">
      <w:pPr>
        <w:jc w:val="both"/>
        <w:rPr>
          <w:sz w:val="24"/>
          <w:szCs w:val="24"/>
        </w:rPr>
      </w:pPr>
    </w:p>
    <w:p w14:paraId="074EBCCE" w14:textId="77777777" w:rsidR="00A23669" w:rsidRPr="007158F2" w:rsidRDefault="00A23669" w:rsidP="00A23669">
      <w:pPr>
        <w:rPr>
          <w:sz w:val="24"/>
          <w:szCs w:val="24"/>
          <w:u w:val="single"/>
        </w:rPr>
      </w:pPr>
      <w:r w:rsidRPr="007158F2">
        <w:rPr>
          <w:sz w:val="24"/>
          <w:szCs w:val="24"/>
          <w:u w:val="single"/>
        </w:rPr>
        <w:t>Adoption of specific measures</w:t>
      </w:r>
    </w:p>
    <w:p w14:paraId="72ADD462" w14:textId="77777777" w:rsidR="00A23669" w:rsidRPr="007158F2" w:rsidRDefault="00A23669" w:rsidP="00A23669">
      <w:pPr>
        <w:rPr>
          <w:sz w:val="24"/>
          <w:szCs w:val="24"/>
        </w:rPr>
      </w:pPr>
    </w:p>
    <w:p w14:paraId="11B995E0" w14:textId="1513E2F1" w:rsidR="00A23669" w:rsidRDefault="00A23669" w:rsidP="00A23669">
      <w:pPr>
        <w:pStyle w:val="ListParagraph"/>
        <w:numPr>
          <w:ilvl w:val="2"/>
          <w:numId w:val="1"/>
        </w:numPr>
        <w:ind w:left="851" w:hanging="459"/>
        <w:jc w:val="both"/>
        <w:rPr>
          <w:sz w:val="24"/>
          <w:szCs w:val="24"/>
        </w:rPr>
      </w:pPr>
      <w:r>
        <w:rPr>
          <w:sz w:val="24"/>
          <w:szCs w:val="24"/>
        </w:rPr>
        <w:t xml:space="preserve">Please describe how scientific freedom is respected, </w:t>
      </w:r>
      <w:proofErr w:type="gramStart"/>
      <w:r>
        <w:rPr>
          <w:sz w:val="24"/>
          <w:szCs w:val="24"/>
        </w:rPr>
        <w:t>protected</w:t>
      </w:r>
      <w:proofErr w:type="gramEnd"/>
      <w:r>
        <w:rPr>
          <w:sz w:val="24"/>
          <w:szCs w:val="24"/>
        </w:rPr>
        <w:t xml:space="preserve"> and promoted in your country. </w:t>
      </w:r>
      <w:proofErr w:type="gramStart"/>
      <w:r>
        <w:rPr>
          <w:sz w:val="24"/>
          <w:szCs w:val="24"/>
        </w:rPr>
        <w:t>In particular,</w:t>
      </w:r>
      <w:r w:rsidR="002926B6">
        <w:rPr>
          <w:sz w:val="24"/>
          <w:szCs w:val="24"/>
        </w:rPr>
        <w:t xml:space="preserve"> </w:t>
      </w:r>
      <w:r>
        <w:rPr>
          <w:sz w:val="24"/>
          <w:szCs w:val="24"/>
        </w:rPr>
        <w:t>what</w:t>
      </w:r>
      <w:proofErr w:type="gramEnd"/>
      <w:r>
        <w:rPr>
          <w:sz w:val="24"/>
          <w:szCs w:val="24"/>
        </w:rPr>
        <w:t xml:space="preserve"> kind of protection from interferences and threats from political, religious or commercial entities is offered? What are the main challenges? Please provide examples.</w:t>
      </w:r>
    </w:p>
    <w:p w14:paraId="17B75B37" w14:textId="77777777" w:rsidR="00A23669" w:rsidRDefault="00A23669" w:rsidP="00A23669">
      <w:pPr>
        <w:pStyle w:val="ListParagraph"/>
        <w:rPr>
          <w:sz w:val="24"/>
          <w:szCs w:val="24"/>
        </w:rPr>
      </w:pPr>
    </w:p>
    <w:p w14:paraId="7033003B" w14:textId="35915151" w:rsidR="00A23669" w:rsidRDefault="00A23669" w:rsidP="00A23669">
      <w:pPr>
        <w:pStyle w:val="ListParagraph"/>
        <w:numPr>
          <w:ilvl w:val="2"/>
          <w:numId w:val="1"/>
        </w:numPr>
        <w:ind w:left="851" w:hanging="459"/>
        <w:jc w:val="both"/>
        <w:rPr>
          <w:sz w:val="24"/>
          <w:szCs w:val="24"/>
        </w:rPr>
      </w:pPr>
      <w:r>
        <w:rPr>
          <w:sz w:val="24"/>
          <w:szCs w:val="24"/>
        </w:rPr>
        <w:t>Please provide information on measures adopted to:</w:t>
      </w:r>
    </w:p>
    <w:p w14:paraId="6F9CBA90" w14:textId="77777777" w:rsidR="00A23669" w:rsidRDefault="00A23669" w:rsidP="00A23669">
      <w:pPr>
        <w:pStyle w:val="ListParagraph"/>
        <w:numPr>
          <w:ilvl w:val="0"/>
          <w:numId w:val="2"/>
        </w:numPr>
        <w:jc w:val="both"/>
        <w:rPr>
          <w:sz w:val="24"/>
          <w:szCs w:val="24"/>
        </w:rPr>
      </w:pPr>
      <w:r>
        <w:rPr>
          <w:sz w:val="24"/>
          <w:szCs w:val="24"/>
        </w:rPr>
        <w:t xml:space="preserve">Ensure and develop scientific education for all, including adult </w:t>
      </w:r>
      <w:proofErr w:type="gramStart"/>
      <w:r>
        <w:rPr>
          <w:sz w:val="24"/>
          <w:szCs w:val="24"/>
        </w:rPr>
        <w:t>education;</w:t>
      </w:r>
      <w:proofErr w:type="gramEnd"/>
    </w:p>
    <w:p w14:paraId="6AAE0C23" w14:textId="77777777" w:rsidR="00A23669" w:rsidRDefault="00A23669" w:rsidP="00A23669">
      <w:pPr>
        <w:pStyle w:val="ListParagraph"/>
        <w:numPr>
          <w:ilvl w:val="0"/>
          <w:numId w:val="2"/>
        </w:numPr>
        <w:jc w:val="both"/>
        <w:rPr>
          <w:sz w:val="24"/>
          <w:szCs w:val="24"/>
        </w:rPr>
      </w:pPr>
      <w:r>
        <w:rPr>
          <w:sz w:val="24"/>
          <w:szCs w:val="24"/>
        </w:rPr>
        <w:t xml:space="preserve">Develop and disseminate accurate scientific information in formats available to </w:t>
      </w:r>
      <w:proofErr w:type="gramStart"/>
      <w:r>
        <w:rPr>
          <w:sz w:val="24"/>
          <w:szCs w:val="24"/>
        </w:rPr>
        <w:t>all;</w:t>
      </w:r>
      <w:proofErr w:type="gramEnd"/>
    </w:p>
    <w:p w14:paraId="32149539" w14:textId="77777777" w:rsidR="00A23669" w:rsidRDefault="00A23669" w:rsidP="00A23669">
      <w:pPr>
        <w:pStyle w:val="ListParagraph"/>
        <w:numPr>
          <w:ilvl w:val="0"/>
          <w:numId w:val="2"/>
        </w:numPr>
        <w:jc w:val="both"/>
        <w:rPr>
          <w:sz w:val="24"/>
          <w:szCs w:val="24"/>
        </w:rPr>
      </w:pPr>
      <w:r>
        <w:rPr>
          <w:sz w:val="24"/>
          <w:szCs w:val="24"/>
        </w:rPr>
        <w:t>Protect and promote science journalists in sufficient number to ensure democratic and genuine debates on scientific issues.</w:t>
      </w:r>
    </w:p>
    <w:p w14:paraId="766242CF" w14:textId="77777777" w:rsidR="00FF54E6" w:rsidRDefault="00FF54E6" w:rsidP="00C33785">
      <w:pPr>
        <w:jc w:val="both"/>
        <w:rPr>
          <w:sz w:val="24"/>
          <w:szCs w:val="24"/>
        </w:rPr>
      </w:pPr>
    </w:p>
    <w:p w14:paraId="09E5853B" w14:textId="72418580" w:rsidR="009B4703" w:rsidRPr="009B4703" w:rsidRDefault="009B4703" w:rsidP="00C33785">
      <w:pPr>
        <w:jc w:val="both"/>
        <w:rPr>
          <w:sz w:val="24"/>
          <w:szCs w:val="24"/>
          <w:u w:val="single"/>
        </w:rPr>
      </w:pPr>
      <w:r w:rsidRPr="009B4703">
        <w:rPr>
          <w:sz w:val="24"/>
          <w:szCs w:val="24"/>
          <w:u w:val="single"/>
        </w:rPr>
        <w:t xml:space="preserve">Connecting science and </w:t>
      </w:r>
      <w:proofErr w:type="gramStart"/>
      <w:r w:rsidRPr="009B4703">
        <w:rPr>
          <w:sz w:val="24"/>
          <w:szCs w:val="24"/>
          <w:u w:val="single"/>
        </w:rPr>
        <w:t>policy-making</w:t>
      </w:r>
      <w:proofErr w:type="gramEnd"/>
    </w:p>
    <w:p w14:paraId="6A2CF21D" w14:textId="77777777" w:rsidR="009B4703" w:rsidRPr="00C33785" w:rsidRDefault="009B4703" w:rsidP="00C33785">
      <w:pPr>
        <w:jc w:val="both"/>
        <w:rPr>
          <w:sz w:val="24"/>
          <w:szCs w:val="24"/>
        </w:rPr>
      </w:pPr>
    </w:p>
    <w:p w14:paraId="32A9FE0E" w14:textId="6E2FE4E4" w:rsidR="00FF54E6" w:rsidRDefault="00FF54E6" w:rsidP="00FF54E6">
      <w:pPr>
        <w:pStyle w:val="ListParagraph"/>
        <w:numPr>
          <w:ilvl w:val="2"/>
          <w:numId w:val="1"/>
        </w:numPr>
        <w:ind w:left="851" w:hanging="459"/>
        <w:jc w:val="both"/>
        <w:rPr>
          <w:sz w:val="24"/>
          <w:szCs w:val="24"/>
        </w:rPr>
      </w:pPr>
      <w:r>
        <w:rPr>
          <w:sz w:val="24"/>
          <w:szCs w:val="24"/>
        </w:rPr>
        <w:t xml:space="preserve">As recommended by the Committee on Economic, Social and Cultural Rights, “States should endeavour to align their policies with the best scientific evidence available”, (General Comment 25, para. 54). How is this principle implemented, following which kind of procedure? How is this implemented in case of scientific dissensus? </w:t>
      </w:r>
    </w:p>
    <w:p w14:paraId="3E84267E" w14:textId="77777777" w:rsidR="00FF54E6" w:rsidRDefault="00FF54E6" w:rsidP="00FF54E6">
      <w:pPr>
        <w:pStyle w:val="ListParagraph"/>
        <w:rPr>
          <w:sz w:val="24"/>
          <w:szCs w:val="24"/>
          <w:lang w:val="en-US"/>
        </w:rPr>
      </w:pPr>
    </w:p>
    <w:p w14:paraId="530CF617" w14:textId="5E2C6108" w:rsidR="003D185F" w:rsidRPr="003D185F" w:rsidRDefault="00D92274" w:rsidP="003D185F">
      <w:pPr>
        <w:pStyle w:val="ListParagraph"/>
        <w:numPr>
          <w:ilvl w:val="2"/>
          <w:numId w:val="1"/>
        </w:numPr>
        <w:ind w:left="851" w:hanging="459"/>
        <w:jc w:val="both"/>
        <w:rPr>
          <w:sz w:val="24"/>
          <w:szCs w:val="24"/>
        </w:rPr>
      </w:pPr>
      <w:proofErr w:type="gramStart"/>
      <w:r>
        <w:rPr>
          <w:sz w:val="24"/>
          <w:szCs w:val="24"/>
          <w:lang w:val="en-US"/>
        </w:rPr>
        <w:t>In particular, w</w:t>
      </w:r>
      <w:r w:rsidR="00FF54E6">
        <w:rPr>
          <w:sz w:val="24"/>
          <w:szCs w:val="24"/>
          <w:lang w:val="en-US"/>
        </w:rPr>
        <w:t>hat</w:t>
      </w:r>
      <w:proofErr w:type="gramEnd"/>
      <w:r w:rsidR="00FF54E6">
        <w:rPr>
          <w:sz w:val="24"/>
          <w:szCs w:val="24"/>
          <w:lang w:val="en-US"/>
        </w:rPr>
        <w:t xml:space="preserve"> kind of science policy interface platforms, understood as </w:t>
      </w:r>
      <w:r w:rsidR="00FF54E6">
        <w:rPr>
          <w:sz w:val="24"/>
          <w:szCs w:val="24"/>
        </w:rPr>
        <w:t xml:space="preserve">channels connecting science with policymaking, </w:t>
      </w:r>
      <w:r w:rsidR="00FF54E6">
        <w:rPr>
          <w:sz w:val="24"/>
          <w:szCs w:val="24"/>
          <w:lang w:val="en-US"/>
        </w:rPr>
        <w:t xml:space="preserve">have been put in place, to </w:t>
      </w:r>
      <w:r w:rsidR="00FF54E6">
        <w:rPr>
          <w:sz w:val="24"/>
          <w:szCs w:val="24"/>
        </w:rPr>
        <w:t xml:space="preserve">ensure input of scientific information in decision-making processes? What are the challenges and the elements necessary for the efficiency of such interfaces? </w:t>
      </w:r>
      <w:r>
        <w:rPr>
          <w:sz w:val="24"/>
          <w:szCs w:val="24"/>
        </w:rPr>
        <w:t>H</w:t>
      </w:r>
      <w:r w:rsidR="00FF54E6">
        <w:rPr>
          <w:sz w:val="24"/>
          <w:szCs w:val="24"/>
          <w:lang w:val="en-US"/>
        </w:rPr>
        <w:t>ow is the agenda set and who participates in these institutions?</w:t>
      </w:r>
    </w:p>
    <w:p w14:paraId="3349ACBE" w14:textId="77777777" w:rsidR="003D185F" w:rsidRPr="003D185F" w:rsidRDefault="003D185F" w:rsidP="003D185F">
      <w:pPr>
        <w:pStyle w:val="ListParagraph"/>
        <w:rPr>
          <w:rFonts w:cstheme="minorHAnsi"/>
          <w:sz w:val="24"/>
          <w:szCs w:val="24"/>
        </w:rPr>
      </w:pPr>
    </w:p>
    <w:p w14:paraId="1E9AB6F9" w14:textId="77777777" w:rsidR="003D185F" w:rsidRPr="007B53E8" w:rsidRDefault="003D185F" w:rsidP="003D185F">
      <w:pPr>
        <w:jc w:val="both"/>
        <w:rPr>
          <w:sz w:val="24"/>
          <w:szCs w:val="24"/>
          <w:u w:val="single"/>
        </w:rPr>
      </w:pPr>
      <w:r w:rsidRPr="007B53E8">
        <w:rPr>
          <w:sz w:val="24"/>
          <w:szCs w:val="24"/>
          <w:u w:val="single"/>
        </w:rPr>
        <w:lastRenderedPageBreak/>
        <w:t xml:space="preserve">Participation in science </w:t>
      </w:r>
    </w:p>
    <w:p w14:paraId="7EAFB3CA" w14:textId="77777777" w:rsidR="003D185F" w:rsidRPr="003D185F" w:rsidRDefault="003D185F" w:rsidP="003D185F">
      <w:pPr>
        <w:rPr>
          <w:rFonts w:cstheme="minorHAnsi"/>
          <w:sz w:val="24"/>
          <w:szCs w:val="24"/>
        </w:rPr>
      </w:pPr>
    </w:p>
    <w:p w14:paraId="28FAD560" w14:textId="76AECFB1" w:rsidR="003D185F" w:rsidRDefault="003D185F" w:rsidP="003D185F">
      <w:pPr>
        <w:pStyle w:val="ListParagraph"/>
        <w:numPr>
          <w:ilvl w:val="2"/>
          <w:numId w:val="1"/>
        </w:numPr>
        <w:ind w:left="851" w:hanging="459"/>
        <w:jc w:val="both"/>
        <w:rPr>
          <w:sz w:val="24"/>
          <w:szCs w:val="24"/>
        </w:rPr>
      </w:pPr>
      <w:r w:rsidRPr="003D185F">
        <w:rPr>
          <w:rFonts w:cstheme="minorHAnsi"/>
          <w:sz w:val="24"/>
          <w:szCs w:val="24"/>
        </w:rPr>
        <w:t xml:space="preserve">How is the </w:t>
      </w:r>
      <w:r w:rsidRPr="003D185F">
        <w:rPr>
          <w:sz w:val="24"/>
          <w:szCs w:val="24"/>
        </w:rPr>
        <w:t xml:space="preserve">right of every person to participate in scientific progress and in decisions concerning its direction understood and implemented? What are the challenges? How are lack of representativeness of marginalized groups and inequalities in participation addressed? </w:t>
      </w:r>
    </w:p>
    <w:p w14:paraId="21B39F8A" w14:textId="77777777" w:rsidR="00D219EC" w:rsidRPr="003D185F" w:rsidRDefault="00D219EC" w:rsidP="00D219EC">
      <w:pPr>
        <w:pStyle w:val="ListParagraph"/>
        <w:ind w:left="851"/>
        <w:jc w:val="both"/>
        <w:rPr>
          <w:sz w:val="24"/>
          <w:szCs w:val="24"/>
        </w:rPr>
      </w:pPr>
    </w:p>
    <w:p w14:paraId="2FE14012" w14:textId="77777777" w:rsidR="00392B91" w:rsidRDefault="00392B91" w:rsidP="003D185F">
      <w:pPr>
        <w:pStyle w:val="ListParagraph"/>
        <w:numPr>
          <w:ilvl w:val="2"/>
          <w:numId w:val="1"/>
        </w:numPr>
        <w:ind w:left="851" w:hanging="459"/>
        <w:jc w:val="both"/>
        <w:rPr>
          <w:sz w:val="24"/>
          <w:szCs w:val="24"/>
        </w:rPr>
      </w:pPr>
      <w:r>
        <w:rPr>
          <w:sz w:val="24"/>
          <w:szCs w:val="24"/>
        </w:rPr>
        <w:t>How is ‘citizen science’ (ordinary people doing science) understood in your country? Is it considered important, and what measures have been put in place to support it, particularly in terms of access to information and data, and participation in decision-making? What are the challenges? Please provide an example.</w:t>
      </w:r>
    </w:p>
    <w:p w14:paraId="4AC20E49" w14:textId="77777777" w:rsidR="00FF54E6" w:rsidRDefault="00FF54E6" w:rsidP="00FF54E6">
      <w:pPr>
        <w:pStyle w:val="ListParagraph"/>
        <w:rPr>
          <w:sz w:val="24"/>
          <w:szCs w:val="24"/>
        </w:rPr>
      </w:pPr>
    </w:p>
    <w:p w14:paraId="11AAD353" w14:textId="77777777" w:rsidR="00FF54E6" w:rsidRDefault="00FF54E6" w:rsidP="003D185F">
      <w:pPr>
        <w:pStyle w:val="ListParagraph"/>
        <w:numPr>
          <w:ilvl w:val="2"/>
          <w:numId w:val="1"/>
        </w:numPr>
        <w:ind w:left="851" w:hanging="459"/>
        <w:jc w:val="both"/>
        <w:rPr>
          <w:sz w:val="24"/>
          <w:szCs w:val="24"/>
        </w:rPr>
      </w:pPr>
      <w:r>
        <w:rPr>
          <w:sz w:val="24"/>
          <w:szCs w:val="24"/>
        </w:rPr>
        <w:t xml:space="preserve">To what extent are indigenous sciences and alternative sciences acknowledged, </w:t>
      </w:r>
      <w:proofErr w:type="gramStart"/>
      <w:r>
        <w:rPr>
          <w:sz w:val="24"/>
          <w:szCs w:val="24"/>
        </w:rPr>
        <w:t>supported</w:t>
      </w:r>
      <w:proofErr w:type="gramEnd"/>
      <w:r>
        <w:rPr>
          <w:sz w:val="24"/>
          <w:szCs w:val="24"/>
        </w:rPr>
        <w:t xml:space="preserve"> and included in policy decision-making? How is the conversation ensured between science and other kinds of knowledge?</w:t>
      </w:r>
    </w:p>
    <w:p w14:paraId="6179D198" w14:textId="77777777" w:rsidR="00FF54E6" w:rsidRDefault="00FF54E6" w:rsidP="00FF54E6">
      <w:pPr>
        <w:pStyle w:val="ListParagraph"/>
        <w:rPr>
          <w:sz w:val="24"/>
          <w:szCs w:val="24"/>
        </w:rPr>
      </w:pPr>
    </w:p>
    <w:p w14:paraId="737F165A" w14:textId="77777777" w:rsidR="00FF54E6" w:rsidRDefault="00FF54E6" w:rsidP="003D185F">
      <w:pPr>
        <w:pStyle w:val="ListParagraph"/>
        <w:numPr>
          <w:ilvl w:val="2"/>
          <w:numId w:val="1"/>
        </w:numPr>
        <w:ind w:left="851" w:hanging="459"/>
        <w:jc w:val="both"/>
        <w:rPr>
          <w:sz w:val="24"/>
          <w:szCs w:val="24"/>
        </w:rPr>
      </w:pPr>
      <w:r>
        <w:rPr>
          <w:sz w:val="24"/>
          <w:szCs w:val="24"/>
        </w:rPr>
        <w:t>What are the limits to the right of every person to take part in scientific progress and in decisions concerning its direction and for which purposes? Please provide examples if any.</w:t>
      </w:r>
    </w:p>
    <w:p w14:paraId="4D13A0D6" w14:textId="77777777" w:rsidR="009B0FE7" w:rsidRDefault="009B0FE7" w:rsidP="007158F2">
      <w:pPr>
        <w:rPr>
          <w:sz w:val="24"/>
          <w:szCs w:val="24"/>
        </w:rPr>
      </w:pPr>
    </w:p>
    <w:p w14:paraId="74CAFD84" w14:textId="77777777" w:rsidR="00FF54E6" w:rsidRDefault="00FF54E6" w:rsidP="00FF54E6">
      <w:pPr>
        <w:pStyle w:val="ListParagraph"/>
        <w:rPr>
          <w:sz w:val="24"/>
          <w:szCs w:val="24"/>
        </w:rPr>
      </w:pPr>
    </w:p>
    <w:p w14:paraId="2A6C95BC" w14:textId="3C64ACD4" w:rsidR="00FF54E6" w:rsidRPr="007158F2" w:rsidRDefault="00FF54E6" w:rsidP="007158F2">
      <w:pPr>
        <w:pBdr>
          <w:bottom w:val="single" w:sz="4" w:space="1" w:color="auto"/>
        </w:pBdr>
        <w:jc w:val="both"/>
        <w:rPr>
          <w:sz w:val="24"/>
          <w:szCs w:val="24"/>
          <w:lang w:val="en-US"/>
        </w:rPr>
      </w:pPr>
    </w:p>
    <w:p w14:paraId="27E8F2EB" w14:textId="77777777" w:rsidR="00404B09" w:rsidRPr="00FF54E6" w:rsidRDefault="00404B09" w:rsidP="00404B09">
      <w:pPr>
        <w:ind w:firstLine="720"/>
        <w:jc w:val="center"/>
        <w:rPr>
          <w:b/>
          <w:caps/>
          <w:sz w:val="24"/>
          <w:szCs w:val="24"/>
          <w:lang w:val="en-US"/>
        </w:rPr>
      </w:pPr>
    </w:p>
    <w:sectPr w:rsidR="00404B09" w:rsidRPr="00FF54E6" w:rsidSect="00ED053D">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64FB" w14:textId="77777777" w:rsidR="00605996" w:rsidRDefault="00605996">
      <w:r>
        <w:separator/>
      </w:r>
    </w:p>
  </w:endnote>
  <w:endnote w:type="continuationSeparator" w:id="0">
    <w:p w14:paraId="434F78CF" w14:textId="77777777" w:rsidR="00605996" w:rsidRDefault="00605996">
      <w:r>
        <w:continuationSeparator/>
      </w:r>
    </w:p>
  </w:endnote>
  <w:endnote w:type="continuationNotice" w:id="1">
    <w:p w14:paraId="08C81B4F" w14:textId="77777777" w:rsidR="00605996" w:rsidRDefault="00605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6A9"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0963" w14:textId="77777777" w:rsidR="00472D7E" w:rsidRDefault="00472D7E" w:rsidP="0044209B">
    <w:pPr>
      <w:pStyle w:val="Footer"/>
      <w:tabs>
        <w:tab w:val="left" w:pos="567"/>
      </w:tabs>
      <w:rPr>
        <w:sz w:val="24"/>
      </w:rPr>
    </w:pPr>
  </w:p>
  <w:p w14:paraId="63C18F89" w14:textId="77777777" w:rsidR="00472D7E" w:rsidRDefault="00472D7E" w:rsidP="0044209B">
    <w:pPr>
      <w:pStyle w:val="Footer"/>
      <w:tabs>
        <w:tab w:val="left" w:pos="567"/>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F3EF" w14:textId="77777777" w:rsidR="00605996" w:rsidRDefault="00605996">
      <w:r>
        <w:separator/>
      </w:r>
    </w:p>
  </w:footnote>
  <w:footnote w:type="continuationSeparator" w:id="0">
    <w:p w14:paraId="119A70BF" w14:textId="77777777" w:rsidR="00605996" w:rsidRDefault="00605996">
      <w:r>
        <w:continuationSeparator/>
      </w:r>
    </w:p>
  </w:footnote>
  <w:footnote w:type="continuationNotice" w:id="1">
    <w:p w14:paraId="035CDDCE" w14:textId="77777777" w:rsidR="00605996" w:rsidRDefault="00605996"/>
  </w:footnote>
  <w:footnote w:id="2">
    <w:p w14:paraId="40B6D079" w14:textId="77777777" w:rsidR="00DF1195" w:rsidRDefault="00DF1195" w:rsidP="00DF1195">
      <w:pPr>
        <w:pStyle w:val="FootnoteText"/>
        <w:rPr>
          <w:sz w:val="20"/>
        </w:rPr>
      </w:pPr>
      <w:r>
        <w:rPr>
          <w:rStyle w:val="FootnoteReference"/>
        </w:rPr>
        <w:footnoteRef/>
      </w:r>
      <w:r>
        <w:t xml:space="preserve"> </w:t>
      </w:r>
      <w:hyperlink r:id="rId1" w:history="1">
        <w:r>
          <w:rPr>
            <w:rStyle w:val="Hyperlink"/>
          </w:rPr>
          <w:t>Recommendation on Science and Scientific Researchers</w:t>
        </w:r>
      </w:hyperlink>
      <w:r>
        <w:t>,</w:t>
      </w:r>
      <w:r>
        <w:rPr>
          <w:u w:val="single"/>
        </w:rPr>
        <w:t xml:space="preserve"> article 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D1F1" w14:textId="77777777" w:rsidR="001D2D0D" w:rsidRPr="00925A9D" w:rsidRDefault="00965F62" w:rsidP="001D2D0D">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42397B8" wp14:editId="54802E82">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7F5DA7F" w14:textId="77777777" w:rsidR="001D2D0D" w:rsidRPr="002745FF" w:rsidRDefault="001D2D0D" w:rsidP="001D2D0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DCC3312" w14:textId="77777777" w:rsidR="00A93F3F" w:rsidRDefault="001D2D0D" w:rsidP="000448F9">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 xml:space="preserve">+41 22 917 9000 • FAX: </w:t>
    </w:r>
    <w:r>
      <w:rPr>
        <w:sz w:val="14"/>
        <w:szCs w:val="14"/>
        <w:lang w:val="fr-CH"/>
      </w:rPr>
      <w:t xml:space="preserve">+41 22 917 9008 • E-MAIL: </w:t>
    </w:r>
    <w:hyperlink r:id="rId2" w:history="1">
      <w:r w:rsidR="003C223B"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638"/>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06C18"/>
    <w:multiLevelType w:val="hybridMultilevel"/>
    <w:tmpl w:val="4BD21CF8"/>
    <w:lvl w:ilvl="0" w:tplc="2A2E8F7E">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62119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946411">
    <w:abstractNumId w:val="1"/>
  </w:num>
  <w:num w:numId="3" w16cid:durableId="5101498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PT"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138F6"/>
    <w:rsid w:val="00023D7B"/>
    <w:rsid w:val="00026D1F"/>
    <w:rsid w:val="000340E3"/>
    <w:rsid w:val="00034190"/>
    <w:rsid w:val="0003674D"/>
    <w:rsid w:val="000448F9"/>
    <w:rsid w:val="0005390B"/>
    <w:rsid w:val="000552AA"/>
    <w:rsid w:val="0005711F"/>
    <w:rsid w:val="00063BFD"/>
    <w:rsid w:val="000747FC"/>
    <w:rsid w:val="00076B62"/>
    <w:rsid w:val="00077294"/>
    <w:rsid w:val="00082E45"/>
    <w:rsid w:val="000875C6"/>
    <w:rsid w:val="00091BF0"/>
    <w:rsid w:val="000A2B89"/>
    <w:rsid w:val="000A6F03"/>
    <w:rsid w:val="000B689C"/>
    <w:rsid w:val="000B7800"/>
    <w:rsid w:val="000B7CBE"/>
    <w:rsid w:val="000C0632"/>
    <w:rsid w:val="000D210E"/>
    <w:rsid w:val="000D34F2"/>
    <w:rsid w:val="000D7AE5"/>
    <w:rsid w:val="000E42EE"/>
    <w:rsid w:val="000E603B"/>
    <w:rsid w:val="000F183C"/>
    <w:rsid w:val="0010166B"/>
    <w:rsid w:val="00106F64"/>
    <w:rsid w:val="00112F02"/>
    <w:rsid w:val="00113D21"/>
    <w:rsid w:val="00113E2A"/>
    <w:rsid w:val="00114066"/>
    <w:rsid w:val="00115798"/>
    <w:rsid w:val="001205D6"/>
    <w:rsid w:val="00127564"/>
    <w:rsid w:val="00127D35"/>
    <w:rsid w:val="00136FF7"/>
    <w:rsid w:val="0014528C"/>
    <w:rsid w:val="001456CB"/>
    <w:rsid w:val="001537CC"/>
    <w:rsid w:val="00153DB2"/>
    <w:rsid w:val="0015615C"/>
    <w:rsid w:val="001676BA"/>
    <w:rsid w:val="001718CD"/>
    <w:rsid w:val="00172050"/>
    <w:rsid w:val="00180949"/>
    <w:rsid w:val="00181FDD"/>
    <w:rsid w:val="00194332"/>
    <w:rsid w:val="001A5772"/>
    <w:rsid w:val="001A5BEF"/>
    <w:rsid w:val="001B1232"/>
    <w:rsid w:val="001B7B09"/>
    <w:rsid w:val="001C4360"/>
    <w:rsid w:val="001D0197"/>
    <w:rsid w:val="001D2D0D"/>
    <w:rsid w:val="001D3313"/>
    <w:rsid w:val="001E3384"/>
    <w:rsid w:val="001F445D"/>
    <w:rsid w:val="001F6512"/>
    <w:rsid w:val="00200D2C"/>
    <w:rsid w:val="002028A9"/>
    <w:rsid w:val="00210911"/>
    <w:rsid w:val="00211C04"/>
    <w:rsid w:val="0021296A"/>
    <w:rsid w:val="002129D5"/>
    <w:rsid w:val="00221893"/>
    <w:rsid w:val="00224386"/>
    <w:rsid w:val="00227E2F"/>
    <w:rsid w:val="00230775"/>
    <w:rsid w:val="00231652"/>
    <w:rsid w:val="00235A1A"/>
    <w:rsid w:val="002431DB"/>
    <w:rsid w:val="00244860"/>
    <w:rsid w:val="0024583B"/>
    <w:rsid w:val="00246B37"/>
    <w:rsid w:val="00247406"/>
    <w:rsid w:val="0025174E"/>
    <w:rsid w:val="002536F8"/>
    <w:rsid w:val="00266CE6"/>
    <w:rsid w:val="00266D70"/>
    <w:rsid w:val="00273A31"/>
    <w:rsid w:val="00282983"/>
    <w:rsid w:val="00282E14"/>
    <w:rsid w:val="0028546D"/>
    <w:rsid w:val="0028624E"/>
    <w:rsid w:val="002863A2"/>
    <w:rsid w:val="00291E28"/>
    <w:rsid w:val="002926B6"/>
    <w:rsid w:val="00293243"/>
    <w:rsid w:val="00295277"/>
    <w:rsid w:val="002969BF"/>
    <w:rsid w:val="002975A3"/>
    <w:rsid w:val="00297B0A"/>
    <w:rsid w:val="002A1053"/>
    <w:rsid w:val="002B0220"/>
    <w:rsid w:val="002C3EBC"/>
    <w:rsid w:val="002C4048"/>
    <w:rsid w:val="002C65D5"/>
    <w:rsid w:val="002C6A8B"/>
    <w:rsid w:val="002E65F4"/>
    <w:rsid w:val="002E7192"/>
    <w:rsid w:val="002F49F9"/>
    <w:rsid w:val="002F51FF"/>
    <w:rsid w:val="002F5AD9"/>
    <w:rsid w:val="00305B08"/>
    <w:rsid w:val="00311C11"/>
    <w:rsid w:val="00315265"/>
    <w:rsid w:val="00320305"/>
    <w:rsid w:val="003250C9"/>
    <w:rsid w:val="00331D98"/>
    <w:rsid w:val="00335FB9"/>
    <w:rsid w:val="00341CB8"/>
    <w:rsid w:val="00351E61"/>
    <w:rsid w:val="00352BE0"/>
    <w:rsid w:val="00356299"/>
    <w:rsid w:val="003577DB"/>
    <w:rsid w:val="00362DF4"/>
    <w:rsid w:val="00370E44"/>
    <w:rsid w:val="00373EF9"/>
    <w:rsid w:val="0037557C"/>
    <w:rsid w:val="00380489"/>
    <w:rsid w:val="00385A89"/>
    <w:rsid w:val="0038627A"/>
    <w:rsid w:val="003915DB"/>
    <w:rsid w:val="00392051"/>
    <w:rsid w:val="00392B91"/>
    <w:rsid w:val="003956EF"/>
    <w:rsid w:val="00396E4C"/>
    <w:rsid w:val="003979B8"/>
    <w:rsid w:val="003A08A4"/>
    <w:rsid w:val="003A098E"/>
    <w:rsid w:val="003A3452"/>
    <w:rsid w:val="003A3957"/>
    <w:rsid w:val="003A3CF5"/>
    <w:rsid w:val="003A66B7"/>
    <w:rsid w:val="003B24A2"/>
    <w:rsid w:val="003C223B"/>
    <w:rsid w:val="003C37C3"/>
    <w:rsid w:val="003C5CB6"/>
    <w:rsid w:val="003C63AC"/>
    <w:rsid w:val="003D0C10"/>
    <w:rsid w:val="003D185F"/>
    <w:rsid w:val="003D3D66"/>
    <w:rsid w:val="003D636F"/>
    <w:rsid w:val="003D7325"/>
    <w:rsid w:val="003E2FE0"/>
    <w:rsid w:val="003E552B"/>
    <w:rsid w:val="003F1220"/>
    <w:rsid w:val="003F3CBC"/>
    <w:rsid w:val="003F7C17"/>
    <w:rsid w:val="00401FD2"/>
    <w:rsid w:val="00404B09"/>
    <w:rsid w:val="00410560"/>
    <w:rsid w:val="004153DE"/>
    <w:rsid w:val="00415EFC"/>
    <w:rsid w:val="00422D33"/>
    <w:rsid w:val="00440385"/>
    <w:rsid w:val="00440E30"/>
    <w:rsid w:val="00440ED0"/>
    <w:rsid w:val="0044209B"/>
    <w:rsid w:val="00443DF5"/>
    <w:rsid w:val="00447412"/>
    <w:rsid w:val="00455C6D"/>
    <w:rsid w:val="00456419"/>
    <w:rsid w:val="00460258"/>
    <w:rsid w:val="0046621F"/>
    <w:rsid w:val="00472D7E"/>
    <w:rsid w:val="00477AB9"/>
    <w:rsid w:val="0048657B"/>
    <w:rsid w:val="00487E65"/>
    <w:rsid w:val="00487F0F"/>
    <w:rsid w:val="004A07F3"/>
    <w:rsid w:val="004A5D9B"/>
    <w:rsid w:val="004B4CAC"/>
    <w:rsid w:val="004B7843"/>
    <w:rsid w:val="004C044F"/>
    <w:rsid w:val="004C3905"/>
    <w:rsid w:val="004C54C8"/>
    <w:rsid w:val="004D0922"/>
    <w:rsid w:val="004D21C9"/>
    <w:rsid w:val="004D5717"/>
    <w:rsid w:val="004D5D19"/>
    <w:rsid w:val="004E0AB6"/>
    <w:rsid w:val="004E49EC"/>
    <w:rsid w:val="004E4B3B"/>
    <w:rsid w:val="004E4D86"/>
    <w:rsid w:val="004F4DB0"/>
    <w:rsid w:val="004F7677"/>
    <w:rsid w:val="00517CC8"/>
    <w:rsid w:val="00520DCB"/>
    <w:rsid w:val="00521385"/>
    <w:rsid w:val="005274E3"/>
    <w:rsid w:val="005275A0"/>
    <w:rsid w:val="00530EF5"/>
    <w:rsid w:val="00532A56"/>
    <w:rsid w:val="00533014"/>
    <w:rsid w:val="005346CB"/>
    <w:rsid w:val="00535265"/>
    <w:rsid w:val="00535992"/>
    <w:rsid w:val="005417E4"/>
    <w:rsid w:val="005455F8"/>
    <w:rsid w:val="0055536F"/>
    <w:rsid w:val="0055573E"/>
    <w:rsid w:val="00562D63"/>
    <w:rsid w:val="00570A1B"/>
    <w:rsid w:val="00570E41"/>
    <w:rsid w:val="00572E67"/>
    <w:rsid w:val="00576638"/>
    <w:rsid w:val="005849E6"/>
    <w:rsid w:val="00585F8E"/>
    <w:rsid w:val="00586483"/>
    <w:rsid w:val="005871D9"/>
    <w:rsid w:val="005879B6"/>
    <w:rsid w:val="005957ED"/>
    <w:rsid w:val="005A586C"/>
    <w:rsid w:val="005A7E14"/>
    <w:rsid w:val="005B13F6"/>
    <w:rsid w:val="005C024E"/>
    <w:rsid w:val="005D142E"/>
    <w:rsid w:val="005E52C3"/>
    <w:rsid w:val="005E69BF"/>
    <w:rsid w:val="005E7C37"/>
    <w:rsid w:val="005F1708"/>
    <w:rsid w:val="005F1A5B"/>
    <w:rsid w:val="005F283E"/>
    <w:rsid w:val="0060068B"/>
    <w:rsid w:val="00605996"/>
    <w:rsid w:val="00606DB6"/>
    <w:rsid w:val="0060785C"/>
    <w:rsid w:val="00627A52"/>
    <w:rsid w:val="006306D3"/>
    <w:rsid w:val="0063240F"/>
    <w:rsid w:val="00632C43"/>
    <w:rsid w:val="00635102"/>
    <w:rsid w:val="00636BD7"/>
    <w:rsid w:val="006375A5"/>
    <w:rsid w:val="006412EA"/>
    <w:rsid w:val="00645695"/>
    <w:rsid w:val="00650CD4"/>
    <w:rsid w:val="00652955"/>
    <w:rsid w:val="006605E5"/>
    <w:rsid w:val="00660EDA"/>
    <w:rsid w:val="006617A4"/>
    <w:rsid w:val="00662153"/>
    <w:rsid w:val="00667227"/>
    <w:rsid w:val="00667DA9"/>
    <w:rsid w:val="00674243"/>
    <w:rsid w:val="006749F6"/>
    <w:rsid w:val="00676FA8"/>
    <w:rsid w:val="0068073C"/>
    <w:rsid w:val="00682D26"/>
    <w:rsid w:val="00682DDB"/>
    <w:rsid w:val="006834E4"/>
    <w:rsid w:val="00687D69"/>
    <w:rsid w:val="00687E4F"/>
    <w:rsid w:val="006905E8"/>
    <w:rsid w:val="00695D3E"/>
    <w:rsid w:val="006A29C2"/>
    <w:rsid w:val="006A542A"/>
    <w:rsid w:val="006A7352"/>
    <w:rsid w:val="006B441C"/>
    <w:rsid w:val="006B5A71"/>
    <w:rsid w:val="006B7D0F"/>
    <w:rsid w:val="006C34BF"/>
    <w:rsid w:val="006D18CA"/>
    <w:rsid w:val="006E4FEE"/>
    <w:rsid w:val="006E6CC3"/>
    <w:rsid w:val="006F0EE4"/>
    <w:rsid w:val="006F790C"/>
    <w:rsid w:val="00703CEB"/>
    <w:rsid w:val="00706103"/>
    <w:rsid w:val="007114F8"/>
    <w:rsid w:val="00712363"/>
    <w:rsid w:val="00712EFD"/>
    <w:rsid w:val="007158F2"/>
    <w:rsid w:val="00716D30"/>
    <w:rsid w:val="007210F6"/>
    <w:rsid w:val="00723438"/>
    <w:rsid w:val="0072576D"/>
    <w:rsid w:val="00730075"/>
    <w:rsid w:val="00733660"/>
    <w:rsid w:val="007340E1"/>
    <w:rsid w:val="00741EBC"/>
    <w:rsid w:val="007432E5"/>
    <w:rsid w:val="0074361C"/>
    <w:rsid w:val="007436A3"/>
    <w:rsid w:val="007450E8"/>
    <w:rsid w:val="0075575F"/>
    <w:rsid w:val="007625BA"/>
    <w:rsid w:val="00776BDB"/>
    <w:rsid w:val="00776FDB"/>
    <w:rsid w:val="00787B07"/>
    <w:rsid w:val="00790C76"/>
    <w:rsid w:val="00790CBE"/>
    <w:rsid w:val="00794A75"/>
    <w:rsid w:val="0079503A"/>
    <w:rsid w:val="00795469"/>
    <w:rsid w:val="00796729"/>
    <w:rsid w:val="00797214"/>
    <w:rsid w:val="007A291B"/>
    <w:rsid w:val="007A6375"/>
    <w:rsid w:val="007B01A6"/>
    <w:rsid w:val="007B1119"/>
    <w:rsid w:val="007B1AE8"/>
    <w:rsid w:val="007B53E8"/>
    <w:rsid w:val="007B5929"/>
    <w:rsid w:val="007C12AA"/>
    <w:rsid w:val="007C4483"/>
    <w:rsid w:val="007C4A8E"/>
    <w:rsid w:val="007C5369"/>
    <w:rsid w:val="007D1657"/>
    <w:rsid w:val="007D3C56"/>
    <w:rsid w:val="007D47FE"/>
    <w:rsid w:val="007D7BF6"/>
    <w:rsid w:val="007E39E1"/>
    <w:rsid w:val="007E4529"/>
    <w:rsid w:val="007F7DA3"/>
    <w:rsid w:val="0080366A"/>
    <w:rsid w:val="0081788D"/>
    <w:rsid w:val="00825470"/>
    <w:rsid w:val="00834AF0"/>
    <w:rsid w:val="00842120"/>
    <w:rsid w:val="00842220"/>
    <w:rsid w:val="008427AA"/>
    <w:rsid w:val="00846B4A"/>
    <w:rsid w:val="00847A96"/>
    <w:rsid w:val="00853280"/>
    <w:rsid w:val="008553DE"/>
    <w:rsid w:val="008568EA"/>
    <w:rsid w:val="008617C4"/>
    <w:rsid w:val="008628CC"/>
    <w:rsid w:val="00863565"/>
    <w:rsid w:val="00864FD8"/>
    <w:rsid w:val="008656FA"/>
    <w:rsid w:val="00874280"/>
    <w:rsid w:val="00875D2A"/>
    <w:rsid w:val="008774E3"/>
    <w:rsid w:val="0088144C"/>
    <w:rsid w:val="00885F00"/>
    <w:rsid w:val="008A2957"/>
    <w:rsid w:val="008B33E8"/>
    <w:rsid w:val="008B4AD1"/>
    <w:rsid w:val="008B4DD7"/>
    <w:rsid w:val="008B4F3E"/>
    <w:rsid w:val="008C27BE"/>
    <w:rsid w:val="008C2924"/>
    <w:rsid w:val="008C60C0"/>
    <w:rsid w:val="008D1A3C"/>
    <w:rsid w:val="008D3B8A"/>
    <w:rsid w:val="008E46C1"/>
    <w:rsid w:val="008E60F4"/>
    <w:rsid w:val="008E747E"/>
    <w:rsid w:val="008F041D"/>
    <w:rsid w:val="008F6570"/>
    <w:rsid w:val="009240B2"/>
    <w:rsid w:val="00925A9D"/>
    <w:rsid w:val="009337F5"/>
    <w:rsid w:val="009358CD"/>
    <w:rsid w:val="00944040"/>
    <w:rsid w:val="00944E25"/>
    <w:rsid w:val="00945265"/>
    <w:rsid w:val="009469B5"/>
    <w:rsid w:val="009513E0"/>
    <w:rsid w:val="00951601"/>
    <w:rsid w:val="00953047"/>
    <w:rsid w:val="00956146"/>
    <w:rsid w:val="00956EDE"/>
    <w:rsid w:val="009571C5"/>
    <w:rsid w:val="00965F62"/>
    <w:rsid w:val="0096645F"/>
    <w:rsid w:val="00966DD5"/>
    <w:rsid w:val="00967728"/>
    <w:rsid w:val="00971EFD"/>
    <w:rsid w:val="009741D5"/>
    <w:rsid w:val="00977C96"/>
    <w:rsid w:val="00982FCF"/>
    <w:rsid w:val="00983FB8"/>
    <w:rsid w:val="0098565E"/>
    <w:rsid w:val="00986237"/>
    <w:rsid w:val="00986D8E"/>
    <w:rsid w:val="00991BC1"/>
    <w:rsid w:val="00993FE8"/>
    <w:rsid w:val="00996943"/>
    <w:rsid w:val="00996D50"/>
    <w:rsid w:val="00997618"/>
    <w:rsid w:val="009A2849"/>
    <w:rsid w:val="009A73C4"/>
    <w:rsid w:val="009B0FE7"/>
    <w:rsid w:val="009B113A"/>
    <w:rsid w:val="009B3559"/>
    <w:rsid w:val="009B459A"/>
    <w:rsid w:val="009B4703"/>
    <w:rsid w:val="009C3BCA"/>
    <w:rsid w:val="009D76A9"/>
    <w:rsid w:val="009D7D2C"/>
    <w:rsid w:val="009E00AF"/>
    <w:rsid w:val="009F0A91"/>
    <w:rsid w:val="009F18EC"/>
    <w:rsid w:val="009F2043"/>
    <w:rsid w:val="009F3BC9"/>
    <w:rsid w:val="00A01741"/>
    <w:rsid w:val="00A1021E"/>
    <w:rsid w:val="00A12238"/>
    <w:rsid w:val="00A1355F"/>
    <w:rsid w:val="00A153DB"/>
    <w:rsid w:val="00A21EF1"/>
    <w:rsid w:val="00A23669"/>
    <w:rsid w:val="00A249E6"/>
    <w:rsid w:val="00A24F27"/>
    <w:rsid w:val="00A34DA7"/>
    <w:rsid w:val="00A364CF"/>
    <w:rsid w:val="00A3761B"/>
    <w:rsid w:val="00A40490"/>
    <w:rsid w:val="00A404B0"/>
    <w:rsid w:val="00A439B9"/>
    <w:rsid w:val="00A43FD0"/>
    <w:rsid w:val="00A50004"/>
    <w:rsid w:val="00A54482"/>
    <w:rsid w:val="00A5509A"/>
    <w:rsid w:val="00A55A25"/>
    <w:rsid w:val="00A564C7"/>
    <w:rsid w:val="00A61E26"/>
    <w:rsid w:val="00A6252A"/>
    <w:rsid w:val="00A63977"/>
    <w:rsid w:val="00A65784"/>
    <w:rsid w:val="00A6752F"/>
    <w:rsid w:val="00A83BEF"/>
    <w:rsid w:val="00A86730"/>
    <w:rsid w:val="00A8695F"/>
    <w:rsid w:val="00A86B19"/>
    <w:rsid w:val="00A86E08"/>
    <w:rsid w:val="00A9048E"/>
    <w:rsid w:val="00A93F3F"/>
    <w:rsid w:val="00AA242C"/>
    <w:rsid w:val="00AA3895"/>
    <w:rsid w:val="00AA4829"/>
    <w:rsid w:val="00AA5612"/>
    <w:rsid w:val="00AB12FC"/>
    <w:rsid w:val="00AC50E4"/>
    <w:rsid w:val="00AD1796"/>
    <w:rsid w:val="00AD4CA9"/>
    <w:rsid w:val="00AE0174"/>
    <w:rsid w:val="00AE02B0"/>
    <w:rsid w:val="00AE2231"/>
    <w:rsid w:val="00AE69A2"/>
    <w:rsid w:val="00AE796C"/>
    <w:rsid w:val="00AF1317"/>
    <w:rsid w:val="00AF291B"/>
    <w:rsid w:val="00AF3626"/>
    <w:rsid w:val="00B04529"/>
    <w:rsid w:val="00B13589"/>
    <w:rsid w:val="00B14752"/>
    <w:rsid w:val="00B16399"/>
    <w:rsid w:val="00B234F6"/>
    <w:rsid w:val="00B23F95"/>
    <w:rsid w:val="00B246B4"/>
    <w:rsid w:val="00B31236"/>
    <w:rsid w:val="00B42B30"/>
    <w:rsid w:val="00B43D96"/>
    <w:rsid w:val="00B458F6"/>
    <w:rsid w:val="00B45B4A"/>
    <w:rsid w:val="00B45E29"/>
    <w:rsid w:val="00B50202"/>
    <w:rsid w:val="00B54DD5"/>
    <w:rsid w:val="00B61545"/>
    <w:rsid w:val="00B63691"/>
    <w:rsid w:val="00B64878"/>
    <w:rsid w:val="00B7425B"/>
    <w:rsid w:val="00B765A9"/>
    <w:rsid w:val="00B84F46"/>
    <w:rsid w:val="00B85B81"/>
    <w:rsid w:val="00B92FBB"/>
    <w:rsid w:val="00BA27E5"/>
    <w:rsid w:val="00BC0473"/>
    <w:rsid w:val="00BC2424"/>
    <w:rsid w:val="00BC4E6C"/>
    <w:rsid w:val="00BD2921"/>
    <w:rsid w:val="00BD2C78"/>
    <w:rsid w:val="00BD578B"/>
    <w:rsid w:val="00BD6119"/>
    <w:rsid w:val="00BE3718"/>
    <w:rsid w:val="00BE56F3"/>
    <w:rsid w:val="00BF69D2"/>
    <w:rsid w:val="00C07B5F"/>
    <w:rsid w:val="00C12BED"/>
    <w:rsid w:val="00C20398"/>
    <w:rsid w:val="00C234D8"/>
    <w:rsid w:val="00C23DDD"/>
    <w:rsid w:val="00C33785"/>
    <w:rsid w:val="00C35851"/>
    <w:rsid w:val="00C37399"/>
    <w:rsid w:val="00C5051C"/>
    <w:rsid w:val="00C5135C"/>
    <w:rsid w:val="00C6141D"/>
    <w:rsid w:val="00C64254"/>
    <w:rsid w:val="00C73CD7"/>
    <w:rsid w:val="00C73FDC"/>
    <w:rsid w:val="00C74811"/>
    <w:rsid w:val="00C772EF"/>
    <w:rsid w:val="00C82CCE"/>
    <w:rsid w:val="00C922E3"/>
    <w:rsid w:val="00CA2B65"/>
    <w:rsid w:val="00CA5B8E"/>
    <w:rsid w:val="00CA65D2"/>
    <w:rsid w:val="00CB1C6E"/>
    <w:rsid w:val="00CC1B0A"/>
    <w:rsid w:val="00CC4107"/>
    <w:rsid w:val="00CC5BEF"/>
    <w:rsid w:val="00CD0230"/>
    <w:rsid w:val="00CE6A0E"/>
    <w:rsid w:val="00CF133B"/>
    <w:rsid w:val="00CF6076"/>
    <w:rsid w:val="00D00DDC"/>
    <w:rsid w:val="00D02F61"/>
    <w:rsid w:val="00D04803"/>
    <w:rsid w:val="00D1125E"/>
    <w:rsid w:val="00D115F7"/>
    <w:rsid w:val="00D12389"/>
    <w:rsid w:val="00D149EB"/>
    <w:rsid w:val="00D15DA6"/>
    <w:rsid w:val="00D2123D"/>
    <w:rsid w:val="00D219EC"/>
    <w:rsid w:val="00D230B7"/>
    <w:rsid w:val="00D23218"/>
    <w:rsid w:val="00D24362"/>
    <w:rsid w:val="00D24502"/>
    <w:rsid w:val="00D258A7"/>
    <w:rsid w:val="00D26EEC"/>
    <w:rsid w:val="00D32293"/>
    <w:rsid w:val="00D32679"/>
    <w:rsid w:val="00D32E5B"/>
    <w:rsid w:val="00D3608E"/>
    <w:rsid w:val="00D36635"/>
    <w:rsid w:val="00D40240"/>
    <w:rsid w:val="00D43FA7"/>
    <w:rsid w:val="00D44B2D"/>
    <w:rsid w:val="00D4635B"/>
    <w:rsid w:val="00D46480"/>
    <w:rsid w:val="00D5082F"/>
    <w:rsid w:val="00D55480"/>
    <w:rsid w:val="00D64A63"/>
    <w:rsid w:val="00D67524"/>
    <w:rsid w:val="00D70178"/>
    <w:rsid w:val="00D8071B"/>
    <w:rsid w:val="00D84C7E"/>
    <w:rsid w:val="00D8552A"/>
    <w:rsid w:val="00D92274"/>
    <w:rsid w:val="00D963DD"/>
    <w:rsid w:val="00D968C8"/>
    <w:rsid w:val="00DA144E"/>
    <w:rsid w:val="00DA3B78"/>
    <w:rsid w:val="00DA5DB3"/>
    <w:rsid w:val="00DA5FC2"/>
    <w:rsid w:val="00DB4CBC"/>
    <w:rsid w:val="00DB5055"/>
    <w:rsid w:val="00DB5616"/>
    <w:rsid w:val="00DB6337"/>
    <w:rsid w:val="00DC0CA6"/>
    <w:rsid w:val="00DC298E"/>
    <w:rsid w:val="00DD0BDC"/>
    <w:rsid w:val="00DD4909"/>
    <w:rsid w:val="00DD712C"/>
    <w:rsid w:val="00DE09C1"/>
    <w:rsid w:val="00DE36F5"/>
    <w:rsid w:val="00DF1195"/>
    <w:rsid w:val="00DF653F"/>
    <w:rsid w:val="00E021C1"/>
    <w:rsid w:val="00E15347"/>
    <w:rsid w:val="00E22392"/>
    <w:rsid w:val="00E23E1E"/>
    <w:rsid w:val="00E30296"/>
    <w:rsid w:val="00E4367D"/>
    <w:rsid w:val="00E56372"/>
    <w:rsid w:val="00E57AEF"/>
    <w:rsid w:val="00E60057"/>
    <w:rsid w:val="00E672CB"/>
    <w:rsid w:val="00E678BC"/>
    <w:rsid w:val="00E679E8"/>
    <w:rsid w:val="00E73C33"/>
    <w:rsid w:val="00E84288"/>
    <w:rsid w:val="00E8787F"/>
    <w:rsid w:val="00E9316A"/>
    <w:rsid w:val="00E949E2"/>
    <w:rsid w:val="00E977AF"/>
    <w:rsid w:val="00EA5AD0"/>
    <w:rsid w:val="00EA6B3E"/>
    <w:rsid w:val="00EB1D75"/>
    <w:rsid w:val="00EB4CDE"/>
    <w:rsid w:val="00EC123F"/>
    <w:rsid w:val="00EC3E83"/>
    <w:rsid w:val="00ED053D"/>
    <w:rsid w:val="00EE0A7C"/>
    <w:rsid w:val="00EE1CC5"/>
    <w:rsid w:val="00EE51A1"/>
    <w:rsid w:val="00EE5BA8"/>
    <w:rsid w:val="00EE6765"/>
    <w:rsid w:val="00EF0B0D"/>
    <w:rsid w:val="00EF7D86"/>
    <w:rsid w:val="00F006B5"/>
    <w:rsid w:val="00F012AB"/>
    <w:rsid w:val="00F03119"/>
    <w:rsid w:val="00F0416B"/>
    <w:rsid w:val="00F06B36"/>
    <w:rsid w:val="00F11104"/>
    <w:rsid w:val="00F2057A"/>
    <w:rsid w:val="00F25DBD"/>
    <w:rsid w:val="00F2607A"/>
    <w:rsid w:val="00F27B44"/>
    <w:rsid w:val="00F351EC"/>
    <w:rsid w:val="00F36B2D"/>
    <w:rsid w:val="00F44EA7"/>
    <w:rsid w:val="00F47B64"/>
    <w:rsid w:val="00F53F1B"/>
    <w:rsid w:val="00F611C6"/>
    <w:rsid w:val="00F62027"/>
    <w:rsid w:val="00F667F5"/>
    <w:rsid w:val="00F72972"/>
    <w:rsid w:val="00F80A14"/>
    <w:rsid w:val="00F80D28"/>
    <w:rsid w:val="00F8129A"/>
    <w:rsid w:val="00F81658"/>
    <w:rsid w:val="00F927D4"/>
    <w:rsid w:val="00F93F20"/>
    <w:rsid w:val="00F957A8"/>
    <w:rsid w:val="00F97C2A"/>
    <w:rsid w:val="00FA61F7"/>
    <w:rsid w:val="00FA7037"/>
    <w:rsid w:val="00FB1650"/>
    <w:rsid w:val="00FB365F"/>
    <w:rsid w:val="00FB41B6"/>
    <w:rsid w:val="00FC0B84"/>
    <w:rsid w:val="00FC1DDB"/>
    <w:rsid w:val="00FC5FF0"/>
    <w:rsid w:val="00FD0DB6"/>
    <w:rsid w:val="00FD41D3"/>
    <w:rsid w:val="00FD651D"/>
    <w:rsid w:val="00FD659F"/>
    <w:rsid w:val="00FE6E4C"/>
    <w:rsid w:val="00FF294E"/>
    <w:rsid w:val="00FF2D75"/>
    <w:rsid w:val="00FF3CEE"/>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96645F"/>
    <w:rPr>
      <w:b/>
      <w:bCs/>
    </w:rPr>
  </w:style>
  <w:style w:type="paragraph" w:customStyle="1" w:styleId="Normal1">
    <w:name w:val="Normal1"/>
    <w:rsid w:val="00E021C1"/>
    <w:rPr>
      <w:rFonts w:ascii="Helvetica Neue" w:eastAsia="Helvetica Neue" w:hAnsi="Helvetica Neue" w:cs="Helvetica Neue"/>
      <w:sz w:val="24"/>
      <w:szCs w:val="24"/>
      <w:lang w:val="en-US" w:eastAsia="en-US"/>
    </w:rPr>
  </w:style>
  <w:style w:type="paragraph" w:styleId="FootnoteText">
    <w:name w:val="footnote text"/>
    <w:aliases w:val="5_G"/>
    <w:basedOn w:val="Normal"/>
    <w:link w:val="FootnoteTextChar"/>
    <w:uiPriority w:val="99"/>
    <w:qFormat/>
    <w:rsid w:val="00E021C1"/>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E021C1"/>
    <w:rPr>
      <w:sz w:val="18"/>
      <w:lang w:eastAsia="en-US"/>
    </w:rPr>
  </w:style>
  <w:style w:type="character" w:customStyle="1" w:styleId="cf01">
    <w:name w:val="cf01"/>
    <w:basedOn w:val="DefaultParagraphFont"/>
    <w:rsid w:val="00E021C1"/>
    <w:rPr>
      <w:rFonts w:ascii="Segoe UI" w:hAnsi="Segoe UI" w:cs="Segoe UI" w:hint="default"/>
      <w:sz w:val="18"/>
      <w:szCs w:val="18"/>
    </w:rPr>
  </w:style>
  <w:style w:type="character" w:styleId="UnresolvedMention">
    <w:name w:val="Unresolved Mention"/>
    <w:basedOn w:val="DefaultParagraphFont"/>
    <w:uiPriority w:val="99"/>
    <w:semiHidden/>
    <w:unhideWhenUsed/>
    <w:rsid w:val="003E2FE0"/>
    <w:rPr>
      <w:color w:val="605E5C"/>
      <w:shd w:val="clear" w:color="auto" w:fill="E1DFDD"/>
    </w:rPr>
  </w:style>
  <w:style w:type="character" w:customStyle="1" w:styleId="Heading1Char">
    <w:name w:val="Heading 1 Char"/>
    <w:basedOn w:val="DefaultParagraphFont"/>
    <w:link w:val="Heading1"/>
    <w:rsid w:val="00B23F95"/>
    <w:rPr>
      <w:b/>
      <w:sz w:val="18"/>
      <w:lang w:eastAsia="en-US"/>
    </w:rPr>
  </w:style>
  <w:style w:type="paragraph" w:customStyle="1" w:styleId="paragraph">
    <w:name w:val="paragraph"/>
    <w:basedOn w:val="Normal"/>
    <w:rsid w:val="00211C04"/>
    <w:pPr>
      <w:spacing w:before="100" w:beforeAutospacing="1" w:after="100" w:afterAutospacing="1"/>
    </w:pPr>
    <w:rPr>
      <w:sz w:val="24"/>
      <w:szCs w:val="24"/>
      <w:lang w:eastAsia="en-GB"/>
    </w:rPr>
  </w:style>
  <w:style w:type="character" w:customStyle="1" w:styleId="normaltextrun">
    <w:name w:val="normaltextrun"/>
    <w:basedOn w:val="DefaultParagraphFont"/>
    <w:rsid w:val="00211C04"/>
  </w:style>
  <w:style w:type="character" w:customStyle="1" w:styleId="eop">
    <w:name w:val="eop"/>
    <w:basedOn w:val="DefaultParagraphFont"/>
    <w:rsid w:val="00211C04"/>
  </w:style>
  <w:style w:type="character" w:styleId="FollowedHyperlink">
    <w:name w:val="FollowedHyperlink"/>
    <w:basedOn w:val="DefaultParagraphFont"/>
    <w:semiHidden/>
    <w:unhideWhenUsed/>
    <w:rsid w:val="00F35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4868">
      <w:bodyDiv w:val="1"/>
      <w:marLeft w:val="0"/>
      <w:marRight w:val="0"/>
      <w:marTop w:val="0"/>
      <w:marBottom w:val="0"/>
      <w:divBdr>
        <w:top w:val="none" w:sz="0" w:space="0" w:color="auto"/>
        <w:left w:val="none" w:sz="0" w:space="0" w:color="auto"/>
        <w:bottom w:val="none" w:sz="0" w:space="0" w:color="auto"/>
        <w:right w:val="none" w:sz="0" w:space="0" w:color="auto"/>
      </w:divBdr>
    </w:div>
    <w:div w:id="61933515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29097">
      <w:bodyDiv w:val="1"/>
      <w:marLeft w:val="0"/>
      <w:marRight w:val="0"/>
      <w:marTop w:val="0"/>
      <w:marBottom w:val="0"/>
      <w:divBdr>
        <w:top w:val="none" w:sz="0" w:space="0" w:color="auto"/>
        <w:left w:val="none" w:sz="0" w:space="0" w:color="auto"/>
        <w:bottom w:val="none" w:sz="0" w:space="0" w:color="auto"/>
        <w:right w:val="none" w:sz="0" w:space="0" w:color="auto"/>
      </w:divBdr>
    </w:div>
    <w:div w:id="1090465921">
      <w:bodyDiv w:val="1"/>
      <w:marLeft w:val="0"/>
      <w:marRight w:val="0"/>
      <w:marTop w:val="0"/>
      <w:marBottom w:val="0"/>
      <w:divBdr>
        <w:top w:val="none" w:sz="0" w:space="0" w:color="auto"/>
        <w:left w:val="none" w:sz="0" w:space="0" w:color="auto"/>
        <w:bottom w:val="none" w:sz="0" w:space="0" w:color="auto"/>
        <w:right w:val="none" w:sz="0" w:space="0" w:color="auto"/>
      </w:divBdr>
    </w:div>
    <w:div w:id="16685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documents/general-comments-and-recommendations/general-comment-no-25-2020-article-15-science-a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ccess-ods.un.org/tmp/7347178.45916748.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n.unesco.org/themes/ethics-science-and-technology/recommendation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5A6D0-15EA-481E-9DB3-0612AA25348C}">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FE6F0B53-BB2C-412D-A42F-B9D82AE96D43}">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c6dba373-5722-4c9c-915a-b35ecc6dedf9"/>
    <ds:schemaRef ds:uri="f62cadcd-e163-4118-ac05-a32b5a627a72"/>
    <ds:schemaRef ds:uri="http://purl.org/dc/dcmitype/"/>
  </ds:schemaRefs>
</ds:datastoreItem>
</file>

<file path=customXml/itemProps4.xml><?xml version="1.0" encoding="utf-8"?>
<ds:datastoreItem xmlns:ds="http://schemas.openxmlformats.org/officeDocument/2006/customXml" ds:itemID="{1A7934BF-693A-47FF-9585-AA03FA0656B6}"/>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6151</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2023-10-13T08:02:00Z</dcterms:created>
  <dcterms:modified xsi:type="dcterms:W3CDTF">2023-10-13T08:04:00Z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SR cultural rights</vt:lpwstr>
  </property>
</Properties>
</file>