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EF1E0" w14:textId="77777777" w:rsidR="00A50DB0" w:rsidRPr="00BB3F1A" w:rsidRDefault="00A50DB0" w:rsidP="00A50DB0">
      <w:pPr>
        <w:pStyle w:val="BodyText"/>
        <w:tabs>
          <w:tab w:val="left" w:pos="1440"/>
        </w:tabs>
        <w:ind w:right="115"/>
        <w:rPr>
          <w:color w:val="000000"/>
          <w:shd w:val="clear" w:color="auto" w:fill="FFFFFF"/>
        </w:rPr>
      </w:pPr>
      <w:r w:rsidRPr="00BB3F1A">
        <w:rPr>
          <w:color w:val="000000"/>
          <w:shd w:val="clear" w:color="auto" w:fill="FFFFFF"/>
        </w:rPr>
        <w:t xml:space="preserve">Office of the United Nations </w:t>
      </w:r>
    </w:p>
    <w:p w14:paraId="6A21EBC6" w14:textId="77777777" w:rsidR="00A50DB0" w:rsidRPr="00BB3F1A" w:rsidRDefault="00A50DB0" w:rsidP="00A50DB0">
      <w:pPr>
        <w:pStyle w:val="BodyText"/>
        <w:tabs>
          <w:tab w:val="left" w:pos="1440"/>
        </w:tabs>
        <w:ind w:right="115"/>
        <w:rPr>
          <w:color w:val="000000"/>
          <w:shd w:val="clear" w:color="auto" w:fill="FFFFFF"/>
        </w:rPr>
      </w:pPr>
      <w:r w:rsidRPr="00BB3F1A">
        <w:rPr>
          <w:color w:val="000000"/>
          <w:shd w:val="clear" w:color="auto" w:fill="FFFFFF"/>
        </w:rPr>
        <w:t xml:space="preserve">High Commissioner for Human Rights </w:t>
      </w:r>
    </w:p>
    <w:p w14:paraId="325EFD1F" w14:textId="77777777" w:rsidR="00A50DB0" w:rsidRPr="00BB3F1A" w:rsidRDefault="00A50DB0" w:rsidP="00A50DB0">
      <w:pPr>
        <w:pStyle w:val="BodyText"/>
        <w:tabs>
          <w:tab w:val="left" w:pos="1440"/>
        </w:tabs>
        <w:ind w:right="115"/>
        <w:rPr>
          <w:color w:val="000000"/>
          <w:shd w:val="clear" w:color="auto" w:fill="FFFFFF"/>
        </w:rPr>
      </w:pPr>
      <w:r w:rsidRPr="00BB3F1A">
        <w:rPr>
          <w:color w:val="000000"/>
          <w:shd w:val="clear" w:color="auto" w:fill="FFFFFF"/>
        </w:rPr>
        <w:t>Committee on the Rights of the Child</w:t>
      </w:r>
      <w:r w:rsidRPr="00BB3F1A">
        <w:rPr>
          <w:color w:val="000000"/>
        </w:rPr>
        <w:br/>
      </w:r>
      <w:r w:rsidRPr="00BB3F1A">
        <w:rPr>
          <w:color w:val="000000"/>
          <w:shd w:val="clear" w:color="auto" w:fill="FFFFFF"/>
        </w:rPr>
        <w:t>Palais des Nations</w:t>
      </w:r>
      <w:r w:rsidRPr="00BB3F1A">
        <w:rPr>
          <w:color w:val="000000"/>
        </w:rPr>
        <w:br/>
      </w:r>
      <w:r w:rsidRPr="00BB3F1A">
        <w:rPr>
          <w:color w:val="000000"/>
          <w:shd w:val="clear" w:color="auto" w:fill="FFFFFF"/>
        </w:rPr>
        <w:t>CH-1211 Geneva 10, Switzerland</w:t>
      </w:r>
    </w:p>
    <w:p w14:paraId="1014F967" w14:textId="606871C9" w:rsidR="000D0437" w:rsidRPr="000D0437" w:rsidRDefault="001D476A" w:rsidP="000D0437">
      <w:pPr>
        <w:pStyle w:val="BodyText"/>
        <w:tabs>
          <w:tab w:val="left" w:pos="1440"/>
        </w:tabs>
        <w:spacing w:line="360" w:lineRule="auto"/>
        <w:ind w:right="112"/>
        <w:jc w:val="both"/>
        <w:rPr>
          <w:color w:val="000000"/>
          <w:shd w:val="clear" w:color="auto" w:fill="FFFFFF"/>
        </w:rPr>
      </w:pPr>
      <w:r>
        <w:rPr>
          <w:color w:val="000000"/>
          <w:shd w:val="clear" w:color="auto" w:fill="FFFFFF"/>
        </w:rPr>
        <w:t>November 1</w:t>
      </w:r>
      <w:r w:rsidR="00B96D7C">
        <w:rPr>
          <w:color w:val="000000"/>
          <w:shd w:val="clear" w:color="auto" w:fill="FFFFFF"/>
        </w:rPr>
        <w:t>0,</w:t>
      </w:r>
      <w:r>
        <w:rPr>
          <w:color w:val="000000"/>
          <w:shd w:val="clear" w:color="auto" w:fill="FFFFFF"/>
        </w:rPr>
        <w:t xml:space="preserve"> </w:t>
      </w:r>
      <w:r w:rsidR="00A50DB0" w:rsidRPr="00BB3F1A">
        <w:rPr>
          <w:color w:val="000000"/>
          <w:shd w:val="clear" w:color="auto" w:fill="FFFFFF"/>
        </w:rPr>
        <w:t>202</w:t>
      </w:r>
      <w:r>
        <w:rPr>
          <w:color w:val="000000"/>
          <w:shd w:val="clear" w:color="auto" w:fill="FFFFFF"/>
        </w:rPr>
        <w:t>3</w:t>
      </w:r>
    </w:p>
    <w:p w14:paraId="03B4A9E5" w14:textId="77777777" w:rsidR="000D0437" w:rsidRDefault="000D0437" w:rsidP="00B96D7C">
      <w:pPr>
        <w:shd w:val="clear" w:color="auto" w:fill="FFFFFF"/>
        <w:spacing w:line="256" w:lineRule="auto"/>
        <w:ind w:firstLine="720"/>
        <w:jc w:val="center"/>
        <w:rPr>
          <w:b/>
          <w:color w:val="222222"/>
        </w:rPr>
      </w:pPr>
    </w:p>
    <w:p w14:paraId="5650F837" w14:textId="43C45A2F" w:rsidR="000D0437" w:rsidRDefault="000D0437" w:rsidP="00B96D7C">
      <w:pPr>
        <w:shd w:val="clear" w:color="auto" w:fill="FFFFFF"/>
        <w:spacing w:line="256" w:lineRule="auto"/>
        <w:ind w:firstLine="720"/>
        <w:jc w:val="center"/>
        <w:rPr>
          <w:b/>
          <w:color w:val="222222"/>
        </w:rPr>
      </w:pPr>
      <w:r w:rsidRPr="000D0437">
        <w:rPr>
          <w:b/>
          <w:color w:val="222222"/>
        </w:rPr>
        <w:t>Fostering Cultural Rights: Navigating the Intersection of Science and Human Rights in the United States</w:t>
      </w:r>
    </w:p>
    <w:p w14:paraId="28E471B6" w14:textId="77777777" w:rsidR="000D0437" w:rsidRPr="00B96D7C" w:rsidRDefault="000D0437" w:rsidP="00B96D7C">
      <w:pPr>
        <w:shd w:val="clear" w:color="auto" w:fill="FFFFFF"/>
        <w:spacing w:line="256" w:lineRule="auto"/>
        <w:ind w:firstLine="720"/>
        <w:jc w:val="center"/>
        <w:rPr>
          <w:b/>
          <w:color w:val="222222"/>
        </w:rPr>
      </w:pPr>
    </w:p>
    <w:p w14:paraId="29AB40C9" w14:textId="77777777" w:rsidR="00B7585B" w:rsidRPr="0058595E" w:rsidRDefault="00B7585B" w:rsidP="00B7585B">
      <w:pPr>
        <w:shd w:val="clear" w:color="auto" w:fill="FFFFFF"/>
        <w:spacing w:line="256" w:lineRule="auto"/>
        <w:rPr>
          <w:b/>
          <w:color w:val="222222"/>
        </w:rPr>
      </w:pPr>
      <w:r w:rsidRPr="0058595E">
        <w:rPr>
          <w:b/>
          <w:color w:val="0B5394"/>
        </w:rPr>
        <w:t>About Us</w:t>
      </w:r>
      <w:r w:rsidRPr="0058595E">
        <w:rPr>
          <w:b/>
          <w:color w:val="222222"/>
        </w:rPr>
        <w:t xml:space="preserve"> </w:t>
      </w:r>
    </w:p>
    <w:p w14:paraId="29E1369D" w14:textId="77777777" w:rsidR="00B7585B" w:rsidRPr="0058595E" w:rsidRDefault="00B7585B" w:rsidP="00B7585B">
      <w:pPr>
        <w:shd w:val="clear" w:color="auto" w:fill="FFFFFF"/>
        <w:spacing w:line="256" w:lineRule="auto"/>
        <w:rPr>
          <w:b/>
          <w:color w:val="222222"/>
        </w:rPr>
      </w:pPr>
    </w:p>
    <w:p w14:paraId="0AEB3918" w14:textId="6D6E396D" w:rsidR="00382151" w:rsidRDefault="00B7585B" w:rsidP="00A15876">
      <w:pPr>
        <w:spacing w:line="480" w:lineRule="auto"/>
        <w:ind w:firstLine="720"/>
      </w:pPr>
      <w:r w:rsidRPr="0058595E">
        <w:t>Axana Soltan</w:t>
      </w:r>
      <w:r>
        <w:t xml:space="preserve"> is</w:t>
      </w:r>
      <w:r w:rsidRPr="0058595E">
        <w:t xml:space="preserve"> a Human-Rights </w:t>
      </w:r>
      <w:r w:rsidR="00382151">
        <w:t>Lawyer</w:t>
      </w:r>
      <w:r w:rsidRPr="0058595E">
        <w:t>. She has received her law degree from The George Washington University School of Law, where she was selected as a GW Law Merit-Based Scholar</w:t>
      </w:r>
      <w:r>
        <w:t xml:space="preserve">. </w:t>
      </w:r>
      <w:r w:rsidRPr="0058595E">
        <w:t>She has received her Doctor of Law (J.D.) with the highest distinction from the University of the District of Columbia School of Law.</w:t>
      </w:r>
      <w:r>
        <w:t xml:space="preserve"> Previously, </w:t>
      </w:r>
      <w:r w:rsidRPr="0058595E">
        <w:t xml:space="preserve">Axana has been named as one of the contenders for </w:t>
      </w:r>
      <w:r w:rsidRPr="0058595E">
        <w:rPr>
          <w:i/>
          <w:iCs/>
        </w:rPr>
        <w:t>USA Youth Observer 2019</w:t>
      </w:r>
      <w:r w:rsidRPr="0058595E">
        <w:t xml:space="preserve">, one of the finalists for </w:t>
      </w:r>
      <w:r w:rsidRPr="0058595E">
        <w:rPr>
          <w:i/>
          <w:iCs/>
        </w:rPr>
        <w:t>Most Outstanding Youth Delegate</w:t>
      </w:r>
      <w:r w:rsidRPr="0058595E">
        <w:t xml:space="preserve">, and selected as one of the finalists for </w:t>
      </w:r>
      <w:r w:rsidRPr="0058595E">
        <w:rPr>
          <w:i/>
          <w:iCs/>
        </w:rPr>
        <w:t>WFUNA Young Leader of the Year 2021</w:t>
      </w:r>
      <w:r w:rsidRPr="0058595E">
        <w:t>. Under President Obama’s Administration, h</w:t>
      </w:r>
      <w:r>
        <w:t>er organization</w:t>
      </w:r>
      <w:r w:rsidRPr="0058595E">
        <w:t xml:space="preserve"> was selected as a certifiable </w:t>
      </w:r>
      <w:r>
        <w:t xml:space="preserve">foundation </w:t>
      </w:r>
      <w:r w:rsidRPr="0058595E">
        <w:t>for the White House Presidential Service Award</w:t>
      </w:r>
      <w:r>
        <w:t>. Axana has also received the U.S. Congressional</w:t>
      </w:r>
      <w:r w:rsidRPr="0058595E">
        <w:t xml:space="preserve"> Recognition</w:t>
      </w:r>
      <w:r w:rsidR="00382151">
        <w:t xml:space="preserve"> from U.S. Senator Mark Warner</w:t>
      </w:r>
      <w:r w:rsidRPr="0058595E">
        <w:t xml:space="preserve"> for demonstrating exemplary leadership, professional achievements, and community </w:t>
      </w:r>
      <w:r>
        <w:t xml:space="preserve">service in her state.  </w:t>
      </w:r>
    </w:p>
    <w:p w14:paraId="2972EF8D" w14:textId="77777777" w:rsidR="00A15876" w:rsidRPr="00A15876" w:rsidRDefault="00A15876" w:rsidP="00A15876">
      <w:pPr>
        <w:spacing w:line="480" w:lineRule="auto"/>
        <w:ind w:firstLine="720"/>
      </w:pPr>
    </w:p>
    <w:p w14:paraId="245E2B63" w14:textId="77777777" w:rsidR="001D476A" w:rsidRPr="001D476A" w:rsidRDefault="001D476A" w:rsidP="001D476A">
      <w:pPr>
        <w:spacing w:line="480" w:lineRule="auto"/>
        <w:rPr>
          <w:b/>
          <w:color w:val="222222"/>
        </w:rPr>
      </w:pPr>
      <w:r w:rsidRPr="001D476A">
        <w:rPr>
          <w:b/>
          <w:color w:val="222222"/>
        </w:rPr>
        <w:t>INTRODUCTION:</w:t>
      </w:r>
    </w:p>
    <w:p w14:paraId="47ED8333" w14:textId="38B4E8FD" w:rsidR="00E870F4" w:rsidRPr="00E870F4" w:rsidRDefault="00E870F4" w:rsidP="00E870F4">
      <w:pPr>
        <w:spacing w:line="480" w:lineRule="auto"/>
        <w:ind w:firstLine="720"/>
        <w:rPr>
          <w:bCs/>
          <w:color w:val="222222"/>
        </w:rPr>
      </w:pPr>
      <w:r w:rsidRPr="00E870F4">
        <w:rPr>
          <w:bCs/>
          <w:color w:val="222222"/>
        </w:rPr>
        <w:t xml:space="preserve">In the intricate tapestry of human rights, the right to access and participate in scientific progress emerges as a vital thread, weaving together the aspirations for knowledge, inclusivity, and societal well-being. Ms. Alexandra Xanthaki, the United Nations Special Rapporteur in the field of cultural rights, embarks on a compelling exploration of this crucial intersection, set to unfold in her forthcoming report to the Human Rights Council in March 2024. Building upon the </w:t>
      </w:r>
      <w:r w:rsidRPr="00E870F4">
        <w:rPr>
          <w:bCs/>
          <w:color w:val="222222"/>
        </w:rPr>
        <w:lastRenderedPageBreak/>
        <w:t>groundwork laid in prior mandates and guided by the comprehensive insights provided by the Committee on Economic, Social, and Cultural Rights, Ms.</w:t>
      </w:r>
      <w:r w:rsidR="000D0437">
        <w:rPr>
          <w:bCs/>
          <w:color w:val="222222"/>
        </w:rPr>
        <w:t xml:space="preserve"> Alexander’s</w:t>
      </w:r>
      <w:r w:rsidRPr="00E870F4">
        <w:rPr>
          <w:bCs/>
          <w:color w:val="222222"/>
        </w:rPr>
        <w:t xml:space="preserve"> inquiry seeks to anchor discussions surrounding science within a profound human rights framework.</w:t>
      </w:r>
    </w:p>
    <w:p w14:paraId="57377DA2" w14:textId="77777777" w:rsidR="00E870F4" w:rsidRPr="00E870F4" w:rsidRDefault="00E870F4" w:rsidP="00E870F4">
      <w:pPr>
        <w:spacing w:line="480" w:lineRule="auto"/>
        <w:rPr>
          <w:bCs/>
          <w:color w:val="222222"/>
        </w:rPr>
      </w:pPr>
    </w:p>
    <w:p w14:paraId="3F550A39" w14:textId="793F32A4" w:rsidR="00E870F4" w:rsidRPr="00E870F4" w:rsidRDefault="00E870F4" w:rsidP="00E870F4">
      <w:pPr>
        <w:spacing w:line="480" w:lineRule="auto"/>
        <w:rPr>
          <w:b/>
          <w:color w:val="222222"/>
        </w:rPr>
      </w:pPr>
      <w:r w:rsidRPr="00E870F4">
        <w:rPr>
          <w:b/>
          <w:color w:val="222222"/>
        </w:rPr>
        <w:t>General Definitions:</w:t>
      </w:r>
    </w:p>
    <w:p w14:paraId="23683CDE" w14:textId="77777777" w:rsidR="00E870F4" w:rsidRPr="00E870F4" w:rsidRDefault="00E870F4" w:rsidP="00E870F4">
      <w:pPr>
        <w:numPr>
          <w:ilvl w:val="0"/>
          <w:numId w:val="18"/>
        </w:numPr>
        <w:spacing w:line="480" w:lineRule="auto"/>
        <w:rPr>
          <w:bCs/>
          <w:color w:val="222222"/>
        </w:rPr>
      </w:pPr>
      <w:r w:rsidRPr="00E870F4">
        <w:rPr>
          <w:b/>
          <w:bCs/>
          <w:color w:val="222222"/>
        </w:rPr>
        <w:t>Defining Science and Scientific Diversity:</w:t>
      </w:r>
      <w:r w:rsidRPr="00E870F4">
        <w:rPr>
          <w:bCs/>
          <w:color w:val="222222"/>
        </w:rPr>
        <w:t xml:space="preserve"> In the United States, the definition of science aligns with UNESCO's framework, encompassing a broad spectrum of disciplines. Scientific diversity is understood as the inclusion of various perspectives, methodologies, and knowledge systems that contribute to the richness of scientific inquiry.</w:t>
      </w:r>
    </w:p>
    <w:p w14:paraId="70F3D2E2" w14:textId="77777777" w:rsidR="00E870F4" w:rsidRPr="00E870F4" w:rsidRDefault="00E870F4" w:rsidP="00E870F4">
      <w:pPr>
        <w:numPr>
          <w:ilvl w:val="0"/>
          <w:numId w:val="18"/>
        </w:numPr>
        <w:spacing w:line="480" w:lineRule="auto"/>
        <w:rPr>
          <w:bCs/>
          <w:color w:val="222222"/>
        </w:rPr>
      </w:pPr>
      <w:r w:rsidRPr="00E870F4">
        <w:rPr>
          <w:b/>
          <w:bCs/>
          <w:color w:val="222222"/>
        </w:rPr>
        <w:t>Public and/or Common Good:</w:t>
      </w:r>
      <w:r w:rsidRPr="00E870F4">
        <w:rPr>
          <w:bCs/>
          <w:color w:val="222222"/>
        </w:rPr>
        <w:t xml:space="preserve"> Science is generally considered a public good in the United States, emphasizing its communal benefits. This implies a commitment to setting priorities for research that serve the common welfare and safeguarding the scientific enterprise from undue influence, ensuring unbiased pursuit of knowledge.</w:t>
      </w:r>
    </w:p>
    <w:p w14:paraId="54EE17D2" w14:textId="77777777" w:rsidR="00E870F4" w:rsidRPr="00E870F4" w:rsidRDefault="00E870F4" w:rsidP="00E870F4">
      <w:pPr>
        <w:numPr>
          <w:ilvl w:val="0"/>
          <w:numId w:val="18"/>
        </w:numPr>
        <w:spacing w:line="480" w:lineRule="auto"/>
        <w:rPr>
          <w:bCs/>
          <w:color w:val="222222"/>
        </w:rPr>
      </w:pPr>
      <w:r w:rsidRPr="00E870F4">
        <w:rPr>
          <w:b/>
          <w:bCs/>
          <w:color w:val="222222"/>
        </w:rPr>
        <w:t>Right to Benefit and Protection Against Harm:</w:t>
      </w:r>
      <w:r w:rsidRPr="00E870F4">
        <w:rPr>
          <w:bCs/>
          <w:color w:val="222222"/>
        </w:rPr>
        <w:t xml:space="preserve"> The right to benefit from scientific progress in the U.S. implicitly includes protection against anticipated harm. Anticipation mechanisms often involve rigorous ethical review processes, and in the event of harm, legal avenues, compensation, and rehabilitative measures are pursued.</w:t>
      </w:r>
    </w:p>
    <w:p w14:paraId="4D14A689" w14:textId="77777777" w:rsidR="00E870F4" w:rsidRPr="00E870F4" w:rsidRDefault="00E870F4" w:rsidP="00E870F4">
      <w:pPr>
        <w:spacing w:line="480" w:lineRule="auto"/>
        <w:rPr>
          <w:bCs/>
          <w:color w:val="222222"/>
        </w:rPr>
      </w:pPr>
      <w:r w:rsidRPr="00E870F4">
        <w:rPr>
          <w:bCs/>
          <w:color w:val="222222"/>
        </w:rPr>
        <w:t>Main Obstacles to Access and Participation:</w:t>
      </w:r>
    </w:p>
    <w:p w14:paraId="2C45A80B" w14:textId="77777777" w:rsidR="00E870F4" w:rsidRPr="00E870F4" w:rsidRDefault="00E870F4" w:rsidP="00E870F4">
      <w:pPr>
        <w:numPr>
          <w:ilvl w:val="0"/>
          <w:numId w:val="19"/>
        </w:numPr>
        <w:spacing w:line="480" w:lineRule="auto"/>
        <w:rPr>
          <w:bCs/>
          <w:color w:val="222222"/>
        </w:rPr>
      </w:pPr>
      <w:r w:rsidRPr="00E870F4">
        <w:rPr>
          <w:b/>
          <w:bCs/>
          <w:color w:val="222222"/>
        </w:rPr>
        <w:t>Obstacles to Access and Participation:</w:t>
      </w:r>
      <w:r w:rsidRPr="00E870F4">
        <w:rPr>
          <w:bCs/>
          <w:color w:val="222222"/>
        </w:rPr>
        <w:t xml:space="preserve"> Key obstacles to ensuring the right to access scientific knowledge in the U.S. include disparities in educational resources and opportunities. An example is the urban-rural divide, where access to advanced scientific education may be limited in certain regions.</w:t>
      </w:r>
    </w:p>
    <w:p w14:paraId="074C7269" w14:textId="77777777" w:rsidR="00E870F4" w:rsidRPr="00E870F4" w:rsidRDefault="00E870F4" w:rsidP="00E870F4">
      <w:pPr>
        <w:spacing w:line="480" w:lineRule="auto"/>
        <w:rPr>
          <w:bCs/>
          <w:color w:val="222222"/>
        </w:rPr>
      </w:pPr>
      <w:r w:rsidRPr="00E870F4">
        <w:rPr>
          <w:bCs/>
          <w:color w:val="222222"/>
        </w:rPr>
        <w:t>Adoption of Specific Measures:</w:t>
      </w:r>
    </w:p>
    <w:p w14:paraId="1ACDD367" w14:textId="77777777" w:rsidR="00E870F4" w:rsidRPr="00E870F4" w:rsidRDefault="00E870F4" w:rsidP="00E870F4">
      <w:pPr>
        <w:numPr>
          <w:ilvl w:val="0"/>
          <w:numId w:val="20"/>
        </w:numPr>
        <w:spacing w:line="480" w:lineRule="auto"/>
        <w:rPr>
          <w:bCs/>
          <w:color w:val="222222"/>
        </w:rPr>
      </w:pPr>
      <w:r w:rsidRPr="00E870F4">
        <w:rPr>
          <w:b/>
          <w:bCs/>
          <w:color w:val="222222"/>
        </w:rPr>
        <w:lastRenderedPageBreak/>
        <w:t>Scientific Freedom:</w:t>
      </w:r>
      <w:r w:rsidRPr="00E870F4">
        <w:rPr>
          <w:bCs/>
          <w:color w:val="222222"/>
        </w:rPr>
        <w:t xml:space="preserve"> Scientific freedom is safeguarded in the U.S. through institutional autonomy and legal frameworks protecting researchers from interference. Challenges include ensuring independence from political and commercial interests, with ongoing efforts to maintain the integrity of scientific inquiry.</w:t>
      </w:r>
    </w:p>
    <w:p w14:paraId="6533E52A" w14:textId="77777777" w:rsidR="00E870F4" w:rsidRPr="00E870F4" w:rsidRDefault="00E870F4" w:rsidP="00E870F4">
      <w:pPr>
        <w:numPr>
          <w:ilvl w:val="0"/>
          <w:numId w:val="20"/>
        </w:numPr>
        <w:spacing w:line="480" w:lineRule="auto"/>
        <w:rPr>
          <w:bCs/>
          <w:color w:val="222222"/>
        </w:rPr>
      </w:pPr>
      <w:r w:rsidRPr="00E870F4">
        <w:rPr>
          <w:b/>
          <w:bCs/>
          <w:color w:val="222222"/>
        </w:rPr>
        <w:t>Measures for Scientific Education, Information, and Journalism:</w:t>
      </w:r>
      <w:r w:rsidRPr="00E870F4">
        <w:rPr>
          <w:bCs/>
          <w:color w:val="222222"/>
        </w:rPr>
        <w:t xml:space="preserve"> The U.S. has implemented measures to ensure scientific education for all, including adult education, and disseminates accurate scientific information widely. Challenges include countering misinformation. Science journalism is supported, but challenges persist due to commercial pressures and digital misinformation.</w:t>
      </w:r>
    </w:p>
    <w:p w14:paraId="12EB78CB" w14:textId="41F8EFD1" w:rsidR="00E870F4" w:rsidRPr="00E870F4" w:rsidRDefault="00E870F4" w:rsidP="00E870F4">
      <w:pPr>
        <w:spacing w:line="480" w:lineRule="auto"/>
        <w:rPr>
          <w:bCs/>
          <w:color w:val="222222"/>
        </w:rPr>
      </w:pPr>
      <w:r w:rsidRPr="00E870F4">
        <w:rPr>
          <w:bCs/>
          <w:color w:val="222222"/>
        </w:rPr>
        <w:t>Connecting Science and Policy-Making:</w:t>
      </w:r>
    </w:p>
    <w:p w14:paraId="6E85B2E0" w14:textId="77777777" w:rsidR="00E870F4" w:rsidRPr="00E870F4" w:rsidRDefault="00E870F4" w:rsidP="00E870F4">
      <w:pPr>
        <w:numPr>
          <w:ilvl w:val="0"/>
          <w:numId w:val="21"/>
        </w:numPr>
        <w:spacing w:line="480" w:lineRule="auto"/>
        <w:rPr>
          <w:bCs/>
          <w:color w:val="222222"/>
        </w:rPr>
      </w:pPr>
      <w:r w:rsidRPr="00E870F4">
        <w:rPr>
          <w:b/>
          <w:bCs/>
          <w:color w:val="222222"/>
        </w:rPr>
        <w:t>Aligning Policies with Scientific Evidence:</w:t>
      </w:r>
      <w:r w:rsidRPr="00E870F4">
        <w:rPr>
          <w:bCs/>
          <w:color w:val="222222"/>
        </w:rPr>
        <w:t xml:space="preserve"> The U.S. follows the principle of aligning policies with the best scientific evidence available, employing rigorous review procedures. In cases of scientific dissensus, a transparent and inclusive approach is adopted to incorporate diverse perspectives.</w:t>
      </w:r>
    </w:p>
    <w:p w14:paraId="1A2C1EE2" w14:textId="77777777" w:rsidR="00E870F4" w:rsidRPr="00E870F4" w:rsidRDefault="00E870F4" w:rsidP="00E870F4">
      <w:pPr>
        <w:numPr>
          <w:ilvl w:val="0"/>
          <w:numId w:val="21"/>
        </w:numPr>
        <w:spacing w:line="480" w:lineRule="auto"/>
        <w:rPr>
          <w:bCs/>
          <w:color w:val="222222"/>
        </w:rPr>
      </w:pPr>
      <w:r w:rsidRPr="00E870F4">
        <w:rPr>
          <w:b/>
          <w:bCs/>
          <w:color w:val="222222"/>
        </w:rPr>
        <w:t>Science Policy Interface Platforms:</w:t>
      </w:r>
      <w:r w:rsidRPr="00E870F4">
        <w:rPr>
          <w:bCs/>
          <w:color w:val="222222"/>
        </w:rPr>
        <w:t xml:space="preserve"> The U.S. has established science policy interface platforms, ensuring scientific input in decision-making. Challenges involve striking a balance between scientific input and broader societal considerations. These platforms are inclusive, engaging experts and stakeholders.</w:t>
      </w:r>
    </w:p>
    <w:p w14:paraId="29A97FF9" w14:textId="77777777" w:rsidR="00E870F4" w:rsidRPr="00E870F4" w:rsidRDefault="00E870F4" w:rsidP="00E870F4">
      <w:pPr>
        <w:spacing w:line="480" w:lineRule="auto"/>
        <w:rPr>
          <w:bCs/>
          <w:color w:val="222222"/>
        </w:rPr>
      </w:pPr>
      <w:r w:rsidRPr="00E870F4">
        <w:rPr>
          <w:bCs/>
          <w:color w:val="222222"/>
        </w:rPr>
        <w:t>Participation in Science:</w:t>
      </w:r>
    </w:p>
    <w:p w14:paraId="669F2BF3" w14:textId="77777777" w:rsidR="00E870F4" w:rsidRPr="00E870F4" w:rsidRDefault="00E870F4" w:rsidP="00E870F4">
      <w:pPr>
        <w:numPr>
          <w:ilvl w:val="0"/>
          <w:numId w:val="22"/>
        </w:numPr>
        <w:spacing w:line="480" w:lineRule="auto"/>
        <w:rPr>
          <w:bCs/>
          <w:color w:val="222222"/>
        </w:rPr>
      </w:pPr>
      <w:r w:rsidRPr="00E870F4">
        <w:rPr>
          <w:b/>
          <w:bCs/>
          <w:color w:val="222222"/>
        </w:rPr>
        <w:t>Right to Participate and Addressing Inequalities:</w:t>
      </w:r>
      <w:r w:rsidRPr="00E870F4">
        <w:rPr>
          <w:bCs/>
          <w:color w:val="222222"/>
        </w:rPr>
        <w:t xml:space="preserve"> The U.S. emphasizes the right of every person to participate in scientific progress. Challenges include ensuring representativeness and addressing inequalities, with ongoing efforts to enhance diversity in scientific engagement.</w:t>
      </w:r>
    </w:p>
    <w:p w14:paraId="036607D6" w14:textId="77777777" w:rsidR="00E870F4" w:rsidRPr="00E870F4" w:rsidRDefault="00E870F4" w:rsidP="00E870F4">
      <w:pPr>
        <w:numPr>
          <w:ilvl w:val="0"/>
          <w:numId w:val="22"/>
        </w:numPr>
        <w:spacing w:line="480" w:lineRule="auto"/>
        <w:rPr>
          <w:bCs/>
          <w:color w:val="222222"/>
        </w:rPr>
      </w:pPr>
      <w:r w:rsidRPr="00E870F4">
        <w:rPr>
          <w:b/>
          <w:bCs/>
          <w:color w:val="222222"/>
        </w:rPr>
        <w:lastRenderedPageBreak/>
        <w:t>Citizen Science:</w:t>
      </w:r>
      <w:r w:rsidRPr="00E870F4">
        <w:rPr>
          <w:bCs/>
          <w:color w:val="222222"/>
        </w:rPr>
        <w:t xml:space="preserve"> 'Citizen science' is recognized in the U.S., emphasizing public participation in research. Measures support this through open access to information and data. Challenges include ensuring the credibility of contributions and fostering widespread engagement.</w:t>
      </w:r>
    </w:p>
    <w:p w14:paraId="7C474832" w14:textId="77777777" w:rsidR="00E870F4" w:rsidRPr="00E870F4" w:rsidRDefault="00E870F4" w:rsidP="00E870F4">
      <w:pPr>
        <w:numPr>
          <w:ilvl w:val="0"/>
          <w:numId w:val="22"/>
        </w:numPr>
        <w:spacing w:line="480" w:lineRule="auto"/>
        <w:rPr>
          <w:bCs/>
          <w:color w:val="222222"/>
        </w:rPr>
      </w:pPr>
      <w:r w:rsidRPr="00E870F4">
        <w:rPr>
          <w:b/>
          <w:bCs/>
          <w:color w:val="222222"/>
        </w:rPr>
        <w:t>Indigenous and Alternative Sciences:</w:t>
      </w:r>
      <w:r w:rsidRPr="00E870F4">
        <w:rPr>
          <w:bCs/>
          <w:color w:val="222222"/>
        </w:rPr>
        <w:t xml:space="preserve"> The U.S. acknowledges indigenous and alternative sciences, fostering dialogue between diverse knowledge systems. In policy decision-making, efforts are made to include multiple perspectives, recognizing the intrinsic value of various forms of knowledge.</w:t>
      </w:r>
    </w:p>
    <w:p w14:paraId="55A9B3DA" w14:textId="77777777" w:rsidR="00E870F4" w:rsidRPr="00E870F4" w:rsidRDefault="00E870F4" w:rsidP="00E870F4">
      <w:pPr>
        <w:numPr>
          <w:ilvl w:val="0"/>
          <w:numId w:val="22"/>
        </w:numPr>
        <w:spacing w:line="480" w:lineRule="auto"/>
        <w:rPr>
          <w:bCs/>
          <w:color w:val="222222"/>
        </w:rPr>
      </w:pPr>
      <w:r w:rsidRPr="00E870F4">
        <w:rPr>
          <w:b/>
          <w:bCs/>
          <w:color w:val="222222"/>
        </w:rPr>
        <w:t>Limits to Participation:</w:t>
      </w:r>
      <w:r w:rsidRPr="00E870F4">
        <w:rPr>
          <w:bCs/>
          <w:color w:val="222222"/>
        </w:rPr>
        <w:t xml:space="preserve"> Limits to the right to participate in scientific progress exist in instances where ethical considerations, privacy concerns, or national security interests prevail. Balancing individual rights with broader societal welfare is an ongoing challenge.</w:t>
      </w:r>
    </w:p>
    <w:p w14:paraId="5739081C" w14:textId="77777777" w:rsidR="00E870F4" w:rsidRDefault="00E870F4" w:rsidP="00E870F4">
      <w:pPr>
        <w:spacing w:line="480" w:lineRule="auto"/>
        <w:rPr>
          <w:b/>
          <w:color w:val="222222"/>
        </w:rPr>
      </w:pPr>
    </w:p>
    <w:p w14:paraId="6A659E9D" w14:textId="0B8DBA84" w:rsidR="00E870F4" w:rsidRPr="00E870F4" w:rsidRDefault="00E870F4" w:rsidP="00E870F4">
      <w:pPr>
        <w:spacing w:line="480" w:lineRule="auto"/>
        <w:rPr>
          <w:b/>
          <w:color w:val="222222"/>
        </w:rPr>
      </w:pPr>
      <w:r w:rsidRPr="00E870F4">
        <w:rPr>
          <w:b/>
          <w:color w:val="222222"/>
        </w:rPr>
        <w:t>Conclusion:</w:t>
      </w:r>
    </w:p>
    <w:p w14:paraId="5782E6DE" w14:textId="77777777" w:rsidR="00E870F4" w:rsidRPr="00E870F4" w:rsidRDefault="00E870F4" w:rsidP="00E870F4">
      <w:pPr>
        <w:spacing w:line="480" w:lineRule="auto"/>
        <w:rPr>
          <w:bCs/>
          <w:color w:val="222222"/>
        </w:rPr>
      </w:pPr>
      <w:r w:rsidRPr="00E870F4">
        <w:rPr>
          <w:bCs/>
          <w:color w:val="222222"/>
        </w:rPr>
        <w:t>The United States, in navigating the intersection of science and cultural rights, demonstrates a commitment to fostering inclusive access and participation in scientific progress. By addressing these questions, the U.S. strives to align its scientific endeavors with human rights principles, promoting the equitable benefits of scientific advancements for all.</w:t>
      </w:r>
    </w:p>
    <w:p w14:paraId="5A3406BB" w14:textId="53DFB9D3" w:rsidR="00051EDC" w:rsidRPr="0026413A" w:rsidRDefault="00051EDC" w:rsidP="00E870F4">
      <w:pPr>
        <w:spacing w:line="480" w:lineRule="auto"/>
        <w:rPr>
          <w:b/>
          <w:color w:val="222222"/>
        </w:rPr>
      </w:pPr>
    </w:p>
    <w:sectPr w:rsidR="00051EDC" w:rsidRPr="0026413A">
      <w:headerReference w:type="default" r:id="rId11"/>
      <w:foot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64AD2" w14:textId="77777777" w:rsidR="003D3203" w:rsidRDefault="003D3203">
      <w:r>
        <w:separator/>
      </w:r>
    </w:p>
  </w:endnote>
  <w:endnote w:type="continuationSeparator" w:id="0">
    <w:p w14:paraId="74FB6F90" w14:textId="77777777" w:rsidR="003D3203" w:rsidRDefault="003D3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Helvetica Neue">
    <w:panose1 w:val="02000503000000020004"/>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C8B41" w14:textId="493B8135" w:rsidR="000011AC" w:rsidRPr="00F77693" w:rsidRDefault="0058595E">
    <w:pPr>
      <w:pStyle w:val="Footer"/>
      <w:rPr>
        <w:rFonts w:ascii="Times" w:hAnsi="Times"/>
        <w:b/>
        <w:bCs/>
        <w:color w:val="0070C0"/>
      </w:rPr>
    </w:pPr>
    <w:r>
      <w:rPr>
        <w:rFonts w:ascii="Times" w:hAnsi="Times"/>
        <w:b/>
        <w:bCs/>
        <w:color w:val="0070C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82999" w14:textId="77777777" w:rsidR="003D3203" w:rsidRDefault="003D3203">
      <w:r>
        <w:separator/>
      </w:r>
    </w:p>
  </w:footnote>
  <w:footnote w:type="continuationSeparator" w:id="0">
    <w:p w14:paraId="5D91492D" w14:textId="77777777" w:rsidR="003D3203" w:rsidRDefault="003D32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D60A3" w14:textId="2C484DEA" w:rsidR="00571106" w:rsidRDefault="00E50487">
    <w:pPr>
      <w:ind w:left="720"/>
      <w:jc w:val="right"/>
    </w:pPr>
    <w:r>
      <w:rPr>
        <w:noProof/>
        <w:lang w:val="en-GB" w:eastAsia="en-GB"/>
      </w:rPr>
      <mc:AlternateContent>
        <mc:Choice Requires="wps">
          <w:drawing>
            <wp:anchor distT="0" distB="0" distL="114300" distR="114300" simplePos="0" relativeHeight="251659264" behindDoc="0" locked="0" layoutInCell="1" allowOverlap="1" wp14:anchorId="3E68810C" wp14:editId="7D2ABBF3">
              <wp:simplePos x="0" y="0"/>
              <wp:positionH relativeFrom="column">
                <wp:posOffset>-634365</wp:posOffset>
              </wp:positionH>
              <wp:positionV relativeFrom="paragraph">
                <wp:posOffset>-226060</wp:posOffset>
              </wp:positionV>
              <wp:extent cx="4000500" cy="1371600"/>
              <wp:effectExtent l="0" t="0" r="0" b="0"/>
              <wp:wrapNone/>
              <wp:docPr id="2" name="Text Box 2"/>
              <wp:cNvGraphicFramePr/>
              <a:graphic xmlns:a="http://schemas.openxmlformats.org/drawingml/2006/main">
                <a:graphicData uri="http://schemas.microsoft.com/office/word/2010/wordprocessingShape">
                  <wps:wsp>
                    <wps:cNvSpPr txBox="1"/>
                    <wps:spPr>
                      <a:xfrm>
                        <a:off x="0" y="0"/>
                        <a:ext cx="4000500" cy="1371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ADE3B81" w14:textId="698F168F" w:rsidR="00783D60" w:rsidRPr="00783D60" w:rsidRDefault="00783D60">
                          <w:pPr>
                            <w:rPr>
                              <w:b/>
                              <w:color w:val="0070C0"/>
                            </w:rPr>
                          </w:pPr>
                          <w:r w:rsidRPr="00783D60">
                            <w:rPr>
                              <w:b/>
                              <w:color w:val="0070C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E68810C" id="_x0000_t202" coordsize="21600,21600" o:spt="202" path="m,l,21600r21600,l21600,xe">
              <v:stroke joinstyle="miter"/>
              <v:path gradientshapeok="t" o:connecttype="rect"/>
            </v:shapetype>
            <v:shape id="Text Box 2" o:spid="_x0000_s1026" type="#_x0000_t202" style="position:absolute;left:0;text-align:left;margin-left:-49.95pt;margin-top:-17.8pt;width:315pt;height:10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" filled="f" stroked="f">
              <v:textbox>
                <w:txbxContent>
                  <w:p w14:paraId="7ADE3B81" w14:textId="698F168F" w:rsidR="00783D60" w:rsidRPr="00783D60" w:rsidRDefault="00783D60">
                    <w:pPr>
                      <w:rPr>
                        <w:b/>
                        <w:color w:val="0070C0"/>
                      </w:rPr>
                    </w:pPr>
                    <w:r w:rsidRPr="00783D60">
                      <w:rPr>
                        <w:b/>
                        <w:color w:val="0070C0"/>
                      </w:rPr>
                      <w:t xml:space="preserve"> </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51FCB70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6C67A8E"/>
    <w:multiLevelType w:val="multilevel"/>
    <w:tmpl w:val="D6A06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CB4465"/>
    <w:multiLevelType w:val="hybridMultilevel"/>
    <w:tmpl w:val="18D616F6"/>
    <w:lvl w:ilvl="0" w:tplc="A4EA459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D47A99"/>
    <w:multiLevelType w:val="hybridMultilevel"/>
    <w:tmpl w:val="07BACBA4"/>
    <w:lvl w:ilvl="0" w:tplc="CA386C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8B6223"/>
    <w:multiLevelType w:val="multilevel"/>
    <w:tmpl w:val="2AE4B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390CD4"/>
    <w:multiLevelType w:val="hybridMultilevel"/>
    <w:tmpl w:val="BDF02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C83C6B"/>
    <w:multiLevelType w:val="multilevel"/>
    <w:tmpl w:val="2416C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C8C2DBD"/>
    <w:multiLevelType w:val="hybridMultilevel"/>
    <w:tmpl w:val="CB6EF590"/>
    <w:lvl w:ilvl="0" w:tplc="CA386C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D66172"/>
    <w:multiLevelType w:val="multilevel"/>
    <w:tmpl w:val="4BA20A7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F345CAB"/>
    <w:multiLevelType w:val="hybridMultilevel"/>
    <w:tmpl w:val="8C6C8504"/>
    <w:lvl w:ilvl="0" w:tplc="F4FAD9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2A0A18"/>
    <w:multiLevelType w:val="hybridMultilevel"/>
    <w:tmpl w:val="841803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6E6AD6"/>
    <w:multiLevelType w:val="multilevel"/>
    <w:tmpl w:val="A6CA2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86F73F7"/>
    <w:multiLevelType w:val="multilevel"/>
    <w:tmpl w:val="3E9C61F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CCA6E69"/>
    <w:multiLevelType w:val="hybridMultilevel"/>
    <w:tmpl w:val="13805FC6"/>
    <w:lvl w:ilvl="0" w:tplc="CA386C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667C3B"/>
    <w:multiLevelType w:val="hybridMultilevel"/>
    <w:tmpl w:val="BDF02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3D3357"/>
    <w:multiLevelType w:val="hybridMultilevel"/>
    <w:tmpl w:val="B59E0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2753CD"/>
    <w:multiLevelType w:val="multilevel"/>
    <w:tmpl w:val="51FCB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FE91AF9"/>
    <w:multiLevelType w:val="hybridMultilevel"/>
    <w:tmpl w:val="8DFA5C9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4482D74"/>
    <w:multiLevelType w:val="hybridMultilevel"/>
    <w:tmpl w:val="9566E35E"/>
    <w:lvl w:ilvl="0" w:tplc="33CA3D8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56746BC"/>
    <w:multiLevelType w:val="multilevel"/>
    <w:tmpl w:val="C5C6E71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6503A76"/>
    <w:multiLevelType w:val="multilevel"/>
    <w:tmpl w:val="1304E26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D7B3E08"/>
    <w:multiLevelType w:val="hybridMultilevel"/>
    <w:tmpl w:val="EAB822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59638365">
    <w:abstractNumId w:val="10"/>
  </w:num>
  <w:num w:numId="2" w16cid:durableId="888763335">
    <w:abstractNumId w:val="16"/>
  </w:num>
  <w:num w:numId="3" w16cid:durableId="826165832">
    <w:abstractNumId w:val="5"/>
  </w:num>
  <w:num w:numId="4" w16cid:durableId="763184154">
    <w:abstractNumId w:val="0"/>
  </w:num>
  <w:num w:numId="5" w16cid:durableId="286937371">
    <w:abstractNumId w:val="14"/>
  </w:num>
  <w:num w:numId="6" w16cid:durableId="1988433253">
    <w:abstractNumId w:val="21"/>
  </w:num>
  <w:num w:numId="7" w16cid:durableId="932857470">
    <w:abstractNumId w:val="17"/>
  </w:num>
  <w:num w:numId="8" w16cid:durableId="822770309">
    <w:abstractNumId w:val="2"/>
  </w:num>
  <w:num w:numId="9" w16cid:durableId="294680763">
    <w:abstractNumId w:val="15"/>
  </w:num>
  <w:num w:numId="10" w16cid:durableId="1912735309">
    <w:abstractNumId w:val="18"/>
  </w:num>
  <w:num w:numId="11" w16cid:durableId="1583179105">
    <w:abstractNumId w:val="9"/>
  </w:num>
  <w:num w:numId="12" w16cid:durableId="2079354598">
    <w:abstractNumId w:val="1"/>
  </w:num>
  <w:num w:numId="13" w16cid:durableId="1588538124">
    <w:abstractNumId w:val="4"/>
  </w:num>
  <w:num w:numId="14" w16cid:durableId="1823041348">
    <w:abstractNumId w:val="6"/>
  </w:num>
  <w:num w:numId="15" w16cid:durableId="626131239">
    <w:abstractNumId w:val="13"/>
  </w:num>
  <w:num w:numId="16" w16cid:durableId="192695094">
    <w:abstractNumId w:val="7"/>
  </w:num>
  <w:num w:numId="17" w16cid:durableId="1791778779">
    <w:abstractNumId w:val="3"/>
  </w:num>
  <w:num w:numId="18" w16cid:durableId="2074113785">
    <w:abstractNumId w:val="11"/>
  </w:num>
  <w:num w:numId="19" w16cid:durableId="223100419">
    <w:abstractNumId w:val="19"/>
  </w:num>
  <w:num w:numId="20" w16cid:durableId="1679427923">
    <w:abstractNumId w:val="8"/>
  </w:num>
  <w:num w:numId="21" w16cid:durableId="787241675">
    <w:abstractNumId w:val="12"/>
  </w:num>
  <w:num w:numId="22" w16cid:durableId="6916314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106"/>
    <w:rsid w:val="000011AC"/>
    <w:rsid w:val="00030772"/>
    <w:rsid w:val="00035340"/>
    <w:rsid w:val="00051EDC"/>
    <w:rsid w:val="00064AD6"/>
    <w:rsid w:val="00081142"/>
    <w:rsid w:val="00082EEA"/>
    <w:rsid w:val="000861D0"/>
    <w:rsid w:val="00094020"/>
    <w:rsid w:val="000A2192"/>
    <w:rsid w:val="000B30E1"/>
    <w:rsid w:val="000C54E3"/>
    <w:rsid w:val="000D0437"/>
    <w:rsid w:val="0012027C"/>
    <w:rsid w:val="00136743"/>
    <w:rsid w:val="001451B7"/>
    <w:rsid w:val="00154906"/>
    <w:rsid w:val="001609EE"/>
    <w:rsid w:val="0017457E"/>
    <w:rsid w:val="00175A47"/>
    <w:rsid w:val="001A5041"/>
    <w:rsid w:val="001D476A"/>
    <w:rsid w:val="001E55C0"/>
    <w:rsid w:val="001E635F"/>
    <w:rsid w:val="001F1F1C"/>
    <w:rsid w:val="001F6FFB"/>
    <w:rsid w:val="00212915"/>
    <w:rsid w:val="002440D2"/>
    <w:rsid w:val="00255FFD"/>
    <w:rsid w:val="0026413A"/>
    <w:rsid w:val="002C515A"/>
    <w:rsid w:val="002F0E84"/>
    <w:rsid w:val="00314011"/>
    <w:rsid w:val="003153CF"/>
    <w:rsid w:val="00361FA7"/>
    <w:rsid w:val="00363DFA"/>
    <w:rsid w:val="003727D7"/>
    <w:rsid w:val="00374BC1"/>
    <w:rsid w:val="00382151"/>
    <w:rsid w:val="003A4536"/>
    <w:rsid w:val="003D3203"/>
    <w:rsid w:val="003E5B1B"/>
    <w:rsid w:val="003E7E55"/>
    <w:rsid w:val="004323EA"/>
    <w:rsid w:val="00476218"/>
    <w:rsid w:val="00476695"/>
    <w:rsid w:val="004944A8"/>
    <w:rsid w:val="004A175B"/>
    <w:rsid w:val="004B0BEC"/>
    <w:rsid w:val="004C433D"/>
    <w:rsid w:val="00516AC6"/>
    <w:rsid w:val="00521175"/>
    <w:rsid w:val="005213ED"/>
    <w:rsid w:val="0052388A"/>
    <w:rsid w:val="00552E36"/>
    <w:rsid w:val="00571106"/>
    <w:rsid w:val="0058595E"/>
    <w:rsid w:val="005B2545"/>
    <w:rsid w:val="005D13BE"/>
    <w:rsid w:val="0062531A"/>
    <w:rsid w:val="00627889"/>
    <w:rsid w:val="006850D9"/>
    <w:rsid w:val="0068574C"/>
    <w:rsid w:val="006879E4"/>
    <w:rsid w:val="006B7D47"/>
    <w:rsid w:val="0072174D"/>
    <w:rsid w:val="00726F91"/>
    <w:rsid w:val="00743630"/>
    <w:rsid w:val="00766A4A"/>
    <w:rsid w:val="00783D60"/>
    <w:rsid w:val="007A6D3D"/>
    <w:rsid w:val="007B0BFC"/>
    <w:rsid w:val="007C34F5"/>
    <w:rsid w:val="007D4278"/>
    <w:rsid w:val="007F2447"/>
    <w:rsid w:val="007F2FE3"/>
    <w:rsid w:val="00801C35"/>
    <w:rsid w:val="00822FA5"/>
    <w:rsid w:val="00827DAD"/>
    <w:rsid w:val="008847EF"/>
    <w:rsid w:val="008E1DB3"/>
    <w:rsid w:val="008E289F"/>
    <w:rsid w:val="008F1A37"/>
    <w:rsid w:val="008F5964"/>
    <w:rsid w:val="0091601D"/>
    <w:rsid w:val="009225E8"/>
    <w:rsid w:val="009673F5"/>
    <w:rsid w:val="0099139F"/>
    <w:rsid w:val="009C1190"/>
    <w:rsid w:val="009D3912"/>
    <w:rsid w:val="00A032BE"/>
    <w:rsid w:val="00A0738A"/>
    <w:rsid w:val="00A12A15"/>
    <w:rsid w:val="00A15876"/>
    <w:rsid w:val="00A15B82"/>
    <w:rsid w:val="00A414F0"/>
    <w:rsid w:val="00A50DB0"/>
    <w:rsid w:val="00A553C7"/>
    <w:rsid w:val="00A9412F"/>
    <w:rsid w:val="00A97DA1"/>
    <w:rsid w:val="00AA00A7"/>
    <w:rsid w:val="00AC1497"/>
    <w:rsid w:val="00AE4995"/>
    <w:rsid w:val="00B00A91"/>
    <w:rsid w:val="00B263B8"/>
    <w:rsid w:val="00B54DB8"/>
    <w:rsid w:val="00B73F6D"/>
    <w:rsid w:val="00B75686"/>
    <w:rsid w:val="00B7585B"/>
    <w:rsid w:val="00B96D7C"/>
    <w:rsid w:val="00BA16F4"/>
    <w:rsid w:val="00BA18DE"/>
    <w:rsid w:val="00BA1C13"/>
    <w:rsid w:val="00BA5641"/>
    <w:rsid w:val="00BB3F1A"/>
    <w:rsid w:val="00BC24C0"/>
    <w:rsid w:val="00C038B0"/>
    <w:rsid w:val="00CE522C"/>
    <w:rsid w:val="00D00A91"/>
    <w:rsid w:val="00D00E6A"/>
    <w:rsid w:val="00D21654"/>
    <w:rsid w:val="00D27F92"/>
    <w:rsid w:val="00D63467"/>
    <w:rsid w:val="00DC1453"/>
    <w:rsid w:val="00DD1C15"/>
    <w:rsid w:val="00DE651A"/>
    <w:rsid w:val="00E50487"/>
    <w:rsid w:val="00E870F4"/>
    <w:rsid w:val="00ED7465"/>
    <w:rsid w:val="00EF7ECE"/>
    <w:rsid w:val="00F24482"/>
    <w:rsid w:val="00F77693"/>
    <w:rsid w:val="00F8440D"/>
    <w:rsid w:val="00FB24C8"/>
    <w:rsid w:val="00FC5B2D"/>
    <w:rsid w:val="00FD4C6E"/>
    <w:rsid w:val="00FF2327"/>
    <w:rsid w:val="00FF2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231109"/>
  <w15:docId w15:val="{F69D7D41-1E43-466C-A365-A50D56B2E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522C"/>
    <w:pPr>
      <w:spacing w:line="240" w:lineRule="auto"/>
    </w:pPr>
    <w:rPr>
      <w:rFonts w:ascii="Times New Roman" w:eastAsia="Times New Roman" w:hAnsi="Times New Roman" w:cs="Times New Roman"/>
      <w:sz w:val="24"/>
      <w:szCs w:val="24"/>
      <w:lang w:val="en-US"/>
    </w:rPr>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476218"/>
    <w:pPr>
      <w:ind w:left="720"/>
      <w:contextualSpacing/>
    </w:pPr>
  </w:style>
  <w:style w:type="paragraph" w:styleId="BodyText">
    <w:name w:val="Body Text"/>
    <w:basedOn w:val="Normal"/>
    <w:link w:val="BodyTextChar"/>
    <w:uiPriority w:val="1"/>
    <w:qFormat/>
    <w:rsid w:val="00A50DB0"/>
    <w:pPr>
      <w:widowControl w:val="0"/>
      <w:autoSpaceDE w:val="0"/>
      <w:autoSpaceDN w:val="0"/>
    </w:pPr>
    <w:rPr>
      <w:lang w:bidi="en-US"/>
    </w:rPr>
  </w:style>
  <w:style w:type="character" w:customStyle="1" w:styleId="BodyTextChar">
    <w:name w:val="Body Text Char"/>
    <w:basedOn w:val="DefaultParagraphFont"/>
    <w:link w:val="BodyText"/>
    <w:uiPriority w:val="1"/>
    <w:rsid w:val="00A50DB0"/>
    <w:rPr>
      <w:sz w:val="24"/>
      <w:szCs w:val="24"/>
      <w:lang w:val="en-US" w:bidi="en-US"/>
    </w:rPr>
  </w:style>
  <w:style w:type="paragraph" w:customStyle="1" w:styleId="SingleTxtG">
    <w:name w:val="_ Single Txt_G"/>
    <w:basedOn w:val="Normal"/>
    <w:rsid w:val="00E50487"/>
    <w:pPr>
      <w:suppressAutoHyphens/>
      <w:spacing w:after="120" w:line="240" w:lineRule="atLeast"/>
      <w:ind w:left="1134" w:right="1134"/>
      <w:jc w:val="both"/>
    </w:pPr>
    <w:rPr>
      <w:rFonts w:eastAsia="SimSun"/>
      <w:sz w:val="20"/>
      <w:szCs w:val="20"/>
      <w:lang w:val="en-GB" w:eastAsia="zh-CN"/>
    </w:rPr>
  </w:style>
  <w:style w:type="paragraph" w:styleId="Header">
    <w:name w:val="header"/>
    <w:basedOn w:val="Normal"/>
    <w:link w:val="HeaderChar"/>
    <w:uiPriority w:val="99"/>
    <w:unhideWhenUsed/>
    <w:rsid w:val="00E50487"/>
    <w:pPr>
      <w:tabs>
        <w:tab w:val="center" w:pos="4680"/>
        <w:tab w:val="right" w:pos="9360"/>
      </w:tabs>
    </w:pPr>
  </w:style>
  <w:style w:type="character" w:customStyle="1" w:styleId="HeaderChar">
    <w:name w:val="Header Char"/>
    <w:basedOn w:val="DefaultParagraphFont"/>
    <w:link w:val="Header"/>
    <w:uiPriority w:val="99"/>
    <w:rsid w:val="00E50487"/>
  </w:style>
  <w:style w:type="paragraph" w:styleId="Footer">
    <w:name w:val="footer"/>
    <w:basedOn w:val="Normal"/>
    <w:link w:val="FooterChar"/>
    <w:uiPriority w:val="99"/>
    <w:unhideWhenUsed/>
    <w:rsid w:val="00E50487"/>
    <w:pPr>
      <w:tabs>
        <w:tab w:val="center" w:pos="4680"/>
        <w:tab w:val="right" w:pos="9360"/>
      </w:tabs>
    </w:pPr>
  </w:style>
  <w:style w:type="character" w:customStyle="1" w:styleId="FooterChar">
    <w:name w:val="Footer Char"/>
    <w:basedOn w:val="DefaultParagraphFont"/>
    <w:link w:val="Footer"/>
    <w:uiPriority w:val="99"/>
    <w:rsid w:val="00E50487"/>
  </w:style>
  <w:style w:type="character" w:styleId="Hyperlink">
    <w:name w:val="Hyperlink"/>
    <w:basedOn w:val="DefaultParagraphFont"/>
    <w:uiPriority w:val="99"/>
    <w:unhideWhenUsed/>
    <w:rsid w:val="00783D60"/>
    <w:rPr>
      <w:color w:val="0000FF" w:themeColor="hyperlink"/>
      <w:u w:val="single"/>
    </w:rPr>
  </w:style>
  <w:style w:type="paragraph" w:styleId="FootnoteText">
    <w:name w:val="footnote text"/>
    <w:aliases w:val="5_G"/>
    <w:basedOn w:val="Normal"/>
    <w:link w:val="FootnoteTextChar"/>
    <w:uiPriority w:val="99"/>
    <w:qFormat/>
    <w:rsid w:val="00783D60"/>
    <w:rPr>
      <w:sz w:val="20"/>
      <w:szCs w:val="20"/>
    </w:rPr>
  </w:style>
  <w:style w:type="character" w:customStyle="1" w:styleId="FootnoteTextChar">
    <w:name w:val="Footnote Text Char"/>
    <w:aliases w:val="5_G Char"/>
    <w:basedOn w:val="DefaultParagraphFont"/>
    <w:link w:val="FootnoteText"/>
    <w:uiPriority w:val="99"/>
    <w:rsid w:val="00783D60"/>
    <w:rPr>
      <w:sz w:val="20"/>
      <w:szCs w:val="20"/>
      <w:lang w:val="en-US"/>
    </w:rPr>
  </w:style>
  <w:style w:type="character" w:styleId="FootnoteReference">
    <w:name w:val="footnote reference"/>
    <w:aliases w:val="4_G"/>
    <w:basedOn w:val="DefaultParagraphFont"/>
    <w:uiPriority w:val="99"/>
    <w:qFormat/>
    <w:rsid w:val="00783D60"/>
    <w:rPr>
      <w:vertAlign w:val="superscript"/>
    </w:rPr>
  </w:style>
  <w:style w:type="character" w:styleId="FollowedHyperlink">
    <w:name w:val="FollowedHyperlink"/>
    <w:basedOn w:val="DefaultParagraphFont"/>
    <w:uiPriority w:val="99"/>
    <w:semiHidden/>
    <w:unhideWhenUsed/>
    <w:rsid w:val="000011AC"/>
    <w:rPr>
      <w:color w:val="800080" w:themeColor="followedHyperlink"/>
      <w:u w:val="single"/>
    </w:rPr>
  </w:style>
  <w:style w:type="character" w:customStyle="1" w:styleId="hgkelc">
    <w:name w:val="hgkelc"/>
    <w:basedOn w:val="DefaultParagraphFont"/>
    <w:rsid w:val="008E289F"/>
  </w:style>
  <w:style w:type="character" w:customStyle="1" w:styleId="UnresolvedMention1">
    <w:name w:val="Unresolved Mention1"/>
    <w:basedOn w:val="DefaultParagraphFont"/>
    <w:uiPriority w:val="99"/>
    <w:rsid w:val="00B73F6D"/>
    <w:rPr>
      <w:color w:val="605E5C"/>
      <w:shd w:val="clear" w:color="auto" w:fill="E1DFDD"/>
    </w:rPr>
  </w:style>
  <w:style w:type="table" w:styleId="TableGrid">
    <w:name w:val="Table Grid"/>
    <w:basedOn w:val="TableNormal"/>
    <w:uiPriority w:val="59"/>
    <w:rsid w:val="0058595E"/>
    <w:pPr>
      <w:spacing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A">
    <w:name w:val="Body A"/>
    <w:uiPriority w:val="99"/>
    <w:rsid w:val="0058595E"/>
    <w:pPr>
      <w:pBdr>
        <w:top w:val="nil"/>
        <w:left w:val="nil"/>
        <w:bottom w:val="nil"/>
        <w:right w:val="nil"/>
        <w:between w:val="nil"/>
        <w:bar w:val="nil"/>
      </w:pBdr>
      <w:spacing w:line="240" w:lineRule="auto"/>
    </w:pPr>
    <w:rPr>
      <w:rFonts w:ascii="Cambria" w:eastAsia="Arial Unicode MS" w:hAnsi="Cambria" w:cs="Arial Unicode MS"/>
      <w:color w:val="000000"/>
      <w:sz w:val="24"/>
      <w:szCs w:val="24"/>
      <w:u w:color="000000"/>
      <w:bdr w:val="nil"/>
      <w:lang w:val="en-US" w:eastAsia="en-GB"/>
      <w14:textOutline w14:w="12700" w14:cap="flat" w14:cmpd="sng" w14:algn="ctr">
        <w14:noFill/>
        <w14:prstDash w14:val="solid"/>
        <w14:miter w14:lim="400000"/>
      </w14:textOutline>
    </w:rPr>
  </w:style>
  <w:style w:type="character" w:customStyle="1" w:styleId="None">
    <w:name w:val="None"/>
    <w:rsid w:val="0058595E"/>
  </w:style>
  <w:style w:type="paragraph" w:styleId="NormalWeb">
    <w:name w:val="Normal (Web)"/>
    <w:basedOn w:val="Normal"/>
    <w:uiPriority w:val="99"/>
    <w:unhideWhenUsed/>
    <w:rsid w:val="0058595E"/>
    <w:pPr>
      <w:spacing w:before="120"/>
    </w:pPr>
    <w:rPr>
      <w:rFonts w:ascii="Verdana" w:eastAsia="Helvetica Neue" w:hAnsi="Verdana"/>
      <w:sz w:val="20"/>
      <w:lang w:val="en"/>
    </w:rPr>
  </w:style>
  <w:style w:type="character" w:customStyle="1" w:styleId="Instructions">
    <w:name w:val="Instructions"/>
    <w:basedOn w:val="DefaultParagraphFont"/>
    <w:uiPriority w:val="1"/>
    <w:qFormat/>
    <w:rsid w:val="0058595E"/>
    <w:rPr>
      <w:color w:val="FF0000"/>
    </w:rPr>
  </w:style>
  <w:style w:type="paragraph" w:customStyle="1" w:styleId="Normal1">
    <w:name w:val="Normal1"/>
    <w:rsid w:val="0058595E"/>
    <w:pPr>
      <w:spacing w:line="240" w:lineRule="auto"/>
    </w:pPr>
    <w:rPr>
      <w:rFonts w:ascii="Helvetica Neue" w:eastAsia="Helvetica Neue" w:hAnsi="Helvetica Neue" w:cs="Helvetica Neue"/>
      <w:sz w:val="24"/>
      <w:szCs w:val="24"/>
      <w:lang w:val="en-US"/>
    </w:rPr>
  </w:style>
  <w:style w:type="character" w:customStyle="1" w:styleId="cf01">
    <w:name w:val="cf01"/>
    <w:basedOn w:val="DefaultParagraphFont"/>
    <w:rsid w:val="0058595E"/>
    <w:rPr>
      <w:rFonts w:ascii="Segoe UI" w:hAnsi="Segoe UI" w:cs="Segoe UI" w:hint="default"/>
      <w:sz w:val="18"/>
      <w:szCs w:val="18"/>
    </w:rPr>
  </w:style>
  <w:style w:type="character" w:styleId="UnresolvedMention">
    <w:name w:val="Unresolved Mention"/>
    <w:basedOn w:val="DefaultParagraphFont"/>
    <w:uiPriority w:val="99"/>
    <w:semiHidden/>
    <w:unhideWhenUsed/>
    <w:rsid w:val="0058595E"/>
    <w:rPr>
      <w:color w:val="605E5C"/>
      <w:shd w:val="clear" w:color="auto" w:fill="E1DFDD"/>
    </w:rPr>
  </w:style>
  <w:style w:type="character" w:styleId="Strong">
    <w:name w:val="Strong"/>
    <w:basedOn w:val="DefaultParagraphFont"/>
    <w:uiPriority w:val="22"/>
    <w:qFormat/>
    <w:rsid w:val="00051E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72941">
      <w:bodyDiv w:val="1"/>
      <w:marLeft w:val="0"/>
      <w:marRight w:val="0"/>
      <w:marTop w:val="0"/>
      <w:marBottom w:val="0"/>
      <w:divBdr>
        <w:top w:val="none" w:sz="0" w:space="0" w:color="auto"/>
        <w:left w:val="none" w:sz="0" w:space="0" w:color="auto"/>
        <w:bottom w:val="none" w:sz="0" w:space="0" w:color="auto"/>
        <w:right w:val="none" w:sz="0" w:space="0" w:color="auto"/>
      </w:divBdr>
    </w:div>
    <w:div w:id="39134403">
      <w:bodyDiv w:val="1"/>
      <w:marLeft w:val="0"/>
      <w:marRight w:val="0"/>
      <w:marTop w:val="0"/>
      <w:marBottom w:val="0"/>
      <w:divBdr>
        <w:top w:val="none" w:sz="0" w:space="0" w:color="auto"/>
        <w:left w:val="none" w:sz="0" w:space="0" w:color="auto"/>
        <w:bottom w:val="none" w:sz="0" w:space="0" w:color="auto"/>
        <w:right w:val="none" w:sz="0" w:space="0" w:color="auto"/>
      </w:divBdr>
    </w:div>
    <w:div w:id="105544215">
      <w:bodyDiv w:val="1"/>
      <w:marLeft w:val="0"/>
      <w:marRight w:val="0"/>
      <w:marTop w:val="0"/>
      <w:marBottom w:val="0"/>
      <w:divBdr>
        <w:top w:val="none" w:sz="0" w:space="0" w:color="auto"/>
        <w:left w:val="none" w:sz="0" w:space="0" w:color="auto"/>
        <w:bottom w:val="none" w:sz="0" w:space="0" w:color="auto"/>
        <w:right w:val="none" w:sz="0" w:space="0" w:color="auto"/>
      </w:divBdr>
      <w:divsChild>
        <w:div w:id="250047798">
          <w:marLeft w:val="0"/>
          <w:marRight w:val="0"/>
          <w:marTop w:val="0"/>
          <w:marBottom w:val="0"/>
          <w:divBdr>
            <w:top w:val="none" w:sz="0" w:space="0" w:color="auto"/>
            <w:left w:val="none" w:sz="0" w:space="0" w:color="auto"/>
            <w:bottom w:val="none" w:sz="0" w:space="0" w:color="auto"/>
            <w:right w:val="none" w:sz="0" w:space="0" w:color="auto"/>
          </w:divBdr>
        </w:div>
        <w:div w:id="1213812074">
          <w:marLeft w:val="0"/>
          <w:marRight w:val="0"/>
          <w:marTop w:val="0"/>
          <w:marBottom w:val="0"/>
          <w:divBdr>
            <w:top w:val="none" w:sz="0" w:space="0" w:color="auto"/>
            <w:left w:val="none" w:sz="0" w:space="0" w:color="auto"/>
            <w:bottom w:val="none" w:sz="0" w:space="0" w:color="auto"/>
            <w:right w:val="none" w:sz="0" w:space="0" w:color="auto"/>
          </w:divBdr>
        </w:div>
        <w:div w:id="2145350485">
          <w:marLeft w:val="0"/>
          <w:marRight w:val="0"/>
          <w:marTop w:val="0"/>
          <w:marBottom w:val="0"/>
          <w:divBdr>
            <w:top w:val="none" w:sz="0" w:space="0" w:color="auto"/>
            <w:left w:val="none" w:sz="0" w:space="0" w:color="auto"/>
            <w:bottom w:val="none" w:sz="0" w:space="0" w:color="auto"/>
            <w:right w:val="none" w:sz="0" w:space="0" w:color="auto"/>
          </w:divBdr>
        </w:div>
        <w:div w:id="598413542">
          <w:marLeft w:val="0"/>
          <w:marRight w:val="0"/>
          <w:marTop w:val="0"/>
          <w:marBottom w:val="0"/>
          <w:divBdr>
            <w:top w:val="none" w:sz="0" w:space="0" w:color="auto"/>
            <w:left w:val="none" w:sz="0" w:space="0" w:color="auto"/>
            <w:bottom w:val="none" w:sz="0" w:space="0" w:color="auto"/>
            <w:right w:val="none" w:sz="0" w:space="0" w:color="auto"/>
          </w:divBdr>
        </w:div>
        <w:div w:id="1556770994">
          <w:marLeft w:val="0"/>
          <w:marRight w:val="0"/>
          <w:marTop w:val="0"/>
          <w:marBottom w:val="0"/>
          <w:divBdr>
            <w:top w:val="none" w:sz="0" w:space="0" w:color="auto"/>
            <w:left w:val="none" w:sz="0" w:space="0" w:color="auto"/>
            <w:bottom w:val="none" w:sz="0" w:space="0" w:color="auto"/>
            <w:right w:val="none" w:sz="0" w:space="0" w:color="auto"/>
          </w:divBdr>
        </w:div>
        <w:div w:id="94903248">
          <w:marLeft w:val="0"/>
          <w:marRight w:val="0"/>
          <w:marTop w:val="0"/>
          <w:marBottom w:val="0"/>
          <w:divBdr>
            <w:top w:val="none" w:sz="0" w:space="0" w:color="auto"/>
            <w:left w:val="none" w:sz="0" w:space="0" w:color="auto"/>
            <w:bottom w:val="none" w:sz="0" w:space="0" w:color="auto"/>
            <w:right w:val="none" w:sz="0" w:space="0" w:color="auto"/>
          </w:divBdr>
        </w:div>
        <w:div w:id="65500156">
          <w:marLeft w:val="0"/>
          <w:marRight w:val="0"/>
          <w:marTop w:val="0"/>
          <w:marBottom w:val="0"/>
          <w:divBdr>
            <w:top w:val="none" w:sz="0" w:space="0" w:color="auto"/>
            <w:left w:val="none" w:sz="0" w:space="0" w:color="auto"/>
            <w:bottom w:val="none" w:sz="0" w:space="0" w:color="auto"/>
            <w:right w:val="none" w:sz="0" w:space="0" w:color="auto"/>
          </w:divBdr>
        </w:div>
        <w:div w:id="811100453">
          <w:marLeft w:val="0"/>
          <w:marRight w:val="0"/>
          <w:marTop w:val="0"/>
          <w:marBottom w:val="0"/>
          <w:divBdr>
            <w:top w:val="none" w:sz="0" w:space="0" w:color="auto"/>
            <w:left w:val="none" w:sz="0" w:space="0" w:color="auto"/>
            <w:bottom w:val="none" w:sz="0" w:space="0" w:color="auto"/>
            <w:right w:val="none" w:sz="0" w:space="0" w:color="auto"/>
          </w:divBdr>
        </w:div>
        <w:div w:id="1716659902">
          <w:marLeft w:val="0"/>
          <w:marRight w:val="0"/>
          <w:marTop w:val="0"/>
          <w:marBottom w:val="0"/>
          <w:divBdr>
            <w:top w:val="none" w:sz="0" w:space="0" w:color="auto"/>
            <w:left w:val="none" w:sz="0" w:space="0" w:color="auto"/>
            <w:bottom w:val="none" w:sz="0" w:space="0" w:color="auto"/>
            <w:right w:val="none" w:sz="0" w:space="0" w:color="auto"/>
          </w:divBdr>
        </w:div>
        <w:div w:id="1817139211">
          <w:marLeft w:val="0"/>
          <w:marRight w:val="0"/>
          <w:marTop w:val="0"/>
          <w:marBottom w:val="0"/>
          <w:divBdr>
            <w:top w:val="none" w:sz="0" w:space="0" w:color="auto"/>
            <w:left w:val="none" w:sz="0" w:space="0" w:color="auto"/>
            <w:bottom w:val="none" w:sz="0" w:space="0" w:color="auto"/>
            <w:right w:val="none" w:sz="0" w:space="0" w:color="auto"/>
          </w:divBdr>
        </w:div>
        <w:div w:id="1264193003">
          <w:marLeft w:val="0"/>
          <w:marRight w:val="0"/>
          <w:marTop w:val="0"/>
          <w:marBottom w:val="0"/>
          <w:divBdr>
            <w:top w:val="none" w:sz="0" w:space="0" w:color="auto"/>
            <w:left w:val="none" w:sz="0" w:space="0" w:color="auto"/>
            <w:bottom w:val="none" w:sz="0" w:space="0" w:color="auto"/>
            <w:right w:val="none" w:sz="0" w:space="0" w:color="auto"/>
          </w:divBdr>
        </w:div>
        <w:div w:id="2092311674">
          <w:marLeft w:val="0"/>
          <w:marRight w:val="0"/>
          <w:marTop w:val="0"/>
          <w:marBottom w:val="0"/>
          <w:divBdr>
            <w:top w:val="none" w:sz="0" w:space="0" w:color="auto"/>
            <w:left w:val="none" w:sz="0" w:space="0" w:color="auto"/>
            <w:bottom w:val="none" w:sz="0" w:space="0" w:color="auto"/>
            <w:right w:val="none" w:sz="0" w:space="0" w:color="auto"/>
          </w:divBdr>
        </w:div>
        <w:div w:id="1663462237">
          <w:marLeft w:val="0"/>
          <w:marRight w:val="0"/>
          <w:marTop w:val="0"/>
          <w:marBottom w:val="0"/>
          <w:divBdr>
            <w:top w:val="none" w:sz="0" w:space="0" w:color="auto"/>
            <w:left w:val="none" w:sz="0" w:space="0" w:color="auto"/>
            <w:bottom w:val="none" w:sz="0" w:space="0" w:color="auto"/>
            <w:right w:val="none" w:sz="0" w:space="0" w:color="auto"/>
          </w:divBdr>
        </w:div>
        <w:div w:id="1977098278">
          <w:marLeft w:val="0"/>
          <w:marRight w:val="0"/>
          <w:marTop w:val="0"/>
          <w:marBottom w:val="0"/>
          <w:divBdr>
            <w:top w:val="none" w:sz="0" w:space="0" w:color="auto"/>
            <w:left w:val="none" w:sz="0" w:space="0" w:color="auto"/>
            <w:bottom w:val="none" w:sz="0" w:space="0" w:color="auto"/>
            <w:right w:val="none" w:sz="0" w:space="0" w:color="auto"/>
          </w:divBdr>
        </w:div>
        <w:div w:id="1800878609">
          <w:marLeft w:val="0"/>
          <w:marRight w:val="0"/>
          <w:marTop w:val="0"/>
          <w:marBottom w:val="0"/>
          <w:divBdr>
            <w:top w:val="none" w:sz="0" w:space="0" w:color="auto"/>
            <w:left w:val="none" w:sz="0" w:space="0" w:color="auto"/>
            <w:bottom w:val="none" w:sz="0" w:space="0" w:color="auto"/>
            <w:right w:val="none" w:sz="0" w:space="0" w:color="auto"/>
          </w:divBdr>
        </w:div>
        <w:div w:id="703336238">
          <w:marLeft w:val="0"/>
          <w:marRight w:val="0"/>
          <w:marTop w:val="0"/>
          <w:marBottom w:val="0"/>
          <w:divBdr>
            <w:top w:val="none" w:sz="0" w:space="0" w:color="auto"/>
            <w:left w:val="none" w:sz="0" w:space="0" w:color="auto"/>
            <w:bottom w:val="none" w:sz="0" w:space="0" w:color="auto"/>
            <w:right w:val="none" w:sz="0" w:space="0" w:color="auto"/>
          </w:divBdr>
        </w:div>
        <w:div w:id="1500736442">
          <w:marLeft w:val="0"/>
          <w:marRight w:val="0"/>
          <w:marTop w:val="0"/>
          <w:marBottom w:val="0"/>
          <w:divBdr>
            <w:top w:val="none" w:sz="0" w:space="0" w:color="auto"/>
            <w:left w:val="none" w:sz="0" w:space="0" w:color="auto"/>
            <w:bottom w:val="none" w:sz="0" w:space="0" w:color="auto"/>
            <w:right w:val="none" w:sz="0" w:space="0" w:color="auto"/>
          </w:divBdr>
        </w:div>
        <w:div w:id="1785222503">
          <w:marLeft w:val="0"/>
          <w:marRight w:val="0"/>
          <w:marTop w:val="0"/>
          <w:marBottom w:val="0"/>
          <w:divBdr>
            <w:top w:val="none" w:sz="0" w:space="0" w:color="auto"/>
            <w:left w:val="none" w:sz="0" w:space="0" w:color="auto"/>
            <w:bottom w:val="none" w:sz="0" w:space="0" w:color="auto"/>
            <w:right w:val="none" w:sz="0" w:space="0" w:color="auto"/>
          </w:divBdr>
        </w:div>
        <w:div w:id="2096392273">
          <w:marLeft w:val="0"/>
          <w:marRight w:val="0"/>
          <w:marTop w:val="0"/>
          <w:marBottom w:val="0"/>
          <w:divBdr>
            <w:top w:val="none" w:sz="0" w:space="0" w:color="auto"/>
            <w:left w:val="none" w:sz="0" w:space="0" w:color="auto"/>
            <w:bottom w:val="none" w:sz="0" w:space="0" w:color="auto"/>
            <w:right w:val="none" w:sz="0" w:space="0" w:color="auto"/>
          </w:divBdr>
        </w:div>
      </w:divsChild>
    </w:div>
    <w:div w:id="163327665">
      <w:bodyDiv w:val="1"/>
      <w:marLeft w:val="0"/>
      <w:marRight w:val="0"/>
      <w:marTop w:val="0"/>
      <w:marBottom w:val="0"/>
      <w:divBdr>
        <w:top w:val="none" w:sz="0" w:space="0" w:color="auto"/>
        <w:left w:val="none" w:sz="0" w:space="0" w:color="auto"/>
        <w:bottom w:val="none" w:sz="0" w:space="0" w:color="auto"/>
        <w:right w:val="none" w:sz="0" w:space="0" w:color="auto"/>
      </w:divBdr>
    </w:div>
    <w:div w:id="204491423">
      <w:bodyDiv w:val="1"/>
      <w:marLeft w:val="0"/>
      <w:marRight w:val="0"/>
      <w:marTop w:val="0"/>
      <w:marBottom w:val="0"/>
      <w:divBdr>
        <w:top w:val="none" w:sz="0" w:space="0" w:color="auto"/>
        <w:left w:val="none" w:sz="0" w:space="0" w:color="auto"/>
        <w:bottom w:val="none" w:sz="0" w:space="0" w:color="auto"/>
        <w:right w:val="none" w:sz="0" w:space="0" w:color="auto"/>
      </w:divBdr>
    </w:div>
    <w:div w:id="210653192">
      <w:bodyDiv w:val="1"/>
      <w:marLeft w:val="0"/>
      <w:marRight w:val="0"/>
      <w:marTop w:val="0"/>
      <w:marBottom w:val="0"/>
      <w:divBdr>
        <w:top w:val="none" w:sz="0" w:space="0" w:color="auto"/>
        <w:left w:val="none" w:sz="0" w:space="0" w:color="auto"/>
        <w:bottom w:val="none" w:sz="0" w:space="0" w:color="auto"/>
        <w:right w:val="none" w:sz="0" w:space="0" w:color="auto"/>
      </w:divBdr>
    </w:div>
    <w:div w:id="219294074">
      <w:bodyDiv w:val="1"/>
      <w:marLeft w:val="0"/>
      <w:marRight w:val="0"/>
      <w:marTop w:val="0"/>
      <w:marBottom w:val="0"/>
      <w:divBdr>
        <w:top w:val="none" w:sz="0" w:space="0" w:color="auto"/>
        <w:left w:val="none" w:sz="0" w:space="0" w:color="auto"/>
        <w:bottom w:val="none" w:sz="0" w:space="0" w:color="auto"/>
        <w:right w:val="none" w:sz="0" w:space="0" w:color="auto"/>
      </w:divBdr>
    </w:div>
    <w:div w:id="229539659">
      <w:bodyDiv w:val="1"/>
      <w:marLeft w:val="0"/>
      <w:marRight w:val="0"/>
      <w:marTop w:val="0"/>
      <w:marBottom w:val="0"/>
      <w:divBdr>
        <w:top w:val="none" w:sz="0" w:space="0" w:color="auto"/>
        <w:left w:val="none" w:sz="0" w:space="0" w:color="auto"/>
        <w:bottom w:val="none" w:sz="0" w:space="0" w:color="auto"/>
        <w:right w:val="none" w:sz="0" w:space="0" w:color="auto"/>
      </w:divBdr>
    </w:div>
    <w:div w:id="234095629">
      <w:bodyDiv w:val="1"/>
      <w:marLeft w:val="0"/>
      <w:marRight w:val="0"/>
      <w:marTop w:val="0"/>
      <w:marBottom w:val="0"/>
      <w:divBdr>
        <w:top w:val="none" w:sz="0" w:space="0" w:color="auto"/>
        <w:left w:val="none" w:sz="0" w:space="0" w:color="auto"/>
        <w:bottom w:val="none" w:sz="0" w:space="0" w:color="auto"/>
        <w:right w:val="none" w:sz="0" w:space="0" w:color="auto"/>
      </w:divBdr>
    </w:div>
    <w:div w:id="245769952">
      <w:bodyDiv w:val="1"/>
      <w:marLeft w:val="0"/>
      <w:marRight w:val="0"/>
      <w:marTop w:val="0"/>
      <w:marBottom w:val="0"/>
      <w:divBdr>
        <w:top w:val="none" w:sz="0" w:space="0" w:color="auto"/>
        <w:left w:val="none" w:sz="0" w:space="0" w:color="auto"/>
        <w:bottom w:val="none" w:sz="0" w:space="0" w:color="auto"/>
        <w:right w:val="none" w:sz="0" w:space="0" w:color="auto"/>
      </w:divBdr>
    </w:div>
    <w:div w:id="290794578">
      <w:bodyDiv w:val="1"/>
      <w:marLeft w:val="0"/>
      <w:marRight w:val="0"/>
      <w:marTop w:val="0"/>
      <w:marBottom w:val="0"/>
      <w:divBdr>
        <w:top w:val="none" w:sz="0" w:space="0" w:color="auto"/>
        <w:left w:val="none" w:sz="0" w:space="0" w:color="auto"/>
        <w:bottom w:val="none" w:sz="0" w:space="0" w:color="auto"/>
        <w:right w:val="none" w:sz="0" w:space="0" w:color="auto"/>
      </w:divBdr>
    </w:div>
    <w:div w:id="305668896">
      <w:bodyDiv w:val="1"/>
      <w:marLeft w:val="0"/>
      <w:marRight w:val="0"/>
      <w:marTop w:val="0"/>
      <w:marBottom w:val="0"/>
      <w:divBdr>
        <w:top w:val="none" w:sz="0" w:space="0" w:color="auto"/>
        <w:left w:val="none" w:sz="0" w:space="0" w:color="auto"/>
        <w:bottom w:val="none" w:sz="0" w:space="0" w:color="auto"/>
        <w:right w:val="none" w:sz="0" w:space="0" w:color="auto"/>
      </w:divBdr>
    </w:div>
    <w:div w:id="389621469">
      <w:bodyDiv w:val="1"/>
      <w:marLeft w:val="0"/>
      <w:marRight w:val="0"/>
      <w:marTop w:val="0"/>
      <w:marBottom w:val="0"/>
      <w:divBdr>
        <w:top w:val="none" w:sz="0" w:space="0" w:color="auto"/>
        <w:left w:val="none" w:sz="0" w:space="0" w:color="auto"/>
        <w:bottom w:val="none" w:sz="0" w:space="0" w:color="auto"/>
        <w:right w:val="none" w:sz="0" w:space="0" w:color="auto"/>
      </w:divBdr>
    </w:div>
    <w:div w:id="426197901">
      <w:bodyDiv w:val="1"/>
      <w:marLeft w:val="0"/>
      <w:marRight w:val="0"/>
      <w:marTop w:val="0"/>
      <w:marBottom w:val="0"/>
      <w:divBdr>
        <w:top w:val="none" w:sz="0" w:space="0" w:color="auto"/>
        <w:left w:val="none" w:sz="0" w:space="0" w:color="auto"/>
        <w:bottom w:val="none" w:sz="0" w:space="0" w:color="auto"/>
        <w:right w:val="none" w:sz="0" w:space="0" w:color="auto"/>
      </w:divBdr>
    </w:div>
    <w:div w:id="509836628">
      <w:bodyDiv w:val="1"/>
      <w:marLeft w:val="0"/>
      <w:marRight w:val="0"/>
      <w:marTop w:val="0"/>
      <w:marBottom w:val="0"/>
      <w:divBdr>
        <w:top w:val="none" w:sz="0" w:space="0" w:color="auto"/>
        <w:left w:val="none" w:sz="0" w:space="0" w:color="auto"/>
        <w:bottom w:val="none" w:sz="0" w:space="0" w:color="auto"/>
        <w:right w:val="none" w:sz="0" w:space="0" w:color="auto"/>
      </w:divBdr>
    </w:div>
    <w:div w:id="554858554">
      <w:bodyDiv w:val="1"/>
      <w:marLeft w:val="0"/>
      <w:marRight w:val="0"/>
      <w:marTop w:val="0"/>
      <w:marBottom w:val="0"/>
      <w:divBdr>
        <w:top w:val="none" w:sz="0" w:space="0" w:color="auto"/>
        <w:left w:val="none" w:sz="0" w:space="0" w:color="auto"/>
        <w:bottom w:val="none" w:sz="0" w:space="0" w:color="auto"/>
        <w:right w:val="none" w:sz="0" w:space="0" w:color="auto"/>
      </w:divBdr>
    </w:div>
    <w:div w:id="614479423">
      <w:bodyDiv w:val="1"/>
      <w:marLeft w:val="0"/>
      <w:marRight w:val="0"/>
      <w:marTop w:val="0"/>
      <w:marBottom w:val="0"/>
      <w:divBdr>
        <w:top w:val="none" w:sz="0" w:space="0" w:color="auto"/>
        <w:left w:val="none" w:sz="0" w:space="0" w:color="auto"/>
        <w:bottom w:val="none" w:sz="0" w:space="0" w:color="auto"/>
        <w:right w:val="none" w:sz="0" w:space="0" w:color="auto"/>
      </w:divBdr>
    </w:div>
    <w:div w:id="617643488">
      <w:bodyDiv w:val="1"/>
      <w:marLeft w:val="0"/>
      <w:marRight w:val="0"/>
      <w:marTop w:val="0"/>
      <w:marBottom w:val="0"/>
      <w:divBdr>
        <w:top w:val="none" w:sz="0" w:space="0" w:color="auto"/>
        <w:left w:val="none" w:sz="0" w:space="0" w:color="auto"/>
        <w:bottom w:val="none" w:sz="0" w:space="0" w:color="auto"/>
        <w:right w:val="none" w:sz="0" w:space="0" w:color="auto"/>
      </w:divBdr>
    </w:div>
    <w:div w:id="626619213">
      <w:bodyDiv w:val="1"/>
      <w:marLeft w:val="0"/>
      <w:marRight w:val="0"/>
      <w:marTop w:val="0"/>
      <w:marBottom w:val="0"/>
      <w:divBdr>
        <w:top w:val="none" w:sz="0" w:space="0" w:color="auto"/>
        <w:left w:val="none" w:sz="0" w:space="0" w:color="auto"/>
        <w:bottom w:val="none" w:sz="0" w:space="0" w:color="auto"/>
        <w:right w:val="none" w:sz="0" w:space="0" w:color="auto"/>
      </w:divBdr>
    </w:div>
    <w:div w:id="708802409">
      <w:bodyDiv w:val="1"/>
      <w:marLeft w:val="0"/>
      <w:marRight w:val="0"/>
      <w:marTop w:val="0"/>
      <w:marBottom w:val="0"/>
      <w:divBdr>
        <w:top w:val="none" w:sz="0" w:space="0" w:color="auto"/>
        <w:left w:val="none" w:sz="0" w:space="0" w:color="auto"/>
        <w:bottom w:val="none" w:sz="0" w:space="0" w:color="auto"/>
        <w:right w:val="none" w:sz="0" w:space="0" w:color="auto"/>
      </w:divBdr>
    </w:div>
    <w:div w:id="711341416">
      <w:bodyDiv w:val="1"/>
      <w:marLeft w:val="0"/>
      <w:marRight w:val="0"/>
      <w:marTop w:val="0"/>
      <w:marBottom w:val="0"/>
      <w:divBdr>
        <w:top w:val="none" w:sz="0" w:space="0" w:color="auto"/>
        <w:left w:val="none" w:sz="0" w:space="0" w:color="auto"/>
        <w:bottom w:val="none" w:sz="0" w:space="0" w:color="auto"/>
        <w:right w:val="none" w:sz="0" w:space="0" w:color="auto"/>
      </w:divBdr>
      <w:divsChild>
        <w:div w:id="1716851501">
          <w:marLeft w:val="0"/>
          <w:marRight w:val="0"/>
          <w:marTop w:val="0"/>
          <w:marBottom w:val="0"/>
          <w:divBdr>
            <w:top w:val="none" w:sz="0" w:space="0" w:color="auto"/>
            <w:left w:val="none" w:sz="0" w:space="0" w:color="auto"/>
            <w:bottom w:val="none" w:sz="0" w:space="0" w:color="auto"/>
            <w:right w:val="none" w:sz="0" w:space="0" w:color="auto"/>
          </w:divBdr>
          <w:divsChild>
            <w:div w:id="41775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053082">
      <w:bodyDiv w:val="1"/>
      <w:marLeft w:val="0"/>
      <w:marRight w:val="0"/>
      <w:marTop w:val="0"/>
      <w:marBottom w:val="0"/>
      <w:divBdr>
        <w:top w:val="none" w:sz="0" w:space="0" w:color="auto"/>
        <w:left w:val="none" w:sz="0" w:space="0" w:color="auto"/>
        <w:bottom w:val="none" w:sz="0" w:space="0" w:color="auto"/>
        <w:right w:val="none" w:sz="0" w:space="0" w:color="auto"/>
      </w:divBdr>
    </w:div>
    <w:div w:id="735248671">
      <w:bodyDiv w:val="1"/>
      <w:marLeft w:val="0"/>
      <w:marRight w:val="0"/>
      <w:marTop w:val="0"/>
      <w:marBottom w:val="0"/>
      <w:divBdr>
        <w:top w:val="none" w:sz="0" w:space="0" w:color="auto"/>
        <w:left w:val="none" w:sz="0" w:space="0" w:color="auto"/>
        <w:bottom w:val="none" w:sz="0" w:space="0" w:color="auto"/>
        <w:right w:val="none" w:sz="0" w:space="0" w:color="auto"/>
      </w:divBdr>
    </w:div>
    <w:div w:id="743379848">
      <w:bodyDiv w:val="1"/>
      <w:marLeft w:val="0"/>
      <w:marRight w:val="0"/>
      <w:marTop w:val="0"/>
      <w:marBottom w:val="0"/>
      <w:divBdr>
        <w:top w:val="none" w:sz="0" w:space="0" w:color="auto"/>
        <w:left w:val="none" w:sz="0" w:space="0" w:color="auto"/>
        <w:bottom w:val="none" w:sz="0" w:space="0" w:color="auto"/>
        <w:right w:val="none" w:sz="0" w:space="0" w:color="auto"/>
      </w:divBdr>
    </w:div>
    <w:div w:id="777063344">
      <w:bodyDiv w:val="1"/>
      <w:marLeft w:val="0"/>
      <w:marRight w:val="0"/>
      <w:marTop w:val="0"/>
      <w:marBottom w:val="0"/>
      <w:divBdr>
        <w:top w:val="none" w:sz="0" w:space="0" w:color="auto"/>
        <w:left w:val="none" w:sz="0" w:space="0" w:color="auto"/>
        <w:bottom w:val="none" w:sz="0" w:space="0" w:color="auto"/>
        <w:right w:val="none" w:sz="0" w:space="0" w:color="auto"/>
      </w:divBdr>
    </w:div>
    <w:div w:id="820930895">
      <w:bodyDiv w:val="1"/>
      <w:marLeft w:val="0"/>
      <w:marRight w:val="0"/>
      <w:marTop w:val="0"/>
      <w:marBottom w:val="0"/>
      <w:divBdr>
        <w:top w:val="none" w:sz="0" w:space="0" w:color="auto"/>
        <w:left w:val="none" w:sz="0" w:space="0" w:color="auto"/>
        <w:bottom w:val="none" w:sz="0" w:space="0" w:color="auto"/>
        <w:right w:val="none" w:sz="0" w:space="0" w:color="auto"/>
      </w:divBdr>
      <w:divsChild>
        <w:div w:id="487793128">
          <w:marLeft w:val="0"/>
          <w:marRight w:val="0"/>
          <w:marTop w:val="0"/>
          <w:marBottom w:val="0"/>
          <w:divBdr>
            <w:top w:val="none" w:sz="0" w:space="0" w:color="auto"/>
            <w:left w:val="none" w:sz="0" w:space="0" w:color="auto"/>
            <w:bottom w:val="none" w:sz="0" w:space="0" w:color="auto"/>
            <w:right w:val="none" w:sz="0" w:space="0" w:color="auto"/>
          </w:divBdr>
          <w:divsChild>
            <w:div w:id="221138313">
              <w:marLeft w:val="0"/>
              <w:marRight w:val="0"/>
              <w:marTop w:val="0"/>
              <w:marBottom w:val="0"/>
              <w:divBdr>
                <w:top w:val="single" w:sz="6" w:space="6" w:color="C6C6C6"/>
                <w:left w:val="single" w:sz="6" w:space="6" w:color="C6C6C6"/>
                <w:bottom w:val="single" w:sz="6" w:space="6" w:color="C6C6C6"/>
                <w:right w:val="single" w:sz="6" w:space="6" w:color="C6C6C6"/>
              </w:divBdr>
            </w:div>
          </w:divsChild>
        </w:div>
        <w:div w:id="1407994122">
          <w:marLeft w:val="0"/>
          <w:marRight w:val="0"/>
          <w:marTop w:val="0"/>
          <w:marBottom w:val="0"/>
          <w:divBdr>
            <w:top w:val="none" w:sz="0" w:space="0" w:color="auto"/>
            <w:left w:val="none" w:sz="0" w:space="0" w:color="auto"/>
            <w:bottom w:val="none" w:sz="0" w:space="0" w:color="auto"/>
            <w:right w:val="none" w:sz="0" w:space="0" w:color="auto"/>
          </w:divBdr>
        </w:div>
      </w:divsChild>
    </w:div>
    <w:div w:id="847063257">
      <w:bodyDiv w:val="1"/>
      <w:marLeft w:val="0"/>
      <w:marRight w:val="0"/>
      <w:marTop w:val="0"/>
      <w:marBottom w:val="0"/>
      <w:divBdr>
        <w:top w:val="none" w:sz="0" w:space="0" w:color="auto"/>
        <w:left w:val="none" w:sz="0" w:space="0" w:color="auto"/>
        <w:bottom w:val="none" w:sz="0" w:space="0" w:color="auto"/>
        <w:right w:val="none" w:sz="0" w:space="0" w:color="auto"/>
      </w:divBdr>
    </w:div>
    <w:div w:id="860775208">
      <w:bodyDiv w:val="1"/>
      <w:marLeft w:val="0"/>
      <w:marRight w:val="0"/>
      <w:marTop w:val="0"/>
      <w:marBottom w:val="0"/>
      <w:divBdr>
        <w:top w:val="none" w:sz="0" w:space="0" w:color="auto"/>
        <w:left w:val="none" w:sz="0" w:space="0" w:color="auto"/>
        <w:bottom w:val="none" w:sz="0" w:space="0" w:color="auto"/>
        <w:right w:val="none" w:sz="0" w:space="0" w:color="auto"/>
      </w:divBdr>
    </w:div>
    <w:div w:id="862787662">
      <w:bodyDiv w:val="1"/>
      <w:marLeft w:val="0"/>
      <w:marRight w:val="0"/>
      <w:marTop w:val="0"/>
      <w:marBottom w:val="0"/>
      <w:divBdr>
        <w:top w:val="none" w:sz="0" w:space="0" w:color="auto"/>
        <w:left w:val="none" w:sz="0" w:space="0" w:color="auto"/>
        <w:bottom w:val="none" w:sz="0" w:space="0" w:color="auto"/>
        <w:right w:val="none" w:sz="0" w:space="0" w:color="auto"/>
      </w:divBdr>
    </w:div>
    <w:div w:id="877356704">
      <w:bodyDiv w:val="1"/>
      <w:marLeft w:val="0"/>
      <w:marRight w:val="0"/>
      <w:marTop w:val="0"/>
      <w:marBottom w:val="0"/>
      <w:divBdr>
        <w:top w:val="none" w:sz="0" w:space="0" w:color="auto"/>
        <w:left w:val="none" w:sz="0" w:space="0" w:color="auto"/>
        <w:bottom w:val="none" w:sz="0" w:space="0" w:color="auto"/>
        <w:right w:val="none" w:sz="0" w:space="0" w:color="auto"/>
      </w:divBdr>
    </w:div>
    <w:div w:id="901523577">
      <w:bodyDiv w:val="1"/>
      <w:marLeft w:val="0"/>
      <w:marRight w:val="0"/>
      <w:marTop w:val="0"/>
      <w:marBottom w:val="0"/>
      <w:divBdr>
        <w:top w:val="none" w:sz="0" w:space="0" w:color="auto"/>
        <w:left w:val="none" w:sz="0" w:space="0" w:color="auto"/>
        <w:bottom w:val="none" w:sz="0" w:space="0" w:color="auto"/>
        <w:right w:val="none" w:sz="0" w:space="0" w:color="auto"/>
      </w:divBdr>
    </w:div>
    <w:div w:id="996499664">
      <w:bodyDiv w:val="1"/>
      <w:marLeft w:val="0"/>
      <w:marRight w:val="0"/>
      <w:marTop w:val="0"/>
      <w:marBottom w:val="0"/>
      <w:divBdr>
        <w:top w:val="none" w:sz="0" w:space="0" w:color="auto"/>
        <w:left w:val="none" w:sz="0" w:space="0" w:color="auto"/>
        <w:bottom w:val="none" w:sz="0" w:space="0" w:color="auto"/>
        <w:right w:val="none" w:sz="0" w:space="0" w:color="auto"/>
      </w:divBdr>
    </w:div>
    <w:div w:id="998773675">
      <w:bodyDiv w:val="1"/>
      <w:marLeft w:val="0"/>
      <w:marRight w:val="0"/>
      <w:marTop w:val="0"/>
      <w:marBottom w:val="0"/>
      <w:divBdr>
        <w:top w:val="none" w:sz="0" w:space="0" w:color="auto"/>
        <w:left w:val="none" w:sz="0" w:space="0" w:color="auto"/>
        <w:bottom w:val="none" w:sz="0" w:space="0" w:color="auto"/>
        <w:right w:val="none" w:sz="0" w:space="0" w:color="auto"/>
      </w:divBdr>
    </w:div>
    <w:div w:id="1038773676">
      <w:bodyDiv w:val="1"/>
      <w:marLeft w:val="0"/>
      <w:marRight w:val="0"/>
      <w:marTop w:val="0"/>
      <w:marBottom w:val="0"/>
      <w:divBdr>
        <w:top w:val="none" w:sz="0" w:space="0" w:color="auto"/>
        <w:left w:val="none" w:sz="0" w:space="0" w:color="auto"/>
        <w:bottom w:val="none" w:sz="0" w:space="0" w:color="auto"/>
        <w:right w:val="none" w:sz="0" w:space="0" w:color="auto"/>
      </w:divBdr>
    </w:div>
    <w:div w:id="1065840021">
      <w:bodyDiv w:val="1"/>
      <w:marLeft w:val="0"/>
      <w:marRight w:val="0"/>
      <w:marTop w:val="0"/>
      <w:marBottom w:val="0"/>
      <w:divBdr>
        <w:top w:val="none" w:sz="0" w:space="0" w:color="auto"/>
        <w:left w:val="none" w:sz="0" w:space="0" w:color="auto"/>
        <w:bottom w:val="none" w:sz="0" w:space="0" w:color="auto"/>
        <w:right w:val="none" w:sz="0" w:space="0" w:color="auto"/>
      </w:divBdr>
    </w:div>
    <w:div w:id="1098452511">
      <w:bodyDiv w:val="1"/>
      <w:marLeft w:val="0"/>
      <w:marRight w:val="0"/>
      <w:marTop w:val="0"/>
      <w:marBottom w:val="0"/>
      <w:divBdr>
        <w:top w:val="none" w:sz="0" w:space="0" w:color="auto"/>
        <w:left w:val="none" w:sz="0" w:space="0" w:color="auto"/>
        <w:bottom w:val="none" w:sz="0" w:space="0" w:color="auto"/>
        <w:right w:val="none" w:sz="0" w:space="0" w:color="auto"/>
      </w:divBdr>
    </w:div>
    <w:div w:id="1137606387">
      <w:bodyDiv w:val="1"/>
      <w:marLeft w:val="0"/>
      <w:marRight w:val="0"/>
      <w:marTop w:val="0"/>
      <w:marBottom w:val="0"/>
      <w:divBdr>
        <w:top w:val="none" w:sz="0" w:space="0" w:color="auto"/>
        <w:left w:val="none" w:sz="0" w:space="0" w:color="auto"/>
        <w:bottom w:val="none" w:sz="0" w:space="0" w:color="auto"/>
        <w:right w:val="none" w:sz="0" w:space="0" w:color="auto"/>
      </w:divBdr>
    </w:div>
    <w:div w:id="1392846816">
      <w:bodyDiv w:val="1"/>
      <w:marLeft w:val="0"/>
      <w:marRight w:val="0"/>
      <w:marTop w:val="0"/>
      <w:marBottom w:val="0"/>
      <w:divBdr>
        <w:top w:val="none" w:sz="0" w:space="0" w:color="auto"/>
        <w:left w:val="none" w:sz="0" w:space="0" w:color="auto"/>
        <w:bottom w:val="none" w:sz="0" w:space="0" w:color="auto"/>
        <w:right w:val="none" w:sz="0" w:space="0" w:color="auto"/>
      </w:divBdr>
    </w:div>
    <w:div w:id="1419863794">
      <w:bodyDiv w:val="1"/>
      <w:marLeft w:val="0"/>
      <w:marRight w:val="0"/>
      <w:marTop w:val="0"/>
      <w:marBottom w:val="0"/>
      <w:divBdr>
        <w:top w:val="none" w:sz="0" w:space="0" w:color="auto"/>
        <w:left w:val="none" w:sz="0" w:space="0" w:color="auto"/>
        <w:bottom w:val="none" w:sz="0" w:space="0" w:color="auto"/>
        <w:right w:val="none" w:sz="0" w:space="0" w:color="auto"/>
      </w:divBdr>
    </w:div>
    <w:div w:id="1570967041">
      <w:bodyDiv w:val="1"/>
      <w:marLeft w:val="0"/>
      <w:marRight w:val="0"/>
      <w:marTop w:val="0"/>
      <w:marBottom w:val="0"/>
      <w:divBdr>
        <w:top w:val="none" w:sz="0" w:space="0" w:color="auto"/>
        <w:left w:val="none" w:sz="0" w:space="0" w:color="auto"/>
        <w:bottom w:val="none" w:sz="0" w:space="0" w:color="auto"/>
        <w:right w:val="none" w:sz="0" w:space="0" w:color="auto"/>
      </w:divBdr>
    </w:div>
    <w:div w:id="1576626061">
      <w:bodyDiv w:val="1"/>
      <w:marLeft w:val="0"/>
      <w:marRight w:val="0"/>
      <w:marTop w:val="0"/>
      <w:marBottom w:val="0"/>
      <w:divBdr>
        <w:top w:val="none" w:sz="0" w:space="0" w:color="auto"/>
        <w:left w:val="none" w:sz="0" w:space="0" w:color="auto"/>
        <w:bottom w:val="none" w:sz="0" w:space="0" w:color="auto"/>
        <w:right w:val="none" w:sz="0" w:space="0" w:color="auto"/>
      </w:divBdr>
    </w:div>
    <w:div w:id="1586109905">
      <w:bodyDiv w:val="1"/>
      <w:marLeft w:val="0"/>
      <w:marRight w:val="0"/>
      <w:marTop w:val="0"/>
      <w:marBottom w:val="0"/>
      <w:divBdr>
        <w:top w:val="none" w:sz="0" w:space="0" w:color="auto"/>
        <w:left w:val="none" w:sz="0" w:space="0" w:color="auto"/>
        <w:bottom w:val="none" w:sz="0" w:space="0" w:color="auto"/>
        <w:right w:val="none" w:sz="0" w:space="0" w:color="auto"/>
      </w:divBdr>
    </w:div>
    <w:div w:id="1653295909">
      <w:bodyDiv w:val="1"/>
      <w:marLeft w:val="0"/>
      <w:marRight w:val="0"/>
      <w:marTop w:val="0"/>
      <w:marBottom w:val="0"/>
      <w:divBdr>
        <w:top w:val="none" w:sz="0" w:space="0" w:color="auto"/>
        <w:left w:val="none" w:sz="0" w:space="0" w:color="auto"/>
        <w:bottom w:val="none" w:sz="0" w:space="0" w:color="auto"/>
        <w:right w:val="none" w:sz="0" w:space="0" w:color="auto"/>
      </w:divBdr>
    </w:div>
    <w:div w:id="1670064572">
      <w:bodyDiv w:val="1"/>
      <w:marLeft w:val="0"/>
      <w:marRight w:val="0"/>
      <w:marTop w:val="0"/>
      <w:marBottom w:val="0"/>
      <w:divBdr>
        <w:top w:val="none" w:sz="0" w:space="0" w:color="auto"/>
        <w:left w:val="none" w:sz="0" w:space="0" w:color="auto"/>
        <w:bottom w:val="none" w:sz="0" w:space="0" w:color="auto"/>
        <w:right w:val="none" w:sz="0" w:space="0" w:color="auto"/>
      </w:divBdr>
    </w:div>
    <w:div w:id="1685864418">
      <w:bodyDiv w:val="1"/>
      <w:marLeft w:val="0"/>
      <w:marRight w:val="0"/>
      <w:marTop w:val="0"/>
      <w:marBottom w:val="0"/>
      <w:divBdr>
        <w:top w:val="none" w:sz="0" w:space="0" w:color="auto"/>
        <w:left w:val="none" w:sz="0" w:space="0" w:color="auto"/>
        <w:bottom w:val="none" w:sz="0" w:space="0" w:color="auto"/>
        <w:right w:val="none" w:sz="0" w:space="0" w:color="auto"/>
      </w:divBdr>
    </w:div>
    <w:div w:id="1712655389">
      <w:bodyDiv w:val="1"/>
      <w:marLeft w:val="0"/>
      <w:marRight w:val="0"/>
      <w:marTop w:val="0"/>
      <w:marBottom w:val="0"/>
      <w:divBdr>
        <w:top w:val="none" w:sz="0" w:space="0" w:color="auto"/>
        <w:left w:val="none" w:sz="0" w:space="0" w:color="auto"/>
        <w:bottom w:val="none" w:sz="0" w:space="0" w:color="auto"/>
        <w:right w:val="none" w:sz="0" w:space="0" w:color="auto"/>
      </w:divBdr>
    </w:div>
    <w:div w:id="1725250428">
      <w:bodyDiv w:val="1"/>
      <w:marLeft w:val="0"/>
      <w:marRight w:val="0"/>
      <w:marTop w:val="0"/>
      <w:marBottom w:val="0"/>
      <w:divBdr>
        <w:top w:val="none" w:sz="0" w:space="0" w:color="auto"/>
        <w:left w:val="none" w:sz="0" w:space="0" w:color="auto"/>
        <w:bottom w:val="none" w:sz="0" w:space="0" w:color="auto"/>
        <w:right w:val="none" w:sz="0" w:space="0" w:color="auto"/>
      </w:divBdr>
      <w:divsChild>
        <w:div w:id="837503947">
          <w:marLeft w:val="0"/>
          <w:marRight w:val="0"/>
          <w:marTop w:val="0"/>
          <w:marBottom w:val="120"/>
          <w:divBdr>
            <w:top w:val="none" w:sz="0" w:space="0" w:color="auto"/>
            <w:left w:val="none" w:sz="0" w:space="0" w:color="auto"/>
            <w:bottom w:val="none" w:sz="0" w:space="0" w:color="auto"/>
            <w:right w:val="none" w:sz="0" w:space="0" w:color="auto"/>
          </w:divBdr>
        </w:div>
        <w:div w:id="1096100176">
          <w:marLeft w:val="0"/>
          <w:marRight w:val="0"/>
          <w:marTop w:val="0"/>
          <w:marBottom w:val="120"/>
          <w:divBdr>
            <w:top w:val="none" w:sz="0" w:space="0" w:color="auto"/>
            <w:left w:val="none" w:sz="0" w:space="0" w:color="auto"/>
            <w:bottom w:val="none" w:sz="0" w:space="0" w:color="auto"/>
            <w:right w:val="none" w:sz="0" w:space="0" w:color="auto"/>
          </w:divBdr>
          <w:divsChild>
            <w:div w:id="556087015">
              <w:marLeft w:val="0"/>
              <w:marRight w:val="0"/>
              <w:marTop w:val="0"/>
              <w:marBottom w:val="0"/>
              <w:divBdr>
                <w:top w:val="none" w:sz="0" w:space="0" w:color="auto"/>
                <w:left w:val="none" w:sz="0" w:space="0" w:color="auto"/>
                <w:bottom w:val="none" w:sz="0" w:space="0" w:color="auto"/>
                <w:right w:val="none" w:sz="0" w:space="0" w:color="auto"/>
              </w:divBdr>
              <w:divsChild>
                <w:div w:id="1697348582">
                  <w:marLeft w:val="0"/>
                  <w:marRight w:val="0"/>
                  <w:marTop w:val="0"/>
                  <w:marBottom w:val="0"/>
                  <w:divBdr>
                    <w:top w:val="none" w:sz="0" w:space="0" w:color="auto"/>
                    <w:left w:val="none" w:sz="0" w:space="0" w:color="auto"/>
                    <w:bottom w:val="none" w:sz="0" w:space="0" w:color="auto"/>
                    <w:right w:val="none" w:sz="0" w:space="0" w:color="auto"/>
                  </w:divBdr>
                  <w:divsChild>
                    <w:div w:id="1387291831">
                      <w:marLeft w:val="0"/>
                      <w:marRight w:val="0"/>
                      <w:marTop w:val="0"/>
                      <w:marBottom w:val="0"/>
                      <w:divBdr>
                        <w:top w:val="none" w:sz="0" w:space="0" w:color="auto"/>
                        <w:left w:val="none" w:sz="0" w:space="0" w:color="auto"/>
                        <w:bottom w:val="none" w:sz="0" w:space="0" w:color="auto"/>
                        <w:right w:val="none" w:sz="0" w:space="0" w:color="auto"/>
                      </w:divBdr>
                    </w:div>
                    <w:div w:id="70658173">
                      <w:marLeft w:val="0"/>
                      <w:marRight w:val="0"/>
                      <w:marTop w:val="0"/>
                      <w:marBottom w:val="0"/>
                      <w:divBdr>
                        <w:top w:val="none" w:sz="0" w:space="0" w:color="auto"/>
                        <w:left w:val="none" w:sz="0" w:space="0" w:color="auto"/>
                        <w:bottom w:val="none" w:sz="0" w:space="0" w:color="auto"/>
                        <w:right w:val="none" w:sz="0" w:space="0" w:color="auto"/>
                      </w:divBdr>
                      <w:divsChild>
                        <w:div w:id="14718265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61700155">
                  <w:marLeft w:val="0"/>
                  <w:marRight w:val="0"/>
                  <w:marTop w:val="0"/>
                  <w:marBottom w:val="0"/>
                  <w:divBdr>
                    <w:top w:val="none" w:sz="0" w:space="0" w:color="auto"/>
                    <w:left w:val="none" w:sz="0" w:space="0" w:color="auto"/>
                    <w:bottom w:val="none" w:sz="0" w:space="0" w:color="auto"/>
                    <w:right w:val="none" w:sz="0" w:space="0" w:color="auto"/>
                  </w:divBdr>
                  <w:divsChild>
                    <w:div w:id="1119491210">
                      <w:marLeft w:val="0"/>
                      <w:marRight w:val="0"/>
                      <w:marTop w:val="0"/>
                      <w:marBottom w:val="0"/>
                      <w:divBdr>
                        <w:top w:val="none" w:sz="0" w:space="0" w:color="auto"/>
                        <w:left w:val="none" w:sz="0" w:space="0" w:color="auto"/>
                        <w:bottom w:val="none" w:sz="0" w:space="0" w:color="auto"/>
                        <w:right w:val="none" w:sz="0" w:space="0" w:color="auto"/>
                      </w:divBdr>
                    </w:div>
                    <w:div w:id="469444861">
                      <w:marLeft w:val="0"/>
                      <w:marRight w:val="0"/>
                      <w:marTop w:val="0"/>
                      <w:marBottom w:val="0"/>
                      <w:divBdr>
                        <w:top w:val="none" w:sz="0" w:space="0" w:color="auto"/>
                        <w:left w:val="none" w:sz="0" w:space="0" w:color="auto"/>
                        <w:bottom w:val="none" w:sz="0" w:space="0" w:color="auto"/>
                        <w:right w:val="none" w:sz="0" w:space="0" w:color="auto"/>
                      </w:divBdr>
                      <w:divsChild>
                        <w:div w:id="19287334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55159593">
                  <w:marLeft w:val="0"/>
                  <w:marRight w:val="0"/>
                  <w:marTop w:val="0"/>
                  <w:marBottom w:val="0"/>
                  <w:divBdr>
                    <w:top w:val="none" w:sz="0" w:space="0" w:color="auto"/>
                    <w:left w:val="none" w:sz="0" w:space="0" w:color="auto"/>
                    <w:bottom w:val="none" w:sz="0" w:space="0" w:color="auto"/>
                    <w:right w:val="none" w:sz="0" w:space="0" w:color="auto"/>
                  </w:divBdr>
                  <w:divsChild>
                    <w:div w:id="1132745876">
                      <w:marLeft w:val="0"/>
                      <w:marRight w:val="0"/>
                      <w:marTop w:val="0"/>
                      <w:marBottom w:val="0"/>
                      <w:divBdr>
                        <w:top w:val="none" w:sz="0" w:space="0" w:color="auto"/>
                        <w:left w:val="none" w:sz="0" w:space="0" w:color="auto"/>
                        <w:bottom w:val="none" w:sz="0" w:space="0" w:color="auto"/>
                        <w:right w:val="none" w:sz="0" w:space="0" w:color="auto"/>
                      </w:divBdr>
                    </w:div>
                    <w:div w:id="1973710993">
                      <w:marLeft w:val="0"/>
                      <w:marRight w:val="0"/>
                      <w:marTop w:val="0"/>
                      <w:marBottom w:val="0"/>
                      <w:divBdr>
                        <w:top w:val="none" w:sz="0" w:space="0" w:color="auto"/>
                        <w:left w:val="none" w:sz="0" w:space="0" w:color="auto"/>
                        <w:bottom w:val="none" w:sz="0" w:space="0" w:color="auto"/>
                        <w:right w:val="none" w:sz="0" w:space="0" w:color="auto"/>
                      </w:divBdr>
                      <w:divsChild>
                        <w:div w:id="11461696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71051045">
      <w:bodyDiv w:val="1"/>
      <w:marLeft w:val="0"/>
      <w:marRight w:val="0"/>
      <w:marTop w:val="0"/>
      <w:marBottom w:val="0"/>
      <w:divBdr>
        <w:top w:val="none" w:sz="0" w:space="0" w:color="auto"/>
        <w:left w:val="none" w:sz="0" w:space="0" w:color="auto"/>
        <w:bottom w:val="none" w:sz="0" w:space="0" w:color="auto"/>
        <w:right w:val="none" w:sz="0" w:space="0" w:color="auto"/>
      </w:divBdr>
      <w:divsChild>
        <w:div w:id="646012040">
          <w:marLeft w:val="0"/>
          <w:marRight w:val="0"/>
          <w:marTop w:val="0"/>
          <w:marBottom w:val="0"/>
          <w:divBdr>
            <w:top w:val="none" w:sz="0" w:space="0" w:color="auto"/>
            <w:left w:val="none" w:sz="0" w:space="0" w:color="auto"/>
            <w:bottom w:val="none" w:sz="0" w:space="0" w:color="auto"/>
            <w:right w:val="none" w:sz="0" w:space="0" w:color="auto"/>
          </w:divBdr>
        </w:div>
        <w:div w:id="1239098984">
          <w:marLeft w:val="0"/>
          <w:marRight w:val="0"/>
          <w:marTop w:val="0"/>
          <w:marBottom w:val="0"/>
          <w:divBdr>
            <w:top w:val="none" w:sz="0" w:space="0" w:color="auto"/>
            <w:left w:val="none" w:sz="0" w:space="0" w:color="auto"/>
            <w:bottom w:val="none" w:sz="0" w:space="0" w:color="auto"/>
            <w:right w:val="none" w:sz="0" w:space="0" w:color="auto"/>
          </w:divBdr>
          <w:divsChild>
            <w:div w:id="173265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650046">
      <w:bodyDiv w:val="1"/>
      <w:marLeft w:val="0"/>
      <w:marRight w:val="0"/>
      <w:marTop w:val="0"/>
      <w:marBottom w:val="0"/>
      <w:divBdr>
        <w:top w:val="none" w:sz="0" w:space="0" w:color="auto"/>
        <w:left w:val="none" w:sz="0" w:space="0" w:color="auto"/>
        <w:bottom w:val="none" w:sz="0" w:space="0" w:color="auto"/>
        <w:right w:val="none" w:sz="0" w:space="0" w:color="auto"/>
      </w:divBdr>
      <w:divsChild>
        <w:div w:id="1620918493">
          <w:marLeft w:val="0"/>
          <w:marRight w:val="0"/>
          <w:marTop w:val="0"/>
          <w:marBottom w:val="0"/>
          <w:divBdr>
            <w:top w:val="none" w:sz="0" w:space="0" w:color="auto"/>
            <w:left w:val="none" w:sz="0" w:space="0" w:color="auto"/>
            <w:bottom w:val="none" w:sz="0" w:space="0" w:color="auto"/>
            <w:right w:val="none" w:sz="0" w:space="0" w:color="auto"/>
          </w:divBdr>
          <w:divsChild>
            <w:div w:id="413169651">
              <w:marLeft w:val="0"/>
              <w:marRight w:val="0"/>
              <w:marTop w:val="0"/>
              <w:marBottom w:val="0"/>
              <w:divBdr>
                <w:top w:val="single" w:sz="6" w:space="6" w:color="C6C6C6"/>
                <w:left w:val="single" w:sz="6" w:space="6" w:color="C6C6C6"/>
                <w:bottom w:val="single" w:sz="6" w:space="6" w:color="C6C6C6"/>
                <w:right w:val="single" w:sz="6" w:space="6" w:color="C6C6C6"/>
              </w:divBdr>
            </w:div>
          </w:divsChild>
        </w:div>
        <w:div w:id="1834490608">
          <w:marLeft w:val="0"/>
          <w:marRight w:val="0"/>
          <w:marTop w:val="0"/>
          <w:marBottom w:val="0"/>
          <w:divBdr>
            <w:top w:val="none" w:sz="0" w:space="0" w:color="auto"/>
            <w:left w:val="none" w:sz="0" w:space="0" w:color="auto"/>
            <w:bottom w:val="none" w:sz="0" w:space="0" w:color="auto"/>
            <w:right w:val="none" w:sz="0" w:space="0" w:color="auto"/>
          </w:divBdr>
        </w:div>
      </w:divsChild>
    </w:div>
    <w:div w:id="1816533701">
      <w:bodyDiv w:val="1"/>
      <w:marLeft w:val="0"/>
      <w:marRight w:val="0"/>
      <w:marTop w:val="0"/>
      <w:marBottom w:val="0"/>
      <w:divBdr>
        <w:top w:val="none" w:sz="0" w:space="0" w:color="auto"/>
        <w:left w:val="none" w:sz="0" w:space="0" w:color="auto"/>
        <w:bottom w:val="none" w:sz="0" w:space="0" w:color="auto"/>
        <w:right w:val="none" w:sz="0" w:space="0" w:color="auto"/>
      </w:divBdr>
    </w:div>
    <w:div w:id="1820924749">
      <w:bodyDiv w:val="1"/>
      <w:marLeft w:val="0"/>
      <w:marRight w:val="0"/>
      <w:marTop w:val="0"/>
      <w:marBottom w:val="0"/>
      <w:divBdr>
        <w:top w:val="none" w:sz="0" w:space="0" w:color="auto"/>
        <w:left w:val="none" w:sz="0" w:space="0" w:color="auto"/>
        <w:bottom w:val="none" w:sz="0" w:space="0" w:color="auto"/>
        <w:right w:val="none" w:sz="0" w:space="0" w:color="auto"/>
      </w:divBdr>
    </w:div>
    <w:div w:id="1822648286">
      <w:bodyDiv w:val="1"/>
      <w:marLeft w:val="0"/>
      <w:marRight w:val="0"/>
      <w:marTop w:val="0"/>
      <w:marBottom w:val="0"/>
      <w:divBdr>
        <w:top w:val="none" w:sz="0" w:space="0" w:color="auto"/>
        <w:left w:val="none" w:sz="0" w:space="0" w:color="auto"/>
        <w:bottom w:val="none" w:sz="0" w:space="0" w:color="auto"/>
        <w:right w:val="none" w:sz="0" w:space="0" w:color="auto"/>
      </w:divBdr>
      <w:divsChild>
        <w:div w:id="264970327">
          <w:marLeft w:val="0"/>
          <w:marRight w:val="0"/>
          <w:marTop w:val="0"/>
          <w:marBottom w:val="0"/>
          <w:divBdr>
            <w:top w:val="none" w:sz="0" w:space="0" w:color="auto"/>
            <w:left w:val="none" w:sz="0" w:space="0" w:color="auto"/>
            <w:bottom w:val="none" w:sz="0" w:space="0" w:color="auto"/>
            <w:right w:val="none" w:sz="0" w:space="0" w:color="auto"/>
          </w:divBdr>
        </w:div>
        <w:div w:id="1521820901">
          <w:marLeft w:val="0"/>
          <w:marRight w:val="0"/>
          <w:marTop w:val="0"/>
          <w:marBottom w:val="0"/>
          <w:divBdr>
            <w:top w:val="none" w:sz="0" w:space="0" w:color="auto"/>
            <w:left w:val="none" w:sz="0" w:space="0" w:color="auto"/>
            <w:bottom w:val="none" w:sz="0" w:space="0" w:color="auto"/>
            <w:right w:val="none" w:sz="0" w:space="0" w:color="auto"/>
          </w:divBdr>
          <w:divsChild>
            <w:div w:id="123975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280456">
      <w:bodyDiv w:val="1"/>
      <w:marLeft w:val="0"/>
      <w:marRight w:val="0"/>
      <w:marTop w:val="0"/>
      <w:marBottom w:val="0"/>
      <w:divBdr>
        <w:top w:val="none" w:sz="0" w:space="0" w:color="auto"/>
        <w:left w:val="none" w:sz="0" w:space="0" w:color="auto"/>
        <w:bottom w:val="none" w:sz="0" w:space="0" w:color="auto"/>
        <w:right w:val="none" w:sz="0" w:space="0" w:color="auto"/>
      </w:divBdr>
    </w:div>
    <w:div w:id="1847204772">
      <w:bodyDiv w:val="1"/>
      <w:marLeft w:val="0"/>
      <w:marRight w:val="0"/>
      <w:marTop w:val="0"/>
      <w:marBottom w:val="0"/>
      <w:divBdr>
        <w:top w:val="none" w:sz="0" w:space="0" w:color="auto"/>
        <w:left w:val="none" w:sz="0" w:space="0" w:color="auto"/>
        <w:bottom w:val="none" w:sz="0" w:space="0" w:color="auto"/>
        <w:right w:val="none" w:sz="0" w:space="0" w:color="auto"/>
      </w:divBdr>
    </w:div>
    <w:div w:id="1958487968">
      <w:bodyDiv w:val="1"/>
      <w:marLeft w:val="0"/>
      <w:marRight w:val="0"/>
      <w:marTop w:val="0"/>
      <w:marBottom w:val="0"/>
      <w:divBdr>
        <w:top w:val="none" w:sz="0" w:space="0" w:color="auto"/>
        <w:left w:val="none" w:sz="0" w:space="0" w:color="auto"/>
        <w:bottom w:val="none" w:sz="0" w:space="0" w:color="auto"/>
        <w:right w:val="none" w:sz="0" w:space="0" w:color="auto"/>
      </w:divBdr>
    </w:div>
    <w:div w:id="1973973440">
      <w:bodyDiv w:val="1"/>
      <w:marLeft w:val="0"/>
      <w:marRight w:val="0"/>
      <w:marTop w:val="0"/>
      <w:marBottom w:val="0"/>
      <w:divBdr>
        <w:top w:val="none" w:sz="0" w:space="0" w:color="auto"/>
        <w:left w:val="none" w:sz="0" w:space="0" w:color="auto"/>
        <w:bottom w:val="none" w:sz="0" w:space="0" w:color="auto"/>
        <w:right w:val="none" w:sz="0" w:space="0" w:color="auto"/>
      </w:divBdr>
    </w:div>
    <w:div w:id="1974167760">
      <w:bodyDiv w:val="1"/>
      <w:marLeft w:val="0"/>
      <w:marRight w:val="0"/>
      <w:marTop w:val="0"/>
      <w:marBottom w:val="0"/>
      <w:divBdr>
        <w:top w:val="none" w:sz="0" w:space="0" w:color="auto"/>
        <w:left w:val="none" w:sz="0" w:space="0" w:color="auto"/>
        <w:bottom w:val="none" w:sz="0" w:space="0" w:color="auto"/>
        <w:right w:val="none" w:sz="0" w:space="0" w:color="auto"/>
      </w:divBdr>
    </w:div>
    <w:div w:id="1982997261">
      <w:bodyDiv w:val="1"/>
      <w:marLeft w:val="0"/>
      <w:marRight w:val="0"/>
      <w:marTop w:val="0"/>
      <w:marBottom w:val="0"/>
      <w:divBdr>
        <w:top w:val="none" w:sz="0" w:space="0" w:color="auto"/>
        <w:left w:val="none" w:sz="0" w:space="0" w:color="auto"/>
        <w:bottom w:val="none" w:sz="0" w:space="0" w:color="auto"/>
        <w:right w:val="none" w:sz="0" w:space="0" w:color="auto"/>
      </w:divBdr>
    </w:div>
    <w:div w:id="2009483433">
      <w:bodyDiv w:val="1"/>
      <w:marLeft w:val="0"/>
      <w:marRight w:val="0"/>
      <w:marTop w:val="0"/>
      <w:marBottom w:val="0"/>
      <w:divBdr>
        <w:top w:val="none" w:sz="0" w:space="0" w:color="auto"/>
        <w:left w:val="none" w:sz="0" w:space="0" w:color="auto"/>
        <w:bottom w:val="none" w:sz="0" w:space="0" w:color="auto"/>
        <w:right w:val="none" w:sz="0" w:space="0" w:color="auto"/>
      </w:divBdr>
    </w:div>
    <w:div w:id="2037539799">
      <w:bodyDiv w:val="1"/>
      <w:marLeft w:val="0"/>
      <w:marRight w:val="0"/>
      <w:marTop w:val="0"/>
      <w:marBottom w:val="0"/>
      <w:divBdr>
        <w:top w:val="none" w:sz="0" w:space="0" w:color="auto"/>
        <w:left w:val="none" w:sz="0" w:space="0" w:color="auto"/>
        <w:bottom w:val="none" w:sz="0" w:space="0" w:color="auto"/>
        <w:right w:val="none" w:sz="0" w:space="0" w:color="auto"/>
      </w:divBdr>
    </w:div>
    <w:div w:id="2054383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tegory xmlns="d42e65b2-cf21-49c1-b27d-d23f90380c0e">Academia</Category>
    <Doctype xmlns="d42e65b2-cf21-49c1-b27d-d23f90380c0e">input</Doctype>
    <Contributor xmlns="d42e65b2-cf21-49c1-b27d-d23f90380c0e">Axana Soltan</Contributor>
    <Postingdate xmlns="d42e65b2-cf21-49c1-b27d-d23f90380c0e" xsi:nil="true"/>
    <Postedonline xmlns="d42e65b2-cf21-49c1-b27d-d23f90380c0e">false</Postedonlin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3AA0405-0A60-42B2-8C55-C4FD371422C5}">
  <ds:schemaRefs>
    <ds:schemaRef ds:uri="http://schemas.microsoft.com/sharepoint/v3/contenttype/forms"/>
  </ds:schemaRefs>
</ds:datastoreItem>
</file>

<file path=customXml/itemProps2.xml><?xml version="1.0" encoding="utf-8"?>
<ds:datastoreItem xmlns:ds="http://schemas.openxmlformats.org/officeDocument/2006/customXml" ds:itemID="{3249E0F3-8196-442B-A88A-10422B0547A9}">
  <ds:schemaRefs>
    <ds:schemaRef ds:uri="http://schemas.microsoft.com/office/2006/metadata/properties"/>
    <ds:schemaRef ds:uri="http://schemas.microsoft.com/office/infopath/2007/PartnerControls"/>
    <ds:schemaRef ds:uri="89040124-3724-453e-9e0f-d53a96d17322"/>
  </ds:schemaRefs>
</ds:datastoreItem>
</file>

<file path=customXml/itemProps3.xml><?xml version="1.0" encoding="utf-8"?>
<ds:datastoreItem xmlns:ds="http://schemas.openxmlformats.org/officeDocument/2006/customXml" ds:itemID="{26C58894-609A-4FC0-BACC-FBE92EE74DAD}"/>
</file>

<file path=customXml/itemProps4.xml><?xml version="1.0" encoding="utf-8"?>
<ds:datastoreItem xmlns:ds="http://schemas.openxmlformats.org/officeDocument/2006/customXml" ds:itemID="{4777FA6C-A64F-4196-AC4F-4AAEC329C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919</Words>
  <Characters>5241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Ashfaq</dc:creator>
  <cp:keywords/>
  <dc:description/>
  <cp:lastModifiedBy>Microsoft Office User</cp:lastModifiedBy>
  <cp:revision>6</cp:revision>
  <dcterms:created xsi:type="dcterms:W3CDTF">2023-11-10T19:39:00Z</dcterms:created>
  <dcterms:modified xsi:type="dcterms:W3CDTF">2023-11-10T19:48:00Z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