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5236"/>
      </w:tblGrid>
      <w:tr w:rsidR="002110D0" w14:paraId="64838555" w14:textId="77777777" w:rsidTr="002110D0">
        <w:tc>
          <w:tcPr>
            <w:tcW w:w="3823" w:type="dxa"/>
          </w:tcPr>
          <w:p w14:paraId="402DE68D" w14:textId="3D0B3999" w:rsidR="002110D0" w:rsidRDefault="002110D0" w:rsidP="00E92DFD">
            <w:pPr>
              <w:spacing w:before="60" w:after="60"/>
              <w:jc w:val="both"/>
              <w:rPr>
                <w:rFonts w:ascii="Arial" w:hAnsi="Arial" w:cs="Arial"/>
                <w:sz w:val="22"/>
                <w:szCs w:val="22"/>
              </w:rPr>
            </w:pPr>
            <w:r w:rsidRPr="00145984">
              <w:rPr>
                <w:noProof/>
                <w:lang w:val="en-GB" w:eastAsia="en-GB"/>
              </w:rPr>
              <w:drawing>
                <wp:inline distT="0" distB="0" distL="0" distR="0" wp14:anchorId="72AD65DD" wp14:editId="56013D24">
                  <wp:extent cx="2298065" cy="946768"/>
                  <wp:effectExtent l="0" t="0" r="635" b="6350"/>
                  <wp:docPr id="2" name="Image 1" descr="logonoi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ir.ai"/>
                          <pic:cNvPicPr/>
                        </pic:nvPicPr>
                        <pic:blipFill>
                          <a:blip r:embed="rId7"/>
                          <a:stretch>
                            <a:fillRect/>
                          </a:stretch>
                        </pic:blipFill>
                        <pic:spPr>
                          <a:xfrm>
                            <a:off x="0" y="0"/>
                            <a:ext cx="2331557" cy="960566"/>
                          </a:xfrm>
                          <a:prstGeom prst="rect">
                            <a:avLst/>
                          </a:prstGeom>
                        </pic:spPr>
                      </pic:pic>
                    </a:graphicData>
                  </a:graphic>
                </wp:inline>
              </w:drawing>
            </w:r>
          </w:p>
        </w:tc>
        <w:tc>
          <w:tcPr>
            <w:tcW w:w="5239" w:type="dxa"/>
          </w:tcPr>
          <w:p w14:paraId="112EA75A" w14:textId="6F1CB5C3" w:rsidR="002110D0" w:rsidRDefault="002110D0" w:rsidP="002110D0">
            <w:pPr>
              <w:spacing w:before="60" w:after="60"/>
              <w:ind w:left="173"/>
              <w:jc w:val="both"/>
              <w:rPr>
                <w:rFonts w:ascii="Arial" w:hAnsi="Arial" w:cs="Arial"/>
                <w:sz w:val="22"/>
                <w:szCs w:val="22"/>
              </w:rPr>
            </w:pPr>
            <w:r w:rsidRPr="00E92DFD">
              <w:rPr>
                <w:rFonts w:ascii="Arial" w:hAnsi="Arial" w:cs="Arial"/>
                <w:sz w:val="22"/>
                <w:szCs w:val="22"/>
              </w:rPr>
              <w:t xml:space="preserve">Proposition de contribution au </w:t>
            </w:r>
            <w:r>
              <w:rPr>
                <w:rFonts w:ascii="Arial" w:hAnsi="Arial" w:cs="Arial"/>
                <w:sz w:val="22"/>
                <w:szCs w:val="22"/>
              </w:rPr>
              <w:t xml:space="preserve">rapport thématique de la Rapporteuse spéciale </w:t>
            </w:r>
            <w:r w:rsidR="007063BD">
              <w:rPr>
                <w:rFonts w:ascii="Arial" w:hAnsi="Arial" w:cs="Arial"/>
                <w:sz w:val="22"/>
                <w:szCs w:val="22"/>
              </w:rPr>
              <w:t xml:space="preserve">sur le droit à la science </w:t>
            </w:r>
          </w:p>
          <w:p w14:paraId="3BF29679" w14:textId="77D5A48C" w:rsidR="002110D0" w:rsidRDefault="002110D0" w:rsidP="002110D0">
            <w:pPr>
              <w:spacing w:before="60" w:after="60"/>
              <w:ind w:left="173"/>
              <w:jc w:val="right"/>
              <w:rPr>
                <w:rFonts w:ascii="Arial" w:hAnsi="Arial" w:cs="Arial"/>
                <w:sz w:val="22"/>
                <w:szCs w:val="22"/>
              </w:rPr>
            </w:pPr>
            <w:r w:rsidRPr="002110D0">
              <w:rPr>
                <w:rFonts w:ascii="Arial" w:hAnsi="Arial" w:cs="Arial"/>
                <w:i/>
                <w:iCs/>
                <w:sz w:val="22"/>
                <w:szCs w:val="22"/>
              </w:rPr>
              <w:t>Patrice Meyer-</w:t>
            </w:r>
            <w:proofErr w:type="spellStart"/>
            <w:r w:rsidRPr="002110D0">
              <w:rPr>
                <w:rFonts w:ascii="Arial" w:hAnsi="Arial" w:cs="Arial"/>
                <w:i/>
                <w:iCs/>
                <w:sz w:val="22"/>
                <w:szCs w:val="22"/>
              </w:rPr>
              <w:t>Bisch</w:t>
            </w:r>
            <w:proofErr w:type="spellEnd"/>
            <w:r w:rsidRPr="002110D0">
              <w:rPr>
                <w:rFonts w:ascii="Arial" w:hAnsi="Arial" w:cs="Arial"/>
                <w:i/>
                <w:iCs/>
                <w:sz w:val="22"/>
                <w:szCs w:val="22"/>
              </w:rPr>
              <w:t>,</w:t>
            </w:r>
            <w:r>
              <w:rPr>
                <w:rFonts w:ascii="Arial" w:hAnsi="Arial" w:cs="Arial"/>
                <w:sz w:val="22"/>
                <w:szCs w:val="22"/>
              </w:rPr>
              <w:t xml:space="preserve"> </w:t>
            </w:r>
            <w:r w:rsidR="0039206E" w:rsidRPr="008F4C05">
              <w:rPr>
                <w:rFonts w:ascii="Arial" w:hAnsi="Arial" w:cs="Arial"/>
                <w:b/>
                <w:bCs/>
                <w:sz w:val="22"/>
                <w:szCs w:val="22"/>
              </w:rPr>
              <w:t>0</w:t>
            </w:r>
            <w:r w:rsidR="008F4C05" w:rsidRPr="008F4C05">
              <w:rPr>
                <w:rFonts w:ascii="Arial" w:hAnsi="Arial" w:cs="Arial"/>
                <w:b/>
                <w:bCs/>
                <w:sz w:val="22"/>
                <w:szCs w:val="22"/>
              </w:rPr>
              <w:t>4</w:t>
            </w:r>
            <w:r w:rsidRPr="008F4C05">
              <w:rPr>
                <w:rFonts w:ascii="Arial" w:hAnsi="Arial" w:cs="Arial"/>
                <w:b/>
                <w:bCs/>
                <w:sz w:val="22"/>
                <w:szCs w:val="22"/>
              </w:rPr>
              <w:t>.</w:t>
            </w:r>
            <w:r w:rsidR="0039206E" w:rsidRPr="008F4C05">
              <w:rPr>
                <w:rFonts w:ascii="Arial" w:hAnsi="Arial" w:cs="Arial"/>
                <w:b/>
                <w:bCs/>
                <w:sz w:val="22"/>
                <w:szCs w:val="22"/>
              </w:rPr>
              <w:t>1</w:t>
            </w:r>
            <w:r w:rsidRPr="008F4C05">
              <w:rPr>
                <w:rFonts w:ascii="Arial" w:hAnsi="Arial" w:cs="Arial"/>
                <w:b/>
                <w:bCs/>
                <w:sz w:val="22"/>
                <w:szCs w:val="22"/>
              </w:rPr>
              <w:t>2.23</w:t>
            </w:r>
            <w:r>
              <w:rPr>
                <w:rStyle w:val="Lienhypertexte"/>
              </w:rPr>
              <w:t xml:space="preserve"> </w:t>
            </w:r>
            <w:r>
              <w:rPr>
                <w:rFonts w:ascii="Arial" w:hAnsi="Arial" w:cs="Arial"/>
                <w:sz w:val="22"/>
                <w:szCs w:val="22"/>
              </w:rPr>
              <w:t xml:space="preserve">   </w:t>
            </w:r>
            <w:hyperlink r:id="rId8" w:history="1">
              <w:r w:rsidRPr="0078760E">
                <w:rPr>
                  <w:rStyle w:val="Lienhypertexte"/>
                  <w:rFonts w:ascii="Arial" w:hAnsi="Arial" w:cs="Arial"/>
                  <w:sz w:val="22"/>
                  <w:szCs w:val="22"/>
                </w:rPr>
                <w:t>p.meyerbisch@droitsculturels.org</w:t>
              </w:r>
            </w:hyperlink>
            <w:r>
              <w:rPr>
                <w:rStyle w:val="Lienhypertexte"/>
                <w:rFonts w:ascii="Arial" w:hAnsi="Arial" w:cs="Arial"/>
                <w:sz w:val="22"/>
                <w:szCs w:val="22"/>
              </w:rPr>
              <w:t xml:space="preserve"> </w:t>
            </w:r>
          </w:p>
        </w:tc>
      </w:tr>
    </w:tbl>
    <w:p w14:paraId="4D2AB46C" w14:textId="77777777" w:rsidR="002110D0" w:rsidRDefault="002110D0" w:rsidP="00E92DFD">
      <w:pPr>
        <w:spacing w:before="60" w:after="60"/>
        <w:jc w:val="both"/>
        <w:rPr>
          <w:rFonts w:ascii="Arial" w:hAnsi="Arial" w:cs="Arial"/>
          <w:sz w:val="22"/>
          <w:szCs w:val="22"/>
        </w:rPr>
      </w:pPr>
    </w:p>
    <w:p w14:paraId="55232377" w14:textId="77777777" w:rsidR="00ED4FC1" w:rsidRDefault="00ED4FC1" w:rsidP="00E92DFD">
      <w:pPr>
        <w:spacing w:before="60" w:after="60"/>
        <w:jc w:val="both"/>
        <w:rPr>
          <w:rFonts w:ascii="Arial" w:hAnsi="Arial" w:cs="Arial"/>
          <w:sz w:val="22"/>
          <w:szCs w:val="22"/>
        </w:rPr>
      </w:pPr>
    </w:p>
    <w:p w14:paraId="6F30E0D1" w14:textId="77777777" w:rsidR="00E52D73" w:rsidRDefault="00E52D73" w:rsidP="00E92DFD">
      <w:pPr>
        <w:spacing w:before="60" w:after="60"/>
        <w:jc w:val="both"/>
        <w:rPr>
          <w:rFonts w:ascii="Arial" w:hAnsi="Arial" w:cs="Arial"/>
          <w:sz w:val="22"/>
          <w:szCs w:val="22"/>
        </w:rPr>
      </w:pPr>
    </w:p>
    <w:p w14:paraId="7E027CC5" w14:textId="77777777" w:rsidR="003632F9" w:rsidRDefault="00866B7B" w:rsidP="003632F9">
      <w:pPr>
        <w:spacing w:before="60" w:after="60" w:line="276" w:lineRule="auto"/>
        <w:rPr>
          <w:rFonts w:ascii="Arial" w:hAnsi="Arial" w:cs="Arial"/>
          <w:b/>
          <w:bCs/>
          <w:i/>
          <w:iCs/>
          <w:color w:val="0070C0"/>
          <w:sz w:val="28"/>
          <w:szCs w:val="28"/>
        </w:rPr>
      </w:pPr>
      <w:r>
        <w:rPr>
          <w:rFonts w:ascii="Arial" w:hAnsi="Arial" w:cs="Arial"/>
          <w:b/>
          <w:bCs/>
          <w:i/>
          <w:iCs/>
          <w:color w:val="0070C0"/>
          <w:sz w:val="28"/>
          <w:szCs w:val="28"/>
        </w:rPr>
        <w:t>Du</w:t>
      </w:r>
      <w:r w:rsidR="007063BD">
        <w:rPr>
          <w:rFonts w:ascii="Arial" w:hAnsi="Arial" w:cs="Arial"/>
          <w:b/>
          <w:bCs/>
          <w:i/>
          <w:iCs/>
          <w:color w:val="0070C0"/>
          <w:sz w:val="28"/>
          <w:szCs w:val="28"/>
        </w:rPr>
        <w:t xml:space="preserve"> droit de participer à la vie scientifique, </w:t>
      </w:r>
    </w:p>
    <w:p w14:paraId="276A1812" w14:textId="3B927E42" w:rsidR="00E92DFD" w:rsidRPr="001D415B" w:rsidRDefault="007063BD" w:rsidP="003632F9">
      <w:pPr>
        <w:spacing w:before="60" w:after="60" w:line="276" w:lineRule="auto"/>
        <w:rPr>
          <w:rFonts w:ascii="Arial" w:hAnsi="Arial" w:cs="Arial"/>
          <w:b/>
          <w:bCs/>
          <w:color w:val="0070C0"/>
          <w:sz w:val="28"/>
          <w:szCs w:val="28"/>
        </w:rPr>
      </w:pPr>
      <w:proofErr w:type="gramStart"/>
      <w:r>
        <w:rPr>
          <w:rFonts w:ascii="Arial" w:hAnsi="Arial" w:cs="Arial"/>
          <w:b/>
          <w:bCs/>
          <w:i/>
          <w:iCs/>
          <w:color w:val="0070C0"/>
          <w:sz w:val="28"/>
          <w:szCs w:val="28"/>
        </w:rPr>
        <w:t>composante</w:t>
      </w:r>
      <w:proofErr w:type="gramEnd"/>
      <w:r>
        <w:rPr>
          <w:rFonts w:ascii="Arial" w:hAnsi="Arial" w:cs="Arial"/>
          <w:b/>
          <w:bCs/>
          <w:i/>
          <w:iCs/>
          <w:color w:val="0070C0"/>
          <w:sz w:val="28"/>
          <w:szCs w:val="28"/>
        </w:rPr>
        <w:t xml:space="preserve"> essentielle du droit de participer à la vie culturelle</w:t>
      </w:r>
    </w:p>
    <w:p w14:paraId="6C629244" w14:textId="77777777" w:rsidR="00ED4FC1" w:rsidRDefault="00ED4FC1" w:rsidP="00776745">
      <w:pPr>
        <w:spacing w:before="60" w:after="60"/>
        <w:jc w:val="both"/>
        <w:rPr>
          <w:rFonts w:ascii="Arial" w:hAnsi="Arial" w:cs="Arial"/>
          <w:b/>
          <w:bCs/>
          <w:sz w:val="22"/>
          <w:szCs w:val="22"/>
        </w:rPr>
      </w:pPr>
    </w:p>
    <w:p w14:paraId="7EDFF447" w14:textId="77777777" w:rsidR="00FA5569" w:rsidRDefault="00FA5569" w:rsidP="00776745">
      <w:pPr>
        <w:spacing w:before="60" w:after="60"/>
        <w:jc w:val="both"/>
        <w:rPr>
          <w:rFonts w:ascii="Arial" w:hAnsi="Arial" w:cs="Arial"/>
          <w:b/>
          <w:bCs/>
          <w:sz w:val="22"/>
          <w:szCs w:val="22"/>
        </w:rPr>
      </w:pPr>
    </w:p>
    <w:p w14:paraId="0F628165" w14:textId="77777777" w:rsidR="00E52D73" w:rsidRDefault="00E52D73" w:rsidP="00776745">
      <w:pPr>
        <w:spacing w:before="60" w:after="60"/>
        <w:jc w:val="both"/>
        <w:rPr>
          <w:rFonts w:ascii="Arial" w:hAnsi="Arial" w:cs="Arial"/>
          <w:b/>
          <w:bCs/>
          <w:sz w:val="22"/>
          <w:szCs w:val="22"/>
        </w:rPr>
      </w:pPr>
    </w:p>
    <w:p w14:paraId="43CE27DA" w14:textId="501155BC" w:rsidR="007063BD" w:rsidRDefault="00FA5569" w:rsidP="00776745">
      <w:pPr>
        <w:spacing w:before="60" w:after="60"/>
        <w:jc w:val="both"/>
        <w:rPr>
          <w:rFonts w:ascii="Arial" w:hAnsi="Arial" w:cs="Arial"/>
          <w:b/>
          <w:bCs/>
          <w:sz w:val="22"/>
          <w:szCs w:val="22"/>
        </w:rPr>
      </w:pPr>
      <w:r>
        <w:rPr>
          <w:rFonts w:ascii="Arial" w:hAnsi="Arial" w:cs="Arial"/>
          <w:b/>
          <w:bCs/>
          <w:sz w:val="22"/>
          <w:szCs w:val="22"/>
        </w:rPr>
        <w:t xml:space="preserve">« La science » est une abstraction, et, en tant que telle, elle ne peut pas être l’objet d’un droit humain. Elle ne peut pas non plus être sujet. Les sujets du droit sont </w:t>
      </w:r>
      <w:r w:rsidR="00087B3D">
        <w:rPr>
          <w:rFonts w:ascii="Arial" w:hAnsi="Arial" w:cs="Arial"/>
          <w:b/>
          <w:bCs/>
          <w:sz w:val="22"/>
          <w:szCs w:val="22"/>
        </w:rPr>
        <w:t xml:space="preserve">les </w:t>
      </w:r>
      <w:r>
        <w:rPr>
          <w:rFonts w:ascii="Arial" w:hAnsi="Arial" w:cs="Arial"/>
          <w:b/>
          <w:bCs/>
          <w:sz w:val="22"/>
          <w:szCs w:val="22"/>
        </w:rPr>
        <w:t>acteurs</w:t>
      </w:r>
      <w:r w:rsidR="00087B3D">
        <w:rPr>
          <w:rFonts w:ascii="Arial" w:hAnsi="Arial" w:cs="Arial"/>
          <w:b/>
          <w:bCs/>
          <w:sz w:val="22"/>
          <w:szCs w:val="22"/>
        </w:rPr>
        <w:t> :</w:t>
      </w:r>
      <w:r>
        <w:rPr>
          <w:rFonts w:ascii="Arial" w:hAnsi="Arial" w:cs="Arial"/>
          <w:b/>
          <w:bCs/>
          <w:sz w:val="22"/>
          <w:szCs w:val="22"/>
        </w:rPr>
        <w:t xml:space="preserve"> </w:t>
      </w:r>
      <w:r w:rsidR="00087B3D">
        <w:rPr>
          <w:rFonts w:ascii="Arial" w:hAnsi="Arial" w:cs="Arial"/>
          <w:b/>
          <w:bCs/>
          <w:sz w:val="22"/>
          <w:szCs w:val="22"/>
        </w:rPr>
        <w:t>tous les êtres humains, seuls et en commun</w:t>
      </w:r>
      <w:r>
        <w:rPr>
          <w:rFonts w:ascii="Arial" w:hAnsi="Arial" w:cs="Arial"/>
          <w:b/>
          <w:bCs/>
          <w:sz w:val="22"/>
          <w:szCs w:val="22"/>
        </w:rPr>
        <w:t xml:space="preserve"> </w:t>
      </w:r>
      <w:r w:rsidR="00087B3D">
        <w:rPr>
          <w:rFonts w:ascii="Arial" w:hAnsi="Arial" w:cs="Arial"/>
          <w:b/>
          <w:bCs/>
          <w:sz w:val="22"/>
          <w:szCs w:val="22"/>
        </w:rPr>
        <w:t xml:space="preserve">(avec </w:t>
      </w:r>
      <w:r>
        <w:rPr>
          <w:rFonts w:ascii="Arial" w:hAnsi="Arial" w:cs="Arial"/>
          <w:b/>
          <w:bCs/>
          <w:sz w:val="22"/>
          <w:szCs w:val="22"/>
        </w:rPr>
        <w:t>leurs organisations.</w:t>
      </w:r>
      <w:r w:rsidR="00087B3D">
        <w:rPr>
          <w:rFonts w:ascii="Arial" w:hAnsi="Arial" w:cs="Arial"/>
          <w:b/>
          <w:bCs/>
          <w:sz w:val="22"/>
          <w:szCs w:val="22"/>
        </w:rPr>
        <w:t>)</w:t>
      </w:r>
      <w:r>
        <w:rPr>
          <w:rFonts w:ascii="Arial" w:hAnsi="Arial" w:cs="Arial"/>
          <w:b/>
          <w:bCs/>
          <w:sz w:val="22"/>
          <w:szCs w:val="22"/>
        </w:rPr>
        <w:t xml:space="preserve"> </w:t>
      </w:r>
      <w:r w:rsidR="0039206E">
        <w:rPr>
          <w:rFonts w:ascii="Arial" w:hAnsi="Arial" w:cs="Arial"/>
          <w:b/>
          <w:bCs/>
          <w:sz w:val="22"/>
          <w:szCs w:val="22"/>
        </w:rPr>
        <w:t xml:space="preserve">« Le droit de participer à la vie scientifique » est une notion </w:t>
      </w:r>
      <w:r>
        <w:rPr>
          <w:rFonts w:ascii="Arial" w:hAnsi="Arial" w:cs="Arial"/>
          <w:b/>
          <w:bCs/>
          <w:sz w:val="22"/>
          <w:szCs w:val="22"/>
        </w:rPr>
        <w:t>ainsi</w:t>
      </w:r>
      <w:r w:rsidR="0039206E">
        <w:rPr>
          <w:rFonts w:ascii="Arial" w:hAnsi="Arial" w:cs="Arial"/>
          <w:b/>
          <w:bCs/>
          <w:sz w:val="22"/>
          <w:szCs w:val="22"/>
        </w:rPr>
        <w:t xml:space="preserve"> mieux fondée que « le droit à la science » car </w:t>
      </w:r>
      <w:r w:rsidR="00E3188A">
        <w:rPr>
          <w:rFonts w:ascii="Arial" w:hAnsi="Arial" w:cs="Arial"/>
          <w:b/>
          <w:bCs/>
          <w:sz w:val="22"/>
          <w:szCs w:val="22"/>
        </w:rPr>
        <w:t>elle</w:t>
      </w:r>
      <w:r w:rsidR="0039206E">
        <w:rPr>
          <w:rFonts w:ascii="Arial" w:hAnsi="Arial" w:cs="Arial"/>
          <w:b/>
          <w:bCs/>
          <w:sz w:val="22"/>
          <w:szCs w:val="22"/>
        </w:rPr>
        <w:t xml:space="preserve"> évite l’ambiguïté </w:t>
      </w:r>
      <w:r w:rsidR="00E3188A">
        <w:rPr>
          <w:rFonts w:ascii="Arial" w:hAnsi="Arial" w:cs="Arial"/>
          <w:b/>
          <w:bCs/>
          <w:sz w:val="22"/>
          <w:szCs w:val="22"/>
        </w:rPr>
        <w:t>d’une</w:t>
      </w:r>
      <w:r w:rsidR="0039206E">
        <w:rPr>
          <w:rFonts w:ascii="Arial" w:hAnsi="Arial" w:cs="Arial"/>
          <w:b/>
          <w:bCs/>
          <w:sz w:val="22"/>
          <w:szCs w:val="22"/>
        </w:rPr>
        <w:t xml:space="preserve"> </w:t>
      </w:r>
      <w:r w:rsidR="00E3188A">
        <w:rPr>
          <w:rFonts w:ascii="Arial" w:hAnsi="Arial" w:cs="Arial"/>
          <w:b/>
          <w:bCs/>
          <w:sz w:val="22"/>
          <w:szCs w:val="22"/>
        </w:rPr>
        <w:t>« </w:t>
      </w:r>
      <w:r w:rsidR="0039206E">
        <w:rPr>
          <w:rFonts w:ascii="Arial" w:hAnsi="Arial" w:cs="Arial"/>
          <w:b/>
          <w:bCs/>
          <w:sz w:val="22"/>
          <w:szCs w:val="22"/>
        </w:rPr>
        <w:t>science</w:t>
      </w:r>
      <w:r w:rsidR="005F74EF">
        <w:rPr>
          <w:rFonts w:ascii="Arial" w:hAnsi="Arial" w:cs="Arial"/>
          <w:b/>
          <w:bCs/>
          <w:sz w:val="22"/>
          <w:szCs w:val="22"/>
        </w:rPr>
        <w:t> »</w:t>
      </w:r>
      <w:r w:rsidR="00E3188A">
        <w:rPr>
          <w:rFonts w:ascii="Arial" w:hAnsi="Arial" w:cs="Arial"/>
          <w:b/>
          <w:bCs/>
          <w:sz w:val="22"/>
          <w:szCs w:val="22"/>
        </w:rPr>
        <w:t xml:space="preserve"> hypostasiée, prise comme un sujet ma</w:t>
      </w:r>
      <w:r w:rsidR="005004ED">
        <w:rPr>
          <w:rFonts w:ascii="Arial" w:hAnsi="Arial" w:cs="Arial"/>
          <w:b/>
          <w:bCs/>
          <w:sz w:val="22"/>
          <w:szCs w:val="22"/>
        </w:rPr>
        <w:t>r</w:t>
      </w:r>
      <w:r w:rsidR="00E3188A">
        <w:rPr>
          <w:rFonts w:ascii="Arial" w:hAnsi="Arial" w:cs="Arial"/>
          <w:b/>
          <w:bCs/>
          <w:sz w:val="22"/>
          <w:szCs w:val="22"/>
        </w:rPr>
        <w:t>ginalisant ses diversités</w:t>
      </w:r>
      <w:r>
        <w:rPr>
          <w:rFonts w:ascii="Arial" w:hAnsi="Arial" w:cs="Arial"/>
          <w:b/>
          <w:bCs/>
          <w:sz w:val="22"/>
          <w:szCs w:val="22"/>
        </w:rPr>
        <w:t xml:space="preserve"> qui pourtant sont</w:t>
      </w:r>
      <w:r w:rsidR="00E3188A">
        <w:rPr>
          <w:rFonts w:ascii="Arial" w:hAnsi="Arial" w:cs="Arial"/>
          <w:b/>
          <w:bCs/>
          <w:sz w:val="22"/>
          <w:szCs w:val="22"/>
        </w:rPr>
        <w:t xml:space="preserve"> constitutives</w:t>
      </w:r>
      <w:r w:rsidR="00087B3D">
        <w:rPr>
          <w:rFonts w:ascii="Arial" w:hAnsi="Arial" w:cs="Arial"/>
          <w:b/>
          <w:bCs/>
          <w:sz w:val="22"/>
          <w:szCs w:val="22"/>
        </w:rPr>
        <w:t>, et surtout elle indique que c’est</w:t>
      </w:r>
      <w:r w:rsidR="00E3188A">
        <w:rPr>
          <w:rFonts w:ascii="Arial" w:hAnsi="Arial" w:cs="Arial"/>
          <w:b/>
          <w:bCs/>
          <w:sz w:val="22"/>
          <w:szCs w:val="22"/>
        </w:rPr>
        <w:t xml:space="preserve"> </w:t>
      </w:r>
      <w:r w:rsidR="00087B3D">
        <w:rPr>
          <w:rFonts w:ascii="Arial" w:hAnsi="Arial" w:cs="Arial"/>
          <w:b/>
          <w:bCs/>
          <w:sz w:val="22"/>
          <w:szCs w:val="22"/>
        </w:rPr>
        <w:t>la participation (aux savoirs) qui est au cœur du droit</w:t>
      </w:r>
      <w:r>
        <w:rPr>
          <w:rFonts w:ascii="Arial" w:hAnsi="Arial" w:cs="Arial"/>
          <w:b/>
          <w:bCs/>
          <w:sz w:val="22"/>
          <w:szCs w:val="22"/>
        </w:rPr>
        <w:t>. Il est temps d’abandonner une</w:t>
      </w:r>
      <w:r w:rsidR="00E3188A">
        <w:rPr>
          <w:rFonts w:ascii="Arial" w:hAnsi="Arial" w:cs="Arial"/>
          <w:b/>
          <w:bCs/>
          <w:sz w:val="22"/>
          <w:szCs w:val="22"/>
        </w:rPr>
        <w:t xml:space="preserve"> conception encore standardisée de l’universalité </w:t>
      </w:r>
      <w:r w:rsidR="00087B3D">
        <w:rPr>
          <w:rFonts w:ascii="Arial" w:hAnsi="Arial" w:cs="Arial"/>
          <w:b/>
          <w:bCs/>
          <w:sz w:val="22"/>
          <w:szCs w:val="22"/>
        </w:rPr>
        <w:t>de la raison et</w:t>
      </w:r>
      <w:r w:rsidR="00E3188A">
        <w:rPr>
          <w:rFonts w:ascii="Arial" w:hAnsi="Arial" w:cs="Arial"/>
          <w:b/>
          <w:bCs/>
          <w:sz w:val="22"/>
          <w:szCs w:val="22"/>
        </w:rPr>
        <w:t xml:space="preserve"> du progrès</w:t>
      </w:r>
      <w:r w:rsidR="00087B3D">
        <w:rPr>
          <w:rFonts w:ascii="Arial" w:hAnsi="Arial" w:cs="Arial"/>
          <w:b/>
          <w:bCs/>
          <w:sz w:val="22"/>
          <w:szCs w:val="22"/>
        </w:rPr>
        <w:t xml:space="preserve"> au-delà des cultures</w:t>
      </w:r>
      <w:r w:rsidR="005F74EF">
        <w:rPr>
          <w:rFonts w:ascii="Arial" w:hAnsi="Arial" w:cs="Arial"/>
          <w:b/>
          <w:bCs/>
          <w:sz w:val="22"/>
          <w:szCs w:val="22"/>
        </w:rPr>
        <w:t xml:space="preserve">. </w:t>
      </w:r>
      <w:r w:rsidR="00087B3D">
        <w:rPr>
          <w:rFonts w:ascii="Arial" w:hAnsi="Arial" w:cs="Arial"/>
          <w:b/>
          <w:bCs/>
          <w:sz w:val="22"/>
          <w:szCs w:val="22"/>
        </w:rPr>
        <w:t>Au contraire, la</w:t>
      </w:r>
      <w:r w:rsidR="005F74EF">
        <w:rPr>
          <w:rFonts w:ascii="Arial" w:hAnsi="Arial" w:cs="Arial"/>
          <w:b/>
          <w:bCs/>
          <w:sz w:val="22"/>
          <w:szCs w:val="22"/>
        </w:rPr>
        <w:t xml:space="preserve"> </w:t>
      </w:r>
      <w:r w:rsidR="005F74EF" w:rsidRPr="00E3188A">
        <w:rPr>
          <w:rFonts w:ascii="Arial" w:hAnsi="Arial" w:cs="Arial"/>
          <w:b/>
          <w:bCs/>
          <w:sz w:val="22"/>
          <w:szCs w:val="22"/>
        </w:rPr>
        <w:t>vie scientifique</w:t>
      </w:r>
      <w:r>
        <w:rPr>
          <w:rFonts w:ascii="Arial" w:hAnsi="Arial" w:cs="Arial"/>
          <w:b/>
          <w:bCs/>
          <w:sz w:val="22"/>
          <w:szCs w:val="22"/>
        </w:rPr>
        <w:t xml:space="preserve"> multiculturelle</w:t>
      </w:r>
      <w:r w:rsidR="00E3188A">
        <w:rPr>
          <w:rFonts w:ascii="Arial" w:hAnsi="Arial" w:cs="Arial"/>
          <w:b/>
          <w:bCs/>
          <w:sz w:val="22"/>
          <w:szCs w:val="22"/>
        </w:rPr>
        <w:t xml:space="preserve"> </w:t>
      </w:r>
      <w:r w:rsidR="00FC37CF">
        <w:rPr>
          <w:rFonts w:ascii="Arial" w:hAnsi="Arial" w:cs="Arial"/>
          <w:b/>
          <w:bCs/>
          <w:sz w:val="22"/>
          <w:szCs w:val="22"/>
        </w:rPr>
        <w:t>s’inscrit pleinement dans la</w:t>
      </w:r>
      <w:r w:rsidR="00E3188A">
        <w:rPr>
          <w:rFonts w:ascii="Arial" w:hAnsi="Arial" w:cs="Arial"/>
          <w:b/>
          <w:bCs/>
          <w:sz w:val="22"/>
          <w:szCs w:val="22"/>
        </w:rPr>
        <w:t xml:space="preserve"> recherche de</w:t>
      </w:r>
      <w:r w:rsidR="00FC37CF">
        <w:rPr>
          <w:rFonts w:ascii="Arial" w:hAnsi="Arial" w:cs="Arial"/>
          <w:b/>
          <w:bCs/>
          <w:sz w:val="22"/>
          <w:szCs w:val="22"/>
        </w:rPr>
        <w:t xml:space="preserve"> valeur</w:t>
      </w:r>
      <w:r w:rsidR="00E3188A">
        <w:rPr>
          <w:rFonts w:ascii="Arial" w:hAnsi="Arial" w:cs="Arial"/>
          <w:b/>
          <w:bCs/>
          <w:sz w:val="22"/>
          <w:szCs w:val="22"/>
        </w:rPr>
        <w:t>s</w:t>
      </w:r>
      <w:r w:rsidR="00FC37CF">
        <w:rPr>
          <w:rFonts w:ascii="Arial" w:hAnsi="Arial" w:cs="Arial"/>
          <w:b/>
          <w:bCs/>
          <w:sz w:val="22"/>
          <w:szCs w:val="22"/>
        </w:rPr>
        <w:t xml:space="preserve"> universelle</w:t>
      </w:r>
      <w:r w:rsidR="00E3188A">
        <w:rPr>
          <w:rFonts w:ascii="Arial" w:hAnsi="Arial" w:cs="Arial"/>
          <w:b/>
          <w:bCs/>
          <w:sz w:val="22"/>
          <w:szCs w:val="22"/>
        </w:rPr>
        <w:t>s qui se construisent en</w:t>
      </w:r>
      <w:r w:rsidR="00FC37CF">
        <w:rPr>
          <w:rFonts w:ascii="Arial" w:hAnsi="Arial" w:cs="Arial"/>
          <w:b/>
          <w:bCs/>
          <w:sz w:val="22"/>
          <w:szCs w:val="22"/>
        </w:rPr>
        <w:t xml:space="preserve"> </w:t>
      </w:r>
      <w:r w:rsidR="00E3188A">
        <w:rPr>
          <w:rFonts w:ascii="Arial" w:hAnsi="Arial" w:cs="Arial"/>
          <w:b/>
          <w:bCs/>
          <w:sz w:val="22"/>
          <w:szCs w:val="22"/>
        </w:rPr>
        <w:t xml:space="preserve">valorisant les </w:t>
      </w:r>
      <w:r>
        <w:rPr>
          <w:rFonts w:ascii="Arial" w:hAnsi="Arial" w:cs="Arial"/>
          <w:b/>
          <w:bCs/>
          <w:sz w:val="22"/>
          <w:szCs w:val="22"/>
        </w:rPr>
        <w:t xml:space="preserve">immenses </w:t>
      </w:r>
      <w:r w:rsidR="00E3188A">
        <w:rPr>
          <w:rFonts w:ascii="Arial" w:hAnsi="Arial" w:cs="Arial"/>
          <w:b/>
          <w:bCs/>
          <w:sz w:val="22"/>
          <w:szCs w:val="22"/>
        </w:rPr>
        <w:t>diversités de connaissances</w:t>
      </w:r>
      <w:r w:rsidR="00087B3D">
        <w:rPr>
          <w:rFonts w:ascii="Arial" w:hAnsi="Arial" w:cs="Arial"/>
          <w:b/>
          <w:bCs/>
          <w:sz w:val="22"/>
          <w:szCs w:val="22"/>
        </w:rPr>
        <w:t xml:space="preserve"> avec leurs inscriptions sociétales</w:t>
      </w:r>
      <w:r w:rsidR="00E3188A">
        <w:rPr>
          <w:rFonts w:ascii="Arial" w:hAnsi="Arial" w:cs="Arial"/>
          <w:b/>
          <w:bCs/>
          <w:sz w:val="22"/>
          <w:szCs w:val="22"/>
        </w:rPr>
        <w:t>.</w:t>
      </w:r>
      <w:r w:rsidR="00FC37CF">
        <w:rPr>
          <w:rFonts w:ascii="Arial" w:hAnsi="Arial" w:cs="Arial"/>
          <w:b/>
          <w:bCs/>
          <w:sz w:val="22"/>
          <w:szCs w:val="22"/>
        </w:rPr>
        <w:t xml:space="preserve"> </w:t>
      </w:r>
      <w:r w:rsidR="00E3188A">
        <w:rPr>
          <w:rFonts w:ascii="Arial" w:hAnsi="Arial" w:cs="Arial"/>
          <w:b/>
          <w:bCs/>
          <w:sz w:val="22"/>
          <w:szCs w:val="22"/>
        </w:rPr>
        <w:t xml:space="preserve">En tant que droit de tous </w:t>
      </w:r>
      <w:r w:rsidR="00087B3D">
        <w:rPr>
          <w:rFonts w:ascii="Arial" w:hAnsi="Arial" w:cs="Arial"/>
          <w:b/>
          <w:bCs/>
          <w:sz w:val="22"/>
          <w:szCs w:val="22"/>
        </w:rPr>
        <w:t>de</w:t>
      </w:r>
      <w:r w:rsidR="00E3188A">
        <w:rPr>
          <w:rFonts w:ascii="Arial" w:hAnsi="Arial" w:cs="Arial"/>
          <w:b/>
          <w:bCs/>
          <w:sz w:val="22"/>
          <w:szCs w:val="22"/>
        </w:rPr>
        <w:t xml:space="preserve"> participer aux découvertes et recherches de connaissances et de pratiques, elle s’inscrit pleinement dans le droit de participer</w:t>
      </w:r>
      <w:r w:rsidR="00FC37CF">
        <w:rPr>
          <w:rFonts w:ascii="Arial" w:hAnsi="Arial" w:cs="Arial"/>
          <w:b/>
          <w:bCs/>
          <w:sz w:val="22"/>
          <w:szCs w:val="22"/>
        </w:rPr>
        <w:t xml:space="preserve"> </w:t>
      </w:r>
      <w:r w:rsidR="00E3188A">
        <w:rPr>
          <w:rFonts w:ascii="Arial" w:hAnsi="Arial" w:cs="Arial"/>
          <w:b/>
          <w:bCs/>
          <w:sz w:val="22"/>
          <w:szCs w:val="22"/>
        </w:rPr>
        <w:t>à</w:t>
      </w:r>
      <w:r w:rsidR="00FC37CF">
        <w:rPr>
          <w:rFonts w:ascii="Arial" w:hAnsi="Arial" w:cs="Arial"/>
          <w:b/>
          <w:bCs/>
          <w:sz w:val="22"/>
          <w:szCs w:val="22"/>
        </w:rPr>
        <w:t xml:space="preserve"> la vie culturelle</w:t>
      </w:r>
      <w:r w:rsidR="00E3188A">
        <w:rPr>
          <w:rFonts w:ascii="Arial" w:hAnsi="Arial" w:cs="Arial"/>
          <w:b/>
          <w:bCs/>
          <w:sz w:val="22"/>
          <w:szCs w:val="22"/>
        </w:rPr>
        <w:t>, avec les libertés et re</w:t>
      </w:r>
      <w:r w:rsidR="00873F03">
        <w:rPr>
          <w:rFonts w:ascii="Arial" w:hAnsi="Arial" w:cs="Arial"/>
          <w:b/>
          <w:bCs/>
          <w:sz w:val="22"/>
          <w:szCs w:val="22"/>
        </w:rPr>
        <w:t>sp</w:t>
      </w:r>
      <w:r w:rsidR="00E3188A">
        <w:rPr>
          <w:rFonts w:ascii="Arial" w:hAnsi="Arial" w:cs="Arial"/>
          <w:b/>
          <w:bCs/>
          <w:sz w:val="22"/>
          <w:szCs w:val="22"/>
        </w:rPr>
        <w:t>onsabilités correspo</w:t>
      </w:r>
      <w:r w:rsidR="00873F03">
        <w:rPr>
          <w:rFonts w:ascii="Arial" w:hAnsi="Arial" w:cs="Arial"/>
          <w:b/>
          <w:bCs/>
          <w:sz w:val="22"/>
          <w:szCs w:val="22"/>
        </w:rPr>
        <w:t>ndantes</w:t>
      </w:r>
      <w:r w:rsidR="005F74EF">
        <w:rPr>
          <w:rFonts w:ascii="Arial" w:hAnsi="Arial" w:cs="Arial"/>
          <w:b/>
          <w:bCs/>
          <w:sz w:val="22"/>
          <w:szCs w:val="22"/>
        </w:rPr>
        <w:t>.</w:t>
      </w:r>
      <w:r>
        <w:rPr>
          <w:rStyle w:val="Appelnotedebasdep"/>
          <w:rFonts w:ascii="Arial" w:hAnsi="Arial" w:cs="Arial"/>
          <w:b/>
          <w:bCs/>
          <w:sz w:val="22"/>
          <w:szCs w:val="22"/>
        </w:rPr>
        <w:footnoteReference w:id="1"/>
      </w:r>
      <w:r w:rsidR="005F74EF">
        <w:rPr>
          <w:rFonts w:ascii="Arial" w:hAnsi="Arial" w:cs="Arial"/>
          <w:b/>
          <w:bCs/>
          <w:sz w:val="22"/>
          <w:szCs w:val="22"/>
        </w:rPr>
        <w:t xml:space="preserve"> A l’heure de l’extension </w:t>
      </w:r>
      <w:r w:rsidR="00087B3D">
        <w:rPr>
          <w:rFonts w:ascii="Arial" w:hAnsi="Arial" w:cs="Arial"/>
          <w:b/>
          <w:bCs/>
          <w:sz w:val="22"/>
          <w:szCs w:val="22"/>
        </w:rPr>
        <w:t>massive des canaux de désinformation</w:t>
      </w:r>
      <w:r w:rsidR="005F74EF">
        <w:rPr>
          <w:rFonts w:ascii="Arial" w:hAnsi="Arial" w:cs="Arial"/>
          <w:b/>
          <w:bCs/>
          <w:sz w:val="22"/>
          <w:szCs w:val="22"/>
        </w:rPr>
        <w:t>, des fondamentalismes et de leurs négationnismes,</w:t>
      </w:r>
      <w:r w:rsidR="00FC37CF">
        <w:rPr>
          <w:rFonts w:ascii="Arial" w:hAnsi="Arial" w:cs="Arial"/>
          <w:b/>
          <w:bCs/>
          <w:sz w:val="22"/>
          <w:szCs w:val="22"/>
        </w:rPr>
        <w:t xml:space="preserve"> il est urgent de reconnaître</w:t>
      </w:r>
      <w:r w:rsidR="005F74EF">
        <w:rPr>
          <w:rFonts w:ascii="Arial" w:hAnsi="Arial" w:cs="Arial"/>
          <w:b/>
          <w:bCs/>
          <w:sz w:val="22"/>
          <w:szCs w:val="22"/>
        </w:rPr>
        <w:t xml:space="preserve"> </w:t>
      </w:r>
      <w:r w:rsidR="00FC37CF">
        <w:rPr>
          <w:rFonts w:ascii="Arial" w:hAnsi="Arial" w:cs="Arial"/>
          <w:b/>
          <w:bCs/>
          <w:sz w:val="22"/>
          <w:szCs w:val="22"/>
        </w:rPr>
        <w:t>une place centrale</w:t>
      </w:r>
      <w:r w:rsidR="005F74EF">
        <w:rPr>
          <w:rFonts w:ascii="Arial" w:hAnsi="Arial" w:cs="Arial"/>
          <w:b/>
          <w:bCs/>
          <w:sz w:val="22"/>
          <w:szCs w:val="22"/>
        </w:rPr>
        <w:t xml:space="preserve"> au droit de participer à la vie scientifique en tant que </w:t>
      </w:r>
      <w:r w:rsidR="005F74EF" w:rsidRPr="000D5A7F">
        <w:rPr>
          <w:rFonts w:ascii="Arial" w:hAnsi="Arial" w:cs="Arial"/>
          <w:b/>
          <w:bCs/>
          <w:i/>
          <w:iCs/>
          <w:sz w:val="22"/>
          <w:szCs w:val="22"/>
        </w:rPr>
        <w:t>bien commun</w:t>
      </w:r>
      <w:r w:rsidR="00087B3D">
        <w:rPr>
          <w:rFonts w:ascii="Arial" w:hAnsi="Arial" w:cs="Arial"/>
          <w:b/>
          <w:bCs/>
          <w:sz w:val="22"/>
          <w:szCs w:val="22"/>
        </w:rPr>
        <w:t xml:space="preserve"> vital.</w:t>
      </w:r>
      <w:r w:rsidR="005F74EF">
        <w:rPr>
          <w:rFonts w:ascii="Arial" w:hAnsi="Arial" w:cs="Arial"/>
          <w:b/>
          <w:bCs/>
          <w:sz w:val="22"/>
          <w:szCs w:val="22"/>
        </w:rPr>
        <w:t xml:space="preserve"> Cela implique une compréhension approfondie de sa portée politique transversale dans l’ensemble des droits humains.</w:t>
      </w:r>
    </w:p>
    <w:p w14:paraId="609BADD0" w14:textId="65BD7C42" w:rsidR="000E3620" w:rsidRDefault="000E3620" w:rsidP="00776745">
      <w:pPr>
        <w:spacing w:before="60" w:after="60"/>
        <w:jc w:val="both"/>
        <w:rPr>
          <w:rFonts w:ascii="Arial" w:hAnsi="Arial" w:cs="Arial"/>
          <w:b/>
          <w:bCs/>
          <w:sz w:val="22"/>
          <w:szCs w:val="22"/>
        </w:rPr>
      </w:pPr>
      <w:r w:rsidRPr="00FA5569">
        <w:rPr>
          <w:rFonts w:ascii="Arial" w:hAnsi="Arial" w:cs="Arial"/>
          <w:b/>
          <w:bCs/>
          <w:sz w:val="22"/>
          <w:szCs w:val="22"/>
        </w:rPr>
        <w:t>La question</w:t>
      </w:r>
      <w:r w:rsidR="00087B3D">
        <w:rPr>
          <w:rFonts w:ascii="Arial" w:hAnsi="Arial" w:cs="Arial"/>
          <w:b/>
          <w:bCs/>
          <w:sz w:val="22"/>
          <w:szCs w:val="22"/>
        </w:rPr>
        <w:t xml:space="preserve"> de</w:t>
      </w:r>
      <w:r w:rsidRPr="00FA5569">
        <w:rPr>
          <w:rFonts w:ascii="Arial" w:hAnsi="Arial" w:cs="Arial"/>
          <w:b/>
          <w:bCs/>
          <w:sz w:val="22"/>
          <w:szCs w:val="22"/>
        </w:rPr>
        <w:t xml:space="preserve"> l’infinie diversité des savoirs</w:t>
      </w:r>
      <w:r w:rsidR="00FA5569" w:rsidRPr="00FA5569">
        <w:rPr>
          <w:rFonts w:ascii="Arial" w:hAnsi="Arial" w:cs="Arial"/>
          <w:b/>
          <w:bCs/>
          <w:sz w:val="22"/>
          <w:szCs w:val="22"/>
        </w:rPr>
        <w:t xml:space="preserve"> et de leur</w:t>
      </w:r>
      <w:r w:rsidR="00087B3D">
        <w:rPr>
          <w:rFonts w:ascii="Arial" w:hAnsi="Arial" w:cs="Arial"/>
          <w:b/>
          <w:bCs/>
          <w:sz w:val="22"/>
          <w:szCs w:val="22"/>
        </w:rPr>
        <w:t>s</w:t>
      </w:r>
      <w:r w:rsidR="00FA5569" w:rsidRPr="00FA5569">
        <w:rPr>
          <w:rFonts w:ascii="Arial" w:hAnsi="Arial" w:cs="Arial"/>
          <w:b/>
          <w:bCs/>
          <w:sz w:val="22"/>
          <w:szCs w:val="22"/>
        </w:rPr>
        <w:t xml:space="preserve"> </w:t>
      </w:r>
      <w:r w:rsidR="00087B3D">
        <w:rPr>
          <w:rFonts w:ascii="Arial" w:hAnsi="Arial" w:cs="Arial"/>
          <w:b/>
          <w:bCs/>
          <w:sz w:val="22"/>
          <w:szCs w:val="22"/>
        </w:rPr>
        <w:t>synergies</w:t>
      </w:r>
      <w:r w:rsidR="00FA5569" w:rsidRPr="00FA5569">
        <w:rPr>
          <w:rFonts w:ascii="Arial" w:hAnsi="Arial" w:cs="Arial"/>
          <w:b/>
          <w:bCs/>
          <w:sz w:val="22"/>
          <w:szCs w:val="22"/>
        </w:rPr>
        <w:t xml:space="preserve"> à développer</w:t>
      </w:r>
      <w:r w:rsidR="00087B3D">
        <w:rPr>
          <w:rFonts w:ascii="Arial" w:hAnsi="Arial" w:cs="Arial"/>
          <w:b/>
          <w:bCs/>
          <w:sz w:val="22"/>
          <w:szCs w:val="22"/>
        </w:rPr>
        <w:t xml:space="preserve">, est </w:t>
      </w:r>
      <w:r w:rsidRPr="00FA5569">
        <w:rPr>
          <w:rFonts w:ascii="Arial" w:hAnsi="Arial" w:cs="Arial"/>
          <w:b/>
          <w:bCs/>
          <w:sz w:val="22"/>
          <w:szCs w:val="22"/>
        </w:rPr>
        <w:t>politiquement centrale</w:t>
      </w:r>
      <w:r w:rsidR="00FA5569" w:rsidRPr="00FA5569">
        <w:rPr>
          <w:rFonts w:ascii="Arial" w:hAnsi="Arial" w:cs="Arial"/>
          <w:b/>
          <w:bCs/>
          <w:sz w:val="22"/>
          <w:szCs w:val="22"/>
        </w:rPr>
        <w:t xml:space="preserve"> pour toute culture démocratique.</w:t>
      </w:r>
      <w:r w:rsidR="00087B3D">
        <w:rPr>
          <w:rFonts w:ascii="Arial" w:hAnsi="Arial" w:cs="Arial"/>
          <w:b/>
          <w:bCs/>
          <w:sz w:val="22"/>
          <w:szCs w:val="22"/>
        </w:rPr>
        <w:t xml:space="preserve"> Le mépris actuel, et à grande échelle, de ce droit est une cause directe des dénis les plus graves, et donc de millions de morts passés, et à venir.</w:t>
      </w:r>
    </w:p>
    <w:p w14:paraId="755F8B71" w14:textId="77777777" w:rsidR="00FC37CF" w:rsidRDefault="00FC37CF" w:rsidP="00776745">
      <w:pPr>
        <w:spacing w:before="60" w:after="60"/>
        <w:jc w:val="both"/>
        <w:rPr>
          <w:rFonts w:ascii="Arial" w:hAnsi="Arial" w:cs="Arial"/>
          <w:b/>
          <w:bCs/>
          <w:sz w:val="22"/>
          <w:szCs w:val="22"/>
        </w:rPr>
      </w:pPr>
    </w:p>
    <w:p w14:paraId="0A48EA79" w14:textId="77777777" w:rsidR="003632F9" w:rsidRDefault="003632F9" w:rsidP="00776745">
      <w:pPr>
        <w:spacing w:before="60" w:after="60"/>
        <w:jc w:val="both"/>
        <w:rPr>
          <w:rFonts w:ascii="Arial" w:hAnsi="Arial" w:cs="Arial"/>
          <w:b/>
          <w:bCs/>
          <w:sz w:val="22"/>
          <w:szCs w:val="22"/>
        </w:rPr>
      </w:pPr>
    </w:p>
    <w:p w14:paraId="07804889" w14:textId="77777777" w:rsidR="003632F9" w:rsidRDefault="00FA5569" w:rsidP="00E52D73">
      <w:pPr>
        <w:pStyle w:val="Paragraphedeliste"/>
        <w:numPr>
          <w:ilvl w:val="0"/>
          <w:numId w:val="20"/>
        </w:numPr>
        <w:spacing w:before="60" w:after="60"/>
        <w:ind w:left="3544"/>
        <w:jc w:val="both"/>
        <w:rPr>
          <w:rFonts w:ascii="Arial" w:hAnsi="Arial" w:cs="Arial"/>
          <w:sz w:val="22"/>
          <w:szCs w:val="22"/>
        </w:rPr>
      </w:pPr>
      <w:r w:rsidRPr="00FA5569">
        <w:rPr>
          <w:rFonts w:ascii="Arial" w:hAnsi="Arial" w:cs="Arial"/>
          <w:sz w:val="22"/>
          <w:szCs w:val="22"/>
        </w:rPr>
        <w:t xml:space="preserve">Le champ du droit ; </w:t>
      </w:r>
    </w:p>
    <w:p w14:paraId="1829C9D0" w14:textId="77777777" w:rsidR="003632F9" w:rsidRDefault="00FA5569" w:rsidP="00E52D73">
      <w:pPr>
        <w:pStyle w:val="Paragraphedeliste"/>
        <w:numPr>
          <w:ilvl w:val="0"/>
          <w:numId w:val="20"/>
        </w:numPr>
        <w:spacing w:before="60" w:after="60"/>
        <w:ind w:left="3544"/>
        <w:jc w:val="both"/>
        <w:rPr>
          <w:rFonts w:ascii="Arial" w:hAnsi="Arial" w:cs="Arial"/>
          <w:sz w:val="22"/>
          <w:szCs w:val="22"/>
        </w:rPr>
      </w:pPr>
      <w:r w:rsidRPr="00FA5569">
        <w:rPr>
          <w:rFonts w:ascii="Arial" w:hAnsi="Arial" w:cs="Arial"/>
          <w:sz w:val="22"/>
          <w:szCs w:val="22"/>
        </w:rPr>
        <w:t xml:space="preserve">La qualité scientifique en question ; </w:t>
      </w:r>
    </w:p>
    <w:p w14:paraId="4E27A542" w14:textId="114C72F1" w:rsidR="003632F9" w:rsidRDefault="00FA5569" w:rsidP="00E52D73">
      <w:pPr>
        <w:pStyle w:val="Paragraphedeliste"/>
        <w:numPr>
          <w:ilvl w:val="0"/>
          <w:numId w:val="20"/>
        </w:numPr>
        <w:spacing w:before="60" w:after="60"/>
        <w:ind w:left="3544"/>
        <w:jc w:val="both"/>
        <w:rPr>
          <w:rFonts w:ascii="Arial" w:hAnsi="Arial" w:cs="Arial"/>
          <w:sz w:val="22"/>
          <w:szCs w:val="22"/>
        </w:rPr>
      </w:pPr>
      <w:r w:rsidRPr="00FA5569">
        <w:rPr>
          <w:rFonts w:ascii="Arial" w:hAnsi="Arial" w:cs="Arial"/>
          <w:sz w:val="22"/>
          <w:szCs w:val="22"/>
        </w:rPr>
        <w:t>Une portée politique cruciale</w:t>
      </w:r>
      <w:r w:rsidR="00E52D73">
        <w:rPr>
          <w:rFonts w:ascii="Arial" w:hAnsi="Arial" w:cs="Arial"/>
          <w:sz w:val="22"/>
          <w:szCs w:val="22"/>
        </w:rPr>
        <w:t> : l’ignorance humilie et tue</w:t>
      </w:r>
    </w:p>
    <w:p w14:paraId="37C20DE9" w14:textId="607B92AF" w:rsidR="00FA5569" w:rsidRPr="00FA5569" w:rsidRDefault="00FA5569" w:rsidP="00E52D73">
      <w:pPr>
        <w:pStyle w:val="Paragraphedeliste"/>
        <w:numPr>
          <w:ilvl w:val="0"/>
          <w:numId w:val="20"/>
        </w:numPr>
        <w:spacing w:before="60" w:after="60"/>
        <w:ind w:left="3544"/>
        <w:jc w:val="both"/>
        <w:rPr>
          <w:rFonts w:ascii="Arial" w:hAnsi="Arial" w:cs="Arial"/>
          <w:sz w:val="22"/>
          <w:szCs w:val="22"/>
        </w:rPr>
      </w:pPr>
      <w:r w:rsidRPr="00FA5569">
        <w:rPr>
          <w:rFonts w:ascii="Arial" w:hAnsi="Arial" w:cs="Arial"/>
          <w:sz w:val="22"/>
          <w:szCs w:val="22"/>
        </w:rPr>
        <w:t>Quelques propositions</w:t>
      </w:r>
    </w:p>
    <w:p w14:paraId="4E4DA953" w14:textId="77777777" w:rsidR="00FA5569" w:rsidRDefault="00FA5569" w:rsidP="00E52D73">
      <w:pPr>
        <w:spacing w:before="60" w:after="60"/>
        <w:ind w:left="3544"/>
        <w:jc w:val="both"/>
        <w:rPr>
          <w:rFonts w:ascii="Arial" w:hAnsi="Arial" w:cs="Arial"/>
          <w:b/>
          <w:bCs/>
          <w:sz w:val="22"/>
          <w:szCs w:val="22"/>
        </w:rPr>
      </w:pPr>
    </w:p>
    <w:p w14:paraId="1D7286E0" w14:textId="77777777" w:rsidR="00FA5569" w:rsidRDefault="00FA5569" w:rsidP="00776745">
      <w:pPr>
        <w:spacing w:before="60" w:after="60"/>
        <w:jc w:val="both"/>
        <w:rPr>
          <w:rFonts w:ascii="Arial" w:hAnsi="Arial" w:cs="Arial"/>
          <w:b/>
          <w:bCs/>
          <w:sz w:val="22"/>
          <w:szCs w:val="22"/>
        </w:rPr>
      </w:pPr>
    </w:p>
    <w:p w14:paraId="03937155" w14:textId="70AB3C9B" w:rsidR="00FA5569" w:rsidRDefault="00FA5569">
      <w:pPr>
        <w:rPr>
          <w:rFonts w:ascii="Arial" w:hAnsi="Arial" w:cs="Arial"/>
          <w:b/>
          <w:bCs/>
          <w:sz w:val="22"/>
          <w:szCs w:val="22"/>
        </w:rPr>
      </w:pPr>
      <w:r>
        <w:rPr>
          <w:rFonts w:ascii="Arial" w:hAnsi="Arial" w:cs="Arial"/>
          <w:b/>
          <w:bCs/>
          <w:sz w:val="22"/>
          <w:szCs w:val="22"/>
        </w:rPr>
        <w:br w:type="page"/>
      </w:r>
    </w:p>
    <w:p w14:paraId="6BBF01E1" w14:textId="3E154E0F" w:rsidR="000C57AD" w:rsidRPr="000C57AD" w:rsidRDefault="000C57AD" w:rsidP="000C57AD">
      <w:pPr>
        <w:pStyle w:val="Paragraphedeliste"/>
        <w:numPr>
          <w:ilvl w:val="0"/>
          <w:numId w:val="16"/>
        </w:numPr>
        <w:spacing w:before="60" w:after="60"/>
        <w:jc w:val="center"/>
        <w:rPr>
          <w:rFonts w:ascii="Arial" w:hAnsi="Arial" w:cs="Arial"/>
          <w:b/>
          <w:bCs/>
        </w:rPr>
      </w:pPr>
      <w:r w:rsidRPr="000C57AD">
        <w:rPr>
          <w:rFonts w:ascii="Arial" w:hAnsi="Arial" w:cs="Arial"/>
          <w:b/>
          <w:bCs/>
        </w:rPr>
        <w:lastRenderedPageBreak/>
        <w:t>Le champ du droit</w:t>
      </w:r>
    </w:p>
    <w:p w14:paraId="40F7CD8D" w14:textId="77777777" w:rsidR="000C57AD" w:rsidRDefault="000C57AD" w:rsidP="00776745">
      <w:pPr>
        <w:spacing w:before="60" w:after="60"/>
        <w:jc w:val="both"/>
        <w:rPr>
          <w:rFonts w:ascii="Arial" w:hAnsi="Arial" w:cs="Arial"/>
          <w:b/>
          <w:bCs/>
          <w:sz w:val="22"/>
          <w:szCs w:val="22"/>
        </w:rPr>
      </w:pPr>
    </w:p>
    <w:p w14:paraId="509FBD13" w14:textId="77777777" w:rsidR="00E85BC5" w:rsidRDefault="00E85BC5" w:rsidP="00E85BC5">
      <w:pPr>
        <w:pStyle w:val="Paragraphedeliste"/>
        <w:numPr>
          <w:ilvl w:val="0"/>
          <w:numId w:val="3"/>
        </w:numPr>
        <w:spacing w:before="60" w:after="60" w:line="276" w:lineRule="auto"/>
        <w:jc w:val="both"/>
        <w:rPr>
          <w:rFonts w:ascii="Arial" w:hAnsi="Arial" w:cs="Arial"/>
          <w:b/>
          <w:bCs/>
          <w:sz w:val="22"/>
          <w:szCs w:val="22"/>
        </w:rPr>
      </w:pPr>
      <w:r>
        <w:rPr>
          <w:rFonts w:ascii="Arial" w:hAnsi="Arial" w:cs="Arial"/>
          <w:b/>
          <w:bCs/>
          <w:sz w:val="22"/>
          <w:szCs w:val="22"/>
        </w:rPr>
        <w:t>La vie scientifique</w:t>
      </w:r>
    </w:p>
    <w:p w14:paraId="1B25724C" w14:textId="77777777" w:rsidR="00E85BC5" w:rsidRDefault="00E85BC5" w:rsidP="00E85BC5">
      <w:pPr>
        <w:pStyle w:val="Paragraphedeliste"/>
        <w:numPr>
          <w:ilvl w:val="0"/>
          <w:numId w:val="12"/>
        </w:numPr>
        <w:spacing w:before="60" w:after="60" w:line="276" w:lineRule="auto"/>
        <w:jc w:val="both"/>
        <w:rPr>
          <w:rFonts w:ascii="Arial" w:hAnsi="Arial" w:cs="Arial"/>
          <w:sz w:val="22"/>
          <w:szCs w:val="22"/>
        </w:rPr>
      </w:pPr>
      <w:r w:rsidRPr="00E23191">
        <w:rPr>
          <w:rFonts w:ascii="Arial" w:hAnsi="Arial" w:cs="Arial"/>
          <w:sz w:val="22"/>
          <w:szCs w:val="22"/>
        </w:rPr>
        <w:t xml:space="preserve">La vie est une notion puissante et concrète, car elle suppose </w:t>
      </w:r>
      <w:r>
        <w:rPr>
          <w:rFonts w:ascii="Arial" w:hAnsi="Arial" w:cs="Arial"/>
          <w:sz w:val="22"/>
          <w:szCs w:val="22"/>
        </w:rPr>
        <w:t>une</w:t>
      </w:r>
      <w:r w:rsidRPr="00E23191">
        <w:rPr>
          <w:rFonts w:ascii="Arial" w:hAnsi="Arial" w:cs="Arial"/>
          <w:sz w:val="22"/>
          <w:szCs w:val="22"/>
        </w:rPr>
        <w:t xml:space="preserve"> </w:t>
      </w:r>
      <w:r>
        <w:rPr>
          <w:rFonts w:ascii="Arial" w:hAnsi="Arial" w:cs="Arial"/>
          <w:sz w:val="22"/>
          <w:szCs w:val="22"/>
        </w:rPr>
        <w:t xml:space="preserve">participation vécue de valeurs communes, avec </w:t>
      </w:r>
      <w:r w:rsidRPr="00E23191">
        <w:rPr>
          <w:rFonts w:ascii="Arial" w:hAnsi="Arial" w:cs="Arial"/>
          <w:sz w:val="22"/>
          <w:szCs w:val="22"/>
        </w:rPr>
        <w:t>souplesse</w:t>
      </w:r>
      <w:r>
        <w:rPr>
          <w:rFonts w:ascii="Arial" w:hAnsi="Arial" w:cs="Arial"/>
          <w:sz w:val="22"/>
          <w:szCs w:val="22"/>
        </w:rPr>
        <w:t>,</w:t>
      </w:r>
      <w:r w:rsidRPr="00E23191">
        <w:rPr>
          <w:rFonts w:ascii="Arial" w:hAnsi="Arial" w:cs="Arial"/>
          <w:sz w:val="22"/>
          <w:szCs w:val="22"/>
        </w:rPr>
        <w:t xml:space="preserve"> adaptation</w:t>
      </w:r>
      <w:r>
        <w:rPr>
          <w:rFonts w:ascii="Arial" w:hAnsi="Arial" w:cs="Arial"/>
          <w:sz w:val="22"/>
          <w:szCs w:val="22"/>
        </w:rPr>
        <w:t xml:space="preserve"> aux diversités</w:t>
      </w:r>
      <w:r w:rsidRPr="00E23191">
        <w:rPr>
          <w:rFonts w:ascii="Arial" w:hAnsi="Arial" w:cs="Arial"/>
          <w:sz w:val="22"/>
          <w:szCs w:val="22"/>
        </w:rPr>
        <w:t xml:space="preserve">, </w:t>
      </w:r>
      <w:r>
        <w:rPr>
          <w:rFonts w:ascii="Arial" w:hAnsi="Arial" w:cs="Arial"/>
          <w:sz w:val="22"/>
          <w:szCs w:val="22"/>
        </w:rPr>
        <w:t>et finalement joie : jouissance, seul et en commun,</w:t>
      </w:r>
      <w:r w:rsidRPr="00E23191">
        <w:rPr>
          <w:rFonts w:ascii="Arial" w:hAnsi="Arial" w:cs="Arial"/>
          <w:sz w:val="22"/>
          <w:szCs w:val="22"/>
        </w:rPr>
        <w:t xml:space="preserve"> </w:t>
      </w:r>
      <w:r>
        <w:rPr>
          <w:rFonts w:ascii="Arial" w:hAnsi="Arial" w:cs="Arial"/>
          <w:sz w:val="22"/>
          <w:szCs w:val="22"/>
        </w:rPr>
        <w:t>de ses capacités à la recherche des êtres et de leurs capacités</w:t>
      </w:r>
    </w:p>
    <w:p w14:paraId="069E92C6" w14:textId="77777777" w:rsidR="00E85BC5" w:rsidRDefault="00E85BC5" w:rsidP="00E85BC5">
      <w:pPr>
        <w:pStyle w:val="Paragraphedeliste"/>
        <w:numPr>
          <w:ilvl w:val="0"/>
          <w:numId w:val="12"/>
        </w:numPr>
        <w:spacing w:before="60" w:after="60" w:line="276" w:lineRule="auto"/>
        <w:jc w:val="both"/>
        <w:rPr>
          <w:rFonts w:ascii="Arial" w:hAnsi="Arial" w:cs="Arial"/>
          <w:sz w:val="22"/>
          <w:szCs w:val="22"/>
        </w:rPr>
      </w:pPr>
      <w:r>
        <w:rPr>
          <w:rFonts w:ascii="Arial" w:hAnsi="Arial" w:cs="Arial"/>
          <w:sz w:val="22"/>
          <w:szCs w:val="22"/>
        </w:rPr>
        <w:t xml:space="preserve">A la suite des travaux récents du Comité des </w:t>
      </w:r>
      <w:proofErr w:type="spellStart"/>
      <w:r>
        <w:rPr>
          <w:rFonts w:ascii="Arial" w:hAnsi="Arial" w:cs="Arial"/>
          <w:sz w:val="22"/>
          <w:szCs w:val="22"/>
        </w:rPr>
        <w:t>Desc</w:t>
      </w:r>
      <w:proofErr w:type="spellEnd"/>
      <w:r>
        <w:rPr>
          <w:rFonts w:ascii="Arial" w:hAnsi="Arial" w:cs="Arial"/>
          <w:sz w:val="22"/>
          <w:szCs w:val="22"/>
        </w:rPr>
        <w:t xml:space="preserve"> (OG 21 et 25) et des nombreux rapports du mandat, il est admis que la vie culturelle se nourrit des synergies entre tous les secteurs du domaine culturel.</w:t>
      </w:r>
    </w:p>
    <w:p w14:paraId="0C715C26" w14:textId="77777777" w:rsidR="00E85BC5" w:rsidRDefault="00E85BC5" w:rsidP="00E85BC5">
      <w:pPr>
        <w:pStyle w:val="Paragraphedeliste"/>
        <w:numPr>
          <w:ilvl w:val="0"/>
          <w:numId w:val="12"/>
        </w:numPr>
        <w:spacing w:before="60" w:after="60" w:line="276" w:lineRule="auto"/>
        <w:jc w:val="both"/>
        <w:rPr>
          <w:rFonts w:ascii="Arial" w:hAnsi="Arial" w:cs="Arial"/>
          <w:sz w:val="22"/>
          <w:szCs w:val="22"/>
        </w:rPr>
      </w:pPr>
      <w:r>
        <w:rPr>
          <w:rFonts w:ascii="Arial" w:hAnsi="Arial" w:cs="Arial"/>
          <w:sz w:val="22"/>
          <w:szCs w:val="22"/>
        </w:rPr>
        <w:t xml:space="preserve">Dans cet ensemble, la vie scientifique, pas plus que la vie artistique, ne </w:t>
      </w:r>
      <w:proofErr w:type="gramStart"/>
      <w:r>
        <w:rPr>
          <w:rFonts w:ascii="Arial" w:hAnsi="Arial" w:cs="Arial"/>
          <w:sz w:val="22"/>
          <w:szCs w:val="22"/>
        </w:rPr>
        <w:t>devrait</w:t>
      </w:r>
      <w:proofErr w:type="gramEnd"/>
      <w:r>
        <w:rPr>
          <w:rFonts w:ascii="Arial" w:hAnsi="Arial" w:cs="Arial"/>
          <w:sz w:val="22"/>
          <w:szCs w:val="22"/>
        </w:rPr>
        <w:t xml:space="preserve"> pas être cantonnée à une place marginale réservée à des professionnels, certes au service de tous. La vie scientifique est un éveil et une jouissance, dès l’enfance et tout au long de la vie, aux expériences de découvertes, d’observation, de description, de récolte de données, d’admiration, d’accès aux patrimoines de connaissances et aux modes d’interprétation, au travail collectif et participatif, et enfin à la construction de connaissances à valeur universelle. Pour ces raisons et bien d’autres, sa valeur est cruciale pour l’exercice de l’ensemble des droits humains.</w:t>
      </w:r>
    </w:p>
    <w:p w14:paraId="73E8C357" w14:textId="2CD7C520" w:rsidR="00E85BC5" w:rsidRPr="007A363B" w:rsidRDefault="00E85BC5" w:rsidP="00E85BC5">
      <w:pPr>
        <w:pStyle w:val="Paragraphedeliste"/>
        <w:numPr>
          <w:ilvl w:val="0"/>
          <w:numId w:val="12"/>
        </w:numPr>
        <w:spacing w:before="60" w:after="60" w:line="276" w:lineRule="auto"/>
        <w:jc w:val="both"/>
        <w:rPr>
          <w:rFonts w:ascii="Arial" w:hAnsi="Arial" w:cs="Arial"/>
          <w:sz w:val="22"/>
          <w:szCs w:val="22"/>
        </w:rPr>
      </w:pPr>
      <w:r>
        <w:rPr>
          <w:rFonts w:ascii="Arial" w:hAnsi="Arial" w:cs="Arial"/>
          <w:sz w:val="22"/>
          <w:szCs w:val="22"/>
        </w:rPr>
        <w:t xml:space="preserve">C’est pourquoi les </w:t>
      </w:r>
      <w:r w:rsidRPr="001D5F9E">
        <w:rPr>
          <w:rFonts w:ascii="Arial" w:hAnsi="Arial" w:cs="Arial"/>
          <w:sz w:val="22"/>
          <w:szCs w:val="22"/>
        </w:rPr>
        <w:t>bienfaits</w:t>
      </w:r>
      <w:r>
        <w:rPr>
          <w:rFonts w:ascii="Arial" w:hAnsi="Arial" w:cs="Arial"/>
          <w:sz w:val="22"/>
          <w:szCs w:val="22"/>
        </w:rPr>
        <w:t xml:space="preserve"> de la vie scientifique ne se réduisent pas aux applications techniques, mais constituent toute une gamme (ci-dessous, §</w:t>
      </w:r>
      <w:r w:rsidR="00A71DB8">
        <w:rPr>
          <w:rFonts w:ascii="Arial" w:hAnsi="Arial" w:cs="Arial"/>
          <w:sz w:val="22"/>
          <w:szCs w:val="22"/>
        </w:rPr>
        <w:t xml:space="preserve"> 11</w:t>
      </w:r>
      <w:r>
        <w:rPr>
          <w:rFonts w:ascii="Arial" w:hAnsi="Arial" w:cs="Arial"/>
          <w:sz w:val="22"/>
          <w:szCs w:val="22"/>
        </w:rPr>
        <w:t>)</w:t>
      </w:r>
      <w:r w:rsidR="00A71DB8">
        <w:rPr>
          <w:rFonts w:ascii="Arial" w:hAnsi="Arial" w:cs="Arial"/>
          <w:sz w:val="22"/>
          <w:szCs w:val="22"/>
        </w:rPr>
        <w:t>.</w:t>
      </w:r>
    </w:p>
    <w:p w14:paraId="50E5B56F" w14:textId="573837B7" w:rsidR="007063BD" w:rsidRDefault="007063BD" w:rsidP="00FC37CF">
      <w:pPr>
        <w:pStyle w:val="Paragraphedeliste"/>
        <w:numPr>
          <w:ilvl w:val="0"/>
          <w:numId w:val="3"/>
        </w:numPr>
        <w:spacing w:before="60" w:after="60"/>
        <w:jc w:val="both"/>
        <w:rPr>
          <w:rFonts w:ascii="Arial" w:hAnsi="Arial" w:cs="Arial"/>
          <w:b/>
          <w:bCs/>
          <w:sz w:val="22"/>
          <w:szCs w:val="22"/>
        </w:rPr>
      </w:pPr>
      <w:r>
        <w:rPr>
          <w:rFonts w:ascii="Arial" w:hAnsi="Arial" w:cs="Arial"/>
          <w:b/>
          <w:bCs/>
          <w:sz w:val="22"/>
          <w:szCs w:val="22"/>
        </w:rPr>
        <w:t>Le droit de participer à la vie scientifique, plus précis et plus fondamental que le « droit à la science ».</w:t>
      </w:r>
    </w:p>
    <w:p w14:paraId="59728F0B" w14:textId="54F13B6B" w:rsidR="00E85BC5" w:rsidRPr="00E85BC5" w:rsidRDefault="004C0719" w:rsidP="00E85BC5">
      <w:pPr>
        <w:pStyle w:val="Paragraphedeliste"/>
        <w:numPr>
          <w:ilvl w:val="0"/>
          <w:numId w:val="12"/>
        </w:numPr>
        <w:spacing w:before="60" w:after="60" w:line="276" w:lineRule="auto"/>
        <w:jc w:val="both"/>
        <w:rPr>
          <w:rFonts w:ascii="Arial" w:hAnsi="Arial" w:cs="Arial"/>
          <w:sz w:val="22"/>
          <w:szCs w:val="22"/>
        </w:rPr>
      </w:pPr>
      <w:r w:rsidRPr="00A71DB8">
        <w:rPr>
          <w:rFonts w:ascii="Arial" w:hAnsi="Arial" w:cs="Arial"/>
          <w:i/>
          <w:iCs/>
          <w:sz w:val="22"/>
          <w:szCs w:val="22"/>
        </w:rPr>
        <w:t>Le droit pour tous de participer à la vie scientifique peut paraître ambitieux,</w:t>
      </w:r>
      <w:r w:rsidRPr="004C0719">
        <w:rPr>
          <w:rFonts w:ascii="Arial" w:hAnsi="Arial" w:cs="Arial"/>
          <w:sz w:val="22"/>
          <w:szCs w:val="22"/>
        </w:rPr>
        <w:t xml:space="preserve"> mais pas moins que pour la vie artistique. L’éveil des sens tout au long de la vie, l’apprentissage de l’observation de la complexité, de son corps en ses m</w:t>
      </w:r>
      <w:r>
        <w:rPr>
          <w:rFonts w:ascii="Arial" w:hAnsi="Arial" w:cs="Arial"/>
          <w:sz w:val="22"/>
          <w:szCs w:val="22"/>
        </w:rPr>
        <w:t>i</w:t>
      </w:r>
      <w:r w:rsidRPr="004C0719">
        <w:rPr>
          <w:rFonts w:ascii="Arial" w:hAnsi="Arial" w:cs="Arial"/>
          <w:sz w:val="22"/>
          <w:szCs w:val="22"/>
        </w:rPr>
        <w:t>lieux, est concret</w:t>
      </w:r>
      <w:r>
        <w:rPr>
          <w:rFonts w:ascii="Arial" w:hAnsi="Arial" w:cs="Arial"/>
          <w:sz w:val="22"/>
          <w:szCs w:val="22"/>
        </w:rPr>
        <w:t>, c’est une fenêtre vitale, sensorielle, intellectuelle et affective sur le monde</w:t>
      </w:r>
      <w:r w:rsidR="00E85BC5">
        <w:rPr>
          <w:rFonts w:ascii="Arial" w:hAnsi="Arial" w:cs="Arial"/>
          <w:sz w:val="22"/>
          <w:szCs w:val="22"/>
        </w:rPr>
        <w:t>, une introduction permanente au travail d’identification, des autres et de soi, source de toute liberté.</w:t>
      </w:r>
    </w:p>
    <w:p w14:paraId="53C97AA0" w14:textId="6898E269" w:rsidR="007063BD" w:rsidRPr="00A71DB8" w:rsidRDefault="00A71DB8" w:rsidP="00A71DB8">
      <w:pPr>
        <w:pStyle w:val="Paragraphedeliste"/>
        <w:numPr>
          <w:ilvl w:val="0"/>
          <w:numId w:val="12"/>
        </w:numPr>
        <w:spacing w:before="60" w:after="60" w:line="276" w:lineRule="auto"/>
        <w:jc w:val="both"/>
        <w:rPr>
          <w:rFonts w:ascii="Arial" w:hAnsi="Arial" w:cs="Arial"/>
          <w:sz w:val="22"/>
          <w:szCs w:val="22"/>
        </w:rPr>
      </w:pPr>
      <w:r w:rsidRPr="00A71DB8">
        <w:rPr>
          <w:rFonts w:ascii="Arial" w:hAnsi="Arial" w:cs="Arial"/>
          <w:i/>
          <w:iCs/>
          <w:sz w:val="22"/>
          <w:szCs w:val="22"/>
        </w:rPr>
        <w:t>Une science – discipline scientifique – est une tradition</w:t>
      </w:r>
      <w:r>
        <w:rPr>
          <w:rFonts w:ascii="Arial" w:hAnsi="Arial" w:cs="Arial"/>
          <w:sz w:val="22"/>
          <w:szCs w:val="22"/>
        </w:rPr>
        <w:t xml:space="preserve"> insérée dans ses milieux avec leurs histoires et leurs défis. Aucune science n’est neutre.</w:t>
      </w:r>
      <w:r>
        <w:rPr>
          <w:rFonts w:ascii="Arial" w:hAnsi="Arial" w:cs="Arial"/>
          <w:sz w:val="22"/>
          <w:szCs w:val="22"/>
        </w:rPr>
        <w:t xml:space="preserve"> </w:t>
      </w:r>
      <w:r>
        <w:rPr>
          <w:rFonts w:ascii="Arial" w:hAnsi="Arial" w:cs="Arial"/>
          <w:sz w:val="22"/>
          <w:szCs w:val="22"/>
        </w:rPr>
        <w:t xml:space="preserve">Il est clair que toute science se développe en tant que tradition avec ses communautés, ses méthodes d’apprentissage, de validation, de transmission, d’adaptation aux </w:t>
      </w:r>
      <w:proofErr w:type="spellStart"/>
      <w:proofErr w:type="gramStart"/>
      <w:r>
        <w:rPr>
          <w:rFonts w:ascii="Arial" w:hAnsi="Arial" w:cs="Arial"/>
          <w:sz w:val="22"/>
          <w:szCs w:val="22"/>
        </w:rPr>
        <w:t>nouveautés.</w:t>
      </w:r>
      <w:r w:rsidR="00FC37CF" w:rsidRPr="00A71DB8">
        <w:rPr>
          <w:rFonts w:ascii="Arial" w:hAnsi="Arial" w:cs="Arial"/>
          <w:sz w:val="22"/>
          <w:szCs w:val="22"/>
        </w:rPr>
        <w:t>Il</w:t>
      </w:r>
      <w:proofErr w:type="spellEnd"/>
      <w:proofErr w:type="gramEnd"/>
      <w:r w:rsidR="00FC37CF" w:rsidRPr="00A71DB8">
        <w:rPr>
          <w:rFonts w:ascii="Arial" w:hAnsi="Arial" w:cs="Arial"/>
          <w:sz w:val="22"/>
          <w:szCs w:val="22"/>
        </w:rPr>
        <w:t xml:space="preserve"> est essentiel de </w:t>
      </w:r>
      <w:r w:rsidR="000F1F6A" w:rsidRPr="00A71DB8">
        <w:rPr>
          <w:rFonts w:ascii="Arial" w:hAnsi="Arial" w:cs="Arial"/>
          <w:sz w:val="22"/>
          <w:szCs w:val="22"/>
        </w:rPr>
        <w:t>se garder</w:t>
      </w:r>
      <w:r w:rsidR="00FC37CF" w:rsidRPr="00A71DB8">
        <w:rPr>
          <w:rFonts w:ascii="Arial" w:hAnsi="Arial" w:cs="Arial"/>
          <w:sz w:val="22"/>
          <w:szCs w:val="22"/>
        </w:rPr>
        <w:t xml:space="preserve"> d’une</w:t>
      </w:r>
      <w:r w:rsidR="007063BD" w:rsidRPr="00A71DB8">
        <w:rPr>
          <w:rFonts w:ascii="Arial" w:hAnsi="Arial" w:cs="Arial"/>
          <w:sz w:val="22"/>
          <w:szCs w:val="22"/>
        </w:rPr>
        <w:t xml:space="preserve"> conception essentialiste </w:t>
      </w:r>
      <w:proofErr w:type="spellStart"/>
      <w:r w:rsidR="007063BD" w:rsidRPr="00A71DB8">
        <w:rPr>
          <w:rFonts w:ascii="Arial" w:hAnsi="Arial" w:cs="Arial"/>
          <w:sz w:val="22"/>
          <w:szCs w:val="22"/>
        </w:rPr>
        <w:t>occidentalo</w:t>
      </w:r>
      <w:proofErr w:type="spellEnd"/>
      <w:r w:rsidR="007063BD" w:rsidRPr="00A71DB8">
        <w:rPr>
          <w:rFonts w:ascii="Arial" w:hAnsi="Arial" w:cs="Arial"/>
          <w:sz w:val="22"/>
          <w:szCs w:val="22"/>
        </w:rPr>
        <w:t>-centrée</w:t>
      </w:r>
      <w:r w:rsidR="00FC37CF" w:rsidRPr="00A71DB8">
        <w:rPr>
          <w:rFonts w:ascii="Arial" w:hAnsi="Arial" w:cs="Arial"/>
          <w:sz w:val="22"/>
          <w:szCs w:val="22"/>
        </w:rPr>
        <w:t>, car ce serait au mépris de l’immense diversité des approches scientifiques</w:t>
      </w:r>
      <w:r>
        <w:rPr>
          <w:rFonts w:ascii="Arial" w:hAnsi="Arial" w:cs="Arial"/>
          <w:sz w:val="22"/>
          <w:szCs w:val="22"/>
        </w:rPr>
        <w:t xml:space="preserve">. C’est la </w:t>
      </w:r>
      <w:r w:rsidR="004C0719" w:rsidRPr="00A71DB8">
        <w:rPr>
          <w:rFonts w:ascii="Arial" w:hAnsi="Arial" w:cs="Arial"/>
          <w:sz w:val="22"/>
          <w:szCs w:val="22"/>
        </w:rPr>
        <w:t>trace</w:t>
      </w:r>
      <w:r w:rsidR="00FC37CF" w:rsidRPr="00A71DB8">
        <w:rPr>
          <w:rFonts w:ascii="Arial" w:hAnsi="Arial" w:cs="Arial"/>
          <w:sz w:val="22"/>
          <w:szCs w:val="22"/>
        </w:rPr>
        <w:t xml:space="preserve"> d’une </w:t>
      </w:r>
      <w:r>
        <w:rPr>
          <w:rFonts w:ascii="Arial" w:hAnsi="Arial" w:cs="Arial"/>
          <w:sz w:val="22"/>
          <w:szCs w:val="22"/>
        </w:rPr>
        <w:t>conception</w:t>
      </w:r>
      <w:r w:rsidR="00FC37CF" w:rsidRPr="00A71DB8">
        <w:rPr>
          <w:rFonts w:ascii="Arial" w:hAnsi="Arial" w:cs="Arial"/>
          <w:sz w:val="22"/>
          <w:szCs w:val="22"/>
        </w:rPr>
        <w:t xml:space="preserve"> néocoloniale</w:t>
      </w:r>
      <w:r w:rsidR="004D74E5" w:rsidRPr="00A71DB8">
        <w:rPr>
          <w:rFonts w:ascii="Arial" w:hAnsi="Arial" w:cs="Arial"/>
          <w:sz w:val="22"/>
          <w:szCs w:val="22"/>
        </w:rPr>
        <w:t xml:space="preserve">. </w:t>
      </w:r>
      <w:r>
        <w:rPr>
          <w:rFonts w:ascii="Arial" w:hAnsi="Arial" w:cs="Arial"/>
          <w:sz w:val="22"/>
          <w:szCs w:val="22"/>
        </w:rPr>
        <w:t>(</w:t>
      </w:r>
      <w:proofErr w:type="gramStart"/>
      <w:r>
        <w:rPr>
          <w:rFonts w:ascii="Arial" w:hAnsi="Arial" w:cs="Arial"/>
          <w:sz w:val="22"/>
          <w:szCs w:val="22"/>
        </w:rPr>
        <w:t>cf.</w:t>
      </w:r>
      <w:proofErr w:type="gramEnd"/>
      <w:r>
        <w:rPr>
          <w:rFonts w:ascii="Arial" w:hAnsi="Arial" w:cs="Arial"/>
          <w:sz w:val="22"/>
          <w:szCs w:val="22"/>
        </w:rPr>
        <w:t xml:space="preserve"> §4)</w:t>
      </w:r>
    </w:p>
    <w:p w14:paraId="628C91A5" w14:textId="4C115CAD" w:rsidR="00FC37CF" w:rsidRDefault="00007725" w:rsidP="00E85BC5">
      <w:pPr>
        <w:pStyle w:val="Paragraphedeliste"/>
        <w:numPr>
          <w:ilvl w:val="0"/>
          <w:numId w:val="12"/>
        </w:numPr>
        <w:spacing w:before="60" w:after="60" w:line="276" w:lineRule="auto"/>
        <w:jc w:val="both"/>
        <w:rPr>
          <w:rFonts w:ascii="Arial" w:hAnsi="Arial" w:cs="Arial"/>
          <w:sz w:val="22"/>
          <w:szCs w:val="22"/>
        </w:rPr>
      </w:pPr>
      <w:r w:rsidRPr="00A71DB8">
        <w:rPr>
          <w:rFonts w:ascii="Arial" w:hAnsi="Arial" w:cs="Arial"/>
          <w:i/>
          <w:iCs/>
          <w:sz w:val="22"/>
          <w:szCs w:val="22"/>
        </w:rPr>
        <w:t>Une approche universelle</w:t>
      </w:r>
      <w:r>
        <w:rPr>
          <w:rFonts w:ascii="Arial" w:hAnsi="Arial" w:cs="Arial"/>
          <w:sz w:val="22"/>
          <w:szCs w:val="22"/>
        </w:rPr>
        <w:t xml:space="preserve"> interroge nécessairement les rapports entre l</w:t>
      </w:r>
      <w:r w:rsidR="00ED4FC1">
        <w:rPr>
          <w:rFonts w:ascii="Arial" w:hAnsi="Arial" w:cs="Arial"/>
          <w:sz w:val="22"/>
          <w:szCs w:val="22"/>
        </w:rPr>
        <w:t>es modes de</w:t>
      </w:r>
      <w:r>
        <w:rPr>
          <w:rFonts w:ascii="Arial" w:hAnsi="Arial" w:cs="Arial"/>
          <w:sz w:val="22"/>
          <w:szCs w:val="22"/>
        </w:rPr>
        <w:t xml:space="preserve"> participation à la recherche</w:t>
      </w:r>
      <w:r w:rsidR="00ED4FC1">
        <w:rPr>
          <w:rFonts w:ascii="Arial" w:hAnsi="Arial" w:cs="Arial"/>
          <w:sz w:val="22"/>
          <w:szCs w:val="22"/>
        </w:rPr>
        <w:t xml:space="preserve"> et les « applications ». Celles-ci ne peuvent </w:t>
      </w:r>
      <w:proofErr w:type="gramStart"/>
      <w:r w:rsidR="00ED4FC1">
        <w:rPr>
          <w:rFonts w:ascii="Arial" w:hAnsi="Arial" w:cs="Arial"/>
          <w:sz w:val="22"/>
          <w:szCs w:val="22"/>
        </w:rPr>
        <w:t xml:space="preserve">ni être </w:t>
      </w:r>
      <w:r w:rsidR="00A71DB8">
        <w:rPr>
          <w:rFonts w:ascii="Arial" w:hAnsi="Arial" w:cs="Arial"/>
          <w:sz w:val="22"/>
          <w:szCs w:val="22"/>
        </w:rPr>
        <w:t>réduites</w:t>
      </w:r>
      <w:proofErr w:type="gramEnd"/>
      <w:r w:rsidR="00A71DB8">
        <w:rPr>
          <w:rFonts w:ascii="Arial" w:hAnsi="Arial" w:cs="Arial"/>
          <w:sz w:val="22"/>
          <w:szCs w:val="22"/>
        </w:rPr>
        <w:t xml:space="preserve"> aux techniques, ni </w:t>
      </w:r>
      <w:r w:rsidR="00ED4FC1">
        <w:rPr>
          <w:rFonts w:ascii="Arial" w:hAnsi="Arial" w:cs="Arial"/>
          <w:sz w:val="22"/>
          <w:szCs w:val="22"/>
        </w:rPr>
        <w:t>confondues ni séparées</w:t>
      </w:r>
      <w:r w:rsidR="00A71DB8">
        <w:rPr>
          <w:rFonts w:ascii="Arial" w:hAnsi="Arial" w:cs="Arial"/>
          <w:sz w:val="22"/>
          <w:szCs w:val="22"/>
        </w:rPr>
        <w:t> : il y a un continuum entre les traditions de pensées, leurs visions du mondes et leurs modes de régulation et de transformation sociale.</w:t>
      </w:r>
    </w:p>
    <w:p w14:paraId="4477AAD3" w14:textId="6F95D990" w:rsidR="001D5F9E" w:rsidRDefault="003632F9" w:rsidP="00E85BC5">
      <w:pPr>
        <w:pStyle w:val="Paragraphedeliste"/>
        <w:numPr>
          <w:ilvl w:val="0"/>
          <w:numId w:val="12"/>
        </w:numPr>
        <w:spacing w:before="60" w:after="60" w:line="276" w:lineRule="auto"/>
        <w:jc w:val="both"/>
        <w:rPr>
          <w:rFonts w:ascii="Arial" w:hAnsi="Arial" w:cs="Arial"/>
          <w:sz w:val="22"/>
          <w:szCs w:val="22"/>
        </w:rPr>
      </w:pPr>
      <w:r w:rsidRPr="00A71DB8">
        <w:rPr>
          <w:rFonts w:ascii="Arial" w:hAnsi="Arial" w:cs="Arial"/>
          <w:i/>
          <w:iCs/>
          <w:sz w:val="22"/>
          <w:szCs w:val="22"/>
        </w:rPr>
        <w:t>S’ajoutant aux diversités de milieux, les</w:t>
      </w:r>
      <w:r w:rsidR="001D5F9E" w:rsidRPr="00A71DB8">
        <w:rPr>
          <w:rFonts w:ascii="Arial" w:hAnsi="Arial" w:cs="Arial"/>
          <w:i/>
          <w:iCs/>
          <w:sz w:val="22"/>
          <w:szCs w:val="22"/>
        </w:rPr>
        <w:t xml:space="preserve"> diversité</w:t>
      </w:r>
      <w:r w:rsidR="00A71DB8">
        <w:rPr>
          <w:rFonts w:ascii="Arial" w:hAnsi="Arial" w:cs="Arial"/>
          <w:i/>
          <w:iCs/>
          <w:sz w:val="22"/>
          <w:szCs w:val="22"/>
        </w:rPr>
        <w:t>s</w:t>
      </w:r>
      <w:r w:rsidR="001D5F9E" w:rsidRPr="00A71DB8">
        <w:rPr>
          <w:rFonts w:ascii="Arial" w:hAnsi="Arial" w:cs="Arial"/>
          <w:i/>
          <w:iCs/>
          <w:sz w:val="22"/>
          <w:szCs w:val="22"/>
        </w:rPr>
        <w:t xml:space="preserve"> de disciplines scientifiques</w:t>
      </w:r>
      <w:r w:rsidR="00ED4FC1" w:rsidRPr="00A71DB8">
        <w:rPr>
          <w:rFonts w:ascii="Arial" w:hAnsi="Arial" w:cs="Arial"/>
          <w:i/>
          <w:iCs/>
          <w:sz w:val="22"/>
          <w:szCs w:val="22"/>
        </w:rPr>
        <w:t xml:space="preserve"> </w:t>
      </w:r>
      <w:r w:rsidR="00A71DB8">
        <w:rPr>
          <w:rFonts w:ascii="Arial" w:hAnsi="Arial" w:cs="Arial"/>
          <w:sz w:val="22"/>
          <w:szCs w:val="22"/>
        </w:rPr>
        <w:t>sont</w:t>
      </w:r>
      <w:r w:rsidR="00ED4FC1">
        <w:rPr>
          <w:rFonts w:ascii="Arial" w:hAnsi="Arial" w:cs="Arial"/>
          <w:sz w:val="22"/>
          <w:szCs w:val="22"/>
        </w:rPr>
        <w:t xml:space="preserve"> une composante essentielle de la vie scientifique et ne peut être réduite à « la science ». La prise en considération de la diversité de statuts épistémologiques entre les disciplines </w:t>
      </w:r>
      <w:r w:rsidR="00ED4FC1" w:rsidRPr="003632F9">
        <w:rPr>
          <w:rFonts w:ascii="Arial" w:hAnsi="Arial" w:cs="Arial"/>
          <w:sz w:val="22"/>
          <w:szCs w:val="22"/>
        </w:rPr>
        <w:t>(leurs méthodes, leurs histoires, leurs communautés épistémiques et modes de communication et validation</w:t>
      </w:r>
      <w:r w:rsidR="004D74E5" w:rsidRPr="003632F9">
        <w:rPr>
          <w:rFonts w:ascii="Arial" w:hAnsi="Arial" w:cs="Arial"/>
          <w:sz w:val="22"/>
          <w:szCs w:val="22"/>
        </w:rPr>
        <w:t>, leurs</w:t>
      </w:r>
      <w:r w:rsidR="00ED4FC1" w:rsidRPr="003632F9">
        <w:rPr>
          <w:rFonts w:ascii="Arial" w:hAnsi="Arial" w:cs="Arial"/>
          <w:sz w:val="22"/>
          <w:szCs w:val="22"/>
        </w:rPr>
        <w:t xml:space="preserve"> rapports aux autres disciplines, à la société et aux décisions politiques…) permet</w:t>
      </w:r>
      <w:r w:rsidR="00ED4FC1">
        <w:rPr>
          <w:rFonts w:ascii="Arial" w:hAnsi="Arial" w:cs="Arial"/>
          <w:sz w:val="22"/>
          <w:szCs w:val="22"/>
        </w:rPr>
        <w:t xml:space="preserve"> d’établir une base de comparaison </w:t>
      </w:r>
      <w:r w:rsidR="004D74E5">
        <w:rPr>
          <w:rFonts w:ascii="Arial" w:hAnsi="Arial" w:cs="Arial"/>
          <w:sz w:val="22"/>
          <w:szCs w:val="22"/>
        </w:rPr>
        <w:t xml:space="preserve">très </w:t>
      </w:r>
      <w:r w:rsidR="00ED4FC1">
        <w:rPr>
          <w:rFonts w:ascii="Arial" w:hAnsi="Arial" w:cs="Arial"/>
          <w:sz w:val="22"/>
          <w:szCs w:val="22"/>
        </w:rPr>
        <w:t>diversifiée</w:t>
      </w:r>
      <w:r w:rsidR="004D74E5">
        <w:rPr>
          <w:rFonts w:ascii="Arial" w:hAnsi="Arial" w:cs="Arial"/>
          <w:sz w:val="22"/>
          <w:szCs w:val="22"/>
        </w:rPr>
        <w:t xml:space="preserve"> et instructive qui</w:t>
      </w:r>
      <w:r w:rsidR="00ED4FC1">
        <w:rPr>
          <w:rFonts w:ascii="Arial" w:hAnsi="Arial" w:cs="Arial"/>
          <w:sz w:val="22"/>
          <w:szCs w:val="22"/>
        </w:rPr>
        <w:t xml:space="preserve"> permet de se débarrasser de l’opposition</w:t>
      </w:r>
      <w:r w:rsidR="004D74E5">
        <w:rPr>
          <w:rFonts w:ascii="Arial" w:hAnsi="Arial" w:cs="Arial"/>
          <w:sz w:val="22"/>
          <w:szCs w:val="22"/>
        </w:rPr>
        <w:t xml:space="preserve"> entre</w:t>
      </w:r>
      <w:r w:rsidR="00ED4FC1">
        <w:rPr>
          <w:rFonts w:ascii="Arial" w:hAnsi="Arial" w:cs="Arial"/>
          <w:sz w:val="22"/>
          <w:szCs w:val="22"/>
        </w:rPr>
        <w:t xml:space="preserve"> science moderne /savoirs traditionnels</w:t>
      </w:r>
      <w:r w:rsidR="004D74E5">
        <w:rPr>
          <w:rFonts w:ascii="Arial" w:hAnsi="Arial" w:cs="Arial"/>
          <w:sz w:val="22"/>
          <w:szCs w:val="22"/>
        </w:rPr>
        <w:t xml:space="preserve">. </w:t>
      </w:r>
    </w:p>
    <w:p w14:paraId="3EC8B8C1" w14:textId="3DE1330D" w:rsidR="000D5A7F" w:rsidRDefault="00DC5494" w:rsidP="00E85BC5">
      <w:pPr>
        <w:pStyle w:val="Paragraphedeliste"/>
        <w:numPr>
          <w:ilvl w:val="0"/>
          <w:numId w:val="12"/>
        </w:numPr>
        <w:spacing w:before="60" w:after="60" w:line="276" w:lineRule="auto"/>
        <w:jc w:val="both"/>
        <w:rPr>
          <w:rFonts w:ascii="Arial" w:hAnsi="Arial" w:cs="Arial"/>
          <w:sz w:val="22"/>
          <w:szCs w:val="22"/>
        </w:rPr>
      </w:pPr>
      <w:r w:rsidRPr="005D35DC">
        <w:rPr>
          <w:rFonts w:ascii="Arial" w:hAnsi="Arial" w:cs="Arial"/>
          <w:i/>
          <w:iCs/>
          <w:sz w:val="22"/>
          <w:szCs w:val="22"/>
        </w:rPr>
        <w:lastRenderedPageBreak/>
        <w:t>« La science » ne peut pas être sujet</w:t>
      </w:r>
      <w:r>
        <w:rPr>
          <w:rFonts w:ascii="Arial" w:hAnsi="Arial" w:cs="Arial"/>
          <w:sz w:val="22"/>
          <w:szCs w:val="22"/>
        </w:rPr>
        <w:t xml:space="preserve">, cela </w:t>
      </w:r>
      <w:r w:rsidR="000D5A7F">
        <w:rPr>
          <w:rFonts w:ascii="Arial" w:hAnsi="Arial" w:cs="Arial"/>
          <w:sz w:val="22"/>
          <w:szCs w:val="22"/>
        </w:rPr>
        <w:t>revien</w:t>
      </w:r>
      <w:r w:rsidR="005D35DC">
        <w:rPr>
          <w:rFonts w:ascii="Arial" w:hAnsi="Arial" w:cs="Arial"/>
          <w:sz w:val="22"/>
          <w:szCs w:val="22"/>
        </w:rPr>
        <w:t>drai</w:t>
      </w:r>
      <w:r w:rsidR="000D5A7F">
        <w:rPr>
          <w:rFonts w:ascii="Arial" w:hAnsi="Arial" w:cs="Arial"/>
          <w:sz w:val="22"/>
          <w:szCs w:val="22"/>
        </w:rPr>
        <w:t>t à</w:t>
      </w:r>
      <w:r>
        <w:rPr>
          <w:rFonts w:ascii="Arial" w:hAnsi="Arial" w:cs="Arial"/>
          <w:sz w:val="22"/>
          <w:szCs w:val="22"/>
        </w:rPr>
        <w:t xml:space="preserve"> </w:t>
      </w:r>
      <w:r w:rsidR="000D5A7F">
        <w:rPr>
          <w:rFonts w:ascii="Arial" w:hAnsi="Arial" w:cs="Arial"/>
          <w:sz w:val="22"/>
          <w:szCs w:val="22"/>
        </w:rPr>
        <w:t>l’essentialiser</w:t>
      </w:r>
      <w:r>
        <w:rPr>
          <w:rFonts w:ascii="Arial" w:hAnsi="Arial" w:cs="Arial"/>
          <w:sz w:val="22"/>
          <w:szCs w:val="22"/>
        </w:rPr>
        <w:t xml:space="preserve">, </w:t>
      </w:r>
      <w:r w:rsidR="000D5A7F">
        <w:rPr>
          <w:rFonts w:ascii="Arial" w:hAnsi="Arial" w:cs="Arial"/>
          <w:sz w:val="22"/>
          <w:szCs w:val="22"/>
        </w:rPr>
        <w:t>à</w:t>
      </w:r>
      <w:r>
        <w:rPr>
          <w:rFonts w:ascii="Arial" w:hAnsi="Arial" w:cs="Arial"/>
          <w:sz w:val="22"/>
          <w:szCs w:val="22"/>
        </w:rPr>
        <w:t xml:space="preserve"> la simplifi</w:t>
      </w:r>
      <w:r w:rsidR="000D5A7F">
        <w:rPr>
          <w:rFonts w:ascii="Arial" w:hAnsi="Arial" w:cs="Arial"/>
          <w:sz w:val="22"/>
          <w:szCs w:val="22"/>
        </w:rPr>
        <w:t>er</w:t>
      </w:r>
      <w:r>
        <w:rPr>
          <w:rFonts w:ascii="Arial" w:hAnsi="Arial" w:cs="Arial"/>
          <w:sz w:val="22"/>
          <w:szCs w:val="22"/>
        </w:rPr>
        <w:t xml:space="preserve"> </w:t>
      </w:r>
      <w:r w:rsidR="005D35DC">
        <w:rPr>
          <w:rFonts w:ascii="Arial" w:hAnsi="Arial" w:cs="Arial"/>
          <w:sz w:val="22"/>
          <w:szCs w:val="22"/>
        </w:rPr>
        <w:t>en</w:t>
      </w:r>
      <w:r>
        <w:rPr>
          <w:rFonts w:ascii="Arial" w:hAnsi="Arial" w:cs="Arial"/>
          <w:sz w:val="22"/>
          <w:szCs w:val="22"/>
        </w:rPr>
        <w:t xml:space="preserve"> marginalis</w:t>
      </w:r>
      <w:r w:rsidR="005D35DC">
        <w:rPr>
          <w:rFonts w:ascii="Arial" w:hAnsi="Arial" w:cs="Arial"/>
          <w:sz w:val="22"/>
          <w:szCs w:val="22"/>
        </w:rPr>
        <w:t>ant</w:t>
      </w:r>
      <w:r>
        <w:rPr>
          <w:rFonts w:ascii="Arial" w:hAnsi="Arial" w:cs="Arial"/>
          <w:sz w:val="22"/>
          <w:szCs w:val="22"/>
        </w:rPr>
        <w:t xml:space="preserve"> </w:t>
      </w:r>
      <w:r w:rsidR="005D35DC">
        <w:rPr>
          <w:rFonts w:ascii="Arial" w:hAnsi="Arial" w:cs="Arial"/>
          <w:sz w:val="22"/>
          <w:szCs w:val="22"/>
        </w:rPr>
        <w:t>le cœur</w:t>
      </w:r>
      <w:r w:rsidR="000D5A7F">
        <w:rPr>
          <w:rFonts w:ascii="Arial" w:hAnsi="Arial" w:cs="Arial"/>
          <w:sz w:val="22"/>
          <w:szCs w:val="22"/>
        </w:rPr>
        <w:t xml:space="preserve"> de </w:t>
      </w:r>
      <w:r>
        <w:rPr>
          <w:rFonts w:ascii="Arial" w:hAnsi="Arial" w:cs="Arial"/>
          <w:sz w:val="22"/>
          <w:szCs w:val="22"/>
        </w:rPr>
        <w:t>son essence</w:t>
      </w:r>
      <w:r w:rsidR="000D5A7F">
        <w:rPr>
          <w:rFonts w:ascii="Arial" w:hAnsi="Arial" w:cs="Arial"/>
          <w:sz w:val="22"/>
          <w:szCs w:val="22"/>
        </w:rPr>
        <w:t> : le croisement des diversités de savoirs, non réductibles à une méthode.</w:t>
      </w:r>
      <w:r>
        <w:rPr>
          <w:rFonts w:ascii="Arial" w:hAnsi="Arial" w:cs="Arial"/>
          <w:sz w:val="22"/>
          <w:szCs w:val="22"/>
        </w:rPr>
        <w:t xml:space="preserve"> </w:t>
      </w:r>
      <w:r w:rsidR="000D5A7F">
        <w:rPr>
          <w:rFonts w:ascii="Arial" w:hAnsi="Arial" w:cs="Arial"/>
          <w:sz w:val="22"/>
          <w:szCs w:val="22"/>
        </w:rPr>
        <w:t>C’est ce qui fait que ses</w:t>
      </w:r>
      <w:r>
        <w:rPr>
          <w:rFonts w:ascii="Arial" w:hAnsi="Arial" w:cs="Arial"/>
          <w:sz w:val="22"/>
          <w:szCs w:val="22"/>
        </w:rPr>
        <w:t xml:space="preserve"> contours </w:t>
      </w:r>
      <w:r w:rsidR="000D5A7F">
        <w:rPr>
          <w:rFonts w:ascii="Arial" w:hAnsi="Arial" w:cs="Arial"/>
          <w:sz w:val="22"/>
          <w:szCs w:val="22"/>
        </w:rPr>
        <w:t xml:space="preserve">sont </w:t>
      </w:r>
      <w:r>
        <w:rPr>
          <w:rFonts w:ascii="Arial" w:hAnsi="Arial" w:cs="Arial"/>
          <w:sz w:val="22"/>
          <w:szCs w:val="22"/>
        </w:rPr>
        <w:t>difficilement définissable</w:t>
      </w:r>
      <w:r w:rsidR="000D5A7F">
        <w:rPr>
          <w:rFonts w:ascii="Arial" w:hAnsi="Arial" w:cs="Arial"/>
          <w:sz w:val="22"/>
          <w:szCs w:val="22"/>
        </w:rPr>
        <w:t>s</w:t>
      </w:r>
      <w:r>
        <w:rPr>
          <w:rFonts w:ascii="Arial" w:hAnsi="Arial" w:cs="Arial"/>
          <w:sz w:val="22"/>
          <w:szCs w:val="22"/>
        </w:rPr>
        <w:t xml:space="preserve">. </w:t>
      </w:r>
      <w:r w:rsidR="005D35DC">
        <w:rPr>
          <w:rFonts w:ascii="Arial" w:hAnsi="Arial" w:cs="Arial"/>
          <w:sz w:val="22"/>
          <w:szCs w:val="22"/>
        </w:rPr>
        <w:t xml:space="preserve">Et pourtant, comme pour les arts et les autres domaines culturels, nous pouvons trouver des critères universels </w:t>
      </w:r>
      <w:r w:rsidR="00A71DB8">
        <w:rPr>
          <w:rFonts w:ascii="Arial" w:hAnsi="Arial" w:cs="Arial"/>
          <w:sz w:val="22"/>
          <w:szCs w:val="22"/>
        </w:rPr>
        <w:t>sans réduire les</w:t>
      </w:r>
      <w:r w:rsidR="005D35DC">
        <w:rPr>
          <w:rFonts w:ascii="Arial" w:hAnsi="Arial" w:cs="Arial"/>
          <w:sz w:val="22"/>
          <w:szCs w:val="22"/>
        </w:rPr>
        <w:t xml:space="preserve"> </w:t>
      </w:r>
      <w:r w:rsidR="00A71DB8">
        <w:rPr>
          <w:rFonts w:ascii="Arial" w:hAnsi="Arial" w:cs="Arial"/>
          <w:sz w:val="22"/>
          <w:szCs w:val="22"/>
        </w:rPr>
        <w:t xml:space="preserve">multiples </w:t>
      </w:r>
      <w:r w:rsidR="005D35DC">
        <w:rPr>
          <w:rFonts w:ascii="Arial" w:hAnsi="Arial" w:cs="Arial"/>
          <w:sz w:val="22"/>
          <w:szCs w:val="22"/>
        </w:rPr>
        <w:t>diversités pour identifier ce domaine. Le moins qu’on puisse faire est d’adopter toujours le pluriel, et parler des sciences</w:t>
      </w:r>
      <w:r w:rsidR="00A71DB8">
        <w:rPr>
          <w:rFonts w:ascii="Arial" w:hAnsi="Arial" w:cs="Arial"/>
          <w:sz w:val="22"/>
          <w:szCs w:val="22"/>
        </w:rPr>
        <w:t>, ou de chaque science dans son milieu.</w:t>
      </w:r>
    </w:p>
    <w:p w14:paraId="0DE91D6C" w14:textId="41845911" w:rsidR="00DC5494" w:rsidRPr="00A71DB8" w:rsidRDefault="005D35DC" w:rsidP="00E85BC5">
      <w:pPr>
        <w:pStyle w:val="Paragraphedeliste"/>
        <w:numPr>
          <w:ilvl w:val="0"/>
          <w:numId w:val="12"/>
        </w:numPr>
        <w:spacing w:before="60" w:after="60" w:line="276" w:lineRule="auto"/>
        <w:jc w:val="both"/>
        <w:rPr>
          <w:rFonts w:ascii="Arial" w:hAnsi="Arial" w:cs="Arial"/>
          <w:sz w:val="22"/>
          <w:szCs w:val="22"/>
        </w:rPr>
      </w:pPr>
      <w:r w:rsidRPr="00A71DB8">
        <w:rPr>
          <w:rFonts w:ascii="Arial" w:hAnsi="Arial" w:cs="Arial"/>
          <w:i/>
          <w:iCs/>
          <w:sz w:val="22"/>
          <w:szCs w:val="22"/>
        </w:rPr>
        <w:t>Les sujets sont les personnes</w:t>
      </w:r>
      <w:r w:rsidRPr="00A71DB8">
        <w:rPr>
          <w:rFonts w:ascii="Arial" w:hAnsi="Arial" w:cs="Arial"/>
          <w:sz w:val="22"/>
          <w:szCs w:val="22"/>
        </w:rPr>
        <w:t xml:space="preserve">, seules et en commun qui exercent, ou devrait pouvoir, participer </w:t>
      </w:r>
      <w:r w:rsidR="00E3188A" w:rsidRPr="00A71DB8">
        <w:rPr>
          <w:rFonts w:ascii="Arial" w:hAnsi="Arial" w:cs="Arial"/>
          <w:sz w:val="22"/>
          <w:szCs w:val="22"/>
        </w:rPr>
        <w:t>à la vie scientifique, concrète et diversifiée qui permet de préciser toute une gamme de « bienfaits » à la hauteur des droits humains</w:t>
      </w:r>
      <w:r w:rsidR="002D46C1" w:rsidRPr="00A71DB8">
        <w:rPr>
          <w:rFonts w:ascii="Arial" w:hAnsi="Arial" w:cs="Arial"/>
          <w:sz w:val="22"/>
          <w:szCs w:val="22"/>
        </w:rPr>
        <w:t xml:space="preserve"> et qui ne se réduisent pas à la </w:t>
      </w:r>
      <w:r w:rsidR="00A71DB8" w:rsidRPr="00A71DB8">
        <w:rPr>
          <w:rFonts w:ascii="Arial" w:hAnsi="Arial" w:cs="Arial"/>
          <w:sz w:val="22"/>
          <w:szCs w:val="22"/>
        </w:rPr>
        <w:t>science</w:t>
      </w:r>
      <w:r w:rsidR="002D46C1" w:rsidRPr="00A71DB8">
        <w:rPr>
          <w:rFonts w:ascii="Arial" w:hAnsi="Arial" w:cs="Arial"/>
          <w:sz w:val="22"/>
          <w:szCs w:val="22"/>
        </w:rPr>
        <w:t xml:space="preserve"> et </w:t>
      </w:r>
      <w:r w:rsidR="008C5D19" w:rsidRPr="00A71DB8">
        <w:rPr>
          <w:rFonts w:ascii="Arial" w:hAnsi="Arial" w:cs="Arial"/>
          <w:sz w:val="22"/>
          <w:szCs w:val="22"/>
        </w:rPr>
        <w:t xml:space="preserve">à </w:t>
      </w:r>
      <w:r w:rsidR="002D46C1" w:rsidRPr="00A71DB8">
        <w:rPr>
          <w:rFonts w:ascii="Arial" w:hAnsi="Arial" w:cs="Arial"/>
          <w:sz w:val="22"/>
          <w:szCs w:val="22"/>
        </w:rPr>
        <w:t>ses applications</w:t>
      </w:r>
      <w:r w:rsidR="00FD4E84" w:rsidRPr="00A71DB8">
        <w:rPr>
          <w:rFonts w:ascii="Arial" w:hAnsi="Arial" w:cs="Arial"/>
          <w:sz w:val="22"/>
          <w:szCs w:val="22"/>
        </w:rPr>
        <w:t>, ni en la croyance simple à un progrès</w:t>
      </w:r>
      <w:r w:rsidR="00A71DB8" w:rsidRPr="00A71DB8">
        <w:rPr>
          <w:rFonts w:ascii="Arial" w:hAnsi="Arial" w:cs="Arial"/>
          <w:sz w:val="22"/>
          <w:szCs w:val="22"/>
        </w:rPr>
        <w:t xml:space="preserve"> inéluctable, sans toutefois renoncer à l’espoir porté par la découverte de nouvelles connaissances.</w:t>
      </w:r>
    </w:p>
    <w:p w14:paraId="52718AB9" w14:textId="1F67FB05" w:rsidR="00DF2F64" w:rsidRPr="00A14FE2" w:rsidRDefault="00FD4E84" w:rsidP="00E85BC5">
      <w:pPr>
        <w:pStyle w:val="Paragraphedeliste"/>
        <w:numPr>
          <w:ilvl w:val="0"/>
          <w:numId w:val="12"/>
        </w:numPr>
        <w:spacing w:before="60" w:after="60" w:line="276" w:lineRule="auto"/>
        <w:jc w:val="both"/>
        <w:rPr>
          <w:rFonts w:ascii="Arial" w:hAnsi="Arial" w:cs="Arial"/>
          <w:sz w:val="22"/>
          <w:szCs w:val="22"/>
          <w:highlight w:val="yellow"/>
        </w:rPr>
      </w:pPr>
      <w:r w:rsidRPr="00A71DB8">
        <w:rPr>
          <w:rFonts w:ascii="Arial" w:hAnsi="Arial" w:cs="Arial"/>
          <w:i/>
          <w:iCs/>
          <w:sz w:val="22"/>
          <w:szCs w:val="22"/>
        </w:rPr>
        <w:t>« La science »</w:t>
      </w:r>
      <w:r w:rsidR="004C0719" w:rsidRPr="00A71DB8">
        <w:rPr>
          <w:rFonts w:ascii="Arial" w:hAnsi="Arial" w:cs="Arial"/>
          <w:i/>
          <w:iCs/>
          <w:sz w:val="22"/>
          <w:szCs w:val="22"/>
        </w:rPr>
        <w:t>, en tant que notion abstraite,</w:t>
      </w:r>
      <w:r w:rsidRPr="00A71DB8">
        <w:rPr>
          <w:rFonts w:ascii="Arial" w:hAnsi="Arial" w:cs="Arial"/>
          <w:i/>
          <w:iCs/>
          <w:sz w:val="22"/>
          <w:szCs w:val="22"/>
        </w:rPr>
        <w:t xml:space="preserve"> ne </w:t>
      </w:r>
      <w:r w:rsidR="00E33296" w:rsidRPr="00A71DB8">
        <w:rPr>
          <w:rFonts w:ascii="Arial" w:hAnsi="Arial" w:cs="Arial"/>
          <w:i/>
          <w:iCs/>
          <w:sz w:val="22"/>
          <w:szCs w:val="22"/>
        </w:rPr>
        <w:t>peut pas</w:t>
      </w:r>
      <w:r w:rsidRPr="00A71DB8">
        <w:rPr>
          <w:rFonts w:ascii="Arial" w:hAnsi="Arial" w:cs="Arial"/>
          <w:i/>
          <w:iCs/>
          <w:sz w:val="22"/>
          <w:szCs w:val="22"/>
        </w:rPr>
        <w:t xml:space="preserve"> constituer un bien commun</w:t>
      </w:r>
      <w:r w:rsidR="00E33296" w:rsidRPr="00A71DB8">
        <w:rPr>
          <w:rFonts w:ascii="Arial" w:hAnsi="Arial" w:cs="Arial"/>
          <w:i/>
          <w:iCs/>
          <w:sz w:val="22"/>
          <w:szCs w:val="22"/>
        </w:rPr>
        <w:t xml:space="preserve"> : </w:t>
      </w:r>
      <w:r w:rsidR="00E33296" w:rsidRPr="00A71DB8">
        <w:rPr>
          <w:rFonts w:ascii="Arial" w:hAnsi="Arial" w:cs="Arial"/>
          <w:sz w:val="22"/>
          <w:szCs w:val="22"/>
        </w:rPr>
        <w:t>Il convient d</w:t>
      </w:r>
      <w:r w:rsidR="004C0719" w:rsidRPr="00A71DB8">
        <w:rPr>
          <w:rFonts w:ascii="Arial" w:hAnsi="Arial" w:cs="Arial"/>
          <w:sz w:val="22"/>
          <w:szCs w:val="22"/>
        </w:rPr>
        <w:t>’abord de</w:t>
      </w:r>
      <w:r w:rsidR="00E33296" w:rsidRPr="00A71DB8">
        <w:rPr>
          <w:rFonts w:ascii="Arial" w:hAnsi="Arial" w:cs="Arial"/>
          <w:sz w:val="22"/>
          <w:szCs w:val="22"/>
        </w:rPr>
        <w:t xml:space="preserve"> parler des sciences</w:t>
      </w:r>
      <w:r w:rsidR="004C0719" w:rsidRPr="00A71DB8">
        <w:rPr>
          <w:rFonts w:ascii="Arial" w:hAnsi="Arial" w:cs="Arial"/>
          <w:sz w:val="22"/>
          <w:szCs w:val="22"/>
        </w:rPr>
        <w:t xml:space="preserve"> et surtout de leurs acteurs</w:t>
      </w:r>
      <w:r w:rsidR="00E33296" w:rsidRPr="00A71DB8">
        <w:rPr>
          <w:rFonts w:ascii="Arial" w:hAnsi="Arial" w:cs="Arial"/>
          <w:sz w:val="22"/>
          <w:szCs w:val="22"/>
        </w:rPr>
        <w:t>. Une science</w:t>
      </w:r>
      <w:r w:rsidR="00E33296">
        <w:rPr>
          <w:rFonts w:ascii="Arial" w:hAnsi="Arial" w:cs="Arial"/>
          <w:sz w:val="22"/>
          <w:szCs w:val="22"/>
        </w:rPr>
        <w:t xml:space="preserve"> constitue un bien commun</w:t>
      </w:r>
      <w:r w:rsidR="00E33296" w:rsidRPr="00E33296">
        <w:rPr>
          <w:rFonts w:ascii="Arial" w:hAnsi="Arial" w:cs="Arial"/>
          <w:sz w:val="22"/>
          <w:szCs w:val="22"/>
        </w:rPr>
        <w:t xml:space="preserve"> </w:t>
      </w:r>
      <w:r w:rsidR="00E33296">
        <w:rPr>
          <w:rFonts w:ascii="Arial" w:hAnsi="Arial" w:cs="Arial"/>
          <w:sz w:val="22"/>
          <w:szCs w:val="22"/>
        </w:rPr>
        <w:t>si on y inclut</w:t>
      </w:r>
      <w:r w:rsidR="00E33296" w:rsidRPr="00E33296">
        <w:rPr>
          <w:rFonts w:ascii="Arial" w:hAnsi="Arial" w:cs="Arial"/>
          <w:sz w:val="22"/>
          <w:szCs w:val="22"/>
        </w:rPr>
        <w:t xml:space="preserve"> les trois pôles nécessaires à la constitution d’un « commun » au sens </w:t>
      </w:r>
      <w:r w:rsidR="004C0719">
        <w:rPr>
          <w:rFonts w:ascii="Arial" w:hAnsi="Arial" w:cs="Arial"/>
          <w:sz w:val="22"/>
          <w:szCs w:val="22"/>
        </w:rPr>
        <w:t xml:space="preserve">développé par </w:t>
      </w:r>
      <w:proofErr w:type="spellStart"/>
      <w:r w:rsidR="004C0719">
        <w:rPr>
          <w:rFonts w:ascii="Arial" w:hAnsi="Arial" w:cs="Arial"/>
          <w:sz w:val="22"/>
          <w:szCs w:val="22"/>
        </w:rPr>
        <w:t>Elinor</w:t>
      </w:r>
      <w:proofErr w:type="spellEnd"/>
      <w:r w:rsidR="004C0719">
        <w:rPr>
          <w:rFonts w:ascii="Arial" w:hAnsi="Arial" w:cs="Arial"/>
          <w:sz w:val="22"/>
          <w:szCs w:val="22"/>
        </w:rPr>
        <w:t xml:space="preserve"> </w:t>
      </w:r>
      <w:proofErr w:type="spellStart"/>
      <w:r w:rsidR="00E33296" w:rsidRPr="00E33296">
        <w:rPr>
          <w:rFonts w:ascii="Arial" w:hAnsi="Arial" w:cs="Arial"/>
          <w:sz w:val="22"/>
          <w:szCs w:val="22"/>
        </w:rPr>
        <w:t>Ostrome</w:t>
      </w:r>
      <w:proofErr w:type="spellEnd"/>
      <w:r w:rsidR="00E33296" w:rsidRPr="00E33296">
        <w:rPr>
          <w:rFonts w:ascii="Arial" w:hAnsi="Arial" w:cs="Arial"/>
          <w:sz w:val="22"/>
          <w:szCs w:val="22"/>
        </w:rPr>
        <w:t> : un savoir spécifique (la ressource), une communauté qui le porte (une communauté épistémique) et les règles qu’elle se donne d’un commun accord</w:t>
      </w:r>
      <w:r w:rsidR="00E33296">
        <w:rPr>
          <w:rFonts w:ascii="Arial" w:hAnsi="Arial" w:cs="Arial"/>
          <w:sz w:val="22"/>
          <w:szCs w:val="22"/>
        </w:rPr>
        <w:t xml:space="preserve"> pour la gérer</w:t>
      </w:r>
      <w:r w:rsidR="004C0719">
        <w:rPr>
          <w:rFonts w:ascii="Arial" w:hAnsi="Arial" w:cs="Arial"/>
          <w:sz w:val="22"/>
          <w:szCs w:val="22"/>
        </w:rPr>
        <w:t>.</w:t>
      </w:r>
    </w:p>
    <w:p w14:paraId="0604D0DA" w14:textId="2FD6B11C" w:rsidR="00F53E89" w:rsidRPr="00F53E89" w:rsidRDefault="00F53E89" w:rsidP="00E85BC5">
      <w:pPr>
        <w:pStyle w:val="Paragraphedeliste"/>
        <w:numPr>
          <w:ilvl w:val="0"/>
          <w:numId w:val="3"/>
        </w:numPr>
        <w:spacing w:before="60" w:after="60" w:line="276" w:lineRule="auto"/>
        <w:jc w:val="both"/>
        <w:rPr>
          <w:rFonts w:ascii="Arial" w:hAnsi="Arial" w:cs="Arial"/>
          <w:b/>
          <w:bCs/>
          <w:sz w:val="22"/>
          <w:szCs w:val="22"/>
        </w:rPr>
      </w:pPr>
      <w:r>
        <w:rPr>
          <w:rFonts w:ascii="Arial" w:hAnsi="Arial" w:cs="Arial"/>
          <w:b/>
          <w:bCs/>
          <w:sz w:val="22"/>
          <w:szCs w:val="22"/>
        </w:rPr>
        <w:t>« </w:t>
      </w:r>
      <w:r w:rsidRPr="00F53E89">
        <w:rPr>
          <w:rFonts w:ascii="Arial" w:hAnsi="Arial" w:cs="Arial"/>
          <w:b/>
          <w:bCs/>
          <w:sz w:val="22"/>
          <w:szCs w:val="22"/>
        </w:rPr>
        <w:t>La science ouverte</w:t>
      </w:r>
      <w:r>
        <w:rPr>
          <w:rFonts w:ascii="Arial" w:hAnsi="Arial" w:cs="Arial"/>
          <w:b/>
          <w:bCs/>
          <w:sz w:val="22"/>
          <w:szCs w:val="22"/>
        </w:rPr>
        <w:t> »</w:t>
      </w:r>
      <w:r w:rsidR="007A363B">
        <w:rPr>
          <w:rFonts w:ascii="Arial" w:hAnsi="Arial" w:cs="Arial"/>
          <w:b/>
          <w:bCs/>
          <w:sz w:val="22"/>
          <w:szCs w:val="22"/>
        </w:rPr>
        <w:t xml:space="preserve"> </w:t>
      </w:r>
      <w:r w:rsidR="007A363B" w:rsidRPr="007A363B">
        <w:rPr>
          <w:rFonts w:ascii="Arial" w:hAnsi="Arial" w:cs="Arial"/>
          <w:sz w:val="22"/>
          <w:szCs w:val="22"/>
        </w:rPr>
        <w:t>est une expression qui, malgré le singulier</w:t>
      </w:r>
      <w:r w:rsidR="007A363B">
        <w:rPr>
          <w:rFonts w:ascii="Arial" w:hAnsi="Arial" w:cs="Arial"/>
          <w:sz w:val="22"/>
          <w:szCs w:val="22"/>
        </w:rPr>
        <w:t xml:space="preserve"> du sujet</w:t>
      </w:r>
      <w:r w:rsidR="007A363B" w:rsidRPr="007A363B">
        <w:rPr>
          <w:rFonts w:ascii="Arial" w:hAnsi="Arial" w:cs="Arial"/>
          <w:sz w:val="22"/>
          <w:szCs w:val="22"/>
        </w:rPr>
        <w:t xml:space="preserve">, tend à rendre compte, de </w:t>
      </w:r>
      <w:r w:rsidR="007A363B">
        <w:rPr>
          <w:rFonts w:ascii="Arial" w:hAnsi="Arial" w:cs="Arial"/>
          <w:sz w:val="22"/>
          <w:szCs w:val="22"/>
        </w:rPr>
        <w:t>s</w:t>
      </w:r>
      <w:r w:rsidR="007A363B" w:rsidRPr="007A363B">
        <w:rPr>
          <w:rFonts w:ascii="Arial" w:hAnsi="Arial" w:cs="Arial"/>
          <w:sz w:val="22"/>
          <w:szCs w:val="22"/>
        </w:rPr>
        <w:t xml:space="preserve">a complexité interne, </w:t>
      </w:r>
      <w:r w:rsidR="007A363B">
        <w:rPr>
          <w:rFonts w:ascii="Arial" w:hAnsi="Arial" w:cs="Arial"/>
          <w:sz w:val="22"/>
          <w:szCs w:val="22"/>
        </w:rPr>
        <w:t>et</w:t>
      </w:r>
      <w:r w:rsidR="007A363B" w:rsidRPr="007A363B">
        <w:rPr>
          <w:rFonts w:ascii="Arial" w:hAnsi="Arial" w:cs="Arial"/>
          <w:sz w:val="22"/>
          <w:szCs w:val="22"/>
        </w:rPr>
        <w:t xml:space="preserve"> de l’inclusion de l</w:t>
      </w:r>
      <w:r w:rsidR="007A363B">
        <w:rPr>
          <w:rFonts w:ascii="Arial" w:hAnsi="Arial" w:cs="Arial"/>
          <w:sz w:val="22"/>
          <w:szCs w:val="22"/>
        </w:rPr>
        <w:t>’a</w:t>
      </w:r>
      <w:r w:rsidR="007A363B" w:rsidRPr="007A363B">
        <w:rPr>
          <w:rFonts w:ascii="Arial" w:hAnsi="Arial" w:cs="Arial"/>
          <w:sz w:val="22"/>
          <w:szCs w:val="22"/>
        </w:rPr>
        <w:t>ctivité scientifique dans les sociétés.</w:t>
      </w:r>
      <w:r w:rsidR="007A363B">
        <w:rPr>
          <w:rFonts w:ascii="Arial" w:hAnsi="Arial" w:cs="Arial"/>
          <w:b/>
          <w:bCs/>
          <w:sz w:val="22"/>
          <w:szCs w:val="22"/>
        </w:rPr>
        <w:t xml:space="preserve"> </w:t>
      </w:r>
      <w:r w:rsidRPr="00F53E89">
        <w:rPr>
          <w:rFonts w:ascii="Arial" w:hAnsi="Arial" w:cs="Arial"/>
          <w:sz w:val="22"/>
          <w:szCs w:val="22"/>
        </w:rPr>
        <w:t>La définition apportée pa</w:t>
      </w:r>
      <w:r w:rsidR="007A363B">
        <w:rPr>
          <w:rFonts w:ascii="Arial" w:hAnsi="Arial" w:cs="Arial"/>
          <w:sz w:val="22"/>
          <w:szCs w:val="22"/>
        </w:rPr>
        <w:t>r</w:t>
      </w:r>
      <w:r w:rsidRPr="00F53E89">
        <w:rPr>
          <w:rFonts w:ascii="Arial" w:hAnsi="Arial" w:cs="Arial"/>
          <w:sz w:val="22"/>
          <w:szCs w:val="22"/>
        </w:rPr>
        <w:t xml:space="preserve"> la </w:t>
      </w:r>
      <w:r w:rsidR="00DF2F64" w:rsidRPr="007A363B">
        <w:rPr>
          <w:rFonts w:ascii="Arial" w:hAnsi="Arial" w:cs="Arial"/>
          <w:i/>
          <w:iCs/>
          <w:sz w:val="22"/>
          <w:szCs w:val="22"/>
        </w:rPr>
        <w:t>Recommandation de l’UNESCO sur une science ouverte</w:t>
      </w:r>
      <w:r w:rsidR="00DF2F64" w:rsidRPr="00F53E89">
        <w:rPr>
          <w:rFonts w:ascii="Arial" w:hAnsi="Arial" w:cs="Arial"/>
          <w:sz w:val="22"/>
          <w:szCs w:val="22"/>
        </w:rPr>
        <w:t xml:space="preserve"> </w:t>
      </w:r>
      <w:r w:rsidR="007A363B">
        <w:rPr>
          <w:rFonts w:ascii="Arial" w:hAnsi="Arial" w:cs="Arial"/>
          <w:sz w:val="22"/>
          <w:szCs w:val="22"/>
        </w:rPr>
        <w:t>(</w:t>
      </w:r>
      <w:r w:rsidR="00DF2F64" w:rsidRPr="00F53E89">
        <w:rPr>
          <w:rFonts w:ascii="Arial" w:hAnsi="Arial" w:cs="Arial"/>
          <w:sz w:val="22"/>
          <w:szCs w:val="22"/>
        </w:rPr>
        <w:t>2021</w:t>
      </w:r>
      <w:r w:rsidR="007A363B">
        <w:rPr>
          <w:rFonts w:ascii="Arial" w:hAnsi="Arial" w:cs="Arial"/>
          <w:sz w:val="22"/>
          <w:szCs w:val="22"/>
        </w:rPr>
        <w:t>)</w:t>
      </w:r>
      <w:r>
        <w:rPr>
          <w:rStyle w:val="Appelnotedebasdep"/>
          <w:rFonts w:ascii="Arial" w:hAnsi="Arial" w:cs="Arial"/>
          <w:sz w:val="22"/>
          <w:szCs w:val="22"/>
        </w:rPr>
        <w:footnoteReference w:id="2"/>
      </w:r>
      <w:r w:rsidRPr="00F53E89">
        <w:rPr>
          <w:rFonts w:ascii="Arial" w:hAnsi="Arial" w:cs="Arial"/>
          <w:sz w:val="22"/>
          <w:szCs w:val="22"/>
        </w:rPr>
        <w:t xml:space="preserve">, reprise avec quelques modifications de la </w:t>
      </w:r>
      <w:r w:rsidRPr="007A363B">
        <w:rPr>
          <w:rFonts w:ascii="Arial" w:hAnsi="Arial" w:cs="Arial"/>
          <w:i/>
          <w:iCs/>
          <w:sz w:val="22"/>
          <w:szCs w:val="22"/>
        </w:rPr>
        <w:t>Recommandation concernant la science et les chercheurs scientifiques</w:t>
      </w:r>
      <w:r w:rsidRPr="00F53E89">
        <w:rPr>
          <w:rFonts w:ascii="Arial" w:hAnsi="Arial" w:cs="Arial"/>
          <w:sz w:val="22"/>
          <w:szCs w:val="22"/>
        </w:rPr>
        <w:t xml:space="preserve"> </w:t>
      </w:r>
      <w:r w:rsidR="007A363B">
        <w:rPr>
          <w:rFonts w:ascii="Arial" w:hAnsi="Arial" w:cs="Arial"/>
          <w:sz w:val="22"/>
          <w:szCs w:val="22"/>
        </w:rPr>
        <w:t>(</w:t>
      </w:r>
      <w:r w:rsidRPr="00F53E89">
        <w:rPr>
          <w:rFonts w:ascii="Arial" w:hAnsi="Arial" w:cs="Arial"/>
          <w:sz w:val="22"/>
          <w:szCs w:val="22"/>
        </w:rPr>
        <w:t>2017</w:t>
      </w:r>
      <w:r w:rsidR="007A363B">
        <w:rPr>
          <w:rFonts w:ascii="Arial" w:hAnsi="Arial" w:cs="Arial"/>
          <w:sz w:val="22"/>
          <w:szCs w:val="22"/>
        </w:rPr>
        <w:t>)</w:t>
      </w:r>
      <w:r>
        <w:rPr>
          <w:rStyle w:val="Appelnotedebasdep"/>
          <w:rFonts w:ascii="Arial" w:hAnsi="Arial" w:cs="Arial"/>
          <w:sz w:val="22"/>
          <w:szCs w:val="22"/>
        </w:rPr>
        <w:footnoteReference w:id="3"/>
      </w:r>
      <w:r w:rsidRPr="00F53E89">
        <w:rPr>
          <w:rFonts w:ascii="Arial" w:hAnsi="Arial" w:cs="Arial"/>
          <w:sz w:val="22"/>
          <w:szCs w:val="22"/>
        </w:rPr>
        <w:t xml:space="preserve"> </w:t>
      </w:r>
      <w:r w:rsidR="007A363B">
        <w:rPr>
          <w:rFonts w:ascii="Arial" w:hAnsi="Arial" w:cs="Arial"/>
          <w:sz w:val="22"/>
          <w:szCs w:val="22"/>
        </w:rPr>
        <w:t>apporte des éléments essentiels. Certains points cependant posent question</w:t>
      </w:r>
      <w:r w:rsidR="00B652C9">
        <w:rPr>
          <w:rFonts w:ascii="Arial" w:hAnsi="Arial" w:cs="Arial"/>
          <w:sz w:val="22"/>
          <w:szCs w:val="22"/>
        </w:rPr>
        <w:t xml:space="preserve"> (mis en gras dans l</w:t>
      </w:r>
      <w:r w:rsidR="00A71DB8">
        <w:rPr>
          <w:rFonts w:ascii="Arial" w:hAnsi="Arial" w:cs="Arial"/>
          <w:sz w:val="22"/>
          <w:szCs w:val="22"/>
        </w:rPr>
        <w:t>a</w:t>
      </w:r>
      <w:r w:rsidR="00B652C9">
        <w:rPr>
          <w:rFonts w:ascii="Arial" w:hAnsi="Arial" w:cs="Arial"/>
          <w:sz w:val="22"/>
          <w:szCs w:val="22"/>
        </w:rPr>
        <w:t xml:space="preserve"> </w:t>
      </w:r>
      <w:r w:rsidR="00A71DB8">
        <w:rPr>
          <w:rFonts w:ascii="Arial" w:hAnsi="Arial" w:cs="Arial"/>
          <w:sz w:val="22"/>
          <w:szCs w:val="22"/>
        </w:rPr>
        <w:t>citation ci-dessous</w:t>
      </w:r>
      <w:r w:rsidR="00B652C9">
        <w:rPr>
          <w:rFonts w:ascii="Arial" w:hAnsi="Arial" w:cs="Arial"/>
          <w:sz w:val="22"/>
          <w:szCs w:val="22"/>
        </w:rPr>
        <w:t>)</w:t>
      </w:r>
      <w:r w:rsidR="007A363B">
        <w:rPr>
          <w:rFonts w:ascii="Arial" w:hAnsi="Arial" w:cs="Arial"/>
          <w:sz w:val="22"/>
          <w:szCs w:val="22"/>
        </w:rPr>
        <w:t>.</w:t>
      </w:r>
    </w:p>
    <w:p w14:paraId="060977FB" w14:textId="7E66E101" w:rsidR="00DF2F64" w:rsidRDefault="007A363B" w:rsidP="00B520EA">
      <w:pPr>
        <w:spacing w:before="60" w:after="60"/>
        <w:ind w:left="426"/>
        <w:jc w:val="both"/>
        <w:rPr>
          <w:rFonts w:ascii="Arial" w:hAnsi="Arial" w:cs="Arial"/>
          <w:sz w:val="21"/>
          <w:szCs w:val="21"/>
        </w:rPr>
      </w:pPr>
      <w:r>
        <w:rPr>
          <w:rFonts w:ascii="Arial" w:hAnsi="Arial" w:cs="Arial"/>
          <w:sz w:val="21"/>
          <w:szCs w:val="21"/>
        </w:rPr>
        <w:t>« </w:t>
      </w:r>
      <w:r w:rsidR="00DF2F64">
        <w:rPr>
          <w:rFonts w:ascii="Arial" w:hAnsi="Arial" w:cs="Arial"/>
          <w:sz w:val="21"/>
          <w:szCs w:val="21"/>
        </w:rPr>
        <w:t xml:space="preserve">4. Conformément à la Recommandation concernant la science et les chercheurs scientifiques de l’UNESCO  2017), on entend par « science » l’entreprise par laquelle l’être humain, agissant individuellement ou en groupes, petits ou grands, </w:t>
      </w:r>
      <w:r w:rsidR="005A597E">
        <w:rPr>
          <w:rFonts w:ascii="Arial" w:hAnsi="Arial" w:cs="Arial"/>
          <w:sz w:val="21"/>
          <w:szCs w:val="21"/>
        </w:rPr>
        <w:t>f</w:t>
      </w:r>
      <w:r w:rsidR="00DF2F64">
        <w:rPr>
          <w:rFonts w:ascii="Arial" w:hAnsi="Arial" w:cs="Arial"/>
          <w:sz w:val="21"/>
          <w:szCs w:val="21"/>
        </w:rPr>
        <w:t xml:space="preserve">ait un effort organisé, dans un esprit de  coopération et de </w:t>
      </w:r>
      <w:r w:rsidR="00DF2F64" w:rsidRPr="005A597E">
        <w:rPr>
          <w:rFonts w:ascii="Arial" w:hAnsi="Arial" w:cs="Arial"/>
          <w:b/>
          <w:bCs/>
          <w:sz w:val="21"/>
          <w:szCs w:val="21"/>
        </w:rPr>
        <w:t>compétition</w:t>
      </w:r>
      <w:r w:rsidR="00DF2F64">
        <w:rPr>
          <w:rFonts w:ascii="Arial" w:hAnsi="Arial" w:cs="Arial"/>
          <w:sz w:val="21"/>
          <w:szCs w:val="21"/>
        </w:rPr>
        <w:t xml:space="preserve">, pour découvrir et maîtriser </w:t>
      </w:r>
      <w:r w:rsidR="00DF2F64" w:rsidRPr="005A597E">
        <w:rPr>
          <w:rFonts w:ascii="Arial" w:hAnsi="Arial" w:cs="Arial"/>
          <w:b/>
          <w:bCs/>
          <w:sz w:val="21"/>
          <w:szCs w:val="21"/>
        </w:rPr>
        <w:t>la chaîne des causalités</w:t>
      </w:r>
      <w:r w:rsidR="00DF2F64">
        <w:rPr>
          <w:rFonts w:ascii="Arial" w:hAnsi="Arial" w:cs="Arial"/>
          <w:sz w:val="21"/>
          <w:szCs w:val="21"/>
        </w:rPr>
        <w:t xml:space="preserve">, les relations ou les interactions, au moyen </w:t>
      </w:r>
      <w:r w:rsidR="00DF2F64" w:rsidRPr="005A597E">
        <w:rPr>
          <w:rFonts w:ascii="Arial" w:hAnsi="Arial" w:cs="Arial"/>
          <w:b/>
          <w:bCs/>
          <w:sz w:val="21"/>
          <w:szCs w:val="21"/>
        </w:rPr>
        <w:t xml:space="preserve">de </w:t>
      </w:r>
      <w:r w:rsidR="005A597E" w:rsidRPr="005A597E">
        <w:rPr>
          <w:rFonts w:ascii="Arial" w:hAnsi="Arial" w:cs="Arial"/>
          <w:b/>
          <w:bCs/>
          <w:sz w:val="21"/>
          <w:szCs w:val="21"/>
        </w:rPr>
        <w:t>l</w:t>
      </w:r>
      <w:r w:rsidR="00DF2F64" w:rsidRPr="005A597E">
        <w:rPr>
          <w:rFonts w:ascii="Arial" w:hAnsi="Arial" w:cs="Arial"/>
          <w:b/>
          <w:bCs/>
          <w:sz w:val="21"/>
          <w:szCs w:val="21"/>
        </w:rPr>
        <w:t>’étude objective</w:t>
      </w:r>
      <w:r w:rsidR="00DF2F64">
        <w:rPr>
          <w:rFonts w:ascii="Arial" w:hAnsi="Arial" w:cs="Arial"/>
          <w:sz w:val="21"/>
          <w:szCs w:val="21"/>
        </w:rPr>
        <w:t xml:space="preserve"> de phénomènes observés et de sa validation  par le partage des résultats et des données et de l’évaluation par les pairs ; rassemble les connaissances ainsi acquises, en les coordonnant, grâce à un effort systématique de réflexion et de conceptualisation</w:t>
      </w:r>
      <w:r w:rsidR="00B652C9">
        <w:rPr>
          <w:rFonts w:ascii="Arial" w:hAnsi="Arial" w:cs="Arial"/>
          <w:sz w:val="21"/>
          <w:szCs w:val="21"/>
        </w:rPr>
        <w:t> ;</w:t>
      </w:r>
      <w:r w:rsidR="00DF2F64">
        <w:rPr>
          <w:rFonts w:ascii="Arial" w:hAnsi="Arial" w:cs="Arial"/>
          <w:sz w:val="21"/>
          <w:szCs w:val="21"/>
        </w:rPr>
        <w:t xml:space="preserve"> et se donne ainsi la possibilité de tirer parti de la compréhension des processus et phénomènes qui se produisent dans la nature et dans la société</w:t>
      </w:r>
      <w:r w:rsidR="005A597E">
        <w:rPr>
          <w:rFonts w:ascii="Arial" w:hAnsi="Arial" w:cs="Arial"/>
          <w:sz w:val="21"/>
          <w:szCs w:val="21"/>
        </w:rPr>
        <w:t>. »</w:t>
      </w:r>
    </w:p>
    <w:p w14:paraId="74FBC211" w14:textId="45C23F2F" w:rsidR="00DF2F64" w:rsidRDefault="00B652C9" w:rsidP="00E85BC5">
      <w:pPr>
        <w:pStyle w:val="Paragraphedeliste"/>
        <w:numPr>
          <w:ilvl w:val="0"/>
          <w:numId w:val="13"/>
        </w:numPr>
        <w:spacing w:before="60" w:after="60" w:line="276" w:lineRule="auto"/>
        <w:jc w:val="both"/>
        <w:rPr>
          <w:rFonts w:ascii="Arial" w:hAnsi="Arial" w:cs="Arial"/>
          <w:sz w:val="22"/>
          <w:szCs w:val="22"/>
        </w:rPr>
      </w:pPr>
      <w:r w:rsidRPr="00E33296">
        <w:rPr>
          <w:rFonts w:ascii="Arial" w:hAnsi="Arial" w:cs="Arial"/>
          <w:b/>
          <w:bCs/>
          <w:i/>
          <w:iCs/>
          <w:sz w:val="22"/>
          <w:szCs w:val="22"/>
        </w:rPr>
        <w:t>« </w:t>
      </w:r>
      <w:proofErr w:type="gramStart"/>
      <w:r w:rsidRPr="00E33296">
        <w:rPr>
          <w:rFonts w:ascii="Arial" w:hAnsi="Arial" w:cs="Arial"/>
          <w:b/>
          <w:bCs/>
          <w:i/>
          <w:iCs/>
          <w:sz w:val="22"/>
          <w:szCs w:val="22"/>
        </w:rPr>
        <w:t>dans</w:t>
      </w:r>
      <w:proofErr w:type="gramEnd"/>
      <w:r w:rsidRPr="00E33296">
        <w:rPr>
          <w:rFonts w:ascii="Arial" w:hAnsi="Arial" w:cs="Arial"/>
          <w:b/>
          <w:bCs/>
          <w:i/>
          <w:iCs/>
          <w:sz w:val="22"/>
          <w:szCs w:val="22"/>
        </w:rPr>
        <w:t xml:space="preserve"> un esprit de coopération et de compétition »</w:t>
      </w:r>
      <w:r w:rsidRPr="00E33296">
        <w:rPr>
          <w:rFonts w:ascii="Arial" w:hAnsi="Arial" w:cs="Arial"/>
          <w:b/>
          <w:bCs/>
          <w:sz w:val="22"/>
          <w:szCs w:val="22"/>
        </w:rPr>
        <w:t> </w:t>
      </w:r>
      <w:r w:rsidRPr="00B652C9">
        <w:rPr>
          <w:rFonts w:ascii="Arial" w:hAnsi="Arial" w:cs="Arial"/>
          <w:sz w:val="22"/>
          <w:szCs w:val="22"/>
        </w:rPr>
        <w:t xml:space="preserve">: cette formule n’était pas dans le texte de 2017, et renforce la notion d’entreprise qui devrait être prise dans un sens socialement très large. La compétition est une notion délicate. </w:t>
      </w:r>
      <w:r w:rsidR="00E33296">
        <w:rPr>
          <w:rFonts w:ascii="Arial" w:hAnsi="Arial" w:cs="Arial"/>
          <w:sz w:val="22"/>
          <w:szCs w:val="22"/>
        </w:rPr>
        <w:t>Elle s’entend ici au niveau d’abord de la compétition des idées ; tout en étant importante, elle est seconde par rapport à la coopération</w:t>
      </w:r>
      <w:r w:rsidR="00A71DB8">
        <w:rPr>
          <w:rFonts w:ascii="Arial" w:hAnsi="Arial" w:cs="Arial"/>
          <w:sz w:val="22"/>
          <w:szCs w:val="22"/>
        </w:rPr>
        <w:t>, qui en est la finalité.</w:t>
      </w:r>
    </w:p>
    <w:p w14:paraId="4B421948" w14:textId="7C65408A" w:rsidR="00B652C9" w:rsidRDefault="00B652C9" w:rsidP="00E85BC5">
      <w:pPr>
        <w:pStyle w:val="Paragraphedeliste"/>
        <w:numPr>
          <w:ilvl w:val="0"/>
          <w:numId w:val="13"/>
        </w:numPr>
        <w:spacing w:before="60" w:after="60" w:line="276" w:lineRule="auto"/>
        <w:jc w:val="both"/>
        <w:rPr>
          <w:rFonts w:ascii="Arial" w:hAnsi="Arial" w:cs="Arial"/>
          <w:sz w:val="22"/>
          <w:szCs w:val="22"/>
        </w:rPr>
      </w:pPr>
      <w:r w:rsidRPr="00E33296">
        <w:rPr>
          <w:rFonts w:ascii="Arial" w:hAnsi="Arial" w:cs="Arial"/>
          <w:b/>
          <w:bCs/>
          <w:i/>
          <w:iCs/>
          <w:sz w:val="22"/>
          <w:szCs w:val="22"/>
        </w:rPr>
        <w:t>« </w:t>
      </w:r>
      <w:proofErr w:type="gramStart"/>
      <w:r w:rsidRPr="00E33296">
        <w:rPr>
          <w:rFonts w:ascii="Arial" w:hAnsi="Arial" w:cs="Arial"/>
          <w:b/>
          <w:bCs/>
          <w:i/>
          <w:iCs/>
          <w:sz w:val="22"/>
          <w:szCs w:val="22"/>
        </w:rPr>
        <w:t>la</w:t>
      </w:r>
      <w:proofErr w:type="gramEnd"/>
      <w:r w:rsidRPr="00E33296">
        <w:rPr>
          <w:rFonts w:ascii="Arial" w:hAnsi="Arial" w:cs="Arial"/>
          <w:b/>
          <w:bCs/>
          <w:i/>
          <w:iCs/>
          <w:sz w:val="22"/>
          <w:szCs w:val="22"/>
        </w:rPr>
        <w:t xml:space="preserve"> chaîne des causalités</w:t>
      </w:r>
      <w:r w:rsidR="00E33296" w:rsidRPr="00E33296">
        <w:rPr>
          <w:rFonts w:ascii="Arial" w:hAnsi="Arial" w:cs="Arial"/>
          <w:b/>
          <w:bCs/>
          <w:i/>
          <w:iCs/>
          <w:sz w:val="22"/>
          <w:szCs w:val="22"/>
        </w:rPr>
        <w:t> »</w:t>
      </w:r>
      <w:r w:rsidRPr="00E33296">
        <w:rPr>
          <w:rFonts w:ascii="Arial" w:hAnsi="Arial" w:cs="Arial"/>
          <w:b/>
          <w:bCs/>
          <w:i/>
          <w:iCs/>
          <w:sz w:val="22"/>
          <w:szCs w:val="22"/>
        </w:rPr>
        <w:t> :</w:t>
      </w:r>
      <w:r>
        <w:rPr>
          <w:rFonts w:ascii="Arial" w:hAnsi="Arial" w:cs="Arial"/>
          <w:i/>
          <w:iCs/>
          <w:sz w:val="22"/>
          <w:szCs w:val="22"/>
        </w:rPr>
        <w:t xml:space="preserve"> </w:t>
      </w:r>
      <w:r w:rsidRPr="00B652C9">
        <w:rPr>
          <w:rFonts w:ascii="Arial" w:hAnsi="Arial" w:cs="Arial"/>
          <w:sz w:val="22"/>
          <w:szCs w:val="22"/>
        </w:rPr>
        <w:t>Il ne peut y avoir une seule chaîne, sinon il n’y aurait qu’une méthode et une seule discipline</w:t>
      </w:r>
      <w:r w:rsidR="00E33296">
        <w:rPr>
          <w:rFonts w:ascii="Arial" w:hAnsi="Arial" w:cs="Arial"/>
          <w:sz w:val="22"/>
          <w:szCs w:val="22"/>
        </w:rPr>
        <w:t> : les sciences s’entrecroisent pour aborder de la complexité</w:t>
      </w:r>
      <w:r w:rsidR="00A71DB8">
        <w:rPr>
          <w:rFonts w:ascii="Arial" w:hAnsi="Arial" w:cs="Arial"/>
          <w:sz w:val="22"/>
          <w:szCs w:val="22"/>
        </w:rPr>
        <w:t xml:space="preserve"> de chaînes entrecroisées, sans jamais pouvoir les </w:t>
      </w:r>
      <w:r w:rsidR="00564574">
        <w:rPr>
          <w:rFonts w:ascii="Arial" w:hAnsi="Arial" w:cs="Arial"/>
          <w:sz w:val="22"/>
          <w:szCs w:val="22"/>
        </w:rPr>
        <w:t>connaître toutes.</w:t>
      </w:r>
    </w:p>
    <w:p w14:paraId="51B941C6" w14:textId="6700ED36" w:rsidR="00DF2F64" w:rsidRPr="00B520EA" w:rsidRDefault="00B652C9" w:rsidP="00E85BC5">
      <w:pPr>
        <w:pStyle w:val="Paragraphedeliste"/>
        <w:numPr>
          <w:ilvl w:val="0"/>
          <w:numId w:val="13"/>
        </w:numPr>
        <w:spacing w:before="60" w:after="60" w:line="276" w:lineRule="auto"/>
        <w:jc w:val="both"/>
        <w:rPr>
          <w:rFonts w:ascii="Arial" w:hAnsi="Arial" w:cs="Arial"/>
          <w:sz w:val="22"/>
          <w:szCs w:val="22"/>
        </w:rPr>
      </w:pPr>
      <w:r w:rsidRPr="00E33296">
        <w:rPr>
          <w:rFonts w:ascii="Arial" w:hAnsi="Arial" w:cs="Arial"/>
          <w:b/>
          <w:bCs/>
          <w:sz w:val="22"/>
          <w:szCs w:val="22"/>
        </w:rPr>
        <w:lastRenderedPageBreak/>
        <w:t>« </w:t>
      </w:r>
      <w:proofErr w:type="gramStart"/>
      <w:r w:rsidRPr="00E33296">
        <w:rPr>
          <w:rFonts w:ascii="Arial" w:hAnsi="Arial" w:cs="Arial"/>
          <w:b/>
          <w:bCs/>
          <w:sz w:val="22"/>
          <w:szCs w:val="22"/>
        </w:rPr>
        <w:t>l’étude</w:t>
      </w:r>
      <w:proofErr w:type="gramEnd"/>
      <w:r w:rsidRPr="00E33296">
        <w:rPr>
          <w:rFonts w:ascii="Arial" w:hAnsi="Arial" w:cs="Arial"/>
          <w:b/>
          <w:bCs/>
          <w:sz w:val="22"/>
          <w:szCs w:val="22"/>
        </w:rPr>
        <w:t xml:space="preserve"> objective »,</w:t>
      </w:r>
      <w:r>
        <w:rPr>
          <w:rFonts w:ascii="Arial" w:hAnsi="Arial" w:cs="Arial"/>
          <w:sz w:val="22"/>
          <w:szCs w:val="22"/>
        </w:rPr>
        <w:t xml:space="preserve"> là encore le singulier risque d’être réducteur. La recherche d’objectivité est centrale, mais </w:t>
      </w:r>
      <w:r w:rsidR="00E33296">
        <w:rPr>
          <w:rFonts w:ascii="Arial" w:hAnsi="Arial" w:cs="Arial"/>
          <w:sz w:val="22"/>
          <w:szCs w:val="22"/>
        </w:rPr>
        <w:t>à condition</w:t>
      </w:r>
      <w:r>
        <w:rPr>
          <w:rFonts w:ascii="Arial" w:hAnsi="Arial" w:cs="Arial"/>
          <w:sz w:val="22"/>
          <w:szCs w:val="22"/>
        </w:rPr>
        <w:t xml:space="preserve"> d’intégrer et </w:t>
      </w:r>
      <w:r w:rsidR="00E33296">
        <w:rPr>
          <w:rFonts w:ascii="Arial" w:hAnsi="Arial" w:cs="Arial"/>
          <w:sz w:val="22"/>
          <w:szCs w:val="22"/>
        </w:rPr>
        <w:t xml:space="preserve">de </w:t>
      </w:r>
      <w:r>
        <w:rPr>
          <w:rFonts w:ascii="Arial" w:hAnsi="Arial" w:cs="Arial"/>
          <w:sz w:val="22"/>
          <w:szCs w:val="22"/>
        </w:rPr>
        <w:t>comparer une grande diversité d’approches</w:t>
      </w:r>
      <w:r w:rsidR="00E33296">
        <w:rPr>
          <w:rFonts w:ascii="Arial" w:hAnsi="Arial" w:cs="Arial"/>
          <w:sz w:val="22"/>
          <w:szCs w:val="22"/>
        </w:rPr>
        <w:t> : chaque discipline en son milieu peut développer ses propres règles d’objectivité.</w:t>
      </w:r>
      <w:r w:rsidR="00F77339">
        <w:rPr>
          <w:rFonts w:ascii="Arial" w:hAnsi="Arial" w:cs="Arial"/>
          <w:sz w:val="22"/>
          <w:szCs w:val="22"/>
        </w:rPr>
        <w:t xml:space="preserve"> (</w:t>
      </w:r>
      <w:proofErr w:type="gramStart"/>
      <w:r w:rsidR="00F77339">
        <w:rPr>
          <w:rFonts w:ascii="Arial" w:hAnsi="Arial" w:cs="Arial"/>
          <w:sz w:val="22"/>
          <w:szCs w:val="22"/>
        </w:rPr>
        <w:t>cf.</w:t>
      </w:r>
      <w:proofErr w:type="gramEnd"/>
      <w:r w:rsidR="00F77339">
        <w:rPr>
          <w:rFonts w:ascii="Arial" w:hAnsi="Arial" w:cs="Arial"/>
          <w:sz w:val="22"/>
          <w:szCs w:val="22"/>
        </w:rPr>
        <w:t xml:space="preserve"> § 10)</w:t>
      </w:r>
    </w:p>
    <w:p w14:paraId="79118669" w14:textId="7D2DC178" w:rsidR="005004ED" w:rsidRPr="00F77339" w:rsidRDefault="00366217" w:rsidP="00E85BC5">
      <w:pPr>
        <w:pStyle w:val="Paragraphedeliste"/>
        <w:numPr>
          <w:ilvl w:val="0"/>
          <w:numId w:val="3"/>
        </w:numPr>
        <w:spacing w:before="60" w:after="60" w:line="276" w:lineRule="auto"/>
        <w:jc w:val="both"/>
        <w:rPr>
          <w:rFonts w:ascii="Arial" w:hAnsi="Arial" w:cs="Arial"/>
          <w:b/>
          <w:bCs/>
          <w:sz w:val="22"/>
          <w:szCs w:val="22"/>
        </w:rPr>
      </w:pPr>
      <w:r>
        <w:rPr>
          <w:rFonts w:ascii="Arial" w:hAnsi="Arial" w:cs="Arial"/>
          <w:b/>
          <w:bCs/>
          <w:sz w:val="22"/>
          <w:szCs w:val="22"/>
        </w:rPr>
        <w:t xml:space="preserve">Une discipline scientifique est une tradition. Comme les autres, elle peut être </w:t>
      </w:r>
      <w:r w:rsidR="00BC23A2">
        <w:rPr>
          <w:rFonts w:ascii="Arial" w:hAnsi="Arial" w:cs="Arial"/>
          <w:b/>
          <w:bCs/>
          <w:sz w:val="22"/>
          <w:szCs w:val="22"/>
        </w:rPr>
        <w:t>ouverte ou fermée</w:t>
      </w:r>
      <w:r w:rsidR="005004ED" w:rsidRPr="005004ED">
        <w:rPr>
          <w:rFonts w:ascii="Arial" w:hAnsi="Arial" w:cs="Arial"/>
          <w:b/>
          <w:bCs/>
          <w:sz w:val="22"/>
          <w:szCs w:val="22"/>
        </w:rPr>
        <w:t xml:space="preserve"> </w:t>
      </w:r>
      <w:r w:rsidR="00CC514D">
        <w:rPr>
          <w:rFonts w:ascii="Arial" w:hAnsi="Arial" w:cs="Arial"/>
          <w:sz w:val="22"/>
          <w:szCs w:val="22"/>
        </w:rPr>
        <w:t>Toute</w:t>
      </w:r>
      <w:r w:rsidR="005004ED" w:rsidRPr="0096282A">
        <w:rPr>
          <w:rFonts w:ascii="Arial" w:hAnsi="Arial" w:cs="Arial"/>
          <w:sz w:val="22"/>
          <w:szCs w:val="22"/>
        </w:rPr>
        <w:t xml:space="preserve"> distinction abrupte entre sciences et traditions n’est pas </w:t>
      </w:r>
      <w:r w:rsidR="005004ED" w:rsidRPr="005004ED">
        <w:rPr>
          <w:rFonts w:ascii="Arial" w:hAnsi="Arial" w:cs="Arial"/>
          <w:sz w:val="22"/>
          <w:szCs w:val="22"/>
        </w:rPr>
        <w:t xml:space="preserve">pertinente, </w:t>
      </w:r>
      <w:r w:rsidR="0096282A">
        <w:rPr>
          <w:rFonts w:ascii="Arial" w:hAnsi="Arial" w:cs="Arial"/>
          <w:sz w:val="22"/>
          <w:szCs w:val="22"/>
        </w:rPr>
        <w:t xml:space="preserve">et relève d’une conception de la raison moderne « hors sol », au-delà des </w:t>
      </w:r>
      <w:r w:rsidR="0096282A" w:rsidRPr="00F77339">
        <w:rPr>
          <w:rFonts w:ascii="Arial" w:hAnsi="Arial" w:cs="Arial"/>
          <w:sz w:val="22"/>
          <w:szCs w:val="22"/>
        </w:rPr>
        <w:t xml:space="preserve">cultures, à laquelle on a cru et avec laquelle on a justifié ce qui a pu être désigné par « domination occidentale ». </w:t>
      </w:r>
      <w:r w:rsidR="00C50F5D" w:rsidRPr="00F77339">
        <w:rPr>
          <w:rFonts w:ascii="Arial" w:hAnsi="Arial" w:cs="Arial"/>
          <w:sz w:val="22"/>
          <w:szCs w:val="22"/>
        </w:rPr>
        <w:t xml:space="preserve">Cette distinction reproduit un mépris pour l’immense diversité de savoirs. </w:t>
      </w:r>
      <w:r w:rsidR="0096282A" w:rsidRPr="00F77339">
        <w:rPr>
          <w:rFonts w:ascii="Arial" w:hAnsi="Arial" w:cs="Arial"/>
          <w:sz w:val="22"/>
          <w:szCs w:val="22"/>
        </w:rPr>
        <w:t xml:space="preserve">L’universalité est d’un </w:t>
      </w:r>
      <w:r w:rsidR="000C57AD" w:rsidRPr="00F77339">
        <w:rPr>
          <w:rFonts w:ascii="Arial" w:hAnsi="Arial" w:cs="Arial"/>
          <w:sz w:val="22"/>
          <w:szCs w:val="22"/>
        </w:rPr>
        <w:t xml:space="preserve">tout </w:t>
      </w:r>
      <w:r w:rsidR="0096282A" w:rsidRPr="00F77339">
        <w:rPr>
          <w:rFonts w:ascii="Arial" w:hAnsi="Arial" w:cs="Arial"/>
          <w:sz w:val="22"/>
          <w:szCs w:val="22"/>
        </w:rPr>
        <w:t>autre ordre</w:t>
      </w:r>
      <w:r w:rsidR="00C50F5D" w:rsidRPr="00F77339">
        <w:rPr>
          <w:rFonts w:ascii="Arial" w:hAnsi="Arial" w:cs="Arial"/>
          <w:sz w:val="22"/>
          <w:szCs w:val="22"/>
        </w:rPr>
        <w:t xml:space="preserve"> (§8)</w:t>
      </w:r>
      <w:r w:rsidR="0096282A" w:rsidRPr="00F77339">
        <w:rPr>
          <w:rFonts w:ascii="Arial" w:hAnsi="Arial" w:cs="Arial"/>
          <w:sz w:val="22"/>
          <w:szCs w:val="22"/>
        </w:rPr>
        <w:t xml:space="preserve">. </w:t>
      </w:r>
    </w:p>
    <w:p w14:paraId="799AFAF6" w14:textId="394FE8CA" w:rsidR="005004ED" w:rsidRPr="00F77339" w:rsidRDefault="00C50F5D" w:rsidP="00E85BC5">
      <w:pPr>
        <w:pStyle w:val="Paragraphedeliste"/>
        <w:numPr>
          <w:ilvl w:val="0"/>
          <w:numId w:val="13"/>
        </w:numPr>
        <w:spacing w:before="60" w:after="60" w:line="276" w:lineRule="auto"/>
        <w:jc w:val="both"/>
        <w:rPr>
          <w:rFonts w:ascii="Arial" w:hAnsi="Arial" w:cs="Arial"/>
          <w:sz w:val="22"/>
          <w:szCs w:val="22"/>
        </w:rPr>
      </w:pPr>
      <w:r w:rsidRPr="00F77339">
        <w:rPr>
          <w:rFonts w:ascii="Arial" w:hAnsi="Arial" w:cs="Arial"/>
          <w:i/>
          <w:iCs/>
          <w:sz w:val="22"/>
          <w:szCs w:val="22"/>
        </w:rPr>
        <w:t>Une science est une tradition</w:t>
      </w:r>
      <w:r w:rsidRPr="00F77339">
        <w:rPr>
          <w:rFonts w:ascii="Arial" w:hAnsi="Arial" w:cs="Arial"/>
          <w:b/>
          <w:bCs/>
          <w:i/>
          <w:iCs/>
          <w:sz w:val="22"/>
          <w:szCs w:val="22"/>
        </w:rPr>
        <w:t>.</w:t>
      </w:r>
      <w:r w:rsidRPr="00F77339">
        <w:rPr>
          <w:rFonts w:ascii="Arial" w:hAnsi="Arial" w:cs="Arial"/>
          <w:b/>
          <w:bCs/>
          <w:sz w:val="22"/>
          <w:szCs w:val="22"/>
        </w:rPr>
        <w:t xml:space="preserve"> </w:t>
      </w:r>
      <w:r w:rsidRPr="00F77339">
        <w:rPr>
          <w:rFonts w:ascii="Arial" w:hAnsi="Arial" w:cs="Arial"/>
          <w:sz w:val="22"/>
          <w:szCs w:val="22"/>
        </w:rPr>
        <w:t>C</w:t>
      </w:r>
      <w:r w:rsidR="000C3C4D" w:rsidRPr="00F77339">
        <w:rPr>
          <w:rFonts w:ascii="Arial" w:hAnsi="Arial" w:cs="Arial"/>
          <w:sz w:val="22"/>
          <w:szCs w:val="22"/>
        </w:rPr>
        <w:t>’</w:t>
      </w:r>
      <w:r w:rsidR="001D63C2" w:rsidRPr="00F77339">
        <w:rPr>
          <w:rFonts w:ascii="Arial" w:hAnsi="Arial" w:cs="Arial"/>
          <w:sz w:val="22"/>
          <w:szCs w:val="22"/>
        </w:rPr>
        <w:t xml:space="preserve">est un corps de savoir qui se développe dans le temps au sein d’une communauté épistémique, ses modes internes de communication, de sélection </w:t>
      </w:r>
      <w:r w:rsidR="0096282A" w:rsidRPr="00F77339">
        <w:rPr>
          <w:rFonts w:ascii="Arial" w:hAnsi="Arial" w:cs="Arial"/>
          <w:sz w:val="22"/>
          <w:szCs w:val="22"/>
        </w:rPr>
        <w:t>et d’authentification des savoirs et des autorités, ses modes externes de communication avec les sociétés dans lesquelles et pour lesquelles elle se développe</w:t>
      </w:r>
      <w:r w:rsidR="000C3C4D" w:rsidRPr="00F77339">
        <w:rPr>
          <w:rFonts w:ascii="Arial" w:hAnsi="Arial" w:cs="Arial"/>
          <w:sz w:val="22"/>
          <w:szCs w:val="22"/>
        </w:rPr>
        <w:t>.</w:t>
      </w:r>
      <w:r w:rsidR="00366217" w:rsidRPr="00F77339">
        <w:rPr>
          <w:rFonts w:ascii="Arial" w:hAnsi="Arial" w:cs="Arial"/>
          <w:sz w:val="22"/>
          <w:szCs w:val="22"/>
        </w:rPr>
        <w:t xml:space="preserve"> Elle a pour objectif de trouver</w:t>
      </w:r>
      <w:r w:rsidR="00F77339">
        <w:rPr>
          <w:rFonts w:ascii="Arial" w:hAnsi="Arial" w:cs="Arial"/>
          <w:sz w:val="22"/>
          <w:szCs w:val="22"/>
        </w:rPr>
        <w:t xml:space="preserve">, développer et partager </w:t>
      </w:r>
      <w:r w:rsidR="00366217" w:rsidRPr="00F77339">
        <w:rPr>
          <w:rFonts w:ascii="Arial" w:hAnsi="Arial" w:cs="Arial"/>
          <w:sz w:val="22"/>
          <w:szCs w:val="22"/>
        </w:rPr>
        <w:t>du sens</w:t>
      </w:r>
      <w:r w:rsidR="00F77339">
        <w:rPr>
          <w:rFonts w:ascii="Arial" w:hAnsi="Arial" w:cs="Arial"/>
          <w:sz w:val="22"/>
          <w:szCs w:val="22"/>
        </w:rPr>
        <w:t>.</w:t>
      </w:r>
    </w:p>
    <w:p w14:paraId="7A357DCD" w14:textId="6A8318E4" w:rsidR="000C3C4D" w:rsidRDefault="0096282A" w:rsidP="00E85BC5">
      <w:pPr>
        <w:pStyle w:val="Paragraphedeliste"/>
        <w:numPr>
          <w:ilvl w:val="0"/>
          <w:numId w:val="13"/>
        </w:numPr>
        <w:spacing w:before="60" w:after="60" w:line="276" w:lineRule="auto"/>
        <w:jc w:val="both"/>
        <w:rPr>
          <w:rFonts w:ascii="Arial" w:hAnsi="Arial" w:cs="Arial"/>
          <w:sz w:val="22"/>
          <w:szCs w:val="22"/>
        </w:rPr>
      </w:pPr>
      <w:r w:rsidRPr="00B520EA">
        <w:rPr>
          <w:rFonts w:ascii="Arial" w:hAnsi="Arial" w:cs="Arial"/>
          <w:i/>
          <w:iCs/>
          <w:sz w:val="22"/>
          <w:szCs w:val="22"/>
        </w:rPr>
        <w:t xml:space="preserve">La distinction pertinente est entre tradition </w:t>
      </w:r>
      <w:r w:rsidR="00C50F5D" w:rsidRPr="00B520EA">
        <w:rPr>
          <w:rFonts w:ascii="Arial" w:hAnsi="Arial" w:cs="Arial"/>
          <w:i/>
          <w:iCs/>
          <w:sz w:val="22"/>
          <w:szCs w:val="22"/>
        </w:rPr>
        <w:t>« </w:t>
      </w:r>
      <w:r w:rsidRPr="00B520EA">
        <w:rPr>
          <w:rFonts w:ascii="Arial" w:hAnsi="Arial" w:cs="Arial"/>
          <w:i/>
          <w:iCs/>
          <w:sz w:val="22"/>
          <w:szCs w:val="22"/>
        </w:rPr>
        <w:t>fermée</w:t>
      </w:r>
      <w:r w:rsidR="00C50F5D" w:rsidRPr="00B520EA">
        <w:rPr>
          <w:rFonts w:ascii="Arial" w:hAnsi="Arial" w:cs="Arial"/>
          <w:i/>
          <w:iCs/>
          <w:sz w:val="22"/>
          <w:szCs w:val="22"/>
        </w:rPr>
        <w:t> »</w:t>
      </w:r>
      <w:r w:rsidR="000C3C4D" w:rsidRPr="00B520EA">
        <w:rPr>
          <w:rFonts w:ascii="Arial" w:hAnsi="Arial" w:cs="Arial"/>
          <w:i/>
          <w:iCs/>
          <w:sz w:val="22"/>
          <w:szCs w:val="22"/>
        </w:rPr>
        <w:t xml:space="preserve"> ou /</w:t>
      </w:r>
      <w:proofErr w:type="gramStart"/>
      <w:r w:rsidR="000C3C4D" w:rsidRPr="00B520EA">
        <w:rPr>
          <w:rFonts w:ascii="Arial" w:hAnsi="Arial" w:cs="Arial"/>
          <w:i/>
          <w:iCs/>
          <w:sz w:val="22"/>
          <w:szCs w:val="22"/>
        </w:rPr>
        <w:t>et«</w:t>
      </w:r>
      <w:proofErr w:type="gramEnd"/>
      <w:r w:rsidR="000C3C4D" w:rsidRPr="00B520EA">
        <w:rPr>
          <w:rFonts w:ascii="Arial" w:hAnsi="Arial" w:cs="Arial"/>
          <w:i/>
          <w:iCs/>
          <w:sz w:val="22"/>
          <w:szCs w:val="22"/>
        </w:rPr>
        <w:t> ouverte »</w:t>
      </w:r>
      <w:r w:rsidR="000C3C4D">
        <w:rPr>
          <w:rFonts w:ascii="Arial" w:hAnsi="Arial" w:cs="Arial"/>
          <w:sz w:val="22"/>
          <w:szCs w:val="22"/>
        </w:rPr>
        <w:t xml:space="preserve">. La première relève d’une communauté qui se considère comme détentrice quasi exclusive d’un savoir et de l’authenticité de ses interprétations, ce qui lui permet d’exercer une autorité sans partage sur ses membres et sur les sociétés dans lesquelles elle évolue. Nombre de communautés officiellement scientifiques se comportent de façon fermées et arrogantes, allant jusqu’à détruire leurs diversités internes et à nier les opinions qui leur sont contraires. La seconde, au contraire s’appuie sur la conviction que les savoirs qu’elle entend servir sont de l’ordre de l’infini et du bien commun. </w:t>
      </w:r>
      <w:r w:rsidR="00CC514D">
        <w:rPr>
          <w:rFonts w:ascii="Arial" w:hAnsi="Arial" w:cs="Arial"/>
          <w:sz w:val="22"/>
          <w:szCs w:val="22"/>
        </w:rPr>
        <w:t>L’histoire des sciences regorge des conflits idéologiques, économiques et politiques qui ont- et continue de – freiner bien des progrès pour l’humanité.</w:t>
      </w:r>
    </w:p>
    <w:p w14:paraId="714BF39A" w14:textId="1FA75F36" w:rsidR="00674CEC" w:rsidRDefault="00B520EA" w:rsidP="00E85BC5">
      <w:pPr>
        <w:pStyle w:val="NormalWeb"/>
        <w:numPr>
          <w:ilvl w:val="0"/>
          <w:numId w:val="13"/>
        </w:numPr>
        <w:spacing w:line="276" w:lineRule="auto"/>
        <w:jc w:val="both"/>
        <w:rPr>
          <w:rFonts w:ascii="Arial" w:hAnsi="Arial" w:cs="Arial"/>
          <w:sz w:val="22"/>
          <w:szCs w:val="22"/>
        </w:rPr>
      </w:pPr>
      <w:r w:rsidRPr="00B520EA">
        <w:rPr>
          <w:rFonts w:ascii="Arial" w:hAnsi="Arial" w:cs="Arial"/>
          <w:i/>
          <w:iCs/>
          <w:sz w:val="22"/>
          <w:szCs w:val="22"/>
        </w:rPr>
        <w:t>L’opposition entre faits et autorité est simpliste.</w:t>
      </w:r>
      <w:r>
        <w:rPr>
          <w:rFonts w:ascii="Arial" w:hAnsi="Arial" w:cs="Arial"/>
          <w:sz w:val="22"/>
          <w:szCs w:val="22"/>
        </w:rPr>
        <w:t xml:space="preserve"> </w:t>
      </w:r>
      <w:r w:rsidR="000C3C4D">
        <w:rPr>
          <w:rFonts w:ascii="Arial" w:hAnsi="Arial" w:cs="Arial"/>
          <w:sz w:val="22"/>
          <w:szCs w:val="22"/>
        </w:rPr>
        <w:t>Considérer que les sciences s’appuient sur les faits et leur int</w:t>
      </w:r>
      <w:r w:rsidR="006871C9">
        <w:rPr>
          <w:rFonts w:ascii="Arial" w:hAnsi="Arial" w:cs="Arial"/>
          <w:sz w:val="22"/>
          <w:szCs w:val="22"/>
        </w:rPr>
        <w:t>erprétation contrôlée, alors que les traditions s’appuieraient sur des savoirs supposés acquis et transmis de façon orale ou / et écrite, ne tient pas non plus. Les traditions religieuses ouvertes développent leurs sciences herméneutiques qui, non seulement ont servi souvent de matrices pour les sciences non religieuses, mais offrent des visions du monde cohérentes qui peuvent interférer de façon féconde avec l’ensemble des disciplines.</w:t>
      </w:r>
    </w:p>
    <w:p w14:paraId="71312FE9" w14:textId="6FCEDE97" w:rsidR="006871C9" w:rsidRPr="00674CEC" w:rsidRDefault="00674CEC" w:rsidP="00E85BC5">
      <w:pPr>
        <w:pStyle w:val="NormalWeb"/>
        <w:numPr>
          <w:ilvl w:val="0"/>
          <w:numId w:val="13"/>
        </w:numPr>
        <w:spacing w:line="276" w:lineRule="auto"/>
        <w:jc w:val="both"/>
        <w:rPr>
          <w:rFonts w:ascii="Arial" w:hAnsi="Arial" w:cs="Arial"/>
          <w:sz w:val="22"/>
          <w:szCs w:val="22"/>
        </w:rPr>
      </w:pPr>
      <w:r w:rsidRPr="00B520EA">
        <w:rPr>
          <w:rFonts w:ascii="Arial" w:hAnsi="Arial" w:cs="Arial"/>
          <w:i/>
          <w:iCs/>
          <w:sz w:val="22"/>
          <w:szCs w:val="22"/>
        </w:rPr>
        <w:t xml:space="preserve"> Le « changement continu »</w:t>
      </w:r>
      <w:r>
        <w:rPr>
          <w:rFonts w:ascii="Arial" w:hAnsi="Arial" w:cs="Arial"/>
          <w:sz w:val="22"/>
          <w:szCs w:val="22"/>
        </w:rPr>
        <w:t xml:space="preserve"> est présenté comme un critère de scientificité, à l’inverse de tout dogmatisme.</w:t>
      </w:r>
      <w:r w:rsidRPr="00674CEC">
        <w:rPr>
          <w:rFonts w:ascii="Arial" w:hAnsi="Arial" w:cs="Arial"/>
          <w:sz w:val="22"/>
          <w:szCs w:val="22"/>
        </w:rPr>
        <w:t xml:space="preserve"> Le dynamisme de la science </w:t>
      </w:r>
      <w:r>
        <w:rPr>
          <w:rFonts w:ascii="Arial" w:hAnsi="Arial" w:cs="Arial"/>
          <w:sz w:val="22"/>
          <w:szCs w:val="22"/>
        </w:rPr>
        <w:t xml:space="preserve">se trouve </w:t>
      </w:r>
      <w:r w:rsidRPr="00674CEC">
        <w:rPr>
          <w:rFonts w:ascii="Arial" w:hAnsi="Arial" w:cs="Arial"/>
          <w:sz w:val="22"/>
          <w:szCs w:val="22"/>
        </w:rPr>
        <w:t xml:space="preserve">dans la critique et la </w:t>
      </w:r>
      <w:proofErr w:type="spellStart"/>
      <w:r w:rsidRPr="00674CEC">
        <w:rPr>
          <w:rFonts w:ascii="Arial" w:hAnsi="Arial" w:cs="Arial"/>
          <w:sz w:val="22"/>
          <w:szCs w:val="22"/>
        </w:rPr>
        <w:t>réfutation</w:t>
      </w:r>
      <w:proofErr w:type="spellEnd"/>
      <w:r>
        <w:rPr>
          <w:rStyle w:val="Appelnotedebasdep"/>
          <w:rFonts w:ascii="Arial" w:hAnsi="Arial" w:cs="Arial"/>
          <w:sz w:val="22"/>
          <w:szCs w:val="22"/>
        </w:rPr>
        <w:footnoteReference w:id="4"/>
      </w:r>
      <w:r>
        <w:rPr>
          <w:rFonts w:ascii="Arial" w:hAnsi="Arial" w:cs="Arial"/>
          <w:sz w:val="22"/>
          <w:szCs w:val="22"/>
        </w:rPr>
        <w:t xml:space="preserve">. </w:t>
      </w:r>
      <w:r w:rsidR="00AB79DC">
        <w:rPr>
          <w:rFonts w:ascii="Arial" w:hAnsi="Arial" w:cs="Arial"/>
          <w:sz w:val="22"/>
          <w:szCs w:val="22"/>
        </w:rPr>
        <w:t>B. Russell</w:t>
      </w:r>
      <w:r>
        <w:rPr>
          <w:rFonts w:ascii="Arial" w:hAnsi="Arial" w:cs="Arial"/>
          <w:sz w:val="22"/>
          <w:szCs w:val="22"/>
        </w:rPr>
        <w:t xml:space="preserve"> util</w:t>
      </w:r>
      <w:r w:rsidR="00AB79DC">
        <w:rPr>
          <w:rFonts w:ascii="Arial" w:hAnsi="Arial" w:cs="Arial"/>
          <w:sz w:val="22"/>
          <w:szCs w:val="22"/>
        </w:rPr>
        <w:t>is</w:t>
      </w:r>
      <w:r>
        <w:rPr>
          <w:rFonts w:ascii="Arial" w:hAnsi="Arial" w:cs="Arial"/>
          <w:sz w:val="22"/>
          <w:szCs w:val="22"/>
        </w:rPr>
        <w:t>e ce critère pour distinguer science et religion</w:t>
      </w:r>
      <w:r w:rsidR="00AB79DC">
        <w:rPr>
          <w:rFonts w:ascii="Arial" w:hAnsi="Arial" w:cs="Arial"/>
          <w:sz w:val="22"/>
          <w:szCs w:val="22"/>
        </w:rPr>
        <w:t xml:space="preserve"> de </w:t>
      </w:r>
      <w:r w:rsidR="00315DC6">
        <w:rPr>
          <w:rFonts w:ascii="Arial" w:hAnsi="Arial" w:cs="Arial"/>
          <w:sz w:val="22"/>
          <w:szCs w:val="22"/>
        </w:rPr>
        <w:t>f</w:t>
      </w:r>
      <w:r w:rsidR="00AB79DC">
        <w:rPr>
          <w:rFonts w:ascii="Arial" w:hAnsi="Arial" w:cs="Arial"/>
          <w:sz w:val="22"/>
          <w:szCs w:val="22"/>
        </w:rPr>
        <w:t>açon très schématique</w:t>
      </w:r>
      <w:r w:rsidR="00315DC6">
        <w:rPr>
          <w:rFonts w:ascii="Arial" w:hAnsi="Arial" w:cs="Arial"/>
          <w:sz w:val="22"/>
          <w:szCs w:val="22"/>
        </w:rPr>
        <w:t> :</w:t>
      </w:r>
      <w:r w:rsidR="00AB79DC">
        <w:rPr>
          <w:rFonts w:ascii="Arial" w:hAnsi="Arial" w:cs="Arial"/>
          <w:sz w:val="22"/>
          <w:szCs w:val="22"/>
        </w:rPr>
        <w:t xml:space="preserve"> la première serait dogmatique alors que la seconde relève du changement continu</w:t>
      </w:r>
      <w:r>
        <w:rPr>
          <w:rFonts w:ascii="Arial" w:hAnsi="Arial" w:cs="Arial"/>
          <w:sz w:val="22"/>
          <w:szCs w:val="22"/>
        </w:rPr>
        <w:t xml:space="preserve">. Mais le « changement continu » est une notion </w:t>
      </w:r>
      <w:r w:rsidR="00315DC6">
        <w:rPr>
          <w:rFonts w:ascii="Arial" w:hAnsi="Arial" w:cs="Arial"/>
          <w:sz w:val="22"/>
          <w:szCs w:val="22"/>
        </w:rPr>
        <w:t>parfaitement</w:t>
      </w:r>
      <w:r>
        <w:rPr>
          <w:rFonts w:ascii="Arial" w:hAnsi="Arial" w:cs="Arial"/>
          <w:sz w:val="22"/>
          <w:szCs w:val="22"/>
        </w:rPr>
        <w:t xml:space="preserve"> dialectique</w:t>
      </w:r>
      <w:r w:rsidR="00315DC6">
        <w:rPr>
          <w:rFonts w:ascii="Arial" w:hAnsi="Arial" w:cs="Arial"/>
          <w:sz w:val="22"/>
          <w:szCs w:val="22"/>
        </w:rPr>
        <w:t xml:space="preserve"> qui qualifie toute tradition ouverte</w:t>
      </w:r>
      <w:r>
        <w:rPr>
          <w:rFonts w:ascii="Arial" w:hAnsi="Arial" w:cs="Arial"/>
          <w:sz w:val="22"/>
          <w:szCs w:val="22"/>
        </w:rPr>
        <w:t>. Les techniques de réfutation propre</w:t>
      </w:r>
      <w:r w:rsidR="00AB79DC">
        <w:rPr>
          <w:rFonts w:ascii="Arial" w:hAnsi="Arial" w:cs="Arial"/>
          <w:sz w:val="22"/>
          <w:szCs w:val="22"/>
        </w:rPr>
        <w:t>s à chaque discipline, implique</w:t>
      </w:r>
      <w:r w:rsidR="00315DC6">
        <w:rPr>
          <w:rFonts w:ascii="Arial" w:hAnsi="Arial" w:cs="Arial"/>
          <w:sz w:val="22"/>
          <w:szCs w:val="22"/>
        </w:rPr>
        <w:t>nt</w:t>
      </w:r>
      <w:r w:rsidR="00AB79DC">
        <w:rPr>
          <w:rFonts w:ascii="Arial" w:hAnsi="Arial" w:cs="Arial"/>
          <w:sz w:val="22"/>
          <w:szCs w:val="22"/>
        </w:rPr>
        <w:t xml:space="preserve"> la définition des « règles de l’art » pour assurer que les nouvelles approches tiennent compte des théories réputées démontrées</w:t>
      </w:r>
      <w:r w:rsidR="00315DC6">
        <w:rPr>
          <w:rFonts w:ascii="Arial" w:hAnsi="Arial" w:cs="Arial"/>
          <w:sz w:val="22"/>
          <w:szCs w:val="22"/>
        </w:rPr>
        <w:t>, ou simplement admises</w:t>
      </w:r>
      <w:r w:rsidR="00AB79DC">
        <w:rPr>
          <w:rFonts w:ascii="Arial" w:hAnsi="Arial" w:cs="Arial"/>
          <w:sz w:val="22"/>
          <w:szCs w:val="22"/>
        </w:rPr>
        <w:t xml:space="preserve"> jusque-là. Or ces techniques de débat ont été pratiquées dès l’origine des grandes traditions, célèbres dans le Judaïsme, dans la pratique de la </w:t>
      </w:r>
      <w:r w:rsidR="00AB79DC" w:rsidRPr="00315DC6">
        <w:rPr>
          <w:rFonts w:ascii="Arial" w:hAnsi="Arial" w:cs="Arial"/>
          <w:i/>
          <w:iCs/>
          <w:sz w:val="22"/>
          <w:szCs w:val="22"/>
        </w:rPr>
        <w:t>disputatio</w:t>
      </w:r>
      <w:r w:rsidR="00AB79DC">
        <w:rPr>
          <w:rFonts w:ascii="Arial" w:hAnsi="Arial" w:cs="Arial"/>
          <w:sz w:val="22"/>
          <w:szCs w:val="22"/>
        </w:rPr>
        <w:t xml:space="preserve"> des premières universités européennes au moyen âge, dans l’art de l’interprétation qui se trouve – en principe – au cœur de l’Islam, dans la pratique de la </w:t>
      </w:r>
      <w:r w:rsidR="00AB79DC">
        <w:rPr>
          <w:rFonts w:ascii="Arial" w:hAnsi="Arial" w:cs="Arial"/>
          <w:sz w:val="22"/>
          <w:szCs w:val="22"/>
        </w:rPr>
        <w:lastRenderedPageBreak/>
        <w:t xml:space="preserve">palabre des grandes traditions africaines, etc. </w:t>
      </w:r>
      <w:r w:rsidR="00315DC6">
        <w:rPr>
          <w:rFonts w:ascii="Arial" w:hAnsi="Arial" w:cs="Arial"/>
          <w:sz w:val="22"/>
          <w:szCs w:val="22"/>
        </w:rPr>
        <w:t xml:space="preserve">Considérer que les peuples autochtones ne sont pas capables de science ouverte relève de l’inculture et du mépris. </w:t>
      </w:r>
      <w:r w:rsidR="00AB79DC">
        <w:rPr>
          <w:rFonts w:ascii="Arial" w:hAnsi="Arial" w:cs="Arial"/>
          <w:sz w:val="22"/>
          <w:szCs w:val="22"/>
        </w:rPr>
        <w:t>Cela ne permet certes pas de confondre reli</w:t>
      </w:r>
      <w:r w:rsidR="00315DC6">
        <w:rPr>
          <w:rFonts w:ascii="Arial" w:hAnsi="Arial" w:cs="Arial"/>
          <w:sz w:val="22"/>
          <w:szCs w:val="22"/>
        </w:rPr>
        <w:t>gi</w:t>
      </w:r>
      <w:r w:rsidR="00AB79DC">
        <w:rPr>
          <w:rFonts w:ascii="Arial" w:hAnsi="Arial" w:cs="Arial"/>
          <w:sz w:val="22"/>
          <w:szCs w:val="22"/>
        </w:rPr>
        <w:t>ons et sciences, mais démontre un certain continu entre l’immense diversité de traditions cognitives ouvertes.</w:t>
      </w:r>
    </w:p>
    <w:p w14:paraId="4BD30271" w14:textId="42738331" w:rsidR="005004ED" w:rsidRPr="00AB79DC" w:rsidRDefault="00674CEC" w:rsidP="00E85BC5">
      <w:pPr>
        <w:pStyle w:val="Paragraphedeliste"/>
        <w:numPr>
          <w:ilvl w:val="0"/>
          <w:numId w:val="13"/>
        </w:numPr>
        <w:spacing w:before="60" w:after="60" w:line="276" w:lineRule="auto"/>
        <w:jc w:val="both"/>
        <w:rPr>
          <w:rFonts w:ascii="Arial" w:hAnsi="Arial" w:cs="Arial"/>
          <w:sz w:val="22"/>
          <w:szCs w:val="22"/>
        </w:rPr>
      </w:pPr>
      <w:r>
        <w:rPr>
          <w:rFonts w:ascii="Arial" w:hAnsi="Arial" w:cs="Arial"/>
          <w:sz w:val="22"/>
          <w:szCs w:val="22"/>
        </w:rPr>
        <w:t>Une</w:t>
      </w:r>
      <w:r w:rsidR="006871C9">
        <w:rPr>
          <w:rFonts w:ascii="Arial" w:hAnsi="Arial" w:cs="Arial"/>
          <w:sz w:val="22"/>
          <w:szCs w:val="22"/>
        </w:rPr>
        <w:t xml:space="preserve"> distinction pertinente – traditionnelle</w:t>
      </w:r>
      <w:r>
        <w:rPr>
          <w:rFonts w:ascii="Arial" w:hAnsi="Arial" w:cs="Arial"/>
          <w:sz w:val="22"/>
          <w:szCs w:val="22"/>
        </w:rPr>
        <w:t xml:space="preserve"> et très actuelle</w:t>
      </w:r>
      <w:r w:rsidR="006871C9">
        <w:rPr>
          <w:rFonts w:ascii="Arial" w:hAnsi="Arial" w:cs="Arial"/>
          <w:sz w:val="22"/>
          <w:szCs w:val="22"/>
        </w:rPr>
        <w:t xml:space="preserve"> – serait plutôt entre science et sagesse, ou philosophie, avec l’éthique au centre, tout en considérant le cont</w:t>
      </w:r>
      <w:r w:rsidR="00315DC6">
        <w:rPr>
          <w:rFonts w:ascii="Arial" w:hAnsi="Arial" w:cs="Arial"/>
          <w:sz w:val="22"/>
          <w:szCs w:val="22"/>
        </w:rPr>
        <w:t>i</w:t>
      </w:r>
      <w:r w:rsidR="006871C9">
        <w:rPr>
          <w:rFonts w:ascii="Arial" w:hAnsi="Arial" w:cs="Arial"/>
          <w:sz w:val="22"/>
          <w:szCs w:val="22"/>
        </w:rPr>
        <w:t>nu</w:t>
      </w:r>
      <w:r w:rsidR="00315DC6">
        <w:rPr>
          <w:rFonts w:ascii="Arial" w:hAnsi="Arial" w:cs="Arial"/>
          <w:sz w:val="22"/>
          <w:szCs w:val="22"/>
        </w:rPr>
        <w:t>um</w:t>
      </w:r>
      <w:r w:rsidR="006871C9">
        <w:rPr>
          <w:rFonts w:ascii="Arial" w:hAnsi="Arial" w:cs="Arial"/>
          <w:sz w:val="22"/>
          <w:szCs w:val="22"/>
        </w:rPr>
        <w:t xml:space="preserve"> entre ces versants de la recherche de savoirs en tant que biens communs. Gaston Bachelard écrivait : « la science crée de la philosophie », l’inverse a été et est toujours vrai. </w:t>
      </w:r>
    </w:p>
    <w:p w14:paraId="1843CC9D" w14:textId="23084C97" w:rsidR="005004ED" w:rsidRPr="000C57AD" w:rsidRDefault="00555D02" w:rsidP="000C57AD">
      <w:pPr>
        <w:pStyle w:val="Paragraphedeliste"/>
        <w:numPr>
          <w:ilvl w:val="0"/>
          <w:numId w:val="3"/>
        </w:numPr>
        <w:spacing w:before="60" w:after="60" w:line="276" w:lineRule="auto"/>
        <w:jc w:val="both"/>
        <w:rPr>
          <w:rFonts w:ascii="Arial" w:hAnsi="Arial" w:cs="Arial"/>
          <w:sz w:val="22"/>
          <w:szCs w:val="22"/>
        </w:rPr>
      </w:pPr>
      <w:r>
        <w:rPr>
          <w:rFonts w:ascii="Arial" w:hAnsi="Arial" w:cs="Arial"/>
          <w:b/>
          <w:bCs/>
          <w:sz w:val="22"/>
          <w:szCs w:val="22"/>
        </w:rPr>
        <w:t xml:space="preserve">Sciences, techniques et sociétés : une </w:t>
      </w:r>
      <w:r w:rsidR="000C57AD">
        <w:rPr>
          <w:rFonts w:ascii="Arial" w:hAnsi="Arial" w:cs="Arial"/>
          <w:b/>
          <w:bCs/>
          <w:sz w:val="22"/>
          <w:szCs w:val="22"/>
        </w:rPr>
        <w:t xml:space="preserve">triangulation nécessaire avec ses </w:t>
      </w:r>
      <w:r>
        <w:rPr>
          <w:rFonts w:ascii="Arial" w:hAnsi="Arial" w:cs="Arial"/>
          <w:b/>
          <w:bCs/>
          <w:sz w:val="22"/>
          <w:szCs w:val="22"/>
        </w:rPr>
        <w:t>diversité</w:t>
      </w:r>
      <w:r w:rsidR="000C57AD">
        <w:rPr>
          <w:rFonts w:ascii="Arial" w:hAnsi="Arial" w:cs="Arial"/>
          <w:b/>
          <w:bCs/>
          <w:sz w:val="22"/>
          <w:szCs w:val="22"/>
        </w:rPr>
        <w:t>s</w:t>
      </w:r>
      <w:r>
        <w:rPr>
          <w:rFonts w:ascii="Arial" w:hAnsi="Arial" w:cs="Arial"/>
          <w:b/>
          <w:bCs/>
          <w:sz w:val="22"/>
          <w:szCs w:val="22"/>
        </w:rPr>
        <w:t xml:space="preserve"> d’interrelations. </w:t>
      </w:r>
      <w:r w:rsidR="000C57AD" w:rsidRPr="000C57AD">
        <w:rPr>
          <w:rFonts w:ascii="Arial" w:hAnsi="Arial" w:cs="Arial"/>
          <w:sz w:val="22"/>
          <w:szCs w:val="22"/>
        </w:rPr>
        <w:t xml:space="preserve">Sciences et techniques ne peuvent être coupées de leurs milieux </w:t>
      </w:r>
      <w:r w:rsidR="00F77339" w:rsidRPr="000C57AD">
        <w:rPr>
          <w:rFonts w:ascii="Arial" w:hAnsi="Arial" w:cs="Arial"/>
          <w:sz w:val="22"/>
          <w:szCs w:val="22"/>
        </w:rPr>
        <w:t>sociétaux</w:t>
      </w:r>
      <w:r w:rsidR="000C57AD">
        <w:rPr>
          <w:rFonts w:ascii="Arial" w:hAnsi="Arial" w:cs="Arial"/>
          <w:b/>
          <w:bCs/>
          <w:sz w:val="22"/>
          <w:szCs w:val="22"/>
        </w:rPr>
        <w:t xml:space="preserve">. </w:t>
      </w:r>
      <w:r w:rsidR="006871C9" w:rsidRPr="000C57AD">
        <w:rPr>
          <w:rFonts w:ascii="Arial" w:hAnsi="Arial" w:cs="Arial"/>
          <w:sz w:val="22"/>
          <w:szCs w:val="22"/>
        </w:rPr>
        <w:t>Toutes les questions qui relèvent de cette discipline</w:t>
      </w:r>
      <w:r w:rsidR="008B5771" w:rsidRPr="000C57AD">
        <w:rPr>
          <w:rFonts w:ascii="Arial" w:hAnsi="Arial" w:cs="Arial"/>
          <w:sz w:val="22"/>
          <w:szCs w:val="22"/>
        </w:rPr>
        <w:t xml:space="preserve"> mixte, l’épistémologie, qui vise les interactions entre sciences et philosophies, sont délicates et centrales</w:t>
      </w:r>
      <w:r w:rsidR="00F77339">
        <w:rPr>
          <w:rFonts w:ascii="Arial" w:hAnsi="Arial" w:cs="Arial"/>
          <w:sz w:val="22"/>
          <w:szCs w:val="22"/>
        </w:rPr>
        <w:t>, et vitales.</w:t>
      </w:r>
    </w:p>
    <w:p w14:paraId="5F24CBBC" w14:textId="77777777" w:rsidR="00F77339" w:rsidRDefault="00F77339" w:rsidP="00E85BC5">
      <w:pPr>
        <w:pStyle w:val="Paragraphedeliste"/>
        <w:numPr>
          <w:ilvl w:val="0"/>
          <w:numId w:val="13"/>
        </w:numPr>
        <w:spacing w:before="60" w:after="60" w:line="276" w:lineRule="auto"/>
        <w:jc w:val="both"/>
        <w:rPr>
          <w:rFonts w:ascii="Arial" w:hAnsi="Arial" w:cs="Arial"/>
          <w:sz w:val="22"/>
          <w:szCs w:val="22"/>
        </w:rPr>
      </w:pPr>
      <w:r w:rsidRPr="00F77339">
        <w:rPr>
          <w:rFonts w:ascii="Arial" w:hAnsi="Arial" w:cs="Arial"/>
          <w:i/>
          <w:iCs/>
          <w:sz w:val="22"/>
          <w:szCs w:val="22"/>
        </w:rPr>
        <w:t>L’esprit scientifique est humble, alors que l’esprit technique est conquérant.</w:t>
      </w:r>
      <w:r>
        <w:rPr>
          <w:rFonts w:ascii="Arial" w:hAnsi="Arial" w:cs="Arial"/>
          <w:sz w:val="22"/>
          <w:szCs w:val="22"/>
        </w:rPr>
        <w:t xml:space="preserve"> </w:t>
      </w:r>
      <w:r w:rsidR="008B5771">
        <w:rPr>
          <w:rFonts w:ascii="Arial" w:hAnsi="Arial" w:cs="Arial"/>
          <w:sz w:val="22"/>
          <w:szCs w:val="22"/>
        </w:rPr>
        <w:t xml:space="preserve">Bertrand Russell établit </w:t>
      </w:r>
      <w:r>
        <w:rPr>
          <w:rFonts w:ascii="Arial" w:hAnsi="Arial" w:cs="Arial"/>
          <w:sz w:val="22"/>
          <w:szCs w:val="22"/>
        </w:rPr>
        <w:t>cette</w:t>
      </w:r>
      <w:r w:rsidR="008B5771">
        <w:rPr>
          <w:rFonts w:ascii="Arial" w:hAnsi="Arial" w:cs="Arial"/>
          <w:sz w:val="22"/>
          <w:szCs w:val="22"/>
        </w:rPr>
        <w:t xml:space="preserve"> </w:t>
      </w:r>
      <w:r w:rsidR="005004ED" w:rsidRPr="005004ED">
        <w:rPr>
          <w:rFonts w:ascii="Arial" w:hAnsi="Arial" w:cs="Arial"/>
          <w:sz w:val="22"/>
          <w:szCs w:val="22"/>
        </w:rPr>
        <w:t>distinction fondamentale</w:t>
      </w:r>
      <w:r w:rsidR="008B5771">
        <w:rPr>
          <w:rFonts w:ascii="Arial" w:hAnsi="Arial" w:cs="Arial"/>
          <w:sz w:val="22"/>
          <w:szCs w:val="22"/>
        </w:rPr>
        <w:t xml:space="preserve"> entre l’esprit </w:t>
      </w:r>
      <w:r>
        <w:rPr>
          <w:rFonts w:ascii="Arial" w:hAnsi="Arial" w:cs="Arial"/>
          <w:sz w:val="22"/>
          <w:szCs w:val="22"/>
        </w:rPr>
        <w:t>qui doute</w:t>
      </w:r>
      <w:r w:rsidR="008B5771">
        <w:rPr>
          <w:rFonts w:ascii="Arial" w:hAnsi="Arial" w:cs="Arial"/>
          <w:sz w:val="22"/>
          <w:szCs w:val="22"/>
        </w:rPr>
        <w:t xml:space="preserve"> et </w:t>
      </w:r>
      <w:r>
        <w:rPr>
          <w:rFonts w:ascii="Arial" w:hAnsi="Arial" w:cs="Arial"/>
          <w:sz w:val="22"/>
          <w:szCs w:val="22"/>
        </w:rPr>
        <w:t>celui</w:t>
      </w:r>
      <w:r w:rsidR="008B5771">
        <w:rPr>
          <w:rFonts w:ascii="Arial" w:hAnsi="Arial" w:cs="Arial"/>
          <w:sz w:val="22"/>
          <w:szCs w:val="22"/>
        </w:rPr>
        <w:t xml:space="preserve"> </w:t>
      </w:r>
      <w:r>
        <w:rPr>
          <w:rFonts w:ascii="Arial" w:hAnsi="Arial" w:cs="Arial"/>
          <w:sz w:val="22"/>
          <w:szCs w:val="22"/>
        </w:rPr>
        <w:t>qui domine</w:t>
      </w:r>
      <w:r w:rsidR="000B59A5">
        <w:rPr>
          <w:rFonts w:ascii="Arial" w:hAnsi="Arial" w:cs="Arial"/>
          <w:sz w:val="22"/>
          <w:szCs w:val="22"/>
        </w:rPr>
        <w:t>. Le premier est ouvert, il cultive le doute et la remise en question perma</w:t>
      </w:r>
      <w:r w:rsidR="009F5809">
        <w:rPr>
          <w:rFonts w:ascii="Arial" w:hAnsi="Arial" w:cs="Arial"/>
          <w:sz w:val="22"/>
          <w:szCs w:val="22"/>
        </w:rPr>
        <w:t>nente</w:t>
      </w:r>
      <w:r w:rsidR="00315DC6">
        <w:rPr>
          <w:rFonts w:ascii="Arial" w:hAnsi="Arial" w:cs="Arial"/>
          <w:sz w:val="22"/>
          <w:szCs w:val="22"/>
        </w:rPr>
        <w:t> ; plus son savoir croît, plus il sait qu’il ne sait pas, que la réalité est bien plus complexe. L</w:t>
      </w:r>
      <w:r w:rsidR="009F5809">
        <w:rPr>
          <w:rFonts w:ascii="Arial" w:hAnsi="Arial" w:cs="Arial"/>
          <w:sz w:val="22"/>
          <w:szCs w:val="22"/>
        </w:rPr>
        <w:t xml:space="preserve">e second </w:t>
      </w:r>
      <w:r w:rsidR="00315DC6">
        <w:rPr>
          <w:rFonts w:ascii="Arial" w:hAnsi="Arial" w:cs="Arial"/>
          <w:sz w:val="22"/>
          <w:szCs w:val="22"/>
        </w:rPr>
        <w:t xml:space="preserve">peut être </w:t>
      </w:r>
      <w:r w:rsidR="009F5809">
        <w:rPr>
          <w:rFonts w:ascii="Arial" w:hAnsi="Arial" w:cs="Arial"/>
          <w:sz w:val="22"/>
          <w:szCs w:val="22"/>
        </w:rPr>
        <w:t>sûr de lui, arrogant</w:t>
      </w:r>
      <w:r w:rsidR="00315DC6">
        <w:rPr>
          <w:rFonts w:ascii="Arial" w:hAnsi="Arial" w:cs="Arial"/>
          <w:sz w:val="22"/>
          <w:szCs w:val="22"/>
        </w:rPr>
        <w:t xml:space="preserve">, car </w:t>
      </w:r>
      <w:r w:rsidR="009F5809">
        <w:rPr>
          <w:rFonts w:ascii="Arial" w:hAnsi="Arial" w:cs="Arial"/>
          <w:sz w:val="22"/>
          <w:szCs w:val="22"/>
        </w:rPr>
        <w:t xml:space="preserve">il </w:t>
      </w:r>
      <w:r w:rsidR="00315DC6">
        <w:rPr>
          <w:rFonts w:ascii="Arial" w:hAnsi="Arial" w:cs="Arial"/>
          <w:sz w:val="22"/>
          <w:szCs w:val="22"/>
        </w:rPr>
        <w:t xml:space="preserve">est puissant et </w:t>
      </w:r>
      <w:r>
        <w:rPr>
          <w:rFonts w:ascii="Arial" w:hAnsi="Arial" w:cs="Arial"/>
          <w:sz w:val="22"/>
          <w:szCs w:val="22"/>
        </w:rPr>
        <w:t xml:space="preserve">voit qu’il </w:t>
      </w:r>
      <w:r w:rsidR="00315DC6">
        <w:rPr>
          <w:rFonts w:ascii="Arial" w:hAnsi="Arial" w:cs="Arial"/>
          <w:sz w:val="22"/>
          <w:szCs w:val="22"/>
        </w:rPr>
        <w:t>transforme</w:t>
      </w:r>
      <w:r w:rsidR="009F5809">
        <w:rPr>
          <w:rFonts w:ascii="Arial" w:hAnsi="Arial" w:cs="Arial"/>
          <w:sz w:val="22"/>
          <w:szCs w:val="22"/>
        </w:rPr>
        <w:t xml:space="preserve"> le monde.</w:t>
      </w:r>
      <w:r w:rsidR="00992EE3">
        <w:rPr>
          <w:rFonts w:ascii="Arial" w:hAnsi="Arial" w:cs="Arial"/>
          <w:sz w:val="22"/>
          <w:szCs w:val="22"/>
        </w:rPr>
        <w:t xml:space="preserve"> A titre d’exemple, les équations de Maxwell ont continué à être utilisées pour développer l’électricité de façon efficace, alors qu’elles étaient reconnues comme scientifiquement </w:t>
      </w:r>
      <w:r w:rsidR="00992EE3" w:rsidRPr="00F77339">
        <w:rPr>
          <w:rFonts w:ascii="Arial" w:hAnsi="Arial" w:cs="Arial"/>
          <w:sz w:val="22"/>
          <w:szCs w:val="22"/>
        </w:rPr>
        <w:t xml:space="preserve">erronées. </w:t>
      </w:r>
      <w:r w:rsidR="000C57AD" w:rsidRPr="00F77339">
        <w:rPr>
          <w:rFonts w:ascii="Arial" w:hAnsi="Arial" w:cs="Arial"/>
          <w:sz w:val="22"/>
          <w:szCs w:val="22"/>
        </w:rPr>
        <w:t xml:space="preserve">Les inscriptions sociétales sont différentes – on le voit pour le réchauffement climatique. </w:t>
      </w:r>
    </w:p>
    <w:p w14:paraId="1AC9A86B" w14:textId="559714D0" w:rsidR="005D35DC" w:rsidRPr="00F77339" w:rsidRDefault="00F77339" w:rsidP="00F77339">
      <w:pPr>
        <w:pStyle w:val="Paragraphedeliste"/>
        <w:numPr>
          <w:ilvl w:val="0"/>
          <w:numId w:val="13"/>
        </w:numPr>
        <w:spacing w:before="60" w:after="60" w:line="276" w:lineRule="auto"/>
        <w:jc w:val="both"/>
        <w:rPr>
          <w:rFonts w:ascii="Arial" w:hAnsi="Arial" w:cs="Arial"/>
          <w:sz w:val="22"/>
          <w:szCs w:val="22"/>
        </w:rPr>
      </w:pPr>
      <w:r>
        <w:rPr>
          <w:rFonts w:ascii="Arial" w:hAnsi="Arial" w:cs="Arial"/>
          <w:sz w:val="22"/>
          <w:szCs w:val="22"/>
        </w:rPr>
        <w:t>C</w:t>
      </w:r>
      <w:r w:rsidR="00BC23A2" w:rsidRPr="00F77339">
        <w:rPr>
          <w:rFonts w:ascii="Arial" w:hAnsi="Arial" w:cs="Arial"/>
          <w:sz w:val="22"/>
          <w:szCs w:val="22"/>
        </w:rPr>
        <w:t>ette dualité importante d’intention et de résultats ne peut cacher les</w:t>
      </w:r>
      <w:r w:rsidR="00BC23A2" w:rsidRPr="00555D02">
        <w:rPr>
          <w:rFonts w:ascii="Arial" w:hAnsi="Arial" w:cs="Arial"/>
          <w:sz w:val="22"/>
          <w:szCs w:val="22"/>
        </w:rPr>
        <w:t xml:space="preserve"> continuités</w:t>
      </w:r>
      <w:r w:rsidR="00315DC6">
        <w:rPr>
          <w:rFonts w:ascii="Arial" w:hAnsi="Arial" w:cs="Arial"/>
          <w:sz w:val="22"/>
          <w:szCs w:val="22"/>
        </w:rPr>
        <w:t xml:space="preserve">. B. </w:t>
      </w:r>
      <w:r w:rsidR="00BC23A2" w:rsidRPr="00555D02">
        <w:rPr>
          <w:rFonts w:ascii="Arial" w:hAnsi="Arial" w:cs="Arial"/>
          <w:sz w:val="22"/>
          <w:szCs w:val="22"/>
        </w:rPr>
        <w:t xml:space="preserve">Russel considère que les sciences </w:t>
      </w:r>
      <w:r w:rsidR="00315DC6">
        <w:rPr>
          <w:rFonts w:ascii="Arial" w:hAnsi="Arial" w:cs="Arial"/>
          <w:sz w:val="22"/>
          <w:szCs w:val="22"/>
        </w:rPr>
        <w:t>cherchent à être techniques</w:t>
      </w:r>
      <w:r>
        <w:rPr>
          <w:rFonts w:ascii="Arial" w:hAnsi="Arial" w:cs="Arial"/>
          <w:sz w:val="22"/>
          <w:szCs w:val="22"/>
        </w:rPr>
        <w:t xml:space="preserve">, cela fait partie de leur démonstration et de leurs outils de recherche. </w:t>
      </w:r>
      <w:r w:rsidR="00315DC6" w:rsidRPr="00F77339">
        <w:rPr>
          <w:rFonts w:ascii="Arial" w:hAnsi="Arial" w:cs="Arial"/>
          <w:sz w:val="22"/>
          <w:szCs w:val="22"/>
        </w:rPr>
        <w:t>L</w:t>
      </w:r>
      <w:r w:rsidR="00AB79DC" w:rsidRPr="00F77339">
        <w:rPr>
          <w:rFonts w:ascii="Arial" w:hAnsi="Arial" w:cs="Arial"/>
          <w:sz w:val="22"/>
          <w:szCs w:val="22"/>
        </w:rPr>
        <w:t>e rêve légitime de « la science pour la science »</w:t>
      </w:r>
      <w:r w:rsidR="00315DC6" w:rsidRPr="00F77339">
        <w:rPr>
          <w:rFonts w:ascii="Arial" w:hAnsi="Arial" w:cs="Arial"/>
          <w:sz w:val="22"/>
          <w:szCs w:val="22"/>
        </w:rPr>
        <w:t xml:space="preserve"> qui a toute </w:t>
      </w:r>
      <w:r w:rsidR="00621A82" w:rsidRPr="00F77339">
        <w:rPr>
          <w:rFonts w:ascii="Arial" w:hAnsi="Arial" w:cs="Arial"/>
          <w:sz w:val="22"/>
          <w:szCs w:val="22"/>
        </w:rPr>
        <w:t>l</w:t>
      </w:r>
      <w:r w:rsidR="00315DC6" w:rsidRPr="00F77339">
        <w:rPr>
          <w:rFonts w:ascii="Arial" w:hAnsi="Arial" w:cs="Arial"/>
          <w:sz w:val="22"/>
          <w:szCs w:val="22"/>
        </w:rPr>
        <w:t>a valeur intrinsèque</w:t>
      </w:r>
      <w:r w:rsidR="00621A82" w:rsidRPr="00F77339">
        <w:rPr>
          <w:rFonts w:ascii="Arial" w:hAnsi="Arial" w:cs="Arial"/>
          <w:sz w:val="22"/>
          <w:szCs w:val="22"/>
        </w:rPr>
        <w:t xml:space="preserve"> d’un droit culturel</w:t>
      </w:r>
      <w:r w:rsidR="00621A82">
        <w:rPr>
          <w:rStyle w:val="Appelnotedebasdep"/>
          <w:rFonts w:ascii="Arial" w:hAnsi="Arial" w:cs="Arial"/>
          <w:sz w:val="22"/>
          <w:szCs w:val="22"/>
        </w:rPr>
        <w:footnoteReference w:id="5"/>
      </w:r>
      <w:r w:rsidR="00621A82" w:rsidRPr="00F77339">
        <w:rPr>
          <w:rFonts w:ascii="Arial" w:hAnsi="Arial" w:cs="Arial"/>
          <w:sz w:val="22"/>
          <w:szCs w:val="22"/>
        </w:rPr>
        <w:t xml:space="preserve"> (un droit de participer aux savoirs)</w:t>
      </w:r>
      <w:r w:rsidR="008E091E" w:rsidRPr="00F77339">
        <w:rPr>
          <w:rFonts w:ascii="Arial" w:hAnsi="Arial" w:cs="Arial"/>
          <w:sz w:val="22"/>
          <w:szCs w:val="22"/>
        </w:rPr>
        <w:t xml:space="preserve"> </w:t>
      </w:r>
      <w:r w:rsidR="00AB79DC" w:rsidRPr="00F77339">
        <w:rPr>
          <w:rFonts w:ascii="Arial" w:hAnsi="Arial" w:cs="Arial"/>
          <w:sz w:val="22"/>
          <w:szCs w:val="22"/>
        </w:rPr>
        <w:t>ne se sépare pas de celui d’améliorer notre rapport au monde</w:t>
      </w:r>
      <w:r w:rsidR="00555D02" w:rsidRPr="00F77339">
        <w:rPr>
          <w:rFonts w:ascii="Arial" w:hAnsi="Arial" w:cs="Arial"/>
          <w:sz w:val="22"/>
          <w:szCs w:val="22"/>
        </w:rPr>
        <w:t xml:space="preserve">. </w:t>
      </w:r>
      <w:r w:rsidR="008E091E" w:rsidRPr="00F77339">
        <w:rPr>
          <w:rFonts w:ascii="Arial" w:hAnsi="Arial" w:cs="Arial"/>
          <w:sz w:val="22"/>
          <w:szCs w:val="22"/>
        </w:rPr>
        <w:t xml:space="preserve">Toute approche scientifique, même dans les disciplines dites « dures » contient une vision des rapports de la raison aux sens et au monde, une culture singulière. Aucune n’est au-delà des cultures. </w:t>
      </w:r>
      <w:r>
        <w:rPr>
          <w:rFonts w:ascii="Arial" w:hAnsi="Arial" w:cs="Arial"/>
          <w:sz w:val="22"/>
          <w:szCs w:val="22"/>
        </w:rPr>
        <w:t>En même temps,</w:t>
      </w:r>
      <w:r w:rsidR="008E091E" w:rsidRPr="00F77339">
        <w:rPr>
          <w:rFonts w:ascii="Arial" w:hAnsi="Arial" w:cs="Arial"/>
          <w:sz w:val="22"/>
          <w:szCs w:val="22"/>
        </w:rPr>
        <w:t xml:space="preserve"> l’universel apparaît comme un horizon, parfois très proche</w:t>
      </w:r>
      <w:r>
        <w:rPr>
          <w:rFonts w:ascii="Arial" w:hAnsi="Arial" w:cs="Arial"/>
          <w:sz w:val="22"/>
          <w:szCs w:val="22"/>
        </w:rPr>
        <w:t>, c’est la force de la recherche partagée.</w:t>
      </w:r>
    </w:p>
    <w:p w14:paraId="74529209" w14:textId="43CE6A16" w:rsidR="00EF4A04" w:rsidRDefault="00366217" w:rsidP="00E85BC5">
      <w:pPr>
        <w:pStyle w:val="Paragraphedeliste"/>
        <w:numPr>
          <w:ilvl w:val="0"/>
          <w:numId w:val="3"/>
        </w:numPr>
        <w:spacing w:before="60" w:after="60" w:line="276" w:lineRule="auto"/>
        <w:jc w:val="both"/>
        <w:rPr>
          <w:rFonts w:ascii="Arial" w:hAnsi="Arial" w:cs="Arial"/>
          <w:b/>
          <w:bCs/>
          <w:sz w:val="22"/>
          <w:szCs w:val="22"/>
        </w:rPr>
      </w:pPr>
      <w:r>
        <w:rPr>
          <w:rFonts w:ascii="Arial" w:hAnsi="Arial" w:cs="Arial"/>
          <w:b/>
          <w:bCs/>
          <w:sz w:val="22"/>
          <w:szCs w:val="22"/>
        </w:rPr>
        <w:t xml:space="preserve">De l’universalité concrète. </w:t>
      </w:r>
      <w:r w:rsidR="00EF4A04" w:rsidRPr="00EF4A04">
        <w:rPr>
          <w:rFonts w:ascii="Arial" w:hAnsi="Arial" w:cs="Arial"/>
          <w:b/>
          <w:bCs/>
          <w:sz w:val="22"/>
          <w:szCs w:val="22"/>
        </w:rPr>
        <w:t>Comment lier diversité des disciplines scientifiques et des milieux culturels pour développer de l’universalité ?</w:t>
      </w:r>
    </w:p>
    <w:p w14:paraId="4E05C366" w14:textId="061A036A" w:rsidR="00B520EA" w:rsidRDefault="00905168" w:rsidP="00B520EA">
      <w:pPr>
        <w:pStyle w:val="Paragraphedeliste"/>
        <w:numPr>
          <w:ilvl w:val="0"/>
          <w:numId w:val="13"/>
        </w:numPr>
        <w:spacing w:before="60" w:after="60" w:line="276" w:lineRule="auto"/>
        <w:jc w:val="both"/>
        <w:rPr>
          <w:rFonts w:ascii="Arial" w:hAnsi="Arial" w:cs="Arial"/>
          <w:sz w:val="22"/>
          <w:szCs w:val="22"/>
        </w:rPr>
      </w:pPr>
      <w:r w:rsidRPr="00905168">
        <w:rPr>
          <w:rFonts w:ascii="Arial" w:hAnsi="Arial" w:cs="Arial"/>
          <w:i/>
          <w:iCs/>
          <w:sz w:val="22"/>
          <w:szCs w:val="22"/>
        </w:rPr>
        <w:t>L</w:t>
      </w:r>
      <w:r w:rsidR="00B520EA" w:rsidRPr="00905168">
        <w:rPr>
          <w:rFonts w:ascii="Arial" w:hAnsi="Arial" w:cs="Arial"/>
          <w:i/>
          <w:iCs/>
          <w:sz w:val="22"/>
          <w:szCs w:val="22"/>
        </w:rPr>
        <w:t>’immense diversité des domaines</w:t>
      </w:r>
      <w:r w:rsidRPr="00905168">
        <w:rPr>
          <w:rFonts w:ascii="Arial" w:hAnsi="Arial" w:cs="Arial"/>
          <w:i/>
          <w:iCs/>
          <w:sz w:val="22"/>
          <w:szCs w:val="22"/>
        </w:rPr>
        <w:t xml:space="preserve"> montre l’extension du champ</w:t>
      </w:r>
      <w:r>
        <w:rPr>
          <w:rFonts w:ascii="Arial" w:hAnsi="Arial" w:cs="Arial"/>
          <w:sz w:val="22"/>
          <w:szCs w:val="22"/>
        </w:rPr>
        <w:t>.</w:t>
      </w:r>
      <w:r w:rsidRPr="00905168">
        <w:rPr>
          <w:rFonts w:ascii="Arial" w:hAnsi="Arial" w:cs="Arial"/>
          <w:i/>
          <w:iCs/>
          <w:sz w:val="22"/>
          <w:szCs w:val="22"/>
        </w:rPr>
        <w:t xml:space="preserve"> </w:t>
      </w:r>
      <w:r>
        <w:rPr>
          <w:rFonts w:ascii="Arial" w:hAnsi="Arial" w:cs="Arial"/>
          <w:i/>
          <w:iCs/>
          <w:sz w:val="22"/>
          <w:szCs w:val="22"/>
        </w:rPr>
        <w:t xml:space="preserve">La </w:t>
      </w:r>
      <w:r w:rsidRPr="007A363B">
        <w:rPr>
          <w:rFonts w:ascii="Arial" w:hAnsi="Arial" w:cs="Arial"/>
          <w:i/>
          <w:iCs/>
          <w:sz w:val="22"/>
          <w:szCs w:val="22"/>
        </w:rPr>
        <w:t>Recommandation concernant la science et les chercheurs scientifiques</w:t>
      </w:r>
      <w:r w:rsidRPr="00F53E89">
        <w:rPr>
          <w:rFonts w:ascii="Arial" w:hAnsi="Arial" w:cs="Arial"/>
          <w:sz w:val="22"/>
          <w:szCs w:val="22"/>
        </w:rPr>
        <w:t xml:space="preserve"> </w:t>
      </w:r>
      <w:r>
        <w:rPr>
          <w:rFonts w:ascii="Arial" w:hAnsi="Arial" w:cs="Arial"/>
          <w:sz w:val="22"/>
          <w:szCs w:val="22"/>
        </w:rPr>
        <w:t>(</w:t>
      </w:r>
      <w:r w:rsidRPr="00F53E89">
        <w:rPr>
          <w:rFonts w:ascii="Arial" w:hAnsi="Arial" w:cs="Arial"/>
          <w:sz w:val="22"/>
          <w:szCs w:val="22"/>
        </w:rPr>
        <w:t>2017</w:t>
      </w:r>
      <w:r>
        <w:rPr>
          <w:rFonts w:ascii="Arial" w:hAnsi="Arial" w:cs="Arial"/>
          <w:sz w:val="22"/>
          <w:szCs w:val="22"/>
        </w:rPr>
        <w:t>) propose une définition assez simple recouvrant les sciences dites « dures » et les sciences sociales</w:t>
      </w:r>
      <w:r>
        <w:rPr>
          <w:rStyle w:val="Appelnotedebasdep"/>
          <w:rFonts w:ascii="Arial" w:hAnsi="Arial" w:cs="Arial"/>
          <w:sz w:val="22"/>
          <w:szCs w:val="22"/>
        </w:rPr>
        <w:footnoteReference w:id="6"/>
      </w:r>
      <w:r>
        <w:rPr>
          <w:rFonts w:ascii="Arial" w:hAnsi="Arial" w:cs="Arial"/>
          <w:sz w:val="22"/>
          <w:szCs w:val="22"/>
        </w:rPr>
        <w:t xml:space="preserve">. Clairement la gamme des sciences est beaucoup plus riche depuis les mathématiques, sciences formelles et abstraites, jusqu’à l’histoire, discipline qui ne s’occupe que de </w:t>
      </w:r>
      <w:r>
        <w:rPr>
          <w:rFonts w:ascii="Arial" w:hAnsi="Arial" w:cs="Arial"/>
          <w:sz w:val="22"/>
          <w:szCs w:val="22"/>
        </w:rPr>
        <w:lastRenderedPageBreak/>
        <w:t>situations singulières</w:t>
      </w:r>
      <w:r w:rsidR="00F77339">
        <w:rPr>
          <w:rFonts w:ascii="Arial" w:hAnsi="Arial" w:cs="Arial"/>
          <w:sz w:val="22"/>
          <w:szCs w:val="22"/>
        </w:rPr>
        <w:t>, en passant par les disciplines normatives, comme les sciences juridiques</w:t>
      </w:r>
      <w:r>
        <w:rPr>
          <w:rFonts w:ascii="Arial" w:hAnsi="Arial" w:cs="Arial"/>
          <w:sz w:val="22"/>
          <w:szCs w:val="22"/>
        </w:rPr>
        <w:t xml:space="preserve">. Et pourtant, ces champs s’entrecroisent avec leurs disciplines. </w:t>
      </w:r>
    </w:p>
    <w:p w14:paraId="449BB214" w14:textId="34C93E47" w:rsidR="00B520EA" w:rsidRDefault="00B520EA" w:rsidP="00B520EA">
      <w:pPr>
        <w:pStyle w:val="Paragraphedeliste"/>
        <w:numPr>
          <w:ilvl w:val="0"/>
          <w:numId w:val="13"/>
        </w:numPr>
        <w:spacing w:before="60" w:after="60" w:line="276" w:lineRule="auto"/>
        <w:jc w:val="both"/>
        <w:rPr>
          <w:rFonts w:ascii="Arial" w:hAnsi="Arial" w:cs="Arial"/>
          <w:sz w:val="22"/>
          <w:szCs w:val="22"/>
        </w:rPr>
      </w:pPr>
      <w:r w:rsidRPr="00905168">
        <w:rPr>
          <w:rFonts w:ascii="Arial" w:hAnsi="Arial" w:cs="Arial"/>
          <w:i/>
          <w:iCs/>
          <w:sz w:val="22"/>
          <w:szCs w:val="22"/>
        </w:rPr>
        <w:t>L’immense diversité des méthodes</w:t>
      </w:r>
      <w:r w:rsidR="00905168">
        <w:rPr>
          <w:rFonts w:ascii="Arial" w:hAnsi="Arial" w:cs="Arial"/>
          <w:sz w:val="22"/>
          <w:szCs w:val="22"/>
        </w:rPr>
        <w:t xml:space="preserve"> montre la richesse des voies d’investigation, d’expérimentation, de raisonnement et de rapport entre démarche d’intelligence collective et identification de factualités</w:t>
      </w:r>
      <w:r w:rsidR="00BC3F5C">
        <w:rPr>
          <w:rFonts w:ascii="Arial" w:hAnsi="Arial" w:cs="Arial"/>
          <w:sz w:val="22"/>
          <w:szCs w:val="22"/>
        </w:rPr>
        <w:t xml:space="preserve"> (ensemble non fermé de faits identifiés et documentés).</w:t>
      </w:r>
    </w:p>
    <w:p w14:paraId="2B3DF82B" w14:textId="1D563613" w:rsidR="00A14FE2" w:rsidRPr="00BC3F5C" w:rsidRDefault="00B520EA" w:rsidP="00BC3F5C">
      <w:pPr>
        <w:pStyle w:val="Paragraphedeliste"/>
        <w:numPr>
          <w:ilvl w:val="0"/>
          <w:numId w:val="13"/>
        </w:numPr>
        <w:spacing w:before="60" w:after="60" w:line="276" w:lineRule="auto"/>
        <w:jc w:val="both"/>
        <w:rPr>
          <w:rFonts w:ascii="Arial" w:hAnsi="Arial" w:cs="Arial"/>
          <w:sz w:val="22"/>
          <w:szCs w:val="22"/>
        </w:rPr>
      </w:pPr>
      <w:r w:rsidRPr="00905168">
        <w:rPr>
          <w:rFonts w:ascii="Arial" w:hAnsi="Arial" w:cs="Arial"/>
          <w:i/>
          <w:iCs/>
          <w:sz w:val="22"/>
          <w:szCs w:val="22"/>
        </w:rPr>
        <w:t>L’immense diversité des impacts sociétaux</w:t>
      </w:r>
      <w:r w:rsidR="00905168" w:rsidRPr="00905168">
        <w:rPr>
          <w:rFonts w:ascii="Arial" w:hAnsi="Arial" w:cs="Arial"/>
          <w:i/>
          <w:iCs/>
          <w:sz w:val="22"/>
          <w:szCs w:val="22"/>
        </w:rPr>
        <w:t>,</w:t>
      </w:r>
      <w:r w:rsidR="00905168">
        <w:rPr>
          <w:rFonts w:ascii="Arial" w:hAnsi="Arial" w:cs="Arial"/>
          <w:sz w:val="22"/>
          <w:szCs w:val="22"/>
        </w:rPr>
        <w:t xml:space="preserve"> enfin</w:t>
      </w:r>
      <w:r w:rsidR="00BC3F5C">
        <w:rPr>
          <w:rFonts w:ascii="Arial" w:hAnsi="Arial" w:cs="Arial"/>
          <w:sz w:val="22"/>
          <w:szCs w:val="22"/>
        </w:rPr>
        <w:t xml:space="preserve"> vient croiser ces diversités. Mais au lieu de conforter un multiculturalisme qui abandonnerait l’idéal concret d’universalité, toutes ces diversités instruisent les comparaisons interculturelles, interdisciplinaires et font exploser les dualismes.</w:t>
      </w:r>
    </w:p>
    <w:p w14:paraId="561488AD" w14:textId="6694A531" w:rsidR="00EC643B" w:rsidRPr="00A14FE2" w:rsidRDefault="00EC643B" w:rsidP="00A14FE2">
      <w:pPr>
        <w:pStyle w:val="Paragraphedeliste"/>
        <w:numPr>
          <w:ilvl w:val="0"/>
          <w:numId w:val="3"/>
        </w:numPr>
        <w:spacing w:before="60" w:after="60" w:line="276" w:lineRule="auto"/>
        <w:jc w:val="both"/>
        <w:rPr>
          <w:rFonts w:ascii="Arial" w:hAnsi="Arial" w:cs="Arial"/>
          <w:b/>
          <w:bCs/>
          <w:sz w:val="22"/>
          <w:szCs w:val="22"/>
        </w:rPr>
      </w:pPr>
      <w:r w:rsidRPr="00055C15">
        <w:rPr>
          <w:rFonts w:ascii="Arial" w:hAnsi="Arial" w:cs="Arial"/>
          <w:b/>
          <w:bCs/>
          <w:sz w:val="22"/>
          <w:szCs w:val="22"/>
        </w:rPr>
        <w:t xml:space="preserve">L’intérêt </w:t>
      </w:r>
      <w:r w:rsidR="00055C15">
        <w:rPr>
          <w:rFonts w:ascii="Arial" w:hAnsi="Arial" w:cs="Arial"/>
          <w:b/>
          <w:bCs/>
          <w:sz w:val="22"/>
          <w:szCs w:val="22"/>
        </w:rPr>
        <w:t xml:space="preserve">interculturel </w:t>
      </w:r>
      <w:r w:rsidRPr="00055C15">
        <w:rPr>
          <w:rFonts w:ascii="Arial" w:hAnsi="Arial" w:cs="Arial"/>
          <w:b/>
          <w:bCs/>
          <w:sz w:val="22"/>
          <w:szCs w:val="22"/>
        </w:rPr>
        <w:t>spécifique des disciplines cliniques.</w:t>
      </w:r>
      <w:r w:rsidR="003632F9" w:rsidRPr="00055C15">
        <w:rPr>
          <w:rFonts w:ascii="Arial" w:hAnsi="Arial" w:cs="Arial"/>
          <w:b/>
          <w:bCs/>
          <w:sz w:val="22"/>
          <w:szCs w:val="22"/>
        </w:rPr>
        <w:t xml:space="preserve"> </w:t>
      </w:r>
      <w:r w:rsidR="00055C15" w:rsidRPr="00055C15">
        <w:rPr>
          <w:rFonts w:ascii="Arial" w:hAnsi="Arial" w:cs="Arial"/>
          <w:sz w:val="22"/>
          <w:szCs w:val="22"/>
        </w:rPr>
        <w:t>L’un</w:t>
      </w:r>
      <w:r w:rsidR="00055C15">
        <w:rPr>
          <w:rFonts w:ascii="Arial" w:hAnsi="Arial" w:cs="Arial"/>
          <w:b/>
          <w:bCs/>
          <w:sz w:val="22"/>
          <w:szCs w:val="22"/>
        </w:rPr>
        <w:t xml:space="preserve"> </w:t>
      </w:r>
      <w:r w:rsidR="003632F9" w:rsidRPr="00055C15">
        <w:rPr>
          <w:rFonts w:ascii="Arial" w:hAnsi="Arial" w:cs="Arial"/>
          <w:sz w:val="22"/>
          <w:szCs w:val="22"/>
        </w:rPr>
        <w:t xml:space="preserve">des critères importants </w:t>
      </w:r>
      <w:r w:rsidR="00055C15">
        <w:rPr>
          <w:rFonts w:ascii="Arial" w:hAnsi="Arial" w:cs="Arial"/>
          <w:sz w:val="22"/>
          <w:szCs w:val="22"/>
        </w:rPr>
        <w:t xml:space="preserve">par lesquels on distingue le statut épistémologique des disciplines </w:t>
      </w:r>
      <w:r w:rsidR="003632F9" w:rsidRPr="00055C15">
        <w:rPr>
          <w:rFonts w:ascii="Arial" w:hAnsi="Arial" w:cs="Arial"/>
          <w:sz w:val="22"/>
          <w:szCs w:val="22"/>
        </w:rPr>
        <w:t xml:space="preserve">est la distinction entre les disciplines de recherche fondamentales et les pratiques « cliniques » : à savoir celles qui traitent les cas singuliers et en tirent l’essentiel de leurs expériences. En ce sens, « La médecine », </w:t>
      </w:r>
      <w:r w:rsidR="00055C15">
        <w:rPr>
          <w:rFonts w:ascii="Arial" w:hAnsi="Arial" w:cs="Arial"/>
          <w:sz w:val="22"/>
          <w:szCs w:val="22"/>
        </w:rPr>
        <w:t>est un « art » qui s’applique à des situations uniques. C’est</w:t>
      </w:r>
      <w:r w:rsidR="003632F9" w:rsidRPr="00055C15">
        <w:rPr>
          <w:rFonts w:ascii="Arial" w:hAnsi="Arial" w:cs="Arial"/>
          <w:sz w:val="22"/>
          <w:szCs w:val="22"/>
        </w:rPr>
        <w:t xml:space="preserve"> un ensemble composite et variable de</w:t>
      </w:r>
      <w:r w:rsidR="003632F9" w:rsidRPr="00A14FE2">
        <w:rPr>
          <w:rFonts w:ascii="Arial" w:hAnsi="Arial" w:cs="Arial"/>
          <w:sz w:val="22"/>
          <w:szCs w:val="22"/>
        </w:rPr>
        <w:t xml:space="preserve"> disciplines de recherches fondamentales et de techniques, impliquées dans une pratique dont le but est de traiter des patients dans leurs milieux. En ce sens également « l’histoire » est une discipline clinique qui utilise des méthodes d’investigation scientifiques, mais ne traite que des situations singulières (elle ne produit pas de lois). Beaucoup de disciplines dans le monde sont des mixtes. </w:t>
      </w:r>
      <w:r w:rsidR="003632F9">
        <w:rPr>
          <w:rStyle w:val="Appelnotedebasdep"/>
          <w:rFonts w:ascii="Arial" w:hAnsi="Arial" w:cs="Arial"/>
          <w:sz w:val="22"/>
          <w:szCs w:val="22"/>
        </w:rPr>
        <w:footnoteReference w:id="7"/>
      </w:r>
      <w:r w:rsidR="00055C15">
        <w:rPr>
          <w:rFonts w:ascii="Arial" w:hAnsi="Arial" w:cs="Arial"/>
          <w:sz w:val="22"/>
          <w:szCs w:val="22"/>
        </w:rPr>
        <w:t xml:space="preserve"> Les sciences juridiques s’accompagnent dans certaines universités de « cliniques juridiques », en tant que lieux de formation. </w:t>
      </w:r>
      <w:proofErr w:type="gramStart"/>
      <w:r w:rsidR="00055C15">
        <w:rPr>
          <w:rFonts w:ascii="Arial" w:hAnsi="Arial" w:cs="Arial"/>
          <w:sz w:val="22"/>
          <w:szCs w:val="22"/>
        </w:rPr>
        <w:t>Les jurisprudence</w:t>
      </w:r>
      <w:proofErr w:type="gramEnd"/>
      <w:r w:rsidR="00055C15">
        <w:rPr>
          <w:rFonts w:ascii="Arial" w:hAnsi="Arial" w:cs="Arial"/>
          <w:sz w:val="22"/>
          <w:szCs w:val="22"/>
        </w:rPr>
        <w:t xml:space="preserve"> sont aussi des études de cas, des cliniques aptes à récolter des fragments de démonstration en situation. Nombre de « savoirs traditionnels » sur les différents continents fonctionnent ainsi de façon clinique et son aptes à collecter une </w:t>
      </w:r>
      <w:proofErr w:type="gramStart"/>
      <w:r w:rsidR="00055C15">
        <w:rPr>
          <w:rFonts w:ascii="Arial" w:hAnsi="Arial" w:cs="Arial"/>
          <w:sz w:val="22"/>
          <w:szCs w:val="22"/>
        </w:rPr>
        <w:t>puissante  analyse</w:t>
      </w:r>
      <w:proofErr w:type="gramEnd"/>
      <w:r w:rsidR="00055C15">
        <w:rPr>
          <w:rFonts w:ascii="Arial" w:hAnsi="Arial" w:cs="Arial"/>
          <w:sz w:val="22"/>
          <w:szCs w:val="22"/>
        </w:rPr>
        <w:t xml:space="preserve"> expérimentale, dont les leçons sont aujourd’hui précieuses, en écologie, en pratiques de soin, en gestion des groupes sociaux.</w:t>
      </w:r>
    </w:p>
    <w:p w14:paraId="7FBC8DDB" w14:textId="3A2BE8D6" w:rsidR="005004ED" w:rsidRPr="00EC643B" w:rsidRDefault="00BC3F5C" w:rsidP="00E85BC5">
      <w:pPr>
        <w:pStyle w:val="Paragraphedeliste"/>
        <w:numPr>
          <w:ilvl w:val="0"/>
          <w:numId w:val="3"/>
        </w:numPr>
        <w:spacing w:before="60" w:after="60" w:line="276" w:lineRule="auto"/>
        <w:jc w:val="both"/>
        <w:rPr>
          <w:rFonts w:ascii="Arial" w:hAnsi="Arial" w:cs="Arial"/>
          <w:b/>
          <w:bCs/>
          <w:sz w:val="22"/>
          <w:szCs w:val="22"/>
        </w:rPr>
      </w:pPr>
      <w:r>
        <w:rPr>
          <w:rFonts w:ascii="Arial" w:hAnsi="Arial" w:cs="Arial"/>
          <w:b/>
          <w:bCs/>
          <w:sz w:val="22"/>
          <w:szCs w:val="22"/>
        </w:rPr>
        <w:t>En conclusion</w:t>
      </w:r>
      <w:r>
        <w:rPr>
          <w:rFonts w:ascii="Arial" w:hAnsi="Arial" w:cs="Arial"/>
          <w:b/>
          <w:bCs/>
          <w:sz w:val="22"/>
          <w:szCs w:val="22"/>
        </w:rPr>
        <w:t>, l</w:t>
      </w:r>
      <w:r w:rsidR="00EC643B" w:rsidRPr="00EC643B">
        <w:rPr>
          <w:rFonts w:ascii="Arial" w:hAnsi="Arial" w:cs="Arial"/>
          <w:b/>
          <w:bCs/>
          <w:sz w:val="22"/>
          <w:szCs w:val="22"/>
        </w:rPr>
        <w:t xml:space="preserve">’invention de </w:t>
      </w:r>
      <w:r w:rsidR="00EC643B" w:rsidRPr="00055C15">
        <w:rPr>
          <w:rFonts w:ascii="Arial" w:hAnsi="Arial" w:cs="Arial"/>
          <w:b/>
          <w:bCs/>
          <w:sz w:val="22"/>
          <w:szCs w:val="22"/>
        </w:rPr>
        <w:t>fragments d’universel par l’activité scientifique</w:t>
      </w:r>
      <w:r w:rsidRPr="00055C15">
        <w:rPr>
          <w:rFonts w:ascii="Arial" w:hAnsi="Arial" w:cs="Arial"/>
          <w:b/>
          <w:bCs/>
          <w:sz w:val="22"/>
          <w:szCs w:val="22"/>
        </w:rPr>
        <w:t xml:space="preserve"> </w:t>
      </w:r>
      <w:r w:rsidRPr="00055C15">
        <w:rPr>
          <w:rFonts w:ascii="Arial" w:hAnsi="Arial" w:cs="Arial"/>
          <w:b/>
          <w:bCs/>
          <w:sz w:val="22"/>
          <w:szCs w:val="22"/>
        </w:rPr>
        <w:t>dans les diversités</w:t>
      </w:r>
      <w:r w:rsidRPr="00055C15">
        <w:rPr>
          <w:rFonts w:ascii="Arial" w:hAnsi="Arial" w:cs="Arial"/>
          <w:b/>
          <w:bCs/>
          <w:sz w:val="22"/>
          <w:szCs w:val="22"/>
        </w:rPr>
        <w:t xml:space="preserve"> de méthodes et de contextes</w:t>
      </w:r>
      <w:r w:rsidR="00EC643B" w:rsidRPr="00055C15">
        <w:rPr>
          <w:rFonts w:ascii="Arial" w:hAnsi="Arial" w:cs="Arial"/>
          <w:b/>
          <w:bCs/>
          <w:sz w:val="22"/>
          <w:szCs w:val="22"/>
        </w:rPr>
        <w:t xml:space="preserve">. </w:t>
      </w:r>
      <w:proofErr w:type="gramStart"/>
      <w:r w:rsidR="00EC643B" w:rsidRPr="00055C15">
        <w:rPr>
          <w:rFonts w:ascii="Arial" w:hAnsi="Arial" w:cs="Arial"/>
          <w:b/>
          <w:bCs/>
          <w:sz w:val="22"/>
          <w:szCs w:val="22"/>
        </w:rPr>
        <w:t>l</w:t>
      </w:r>
      <w:r w:rsidR="008E091E" w:rsidRPr="00055C15">
        <w:rPr>
          <w:rFonts w:ascii="Arial" w:hAnsi="Arial" w:cs="Arial"/>
          <w:sz w:val="22"/>
          <w:szCs w:val="22"/>
        </w:rPr>
        <w:t>es</w:t>
      </w:r>
      <w:proofErr w:type="gramEnd"/>
      <w:r w:rsidR="008E091E" w:rsidRPr="00055C15">
        <w:rPr>
          <w:rFonts w:ascii="Arial" w:hAnsi="Arial" w:cs="Arial"/>
          <w:sz w:val="22"/>
          <w:szCs w:val="22"/>
        </w:rPr>
        <w:t xml:space="preserve"> diversités épistémologiques</w:t>
      </w:r>
      <w:r w:rsidR="00EC643B" w:rsidRPr="00055C15">
        <w:rPr>
          <w:rFonts w:ascii="Arial" w:hAnsi="Arial" w:cs="Arial"/>
          <w:sz w:val="22"/>
          <w:szCs w:val="22"/>
        </w:rPr>
        <w:t xml:space="preserve">, sociétales et philosophiques entre disciplines, </w:t>
      </w:r>
      <w:r w:rsidR="008E091E" w:rsidRPr="00055C15">
        <w:rPr>
          <w:rFonts w:ascii="Arial" w:hAnsi="Arial" w:cs="Arial"/>
          <w:sz w:val="22"/>
          <w:szCs w:val="22"/>
        </w:rPr>
        <w:t>techniques et sociétés s’entrecroisent</w:t>
      </w:r>
      <w:r w:rsidR="00EC643B" w:rsidRPr="00055C15">
        <w:rPr>
          <w:rFonts w:ascii="Arial" w:hAnsi="Arial" w:cs="Arial"/>
          <w:sz w:val="22"/>
          <w:szCs w:val="22"/>
        </w:rPr>
        <w:t xml:space="preserve"> et peuvent s’éclairer mutuellement.</w:t>
      </w:r>
      <w:r w:rsidR="008E091E" w:rsidRPr="00055C15">
        <w:rPr>
          <w:rFonts w:ascii="Arial" w:hAnsi="Arial" w:cs="Arial"/>
          <w:sz w:val="22"/>
          <w:szCs w:val="22"/>
        </w:rPr>
        <w:t xml:space="preserve"> Si la diversité semble être un obstacle de principe à l’universalité, paradoxalement et concrètement, c’est le croisement des diversités qui fait apparaitre de l’universel</w:t>
      </w:r>
      <w:r w:rsidR="00EC643B" w:rsidRPr="00055C15">
        <w:rPr>
          <w:rFonts w:ascii="Arial" w:hAnsi="Arial" w:cs="Arial"/>
          <w:sz w:val="22"/>
          <w:szCs w:val="22"/>
        </w:rPr>
        <w:t> : des moments où par de multiples chemins une loi (un rapport de nécessité entre deux phénomènes) semble être e</w:t>
      </w:r>
      <w:r w:rsidR="00EC643B">
        <w:rPr>
          <w:rFonts w:ascii="Arial" w:hAnsi="Arial" w:cs="Arial"/>
          <w:sz w:val="22"/>
          <w:szCs w:val="22"/>
        </w:rPr>
        <w:t>nfin trouvée et démontrée, en théorie et dans les faits, comme nécessaire : porte nouvelle à de nouveaux consensus pour une meilleure compréhension et un meilleur pilotage de notre monde. Ces moments d’universalités sont précieux, méritent d’être partagés, parce qu’un fragment – un fragment seulement – d’universalité a été saisi, chance pour le monde. E</w:t>
      </w:r>
      <w:r w:rsidR="005004ED" w:rsidRPr="00EC643B">
        <w:rPr>
          <w:rFonts w:ascii="Arial" w:hAnsi="Arial" w:cs="Arial"/>
          <w:sz w:val="22"/>
          <w:szCs w:val="22"/>
        </w:rPr>
        <w:t>space de rencontre,</w:t>
      </w:r>
      <w:r w:rsidR="00EC643B">
        <w:rPr>
          <w:rFonts w:ascii="Arial" w:hAnsi="Arial" w:cs="Arial"/>
          <w:sz w:val="22"/>
          <w:szCs w:val="22"/>
        </w:rPr>
        <w:t xml:space="preserve"> humble et ambitieux,</w:t>
      </w:r>
      <w:r w:rsidR="005004ED" w:rsidRPr="00EC643B">
        <w:rPr>
          <w:rFonts w:ascii="Arial" w:hAnsi="Arial" w:cs="Arial"/>
          <w:sz w:val="22"/>
          <w:szCs w:val="22"/>
        </w:rPr>
        <w:t xml:space="preserve"> ouvert et délicat</w:t>
      </w:r>
      <w:r w:rsidR="00EC643B">
        <w:rPr>
          <w:rFonts w:ascii="Arial" w:hAnsi="Arial" w:cs="Arial"/>
          <w:sz w:val="22"/>
          <w:szCs w:val="22"/>
        </w:rPr>
        <w:t>.</w:t>
      </w:r>
      <w:r w:rsidR="00055C15">
        <w:rPr>
          <w:rFonts w:ascii="Arial" w:hAnsi="Arial" w:cs="Arial"/>
          <w:sz w:val="22"/>
          <w:szCs w:val="22"/>
        </w:rPr>
        <w:t xml:space="preserve"> La pratique scientifique est facteur de paix, dans ses buts comme dans ses méthodes, dès le premier apprentissage. Son mépris est facteur d’ignorance et de honte.</w:t>
      </w:r>
    </w:p>
    <w:p w14:paraId="3584A1B2" w14:textId="77777777" w:rsidR="005004ED" w:rsidRDefault="005004ED" w:rsidP="00E85BC5">
      <w:pPr>
        <w:spacing w:before="60" w:after="60" w:line="276" w:lineRule="auto"/>
        <w:jc w:val="both"/>
        <w:rPr>
          <w:rFonts w:ascii="Arial" w:hAnsi="Arial" w:cs="Arial"/>
          <w:b/>
          <w:bCs/>
          <w:sz w:val="22"/>
          <w:szCs w:val="22"/>
        </w:rPr>
      </w:pPr>
    </w:p>
    <w:p w14:paraId="2463600A" w14:textId="77777777" w:rsidR="00E52D73" w:rsidRDefault="00E52D73" w:rsidP="00E85BC5">
      <w:pPr>
        <w:spacing w:before="60" w:after="60" w:line="276" w:lineRule="auto"/>
        <w:jc w:val="both"/>
        <w:rPr>
          <w:rFonts w:ascii="Arial" w:hAnsi="Arial" w:cs="Arial"/>
          <w:b/>
          <w:bCs/>
          <w:sz w:val="22"/>
          <w:szCs w:val="22"/>
        </w:rPr>
      </w:pPr>
    </w:p>
    <w:p w14:paraId="70BE1707" w14:textId="7B8AF6A7" w:rsidR="000C57AD" w:rsidRPr="000C57AD" w:rsidRDefault="000C57AD" w:rsidP="000C57AD">
      <w:pPr>
        <w:pStyle w:val="Paragraphedeliste"/>
        <w:numPr>
          <w:ilvl w:val="0"/>
          <w:numId w:val="16"/>
        </w:numPr>
        <w:spacing w:before="60" w:after="60"/>
        <w:jc w:val="center"/>
        <w:rPr>
          <w:rFonts w:ascii="Arial" w:hAnsi="Arial" w:cs="Arial"/>
          <w:b/>
          <w:bCs/>
        </w:rPr>
      </w:pPr>
      <w:r w:rsidRPr="000C57AD">
        <w:rPr>
          <w:rFonts w:ascii="Arial" w:hAnsi="Arial" w:cs="Arial"/>
          <w:b/>
          <w:bCs/>
        </w:rPr>
        <w:lastRenderedPageBreak/>
        <w:t>La qualité scientif</w:t>
      </w:r>
      <w:r>
        <w:rPr>
          <w:rFonts w:ascii="Arial" w:hAnsi="Arial" w:cs="Arial"/>
          <w:b/>
          <w:bCs/>
        </w:rPr>
        <w:t>i</w:t>
      </w:r>
      <w:r w:rsidRPr="000C57AD">
        <w:rPr>
          <w:rFonts w:ascii="Arial" w:hAnsi="Arial" w:cs="Arial"/>
          <w:b/>
          <w:bCs/>
        </w:rPr>
        <w:t>que</w:t>
      </w:r>
      <w:r w:rsidR="00B520EA">
        <w:rPr>
          <w:rFonts w:ascii="Arial" w:hAnsi="Arial" w:cs="Arial"/>
          <w:b/>
          <w:bCs/>
        </w:rPr>
        <w:t xml:space="preserve"> en question </w:t>
      </w:r>
    </w:p>
    <w:p w14:paraId="4E6E18E6" w14:textId="77777777" w:rsidR="000C57AD" w:rsidRDefault="000C57AD" w:rsidP="00E85BC5">
      <w:pPr>
        <w:spacing w:before="60" w:after="60" w:line="276" w:lineRule="auto"/>
        <w:jc w:val="both"/>
        <w:rPr>
          <w:rFonts w:ascii="Arial" w:hAnsi="Arial" w:cs="Arial"/>
          <w:b/>
          <w:bCs/>
          <w:sz w:val="22"/>
          <w:szCs w:val="22"/>
        </w:rPr>
      </w:pPr>
    </w:p>
    <w:p w14:paraId="66F28674" w14:textId="21A42B73" w:rsidR="007063BD" w:rsidRPr="007358C4" w:rsidRDefault="00055C15" w:rsidP="00E85BC5">
      <w:pPr>
        <w:pStyle w:val="Paragraphedeliste"/>
        <w:numPr>
          <w:ilvl w:val="0"/>
          <w:numId w:val="3"/>
        </w:numPr>
        <w:spacing w:before="60" w:after="60" w:line="276" w:lineRule="auto"/>
        <w:jc w:val="both"/>
        <w:rPr>
          <w:rFonts w:ascii="Arial" w:hAnsi="Arial" w:cs="Arial"/>
          <w:b/>
          <w:bCs/>
          <w:sz w:val="22"/>
          <w:szCs w:val="22"/>
        </w:rPr>
      </w:pPr>
      <w:r>
        <w:rPr>
          <w:rFonts w:ascii="Arial" w:hAnsi="Arial" w:cs="Arial"/>
          <w:b/>
          <w:bCs/>
          <w:sz w:val="22"/>
          <w:szCs w:val="22"/>
        </w:rPr>
        <w:t>Les critères régulièrement invoqués.</w:t>
      </w:r>
      <w:r w:rsidR="008C5D19" w:rsidRPr="00055C15">
        <w:rPr>
          <w:rFonts w:ascii="Arial" w:hAnsi="Arial" w:cs="Arial"/>
          <w:b/>
          <w:bCs/>
          <w:sz w:val="22"/>
          <w:szCs w:val="22"/>
        </w:rPr>
        <w:t xml:space="preserve"> </w:t>
      </w:r>
      <w:r w:rsidR="008C5D19" w:rsidRPr="00055C15">
        <w:rPr>
          <w:rFonts w:ascii="Arial" w:hAnsi="Arial" w:cs="Arial"/>
          <w:sz w:val="22"/>
          <w:szCs w:val="22"/>
        </w:rPr>
        <w:t>Une science</w:t>
      </w:r>
      <w:r w:rsidR="008C5D19" w:rsidRPr="00055C15">
        <w:rPr>
          <w:rFonts w:ascii="Arial" w:hAnsi="Arial" w:cs="Arial"/>
          <w:b/>
          <w:bCs/>
          <w:sz w:val="22"/>
          <w:szCs w:val="22"/>
        </w:rPr>
        <w:t xml:space="preserve"> </w:t>
      </w:r>
      <w:r w:rsidR="007063BD" w:rsidRPr="00055C15">
        <w:rPr>
          <w:rFonts w:ascii="Arial" w:hAnsi="Arial" w:cs="Arial"/>
          <w:sz w:val="22"/>
          <w:szCs w:val="22"/>
        </w:rPr>
        <w:t xml:space="preserve">n’est </w:t>
      </w:r>
      <w:r w:rsidR="005004ED" w:rsidRPr="00055C15">
        <w:rPr>
          <w:rFonts w:ascii="Arial" w:hAnsi="Arial" w:cs="Arial"/>
          <w:sz w:val="22"/>
          <w:szCs w:val="22"/>
        </w:rPr>
        <w:t xml:space="preserve">certes </w:t>
      </w:r>
      <w:r w:rsidR="007063BD" w:rsidRPr="00055C15">
        <w:rPr>
          <w:rFonts w:ascii="Arial" w:hAnsi="Arial" w:cs="Arial"/>
          <w:sz w:val="22"/>
          <w:szCs w:val="22"/>
        </w:rPr>
        <w:t>pas une simple accumulation de savoirs</w:t>
      </w:r>
      <w:r>
        <w:rPr>
          <w:rFonts w:ascii="Arial" w:hAnsi="Arial" w:cs="Arial"/>
          <w:sz w:val="22"/>
          <w:szCs w:val="22"/>
        </w:rPr>
        <w:t xml:space="preserve"> dont le but serait</w:t>
      </w:r>
      <w:r w:rsidR="005236E9" w:rsidRPr="00055C15">
        <w:rPr>
          <w:rFonts w:ascii="Arial" w:hAnsi="Arial" w:cs="Arial"/>
          <w:sz w:val="22"/>
          <w:szCs w:val="22"/>
        </w:rPr>
        <w:t xml:space="preserve"> la recherche d</w:t>
      </w:r>
      <w:r w:rsidR="008C5D19" w:rsidRPr="00055C15">
        <w:rPr>
          <w:rFonts w:ascii="Arial" w:hAnsi="Arial" w:cs="Arial"/>
          <w:sz w:val="22"/>
          <w:szCs w:val="22"/>
        </w:rPr>
        <w:t xml:space="preserve">e </w:t>
      </w:r>
      <w:r w:rsidR="005236E9" w:rsidRPr="00055C15">
        <w:rPr>
          <w:rFonts w:ascii="Arial" w:hAnsi="Arial" w:cs="Arial"/>
          <w:sz w:val="22"/>
          <w:szCs w:val="22"/>
        </w:rPr>
        <w:t>l</w:t>
      </w:r>
      <w:r w:rsidR="008C5D19" w:rsidRPr="00055C15">
        <w:rPr>
          <w:rFonts w:ascii="Arial" w:hAnsi="Arial" w:cs="Arial"/>
          <w:sz w:val="22"/>
          <w:szCs w:val="22"/>
        </w:rPr>
        <w:t>a</w:t>
      </w:r>
      <w:r w:rsidR="005236E9" w:rsidRPr="00055C15">
        <w:rPr>
          <w:rFonts w:ascii="Arial" w:hAnsi="Arial" w:cs="Arial"/>
          <w:sz w:val="22"/>
          <w:szCs w:val="22"/>
        </w:rPr>
        <w:t xml:space="preserve"> vérité</w:t>
      </w:r>
      <w:r>
        <w:rPr>
          <w:rFonts w:ascii="Arial" w:hAnsi="Arial" w:cs="Arial"/>
          <w:sz w:val="22"/>
          <w:szCs w:val="22"/>
        </w:rPr>
        <w:t>.</w:t>
      </w:r>
      <w:r w:rsidR="005236E9" w:rsidRPr="00055C15">
        <w:rPr>
          <w:rFonts w:ascii="Arial" w:hAnsi="Arial" w:cs="Arial"/>
          <w:sz w:val="22"/>
          <w:szCs w:val="22"/>
        </w:rPr>
        <w:t xml:space="preserve"> </w:t>
      </w:r>
      <w:r>
        <w:rPr>
          <w:rFonts w:ascii="Arial" w:hAnsi="Arial" w:cs="Arial"/>
          <w:sz w:val="22"/>
          <w:szCs w:val="22"/>
        </w:rPr>
        <w:t>T</w:t>
      </w:r>
      <w:r w:rsidR="005236E9" w:rsidRPr="00055C15">
        <w:rPr>
          <w:rFonts w:ascii="Arial" w:hAnsi="Arial" w:cs="Arial"/>
          <w:sz w:val="22"/>
          <w:szCs w:val="22"/>
        </w:rPr>
        <w:t xml:space="preserve">oute activité culturelle recherche </w:t>
      </w:r>
      <w:r>
        <w:rPr>
          <w:rFonts w:ascii="Arial" w:hAnsi="Arial" w:cs="Arial"/>
          <w:sz w:val="22"/>
          <w:szCs w:val="22"/>
        </w:rPr>
        <w:t>une</w:t>
      </w:r>
      <w:r w:rsidR="005236E9" w:rsidRPr="00055C15">
        <w:rPr>
          <w:rFonts w:ascii="Arial" w:hAnsi="Arial" w:cs="Arial"/>
          <w:sz w:val="22"/>
          <w:szCs w:val="22"/>
        </w:rPr>
        <w:t xml:space="preserve"> vérité.</w:t>
      </w:r>
    </w:p>
    <w:p w14:paraId="62225E8A" w14:textId="1A6FA885" w:rsidR="007358C4" w:rsidRPr="007358C4" w:rsidRDefault="007358C4" w:rsidP="007358C4">
      <w:pPr>
        <w:pStyle w:val="Paragraphedeliste"/>
        <w:numPr>
          <w:ilvl w:val="0"/>
          <w:numId w:val="11"/>
        </w:numPr>
        <w:spacing w:before="60" w:after="60" w:line="276" w:lineRule="auto"/>
        <w:jc w:val="both"/>
        <w:rPr>
          <w:rFonts w:ascii="Arial" w:hAnsi="Arial" w:cs="Arial"/>
          <w:sz w:val="22"/>
          <w:szCs w:val="22"/>
        </w:rPr>
      </w:pPr>
      <w:r w:rsidRPr="007358C4">
        <w:rPr>
          <w:rFonts w:ascii="Arial" w:hAnsi="Arial" w:cs="Arial"/>
          <w:i/>
          <w:iCs/>
          <w:sz w:val="22"/>
          <w:szCs w:val="22"/>
        </w:rPr>
        <w:t>L’observation minutieuse, l’admiration,</w:t>
      </w:r>
      <w:r>
        <w:rPr>
          <w:rFonts w:ascii="Arial" w:hAnsi="Arial" w:cs="Arial"/>
          <w:sz w:val="22"/>
          <w:szCs w:val="22"/>
        </w:rPr>
        <w:t xml:space="preserve"> sont certes essentielles, mais caractérisent aussi les arts et la plupart des cultures professionnelles.</w:t>
      </w:r>
    </w:p>
    <w:p w14:paraId="7B2D1C4C" w14:textId="0EFE3E6D" w:rsidR="00EF4A04" w:rsidRDefault="00EF4A04" w:rsidP="00E85BC5">
      <w:pPr>
        <w:pStyle w:val="Paragraphedeliste"/>
        <w:numPr>
          <w:ilvl w:val="0"/>
          <w:numId w:val="11"/>
        </w:numPr>
        <w:spacing w:before="60" w:after="60" w:line="276" w:lineRule="auto"/>
        <w:jc w:val="both"/>
        <w:rPr>
          <w:rFonts w:ascii="Arial" w:hAnsi="Arial" w:cs="Arial"/>
          <w:sz w:val="22"/>
          <w:szCs w:val="22"/>
        </w:rPr>
      </w:pPr>
      <w:r w:rsidRPr="00055C15">
        <w:rPr>
          <w:rFonts w:ascii="Arial" w:hAnsi="Arial" w:cs="Arial"/>
          <w:i/>
          <w:iCs/>
          <w:sz w:val="22"/>
          <w:szCs w:val="22"/>
        </w:rPr>
        <w:t>L’esprit critique</w:t>
      </w:r>
      <w:r w:rsidRPr="00055C15">
        <w:rPr>
          <w:rFonts w:ascii="Arial" w:hAnsi="Arial" w:cs="Arial"/>
          <w:sz w:val="22"/>
          <w:szCs w:val="22"/>
        </w:rPr>
        <w:t xml:space="preserve"> est </w:t>
      </w:r>
      <w:r w:rsidR="007358C4">
        <w:rPr>
          <w:rFonts w:ascii="Arial" w:hAnsi="Arial" w:cs="Arial"/>
          <w:sz w:val="22"/>
          <w:szCs w:val="22"/>
        </w:rPr>
        <w:t>le plus souvent</w:t>
      </w:r>
      <w:r w:rsidRPr="00055C15">
        <w:rPr>
          <w:rFonts w:ascii="Arial" w:hAnsi="Arial" w:cs="Arial"/>
          <w:sz w:val="22"/>
          <w:szCs w:val="22"/>
        </w:rPr>
        <w:t xml:space="preserve"> cité, mais </w:t>
      </w:r>
      <w:r w:rsidR="007358C4">
        <w:rPr>
          <w:rFonts w:ascii="Arial" w:hAnsi="Arial" w:cs="Arial"/>
          <w:sz w:val="22"/>
          <w:szCs w:val="22"/>
        </w:rPr>
        <w:t>il</w:t>
      </w:r>
      <w:r w:rsidRPr="00055C15">
        <w:rPr>
          <w:rFonts w:ascii="Arial" w:hAnsi="Arial" w:cs="Arial"/>
          <w:sz w:val="22"/>
          <w:szCs w:val="22"/>
        </w:rPr>
        <w:t xml:space="preserve"> n’est pas </w:t>
      </w:r>
      <w:r w:rsidR="007358C4">
        <w:rPr>
          <w:rFonts w:ascii="Arial" w:hAnsi="Arial" w:cs="Arial"/>
          <w:sz w:val="22"/>
          <w:szCs w:val="22"/>
        </w:rPr>
        <w:t>spécifique non plus</w:t>
      </w:r>
      <w:r w:rsidR="001D63C2" w:rsidRPr="00055C15">
        <w:rPr>
          <w:rFonts w:ascii="Arial" w:hAnsi="Arial" w:cs="Arial"/>
          <w:sz w:val="22"/>
          <w:szCs w:val="22"/>
        </w:rPr>
        <w:t xml:space="preserve">. </w:t>
      </w:r>
      <w:r w:rsidR="007358C4">
        <w:rPr>
          <w:rFonts w:ascii="Arial" w:hAnsi="Arial" w:cs="Arial"/>
          <w:sz w:val="22"/>
          <w:szCs w:val="22"/>
        </w:rPr>
        <w:t>Les acteurs du domaine artistique, ou de l’information, notamment, le revendiquent tout autant.</w:t>
      </w:r>
    </w:p>
    <w:p w14:paraId="5C34A682" w14:textId="15FF4540" w:rsidR="008D2213" w:rsidRPr="008D2213" w:rsidRDefault="008D2213" w:rsidP="00E85BC5">
      <w:pPr>
        <w:pStyle w:val="Paragraphedeliste"/>
        <w:numPr>
          <w:ilvl w:val="0"/>
          <w:numId w:val="11"/>
        </w:numPr>
        <w:spacing w:before="60" w:after="60" w:line="276" w:lineRule="auto"/>
        <w:jc w:val="both"/>
        <w:rPr>
          <w:rFonts w:ascii="Arial" w:hAnsi="Arial" w:cs="Arial"/>
          <w:sz w:val="22"/>
          <w:szCs w:val="22"/>
        </w:rPr>
      </w:pPr>
      <w:r>
        <w:rPr>
          <w:rFonts w:ascii="Arial" w:hAnsi="Arial" w:cs="Arial"/>
          <w:i/>
          <w:iCs/>
          <w:sz w:val="22"/>
          <w:szCs w:val="22"/>
        </w:rPr>
        <w:t xml:space="preserve">Du point de vue subjectif, </w:t>
      </w:r>
      <w:r w:rsidRPr="008D2213">
        <w:rPr>
          <w:rFonts w:ascii="Arial" w:hAnsi="Arial" w:cs="Arial"/>
          <w:sz w:val="22"/>
          <w:szCs w:val="22"/>
        </w:rPr>
        <w:t>il est possible de mentionner la recherche passionnée du débat,</w:t>
      </w:r>
      <w:r>
        <w:rPr>
          <w:rFonts w:ascii="Arial" w:hAnsi="Arial" w:cs="Arial"/>
          <w:sz w:val="22"/>
          <w:szCs w:val="22"/>
        </w:rPr>
        <w:t xml:space="preserve"> laquelle suppose une confiance profonde dans l’espoir d’apprendre par le croisement des savoirs. Liée au plaisir de l’observation, c’est le B-A-BA de la découverte de l’esprit scientifique.</w:t>
      </w:r>
    </w:p>
    <w:p w14:paraId="531577C2" w14:textId="760A0753" w:rsidR="0024007C" w:rsidRPr="007358C4" w:rsidRDefault="0024007C" w:rsidP="00E85BC5">
      <w:pPr>
        <w:pStyle w:val="Paragraphedeliste"/>
        <w:numPr>
          <w:ilvl w:val="0"/>
          <w:numId w:val="11"/>
        </w:numPr>
        <w:spacing w:before="60" w:after="60" w:line="276" w:lineRule="auto"/>
        <w:jc w:val="both"/>
        <w:rPr>
          <w:rFonts w:ascii="Arial" w:hAnsi="Arial" w:cs="Arial"/>
          <w:sz w:val="22"/>
          <w:szCs w:val="22"/>
        </w:rPr>
      </w:pPr>
      <w:r w:rsidRPr="00055C15">
        <w:rPr>
          <w:rFonts w:ascii="Arial" w:hAnsi="Arial" w:cs="Arial"/>
          <w:i/>
          <w:iCs/>
          <w:sz w:val="22"/>
          <w:szCs w:val="22"/>
        </w:rPr>
        <w:t xml:space="preserve">Le respect des faits, </w:t>
      </w:r>
      <w:r w:rsidR="007358C4" w:rsidRPr="007358C4">
        <w:rPr>
          <w:rFonts w:ascii="Arial" w:hAnsi="Arial" w:cs="Arial"/>
          <w:sz w:val="22"/>
          <w:szCs w:val="22"/>
        </w:rPr>
        <w:t>apparaît plus clairement. Mais</w:t>
      </w:r>
      <w:r w:rsidR="007358C4">
        <w:rPr>
          <w:rFonts w:ascii="Arial" w:hAnsi="Arial" w:cs="Arial"/>
          <w:sz w:val="22"/>
          <w:szCs w:val="22"/>
        </w:rPr>
        <w:t xml:space="preserve"> le dualisme faits-objectifs /interprétation subjective est grossier.</w:t>
      </w:r>
      <w:r w:rsidR="007358C4" w:rsidRPr="007358C4">
        <w:rPr>
          <w:rFonts w:ascii="Arial" w:hAnsi="Arial" w:cs="Arial"/>
          <w:sz w:val="22"/>
          <w:szCs w:val="22"/>
        </w:rPr>
        <w:t xml:space="preserve"> </w:t>
      </w:r>
      <w:r w:rsidR="007358C4">
        <w:rPr>
          <w:rFonts w:ascii="Arial" w:hAnsi="Arial" w:cs="Arial"/>
          <w:sz w:val="22"/>
          <w:szCs w:val="22"/>
        </w:rPr>
        <w:t>I</w:t>
      </w:r>
      <w:r w:rsidR="007358C4" w:rsidRPr="007358C4">
        <w:rPr>
          <w:rFonts w:ascii="Arial" w:hAnsi="Arial" w:cs="Arial"/>
          <w:sz w:val="22"/>
          <w:szCs w:val="22"/>
        </w:rPr>
        <w:t xml:space="preserve">l est facile d’objecter que les faits sont eux-mêmes choisis, construits, interprétés. </w:t>
      </w:r>
      <w:r w:rsidR="007358C4">
        <w:rPr>
          <w:rFonts w:ascii="Arial" w:hAnsi="Arial" w:cs="Arial"/>
          <w:sz w:val="22"/>
          <w:szCs w:val="22"/>
        </w:rPr>
        <w:t>IL est préférable de parler alors de « factualité », pour désigner un ensemble de faits documentés sur lequel une interprétation se forme et se démontre « dans les règles de l’art », les règles propres à la discipline concernée (physique nucléaire, médecine, journalisme ou « sciences de l’information ».</w:t>
      </w:r>
    </w:p>
    <w:p w14:paraId="337DA687" w14:textId="3EA0D193" w:rsidR="008C5D19" w:rsidRPr="00055C15" w:rsidRDefault="00EF4A04" w:rsidP="00A14FE2">
      <w:pPr>
        <w:pStyle w:val="Paragraphedeliste"/>
        <w:numPr>
          <w:ilvl w:val="0"/>
          <w:numId w:val="11"/>
        </w:numPr>
        <w:spacing w:before="60" w:after="60" w:line="276" w:lineRule="auto"/>
        <w:jc w:val="both"/>
        <w:rPr>
          <w:rFonts w:ascii="Arial" w:hAnsi="Arial" w:cs="Arial"/>
          <w:sz w:val="22"/>
          <w:szCs w:val="22"/>
        </w:rPr>
      </w:pPr>
      <w:r w:rsidRPr="00055C15">
        <w:rPr>
          <w:rFonts w:ascii="Arial" w:hAnsi="Arial" w:cs="Arial"/>
          <w:i/>
          <w:iCs/>
          <w:sz w:val="22"/>
          <w:szCs w:val="22"/>
        </w:rPr>
        <w:t>Les capacités d’interprétation</w:t>
      </w:r>
      <w:r w:rsidRPr="00055C15">
        <w:rPr>
          <w:rFonts w:ascii="Arial" w:hAnsi="Arial" w:cs="Arial"/>
          <w:sz w:val="22"/>
          <w:szCs w:val="22"/>
        </w:rPr>
        <w:t xml:space="preserve"> </w:t>
      </w:r>
      <w:r w:rsidR="007358C4">
        <w:rPr>
          <w:rFonts w:ascii="Arial" w:hAnsi="Arial" w:cs="Arial"/>
          <w:sz w:val="22"/>
          <w:szCs w:val="22"/>
        </w:rPr>
        <w:t xml:space="preserve">semblent former un critère plus solide. Elles </w:t>
      </w:r>
      <w:r w:rsidRPr="00055C15">
        <w:rPr>
          <w:rFonts w:ascii="Arial" w:hAnsi="Arial" w:cs="Arial"/>
          <w:sz w:val="22"/>
          <w:szCs w:val="22"/>
        </w:rPr>
        <w:t>permettent de se familiariser à la maîtrise des chaînes</w:t>
      </w:r>
      <w:r w:rsidR="007358C4">
        <w:rPr>
          <w:rFonts w:ascii="Arial" w:hAnsi="Arial" w:cs="Arial"/>
          <w:sz w:val="22"/>
          <w:szCs w:val="22"/>
        </w:rPr>
        <w:t xml:space="preserve"> d’observation</w:t>
      </w:r>
      <w:r w:rsidRPr="00055C15">
        <w:rPr>
          <w:rFonts w:ascii="Arial" w:hAnsi="Arial" w:cs="Arial"/>
          <w:sz w:val="22"/>
          <w:szCs w:val="22"/>
        </w:rPr>
        <w:t xml:space="preserve"> d’argumentation</w:t>
      </w:r>
      <w:r w:rsidR="007358C4">
        <w:rPr>
          <w:rFonts w:ascii="Arial" w:hAnsi="Arial" w:cs="Arial"/>
          <w:sz w:val="22"/>
          <w:szCs w:val="22"/>
        </w:rPr>
        <w:t xml:space="preserve"> et de démonstration</w:t>
      </w:r>
      <w:r w:rsidR="005004ED" w:rsidRPr="00055C15">
        <w:rPr>
          <w:rFonts w:ascii="Arial" w:hAnsi="Arial" w:cs="Arial"/>
          <w:sz w:val="22"/>
          <w:szCs w:val="22"/>
        </w:rPr>
        <w:t xml:space="preserve">. </w:t>
      </w:r>
      <w:r w:rsidR="007358C4">
        <w:rPr>
          <w:rFonts w:ascii="Arial" w:hAnsi="Arial" w:cs="Arial"/>
          <w:sz w:val="22"/>
          <w:szCs w:val="22"/>
        </w:rPr>
        <w:t xml:space="preserve">Par exemple </w:t>
      </w:r>
      <w:r w:rsidR="001D63C2" w:rsidRPr="00055C15">
        <w:rPr>
          <w:rFonts w:ascii="Arial" w:hAnsi="Arial" w:cs="Arial"/>
          <w:sz w:val="22"/>
          <w:szCs w:val="22"/>
        </w:rPr>
        <w:t>des sciences appliquées à un domaine</w:t>
      </w:r>
      <w:r w:rsidR="005004ED" w:rsidRPr="00055C15">
        <w:rPr>
          <w:rFonts w:ascii="Arial" w:hAnsi="Arial" w:cs="Arial"/>
          <w:sz w:val="22"/>
          <w:szCs w:val="22"/>
        </w:rPr>
        <w:t xml:space="preserve"> de l’histoire de l’art, </w:t>
      </w:r>
      <w:r w:rsidR="007358C4">
        <w:rPr>
          <w:rFonts w:ascii="Arial" w:hAnsi="Arial" w:cs="Arial"/>
          <w:sz w:val="22"/>
          <w:szCs w:val="22"/>
        </w:rPr>
        <w:t xml:space="preserve">forment de </w:t>
      </w:r>
      <w:r w:rsidR="005004ED" w:rsidRPr="00055C15">
        <w:rPr>
          <w:rFonts w:ascii="Arial" w:hAnsi="Arial" w:cs="Arial"/>
          <w:sz w:val="22"/>
          <w:szCs w:val="22"/>
        </w:rPr>
        <w:t>bon</w:t>
      </w:r>
      <w:r w:rsidR="007358C4">
        <w:rPr>
          <w:rFonts w:ascii="Arial" w:hAnsi="Arial" w:cs="Arial"/>
          <w:sz w:val="22"/>
          <w:szCs w:val="22"/>
        </w:rPr>
        <w:t>s</w:t>
      </w:r>
      <w:r w:rsidR="005004ED" w:rsidRPr="00055C15">
        <w:rPr>
          <w:rFonts w:ascii="Arial" w:hAnsi="Arial" w:cs="Arial"/>
          <w:sz w:val="22"/>
          <w:szCs w:val="22"/>
        </w:rPr>
        <w:t xml:space="preserve"> exemple</w:t>
      </w:r>
      <w:r w:rsidR="007358C4">
        <w:rPr>
          <w:rFonts w:ascii="Arial" w:hAnsi="Arial" w:cs="Arial"/>
          <w:sz w:val="22"/>
          <w:szCs w:val="22"/>
        </w:rPr>
        <w:t>s</w:t>
      </w:r>
      <w:r w:rsidR="005004ED" w:rsidRPr="00055C15">
        <w:rPr>
          <w:rFonts w:ascii="Arial" w:hAnsi="Arial" w:cs="Arial"/>
          <w:sz w:val="22"/>
          <w:szCs w:val="22"/>
        </w:rPr>
        <w:t xml:space="preserve"> de discipline</w:t>
      </w:r>
      <w:r w:rsidR="007358C4">
        <w:rPr>
          <w:rFonts w:ascii="Arial" w:hAnsi="Arial" w:cs="Arial"/>
          <w:sz w:val="22"/>
          <w:szCs w:val="22"/>
        </w:rPr>
        <w:t>s</w:t>
      </w:r>
      <w:r w:rsidR="005004ED" w:rsidRPr="00055C15">
        <w:rPr>
          <w:rFonts w:ascii="Arial" w:hAnsi="Arial" w:cs="Arial"/>
          <w:sz w:val="22"/>
          <w:szCs w:val="22"/>
        </w:rPr>
        <w:t xml:space="preserve"> </w:t>
      </w:r>
      <w:r w:rsidR="007358C4">
        <w:rPr>
          <w:rFonts w:ascii="Arial" w:hAnsi="Arial" w:cs="Arial"/>
          <w:sz w:val="22"/>
          <w:szCs w:val="22"/>
        </w:rPr>
        <w:t>qui forgent l’argumentation de l’</w:t>
      </w:r>
      <w:r w:rsidR="008D2213">
        <w:rPr>
          <w:rFonts w:ascii="Arial" w:hAnsi="Arial" w:cs="Arial"/>
          <w:sz w:val="22"/>
          <w:szCs w:val="22"/>
        </w:rPr>
        <w:t>historien</w:t>
      </w:r>
      <w:r w:rsidR="007358C4">
        <w:rPr>
          <w:rFonts w:ascii="Arial" w:hAnsi="Arial" w:cs="Arial"/>
          <w:sz w:val="22"/>
          <w:szCs w:val="22"/>
        </w:rPr>
        <w:t xml:space="preserve"> d’art et de l’archéologue.</w:t>
      </w:r>
    </w:p>
    <w:p w14:paraId="603B4619" w14:textId="2D38FDA4" w:rsidR="008C5D19" w:rsidRPr="008D2213" w:rsidRDefault="007358C4" w:rsidP="00E85BC5">
      <w:pPr>
        <w:pStyle w:val="Paragraphedeliste"/>
        <w:numPr>
          <w:ilvl w:val="0"/>
          <w:numId w:val="3"/>
        </w:numPr>
        <w:spacing w:before="60" w:after="60" w:line="276" w:lineRule="auto"/>
        <w:jc w:val="both"/>
        <w:rPr>
          <w:rFonts w:ascii="Arial" w:hAnsi="Arial" w:cs="Arial"/>
          <w:b/>
          <w:bCs/>
          <w:sz w:val="22"/>
          <w:szCs w:val="22"/>
          <w:highlight w:val="lightGray"/>
        </w:rPr>
      </w:pPr>
      <w:r w:rsidRPr="008D2213">
        <w:rPr>
          <w:rFonts w:ascii="Arial" w:hAnsi="Arial" w:cs="Arial"/>
          <w:b/>
          <w:bCs/>
          <w:i/>
          <w:iCs/>
          <w:sz w:val="22"/>
          <w:szCs w:val="22"/>
          <w:highlight w:val="lightGray"/>
        </w:rPr>
        <w:t>L’objet des capacités d’interprétation est de créer une objectivité.</w:t>
      </w:r>
      <w:r w:rsidR="008D2213" w:rsidRPr="008D2213">
        <w:rPr>
          <w:rFonts w:ascii="Arial" w:hAnsi="Arial" w:cs="Arial"/>
          <w:b/>
          <w:bCs/>
          <w:i/>
          <w:iCs/>
          <w:sz w:val="22"/>
          <w:szCs w:val="22"/>
          <w:highlight w:val="lightGray"/>
        </w:rPr>
        <w:t xml:space="preserve"> </w:t>
      </w:r>
      <w:r w:rsidR="008D2213" w:rsidRPr="008D2213">
        <w:rPr>
          <w:rFonts w:ascii="Arial" w:hAnsi="Arial" w:cs="Arial"/>
          <w:i/>
          <w:iCs/>
          <w:sz w:val="22"/>
          <w:szCs w:val="22"/>
          <w:highlight w:val="lightGray"/>
        </w:rPr>
        <w:t xml:space="preserve">Une </w:t>
      </w:r>
      <w:r w:rsidR="008C5D19" w:rsidRPr="008D2213">
        <w:rPr>
          <w:rFonts w:ascii="Arial" w:hAnsi="Arial" w:cs="Arial"/>
          <w:i/>
          <w:iCs/>
          <w:sz w:val="22"/>
          <w:szCs w:val="22"/>
          <w:highlight w:val="lightGray"/>
        </w:rPr>
        <w:t xml:space="preserve">objectivité n’est pas la vérité, mais un corps de savoir constitué en tant </w:t>
      </w:r>
      <w:proofErr w:type="gramStart"/>
      <w:r w:rsidR="008C5D19" w:rsidRPr="008D2213">
        <w:rPr>
          <w:rFonts w:ascii="Arial" w:hAnsi="Arial" w:cs="Arial"/>
          <w:i/>
          <w:iCs/>
          <w:sz w:val="22"/>
          <w:szCs w:val="22"/>
          <w:highlight w:val="lightGray"/>
        </w:rPr>
        <w:t>qu’ «</w:t>
      </w:r>
      <w:proofErr w:type="gramEnd"/>
      <w:r w:rsidR="008C5D19" w:rsidRPr="008D2213">
        <w:rPr>
          <w:rFonts w:ascii="Arial" w:hAnsi="Arial" w:cs="Arial"/>
          <w:i/>
          <w:iCs/>
          <w:sz w:val="22"/>
          <w:szCs w:val="22"/>
          <w:highlight w:val="lightGray"/>
        </w:rPr>
        <w:t> objet » vérifiable et critiquable</w:t>
      </w:r>
      <w:r w:rsidR="008C5D19" w:rsidRPr="008D2213">
        <w:rPr>
          <w:rFonts w:ascii="Arial" w:hAnsi="Arial" w:cs="Arial"/>
          <w:sz w:val="22"/>
          <w:szCs w:val="22"/>
          <w:highlight w:val="lightGray"/>
        </w:rPr>
        <w:t xml:space="preserve"> ; </w:t>
      </w:r>
      <w:r w:rsidR="008D2213" w:rsidRPr="008D2213">
        <w:rPr>
          <w:rFonts w:ascii="Arial" w:hAnsi="Arial" w:cs="Arial"/>
          <w:sz w:val="22"/>
          <w:szCs w:val="22"/>
          <w:highlight w:val="lightGray"/>
        </w:rPr>
        <w:t>il est assez robuste pour être soumis aux critiques, car il offre les frontières de ses incertitudes, ses limites. C</w:t>
      </w:r>
      <w:r w:rsidR="008C5D19" w:rsidRPr="008D2213">
        <w:rPr>
          <w:rFonts w:ascii="Arial" w:hAnsi="Arial" w:cs="Arial"/>
          <w:sz w:val="22"/>
          <w:szCs w:val="22"/>
          <w:highlight w:val="lightGray"/>
        </w:rPr>
        <w:t>et objet est conçu comme une base de discussion à critiquer pour aller plus loin.</w:t>
      </w:r>
      <w:r w:rsidR="008C5D19" w:rsidRPr="008D2213">
        <w:rPr>
          <w:rStyle w:val="Appelnotedebasdep"/>
          <w:rFonts w:ascii="Arial" w:hAnsi="Arial" w:cs="Arial"/>
          <w:sz w:val="22"/>
          <w:szCs w:val="22"/>
          <w:highlight w:val="lightGray"/>
        </w:rPr>
        <w:footnoteReference w:id="8"/>
      </w:r>
      <w:r w:rsidR="008C5D19" w:rsidRPr="008D2213">
        <w:rPr>
          <w:rFonts w:ascii="Arial" w:hAnsi="Arial" w:cs="Arial"/>
          <w:b/>
          <w:bCs/>
          <w:sz w:val="22"/>
          <w:szCs w:val="22"/>
          <w:highlight w:val="lightGray"/>
        </w:rPr>
        <w:t xml:space="preserve"> </w:t>
      </w:r>
      <w:r w:rsidR="008C5D19" w:rsidRPr="008D2213">
        <w:rPr>
          <w:rFonts w:ascii="Arial" w:hAnsi="Arial" w:cs="Arial"/>
          <w:sz w:val="22"/>
          <w:szCs w:val="22"/>
          <w:highlight w:val="lightGray"/>
        </w:rPr>
        <w:t>Il est</w:t>
      </w:r>
      <w:r w:rsidR="008C5D19" w:rsidRPr="008D2213">
        <w:rPr>
          <w:rFonts w:ascii="Arial" w:hAnsi="Arial" w:cs="Arial"/>
          <w:b/>
          <w:bCs/>
          <w:sz w:val="22"/>
          <w:szCs w:val="22"/>
          <w:highlight w:val="lightGray"/>
        </w:rPr>
        <w:t xml:space="preserve"> </w:t>
      </w:r>
      <w:r w:rsidR="008C5D19" w:rsidRPr="008D2213">
        <w:rPr>
          <w:rFonts w:ascii="Arial" w:hAnsi="Arial" w:cs="Arial"/>
          <w:sz w:val="22"/>
          <w:szCs w:val="22"/>
          <w:highlight w:val="lightGray"/>
        </w:rPr>
        <w:t>le résultat provisoire d’un travail collectif, fondé sur le croisement de perspectives par un débat ouvert et régulier. L’objectivité se définit habituellement à deux niveaux : celui des faits et celui de la cohérence dans leur interprétation, ou démonstration.</w:t>
      </w:r>
    </w:p>
    <w:p w14:paraId="5CFD0E90" w14:textId="42F320D4" w:rsidR="008C5D19" w:rsidRPr="00726C2F" w:rsidRDefault="008C5D19" w:rsidP="00E85BC5">
      <w:pPr>
        <w:pStyle w:val="Paragraphedeliste"/>
        <w:numPr>
          <w:ilvl w:val="0"/>
          <w:numId w:val="4"/>
        </w:numPr>
        <w:spacing w:before="60" w:after="60" w:line="276" w:lineRule="auto"/>
        <w:jc w:val="both"/>
        <w:rPr>
          <w:rFonts w:ascii="Arial" w:hAnsi="Arial" w:cs="Arial"/>
          <w:i/>
          <w:iCs/>
          <w:sz w:val="22"/>
          <w:szCs w:val="22"/>
        </w:rPr>
      </w:pPr>
      <w:r w:rsidRPr="00577CC3">
        <w:rPr>
          <w:rFonts w:ascii="Arial" w:hAnsi="Arial" w:cs="Arial"/>
          <w:i/>
          <w:iCs/>
          <w:sz w:val="22"/>
          <w:szCs w:val="22"/>
        </w:rPr>
        <w:t>La vérification des faits, premier degré d’objectivité.</w:t>
      </w:r>
      <w:r w:rsidRPr="00726C2F">
        <w:rPr>
          <w:rFonts w:ascii="Arial" w:hAnsi="Arial" w:cs="Arial"/>
          <w:i/>
          <w:iCs/>
          <w:sz w:val="22"/>
          <w:szCs w:val="22"/>
        </w:rPr>
        <w:t xml:space="preserve"> </w:t>
      </w:r>
      <w:r w:rsidRPr="00726C2F">
        <w:rPr>
          <w:rFonts w:ascii="Arial" w:hAnsi="Arial" w:cs="Arial"/>
          <w:sz w:val="22"/>
          <w:szCs w:val="22"/>
        </w:rPr>
        <w:t xml:space="preserve">Face au développement actuel des « vérités alternatives », aux campagnes de désinformation systématiques, le </w:t>
      </w:r>
      <w:proofErr w:type="spellStart"/>
      <w:r w:rsidRPr="002C75E3">
        <w:rPr>
          <w:rFonts w:ascii="Arial" w:hAnsi="Arial" w:cs="Arial"/>
          <w:i/>
          <w:iCs/>
          <w:sz w:val="22"/>
          <w:szCs w:val="22"/>
        </w:rPr>
        <w:t>fact</w:t>
      </w:r>
      <w:proofErr w:type="spellEnd"/>
      <w:r w:rsidRPr="002C75E3">
        <w:rPr>
          <w:rFonts w:ascii="Arial" w:hAnsi="Arial" w:cs="Arial"/>
          <w:i/>
          <w:iCs/>
          <w:sz w:val="22"/>
          <w:szCs w:val="22"/>
        </w:rPr>
        <w:t>-checking</w:t>
      </w:r>
      <w:r w:rsidRPr="00726C2F">
        <w:rPr>
          <w:rFonts w:ascii="Arial" w:hAnsi="Arial" w:cs="Arial"/>
          <w:sz w:val="22"/>
          <w:szCs w:val="22"/>
        </w:rPr>
        <w:t>, ou vérification des faits, permet aussi de rétablir la vérité sur un ensemble de faits, qui peut être sujet à l’infox, la désinformation et la rumeur. (</w:t>
      </w:r>
      <w:proofErr w:type="gramStart"/>
      <w:r w:rsidRPr="00726C2F">
        <w:rPr>
          <w:rFonts w:ascii="Arial" w:hAnsi="Arial" w:cs="Arial"/>
          <w:sz w:val="22"/>
          <w:szCs w:val="22"/>
        </w:rPr>
        <w:t>voir</w:t>
      </w:r>
      <w:proofErr w:type="gramEnd"/>
      <w:r w:rsidRPr="00726C2F">
        <w:rPr>
          <w:rFonts w:ascii="Arial" w:hAnsi="Arial" w:cs="Arial"/>
          <w:sz w:val="22"/>
          <w:szCs w:val="22"/>
        </w:rPr>
        <w:t xml:space="preserve"> exemple ci-dessous).Mais un fait n’est pas isolé, ses frontières ne sont pas toujours évidentes dans l’espace et dans le temps, c’est pourquoi, si la non-déformation des faits est la première condition de l’objectivité, ce n’est pas suffisant.</w:t>
      </w:r>
      <w:r w:rsidR="008D2213">
        <w:rPr>
          <w:rFonts w:ascii="Arial" w:hAnsi="Arial" w:cs="Arial"/>
          <w:sz w:val="22"/>
          <w:szCs w:val="22"/>
        </w:rPr>
        <w:t xml:space="preserve"> Encore faut-il assumer le choix d’un ensemble de faits et de leurs limites : </w:t>
      </w:r>
      <w:r w:rsidR="008D2213" w:rsidRPr="008D2213">
        <w:rPr>
          <w:rFonts w:ascii="Arial" w:hAnsi="Arial" w:cs="Arial"/>
          <w:i/>
          <w:iCs/>
          <w:sz w:val="22"/>
          <w:szCs w:val="22"/>
        </w:rPr>
        <w:t>une factualité.</w:t>
      </w:r>
    </w:p>
    <w:p w14:paraId="73249036" w14:textId="77777777" w:rsidR="008C5D19" w:rsidRDefault="008C5D19" w:rsidP="00E85BC5">
      <w:pPr>
        <w:pStyle w:val="Paragraphedeliste"/>
        <w:numPr>
          <w:ilvl w:val="0"/>
          <w:numId w:val="4"/>
        </w:numPr>
        <w:spacing w:before="60" w:after="60" w:line="276" w:lineRule="auto"/>
        <w:jc w:val="both"/>
        <w:rPr>
          <w:rFonts w:ascii="Arial" w:hAnsi="Arial" w:cs="Arial"/>
          <w:sz w:val="22"/>
          <w:szCs w:val="22"/>
        </w:rPr>
      </w:pPr>
      <w:r w:rsidRPr="00726C2F">
        <w:rPr>
          <w:rFonts w:ascii="Arial" w:hAnsi="Arial" w:cs="Arial"/>
          <w:i/>
          <w:iCs/>
          <w:sz w:val="22"/>
          <w:szCs w:val="22"/>
        </w:rPr>
        <w:t>La contrôle de l’argumentation dans l’interprétation, second degré d’objectivité</w:t>
      </w:r>
      <w:r>
        <w:rPr>
          <w:rFonts w:ascii="Arial" w:hAnsi="Arial" w:cs="Arial"/>
          <w:i/>
          <w:iCs/>
          <w:sz w:val="22"/>
          <w:szCs w:val="22"/>
        </w:rPr>
        <w:t xml:space="preserve">. </w:t>
      </w:r>
      <w:r w:rsidRPr="00577CC3">
        <w:rPr>
          <w:rFonts w:ascii="Arial" w:hAnsi="Arial" w:cs="Arial"/>
          <w:sz w:val="22"/>
          <w:szCs w:val="22"/>
        </w:rPr>
        <w:t xml:space="preserve">Le traitement des données </w:t>
      </w:r>
      <w:r>
        <w:rPr>
          <w:rFonts w:ascii="Arial" w:hAnsi="Arial" w:cs="Arial"/>
          <w:sz w:val="22"/>
          <w:szCs w:val="22"/>
        </w:rPr>
        <w:t>doit se</w:t>
      </w:r>
      <w:r w:rsidRPr="00577CC3">
        <w:rPr>
          <w:rFonts w:ascii="Arial" w:hAnsi="Arial" w:cs="Arial"/>
          <w:sz w:val="22"/>
          <w:szCs w:val="22"/>
        </w:rPr>
        <w:t xml:space="preserve"> fai</w:t>
      </w:r>
      <w:r>
        <w:rPr>
          <w:rFonts w:ascii="Arial" w:hAnsi="Arial" w:cs="Arial"/>
          <w:sz w:val="22"/>
          <w:szCs w:val="22"/>
        </w:rPr>
        <w:t>re</w:t>
      </w:r>
      <w:r w:rsidRPr="00577CC3">
        <w:rPr>
          <w:rFonts w:ascii="Arial" w:hAnsi="Arial" w:cs="Arial"/>
          <w:sz w:val="22"/>
          <w:szCs w:val="22"/>
        </w:rPr>
        <w:t xml:space="preserve"> « selon les règles de l’art »</w:t>
      </w:r>
      <w:r>
        <w:rPr>
          <w:rFonts w:ascii="Arial" w:hAnsi="Arial" w:cs="Arial"/>
          <w:sz w:val="22"/>
          <w:szCs w:val="22"/>
        </w:rPr>
        <w:t xml:space="preserve"> propres à chaque discipline, y compris celles du traitement de l’information par les professionnels de la </w:t>
      </w:r>
      <w:r>
        <w:rPr>
          <w:rFonts w:ascii="Arial" w:hAnsi="Arial" w:cs="Arial"/>
          <w:sz w:val="22"/>
          <w:szCs w:val="22"/>
        </w:rPr>
        <w:lastRenderedPageBreak/>
        <w:t>communication. C’est la cohérence de l’argumentation qui en expose la démonstration à la critique.</w:t>
      </w:r>
    </w:p>
    <w:p w14:paraId="73DD4F43" w14:textId="25C6E06E" w:rsidR="008C5D19" w:rsidRPr="00A14FE2" w:rsidRDefault="008C5D19" w:rsidP="00A14FE2">
      <w:pPr>
        <w:spacing w:before="60" w:after="60" w:line="276" w:lineRule="auto"/>
        <w:ind w:left="360"/>
        <w:jc w:val="both"/>
        <w:rPr>
          <w:rFonts w:ascii="Arial" w:hAnsi="Arial" w:cs="Arial"/>
          <w:sz w:val="22"/>
          <w:szCs w:val="22"/>
        </w:rPr>
      </w:pPr>
      <w:r w:rsidRPr="00A93FFB">
        <w:rPr>
          <w:rFonts w:ascii="Arial" w:hAnsi="Arial" w:cs="Arial"/>
          <w:sz w:val="22"/>
          <w:szCs w:val="22"/>
        </w:rPr>
        <w:t xml:space="preserve">L’objet produit n’a pas la prétention de </w:t>
      </w:r>
      <w:r w:rsidR="008D2213">
        <w:rPr>
          <w:rFonts w:ascii="Arial" w:hAnsi="Arial" w:cs="Arial"/>
          <w:sz w:val="22"/>
          <w:szCs w:val="22"/>
        </w:rPr>
        <w:t>contenir</w:t>
      </w:r>
      <w:r w:rsidRPr="00A93FFB">
        <w:rPr>
          <w:rFonts w:ascii="Arial" w:hAnsi="Arial" w:cs="Arial"/>
          <w:sz w:val="22"/>
          <w:szCs w:val="22"/>
        </w:rPr>
        <w:t xml:space="preserve"> la vérité, il </w:t>
      </w:r>
      <w:r>
        <w:rPr>
          <w:rFonts w:ascii="Arial" w:hAnsi="Arial" w:cs="Arial"/>
          <w:sz w:val="22"/>
          <w:szCs w:val="22"/>
        </w:rPr>
        <w:t>r</w:t>
      </w:r>
      <w:r w:rsidRPr="00A93FFB">
        <w:rPr>
          <w:rFonts w:ascii="Arial" w:hAnsi="Arial" w:cs="Arial"/>
          <w:sz w:val="22"/>
          <w:szCs w:val="22"/>
        </w:rPr>
        <w:t>est</w:t>
      </w:r>
      <w:r>
        <w:rPr>
          <w:rFonts w:ascii="Arial" w:hAnsi="Arial" w:cs="Arial"/>
          <w:sz w:val="22"/>
          <w:szCs w:val="22"/>
        </w:rPr>
        <w:t>e</w:t>
      </w:r>
      <w:r w:rsidRPr="00A93FFB">
        <w:rPr>
          <w:rFonts w:ascii="Arial" w:hAnsi="Arial" w:cs="Arial"/>
          <w:sz w:val="22"/>
          <w:szCs w:val="22"/>
        </w:rPr>
        <w:t xml:space="preserve"> relatif à un contexte</w:t>
      </w:r>
      <w:r>
        <w:rPr>
          <w:rFonts w:ascii="Arial" w:hAnsi="Arial" w:cs="Arial"/>
          <w:sz w:val="22"/>
          <w:szCs w:val="22"/>
        </w:rPr>
        <w:t>,</w:t>
      </w:r>
      <w:r w:rsidRPr="00A93FFB">
        <w:rPr>
          <w:rFonts w:ascii="Arial" w:hAnsi="Arial" w:cs="Arial"/>
          <w:sz w:val="22"/>
          <w:szCs w:val="22"/>
        </w:rPr>
        <w:t xml:space="preserve"> </w:t>
      </w:r>
      <w:r>
        <w:rPr>
          <w:rFonts w:ascii="Arial" w:hAnsi="Arial" w:cs="Arial"/>
          <w:sz w:val="22"/>
          <w:szCs w:val="22"/>
        </w:rPr>
        <w:t xml:space="preserve">dans le respect des personnes et l’analyse critique des données : </w:t>
      </w:r>
      <w:r w:rsidRPr="00A93FFB">
        <w:rPr>
          <w:rFonts w:ascii="Arial" w:hAnsi="Arial" w:cs="Arial"/>
          <w:sz w:val="22"/>
          <w:szCs w:val="22"/>
        </w:rPr>
        <w:t xml:space="preserve">mais il est vérifiable. </w:t>
      </w:r>
      <w:r>
        <w:rPr>
          <w:rFonts w:ascii="Arial" w:hAnsi="Arial" w:cs="Arial"/>
          <w:sz w:val="22"/>
          <w:szCs w:val="22"/>
        </w:rPr>
        <w:t>Il</w:t>
      </w:r>
      <w:r w:rsidRPr="00A93FFB">
        <w:rPr>
          <w:rFonts w:ascii="Arial" w:hAnsi="Arial" w:cs="Arial"/>
          <w:sz w:val="22"/>
          <w:szCs w:val="22"/>
        </w:rPr>
        <w:t xml:space="preserve"> est fiable et utile</w:t>
      </w:r>
      <w:r>
        <w:rPr>
          <w:rFonts w:ascii="Arial" w:hAnsi="Arial" w:cs="Arial"/>
          <w:sz w:val="22"/>
          <w:szCs w:val="22"/>
        </w:rPr>
        <w:t> : cette double qualité en fait une source principale de confiance dans la valeur centrale de la communication, condition nécessaire à la valorisation mutuelle des ressources (le contraire exact du gaspillage des ressources humaines et non humaines).</w:t>
      </w:r>
    </w:p>
    <w:p w14:paraId="6A9E5AA9" w14:textId="3936DC90" w:rsidR="008D2213" w:rsidRPr="00A36DCD" w:rsidRDefault="00144345" w:rsidP="00A36DCD">
      <w:pPr>
        <w:pStyle w:val="Paragraphedeliste"/>
        <w:numPr>
          <w:ilvl w:val="0"/>
          <w:numId w:val="3"/>
        </w:numPr>
        <w:spacing w:before="60" w:after="60" w:line="276" w:lineRule="auto"/>
        <w:jc w:val="both"/>
        <w:rPr>
          <w:rFonts w:ascii="Arial" w:hAnsi="Arial" w:cs="Arial"/>
          <w:sz w:val="22"/>
          <w:szCs w:val="22"/>
        </w:rPr>
      </w:pPr>
      <w:r>
        <w:rPr>
          <w:rFonts w:ascii="Arial" w:hAnsi="Arial" w:cs="Arial"/>
          <w:b/>
          <w:bCs/>
          <w:sz w:val="22"/>
          <w:szCs w:val="22"/>
        </w:rPr>
        <w:t>B</w:t>
      </w:r>
      <w:r w:rsidR="00EF4A04" w:rsidRPr="00EF4A04">
        <w:rPr>
          <w:rFonts w:ascii="Arial" w:hAnsi="Arial" w:cs="Arial"/>
          <w:b/>
          <w:bCs/>
          <w:sz w:val="22"/>
          <w:szCs w:val="22"/>
        </w:rPr>
        <w:t xml:space="preserve">ienfaits </w:t>
      </w:r>
      <w:r>
        <w:rPr>
          <w:rFonts w:ascii="Arial" w:hAnsi="Arial" w:cs="Arial"/>
          <w:b/>
          <w:bCs/>
          <w:sz w:val="22"/>
          <w:szCs w:val="22"/>
        </w:rPr>
        <w:t xml:space="preserve">et méfaits </w:t>
      </w:r>
      <w:r w:rsidR="00EF4A04" w:rsidRPr="00EF4A04">
        <w:rPr>
          <w:rFonts w:ascii="Arial" w:hAnsi="Arial" w:cs="Arial"/>
          <w:b/>
          <w:bCs/>
          <w:sz w:val="22"/>
          <w:szCs w:val="22"/>
        </w:rPr>
        <w:t>de la vie scientifique</w:t>
      </w:r>
      <w:r w:rsidR="007E6B16">
        <w:rPr>
          <w:rFonts w:ascii="Arial" w:hAnsi="Arial" w:cs="Arial"/>
          <w:b/>
          <w:bCs/>
          <w:sz w:val="22"/>
          <w:szCs w:val="22"/>
        </w:rPr>
        <w:t>.</w:t>
      </w:r>
      <w:r w:rsidR="00EF4A04" w:rsidRPr="00EF4A04">
        <w:rPr>
          <w:rFonts w:ascii="Arial" w:hAnsi="Arial" w:cs="Arial"/>
          <w:b/>
          <w:bCs/>
          <w:sz w:val="22"/>
          <w:szCs w:val="22"/>
        </w:rPr>
        <w:t xml:space="preserve"> </w:t>
      </w:r>
      <w:r w:rsidR="007E6B16" w:rsidRPr="007E6B16">
        <w:rPr>
          <w:rFonts w:ascii="Arial" w:hAnsi="Arial" w:cs="Arial"/>
          <w:sz w:val="22"/>
          <w:szCs w:val="22"/>
        </w:rPr>
        <w:t>Le développement des connaissances est une fin en soi. Il permet d’ouvrir de nouveaux champs de conscience et de communication (dimension sociétale) accompagné de la production d’</w:t>
      </w:r>
      <w:r w:rsidR="00A247C3" w:rsidRPr="007E6B16">
        <w:rPr>
          <w:rFonts w:ascii="Arial" w:hAnsi="Arial" w:cs="Arial"/>
          <w:sz w:val="22"/>
          <w:szCs w:val="22"/>
        </w:rPr>
        <w:t>applications : techniques et outils qui permettent une emprise sur les milieux</w:t>
      </w:r>
      <w:r w:rsidR="007E6B16" w:rsidRPr="007E6B16">
        <w:rPr>
          <w:rFonts w:ascii="Arial" w:hAnsi="Arial" w:cs="Arial"/>
          <w:sz w:val="22"/>
          <w:szCs w:val="22"/>
        </w:rPr>
        <w:t>.</w:t>
      </w:r>
      <w:r w:rsidR="004C02F0">
        <w:rPr>
          <w:rStyle w:val="Appelnotedebasdep"/>
          <w:rFonts w:ascii="Arial" w:hAnsi="Arial" w:cs="Arial"/>
          <w:sz w:val="22"/>
          <w:szCs w:val="22"/>
        </w:rPr>
        <w:footnoteReference w:id="9"/>
      </w:r>
      <w:r>
        <w:rPr>
          <w:rFonts w:ascii="Arial" w:hAnsi="Arial" w:cs="Arial"/>
          <w:sz w:val="22"/>
          <w:szCs w:val="22"/>
        </w:rPr>
        <w:t xml:space="preserve"> Le développement de la vie scientifique informe, transforme, déforme les sociétés dans lesquelles elles se développe.</w:t>
      </w:r>
      <w:r w:rsidR="00A36DCD">
        <w:rPr>
          <w:rFonts w:ascii="Arial" w:hAnsi="Arial" w:cs="Arial"/>
          <w:sz w:val="22"/>
          <w:szCs w:val="22"/>
        </w:rPr>
        <w:t xml:space="preserve"> La participation à la vie scientifique pour tout être humain est le droit de participer à un espoir en marche, de façon non naïve, à éprouver le fait que l’intelligence peut se développer, au-delà de ce qui est pensable dans le partage continu avec d’autres intelligence, éveillant chaque fois sur plus d’intelligence des choses et des situations. Le mépris de ce droit de savoir humilie au point de transformer ses victimes en être consentants et suiveurs.</w:t>
      </w:r>
    </w:p>
    <w:p w14:paraId="7E4A6F17" w14:textId="77777777" w:rsidR="000C57AD" w:rsidRDefault="000C57AD" w:rsidP="000C57AD">
      <w:pPr>
        <w:spacing w:before="60" w:after="60" w:line="276" w:lineRule="auto"/>
        <w:jc w:val="both"/>
        <w:rPr>
          <w:rFonts w:ascii="Arial" w:hAnsi="Arial" w:cs="Arial"/>
          <w:b/>
          <w:bCs/>
          <w:sz w:val="22"/>
          <w:szCs w:val="22"/>
        </w:rPr>
      </w:pPr>
    </w:p>
    <w:p w14:paraId="0894BEAB" w14:textId="4CAF4AD2" w:rsidR="000C57AD" w:rsidRPr="000C57AD" w:rsidRDefault="000C57AD" w:rsidP="000C57AD">
      <w:pPr>
        <w:pStyle w:val="Paragraphedeliste"/>
        <w:numPr>
          <w:ilvl w:val="0"/>
          <w:numId w:val="16"/>
        </w:numPr>
        <w:spacing w:before="60" w:after="60"/>
        <w:jc w:val="center"/>
        <w:rPr>
          <w:rFonts w:ascii="Arial" w:hAnsi="Arial" w:cs="Arial"/>
          <w:b/>
          <w:bCs/>
        </w:rPr>
      </w:pPr>
      <w:r>
        <w:rPr>
          <w:rFonts w:ascii="Arial" w:hAnsi="Arial" w:cs="Arial"/>
          <w:b/>
          <w:bCs/>
        </w:rPr>
        <w:t>Une portée politique cruciale</w:t>
      </w:r>
      <w:r w:rsidR="00A36DCD">
        <w:rPr>
          <w:rFonts w:ascii="Arial" w:hAnsi="Arial" w:cs="Arial"/>
          <w:b/>
          <w:bCs/>
        </w:rPr>
        <w:t> : l’ignorance humilie et tue</w:t>
      </w:r>
    </w:p>
    <w:p w14:paraId="724BE0E3" w14:textId="77777777" w:rsidR="005236E9" w:rsidRDefault="005236E9" w:rsidP="00E85BC5">
      <w:pPr>
        <w:spacing w:before="60" w:after="60" w:line="276" w:lineRule="auto"/>
        <w:jc w:val="both"/>
        <w:rPr>
          <w:rFonts w:ascii="Arial" w:hAnsi="Arial" w:cs="Arial"/>
          <w:b/>
          <w:bCs/>
          <w:sz w:val="22"/>
          <w:szCs w:val="22"/>
        </w:rPr>
      </w:pPr>
    </w:p>
    <w:p w14:paraId="6D94FE1D" w14:textId="08B860C0" w:rsidR="005236E9" w:rsidRPr="00A14FE2" w:rsidRDefault="00EF4A04" w:rsidP="00E85BC5">
      <w:pPr>
        <w:pStyle w:val="Paragraphedeliste"/>
        <w:numPr>
          <w:ilvl w:val="0"/>
          <w:numId w:val="3"/>
        </w:numPr>
        <w:spacing w:before="60" w:after="60" w:line="276" w:lineRule="auto"/>
        <w:jc w:val="both"/>
        <w:rPr>
          <w:rFonts w:ascii="Arial" w:hAnsi="Arial" w:cs="Arial"/>
          <w:b/>
          <w:bCs/>
          <w:sz w:val="22"/>
          <w:szCs w:val="22"/>
        </w:rPr>
      </w:pPr>
      <w:r w:rsidRPr="00EF4A04">
        <w:rPr>
          <w:rFonts w:ascii="Arial" w:hAnsi="Arial" w:cs="Arial"/>
          <w:b/>
          <w:bCs/>
          <w:sz w:val="22"/>
          <w:szCs w:val="22"/>
        </w:rPr>
        <w:t>Le mépris des savoirs ouvre nécessairement la voie aux populismes et aux</w:t>
      </w:r>
      <w:r w:rsidR="00A36DCD">
        <w:rPr>
          <w:rFonts w:ascii="Arial" w:hAnsi="Arial" w:cs="Arial"/>
          <w:b/>
          <w:bCs/>
          <w:sz w:val="22"/>
          <w:szCs w:val="22"/>
        </w:rPr>
        <w:t xml:space="preserve"> </w:t>
      </w:r>
      <w:r w:rsidRPr="00EF4A04">
        <w:rPr>
          <w:rFonts w:ascii="Arial" w:hAnsi="Arial" w:cs="Arial"/>
          <w:b/>
          <w:bCs/>
          <w:sz w:val="22"/>
          <w:szCs w:val="22"/>
        </w:rPr>
        <w:t>autoritarismes</w:t>
      </w:r>
      <w:r w:rsidR="00A14FE2">
        <w:rPr>
          <w:rFonts w:ascii="Arial" w:hAnsi="Arial" w:cs="Arial"/>
          <w:b/>
          <w:bCs/>
          <w:sz w:val="22"/>
          <w:szCs w:val="22"/>
        </w:rPr>
        <w:t xml:space="preserve">. </w:t>
      </w:r>
      <w:r w:rsidR="005236E9" w:rsidRPr="00A14FE2">
        <w:rPr>
          <w:rFonts w:ascii="Arial" w:hAnsi="Arial" w:cs="Arial"/>
          <w:sz w:val="22"/>
          <w:szCs w:val="22"/>
        </w:rPr>
        <w:t xml:space="preserve">Le contexte actuel démontre à l’envi combien le manque de respect des savoirs issus des différentes communautés épistémiques (sciences au sens moderne, savoirs dits « traditionnels », communautés patrimoniales, communautés professionnelles, communautés minorisées pour diverses raisons…) empêche la communication de ces informations, et partant réduit gravement la qualité des débats et leurs liens à la complexité du réel. Mépriser des savoirs, c’est mépriser des personnes et ce qu’elles ont créé. C’est aussi un énorme gaspillage. Ne pas utiliser la diversité culturelle des savoirs à disposition, les ignorer ou les fausser, nuit gravement à la conception des décisions et à leurs applications. Ce gaspillage des savoirs est une atteinte à la dignité des personnes et probablement le plus grand empêchement à la réalisation des ODD. Qu’il s’agisse de communautés scientifiques officielles, ou de communautés autochtones gardiennes par leurs savoirs et leurs pratiques de patrimoines essentiels, qu’il s’agisse des forêts, des eaux, des terres, de pratiques de soin, toutes ces communautés épistémiques sont les laboratoires d’un développement dont la « durabilité » suppose le recueil, le respect et le traitement ouvert – respectueux et critique - de tous ces savoirs. </w:t>
      </w:r>
      <w:r w:rsidR="005236E9" w:rsidRPr="00A14FE2">
        <w:rPr>
          <w:rFonts w:ascii="Arial" w:hAnsi="Arial" w:cs="Arial"/>
          <w:i/>
          <w:iCs/>
          <w:sz w:val="22"/>
          <w:szCs w:val="22"/>
        </w:rPr>
        <w:t xml:space="preserve">Des objectifs communs supposent une recherche commune d’objectivité. </w:t>
      </w:r>
    </w:p>
    <w:p w14:paraId="5C22F631" w14:textId="20A65A18" w:rsidR="005236E9" w:rsidRPr="00A36DCD" w:rsidRDefault="00A36DCD" w:rsidP="00E85BC5">
      <w:pPr>
        <w:pStyle w:val="Paragraphedeliste"/>
        <w:numPr>
          <w:ilvl w:val="0"/>
          <w:numId w:val="3"/>
        </w:numPr>
        <w:spacing w:before="60" w:after="60" w:line="276" w:lineRule="auto"/>
        <w:jc w:val="both"/>
        <w:rPr>
          <w:rFonts w:ascii="Arial" w:hAnsi="Arial" w:cs="Arial"/>
          <w:b/>
          <w:bCs/>
          <w:sz w:val="22"/>
          <w:szCs w:val="22"/>
        </w:rPr>
      </w:pPr>
      <w:r w:rsidRPr="002110D0">
        <w:rPr>
          <w:rFonts w:ascii="Arial" w:hAnsi="Arial" w:cs="Arial"/>
          <w:b/>
          <w:bCs/>
          <w:sz w:val="22"/>
          <w:szCs w:val="22"/>
        </w:rPr>
        <w:lastRenderedPageBreak/>
        <w:t xml:space="preserve">En dehors de la recherche d’objectivité, la liberté d’information est vaine. </w:t>
      </w:r>
      <w:r w:rsidRPr="002110D0">
        <w:rPr>
          <w:rFonts w:ascii="Arial" w:hAnsi="Arial" w:cs="Arial"/>
          <w:sz w:val="22"/>
          <w:szCs w:val="22"/>
        </w:rPr>
        <w:t xml:space="preserve">Il y a un lien pour tous les droits humains entre dignité et respect /recherche d’objectivité : nier les faits, mépriser les personnes et les communautés qui en ont été victimes, et/ou témoins, mépriser celles qui ont lutté et luttent dans quelque domaine que ce soit contre des situations de graves violations directes ou indirectes de droits humains, c’est à l’évidence leur ôter la dignité d’être reconnus comme porteurs de savoirs, capables de contribuer aux grands débats et projets, que ce soit aux niveaux locaux, régionaux ou universels. </w:t>
      </w:r>
      <w:r w:rsidRPr="00A36DCD">
        <w:rPr>
          <w:rFonts w:ascii="Arial" w:hAnsi="Arial" w:cs="Arial"/>
          <w:sz w:val="22"/>
          <w:szCs w:val="22"/>
        </w:rPr>
        <w:t>L’exercice des libertés d’opinion, d’expression et d’information (et d’éducation) interrogent le droit de chacun de participer à une vie culturelle libre, ici dans ses dimensions « scientifiques », celles qui nous démontrent que la recherche d’objectivité – essence peut-être la modernité de nos libertés – est possible et nécessaire.</w:t>
      </w:r>
    </w:p>
    <w:p w14:paraId="461BF131" w14:textId="438D6AAE" w:rsidR="007E1D4C" w:rsidRPr="00A36DCD" w:rsidRDefault="005236E9" w:rsidP="00E85BC5">
      <w:pPr>
        <w:pStyle w:val="Paragraphedeliste"/>
        <w:numPr>
          <w:ilvl w:val="0"/>
          <w:numId w:val="3"/>
        </w:numPr>
        <w:spacing w:before="60" w:after="60" w:line="276" w:lineRule="auto"/>
        <w:jc w:val="both"/>
        <w:rPr>
          <w:rFonts w:ascii="Arial" w:hAnsi="Arial" w:cs="Arial"/>
          <w:b/>
          <w:bCs/>
          <w:sz w:val="22"/>
          <w:szCs w:val="22"/>
        </w:rPr>
      </w:pPr>
      <w:r>
        <w:rPr>
          <w:rFonts w:ascii="Arial" w:hAnsi="Arial" w:cs="Arial"/>
          <w:b/>
          <w:bCs/>
          <w:sz w:val="22"/>
          <w:szCs w:val="22"/>
        </w:rPr>
        <w:t>L’importance cruciale de la formation et de l’information scientifique pour une culture démocratique</w:t>
      </w:r>
      <w:r w:rsidR="0024007C">
        <w:rPr>
          <w:rFonts w:ascii="Arial" w:hAnsi="Arial" w:cs="Arial"/>
          <w:b/>
          <w:bCs/>
          <w:sz w:val="22"/>
          <w:szCs w:val="22"/>
        </w:rPr>
        <w:t xml:space="preserve">. </w:t>
      </w:r>
      <w:r w:rsidR="0024007C" w:rsidRPr="0024007C">
        <w:rPr>
          <w:rFonts w:ascii="Arial" w:hAnsi="Arial" w:cs="Arial"/>
          <w:sz w:val="22"/>
          <w:szCs w:val="22"/>
        </w:rPr>
        <w:t>Le</w:t>
      </w:r>
      <w:r w:rsidR="007E1D4C" w:rsidRPr="0024007C">
        <w:rPr>
          <w:rFonts w:ascii="Arial" w:hAnsi="Arial" w:cs="Arial"/>
          <w:sz w:val="22"/>
          <w:szCs w:val="22"/>
        </w:rPr>
        <w:t xml:space="preserve"> libre exercice </w:t>
      </w:r>
      <w:r w:rsidR="0024007C" w:rsidRPr="0024007C">
        <w:rPr>
          <w:rFonts w:ascii="Arial" w:hAnsi="Arial" w:cs="Arial"/>
          <w:sz w:val="22"/>
          <w:szCs w:val="22"/>
        </w:rPr>
        <w:t xml:space="preserve">du droit de participer à la vie scientifique, avec les libertés et les responsabilités correspondantes </w:t>
      </w:r>
      <w:r w:rsidR="007E1D4C" w:rsidRPr="0024007C">
        <w:rPr>
          <w:rFonts w:ascii="Arial" w:hAnsi="Arial" w:cs="Arial"/>
          <w:sz w:val="22"/>
          <w:szCs w:val="22"/>
        </w:rPr>
        <w:t>implique une formation à l’admiration, à l’observation, à la construction d’une opinion, au partage, à l’esprit critique, sans lesquels les individus ne peuvent pas exercer leurs droits et responsabilités dans les domaines de la consommation, de l’habitat, de la circulation… et de la citoyenneté, tout ce qui impacte le développement durable. Il nous semble essentiel d’appliquer ici l’interdépendance des droits humains et de la démontrer, en se référant aux libertés religieuses, artistiques, morales (modes de vie). Dans tous les cas, ces libertés ne peuvent en être séparées, elles forment un même processus d’émancipation qui traverse et se nourrit de tous les domaines de connaissance concourant au développement des personnes et des sociétés.</w:t>
      </w:r>
    </w:p>
    <w:p w14:paraId="6BEC3344" w14:textId="6EDD262A" w:rsidR="007E1D4C" w:rsidRPr="00A36DCD" w:rsidRDefault="007E1D4C" w:rsidP="00E85BC5">
      <w:pPr>
        <w:pStyle w:val="Paragraphedeliste"/>
        <w:numPr>
          <w:ilvl w:val="0"/>
          <w:numId w:val="3"/>
        </w:numPr>
        <w:spacing w:before="60" w:after="60" w:line="276" w:lineRule="auto"/>
        <w:jc w:val="both"/>
        <w:rPr>
          <w:rFonts w:ascii="Arial" w:hAnsi="Arial" w:cs="Arial"/>
          <w:b/>
          <w:bCs/>
          <w:sz w:val="22"/>
          <w:szCs w:val="22"/>
        </w:rPr>
      </w:pPr>
      <w:r w:rsidRPr="004737AA">
        <w:rPr>
          <w:rFonts w:ascii="Arial" w:hAnsi="Arial" w:cs="Arial"/>
          <w:b/>
          <w:bCs/>
          <w:sz w:val="22"/>
          <w:szCs w:val="22"/>
        </w:rPr>
        <w:t xml:space="preserve">Un nœud logique : formation, information et ressources de savoirs. </w:t>
      </w:r>
      <w:r w:rsidRPr="004737AA">
        <w:rPr>
          <w:rFonts w:ascii="Arial" w:hAnsi="Arial" w:cs="Arial"/>
          <w:sz w:val="22"/>
          <w:szCs w:val="22"/>
        </w:rPr>
        <w:t>Mais pour préciser ce point,</w:t>
      </w:r>
      <w:r w:rsidRPr="004737AA">
        <w:rPr>
          <w:rFonts w:ascii="Arial" w:hAnsi="Arial" w:cs="Arial"/>
          <w:b/>
          <w:bCs/>
          <w:sz w:val="22"/>
          <w:szCs w:val="22"/>
        </w:rPr>
        <w:t xml:space="preserve"> </w:t>
      </w:r>
      <w:r w:rsidRPr="004737AA">
        <w:rPr>
          <w:rFonts w:ascii="Arial" w:hAnsi="Arial" w:cs="Arial"/>
          <w:sz w:val="22"/>
          <w:szCs w:val="22"/>
        </w:rPr>
        <w:t>il est nécessaire de montrer l’étroite interdépendance entre formation (éducation) et information, tout au long de la vie, tout en plaçant en leur milieu la qualité des ressources de connaissances. La rapporteuse spéciale sur le droit à l’éducation a montré l’importance de sa dimension culturelle</w:t>
      </w:r>
      <w:r w:rsidRPr="004737AA">
        <w:rPr>
          <w:rStyle w:val="Appelnotedebasdep"/>
          <w:rFonts w:ascii="Arial" w:hAnsi="Arial" w:cs="Arial"/>
          <w:sz w:val="22"/>
          <w:szCs w:val="22"/>
        </w:rPr>
        <w:footnoteReference w:id="10"/>
      </w:r>
      <w:r w:rsidRPr="004737AA">
        <w:rPr>
          <w:rFonts w:ascii="Arial" w:hAnsi="Arial" w:cs="Arial"/>
          <w:sz w:val="22"/>
          <w:szCs w:val="22"/>
        </w:rPr>
        <w:t xml:space="preserve">. </w:t>
      </w:r>
      <w:r>
        <w:rPr>
          <w:rFonts w:ascii="Arial" w:hAnsi="Arial" w:cs="Arial"/>
          <w:sz w:val="22"/>
          <w:szCs w:val="22"/>
        </w:rPr>
        <w:t xml:space="preserve">Il s’agit d’un apprentissage des libertés d’opinion et d’expression, liée à la découverte d’une grande diversité de connaissances, ou ressources culturelles et à la pratique de l’esprit critique et du dialogue. Sans cet apprentissage précoce de l’instruction nécessaire au débat, l’exercice des droits, liber4tés et responsabilités de l’information est extrêmement limité. Cette interdépendance entre ces libertés « jumelles », intimement complémentaire, est essentielle pour parvenir à une formation et une information « appropriée » (aux deux sens du terme : logique d’adéquation ou d’objectivité et actif : chacun est apte à faire sienne, à s’approprier une information qui lui permet alors de faire ses choix) </w:t>
      </w:r>
      <w:r w:rsidRPr="004737AA">
        <w:rPr>
          <w:rStyle w:val="Appelnotedebasdep"/>
          <w:rFonts w:ascii="Arial" w:hAnsi="Arial" w:cs="Arial"/>
          <w:sz w:val="22"/>
          <w:szCs w:val="22"/>
        </w:rPr>
        <w:footnoteReference w:id="11"/>
      </w:r>
    </w:p>
    <w:p w14:paraId="47DBCCF3" w14:textId="1BEB8F57" w:rsidR="0024007C" w:rsidRPr="00A36DCD" w:rsidRDefault="0024007C" w:rsidP="0024007C">
      <w:pPr>
        <w:pStyle w:val="Paragraphedeliste"/>
        <w:numPr>
          <w:ilvl w:val="0"/>
          <w:numId w:val="3"/>
        </w:numPr>
        <w:spacing w:before="60" w:after="60" w:line="276" w:lineRule="auto"/>
        <w:jc w:val="both"/>
        <w:rPr>
          <w:rFonts w:ascii="Arial" w:hAnsi="Arial" w:cs="Arial"/>
          <w:b/>
          <w:bCs/>
          <w:sz w:val="22"/>
          <w:szCs w:val="22"/>
        </w:rPr>
      </w:pPr>
      <w:r w:rsidRPr="0024007C">
        <w:rPr>
          <w:rFonts w:ascii="Arial" w:hAnsi="Arial" w:cs="Arial"/>
          <w:b/>
          <w:bCs/>
          <w:sz w:val="22"/>
          <w:szCs w:val="22"/>
        </w:rPr>
        <w:t>Le manque d’effectivité de droit de participer à la vie scientifique tue.</w:t>
      </w:r>
      <w:r w:rsidR="00A36DCD">
        <w:rPr>
          <w:rFonts w:ascii="Arial" w:hAnsi="Arial" w:cs="Arial"/>
          <w:b/>
          <w:bCs/>
          <w:sz w:val="22"/>
          <w:szCs w:val="22"/>
        </w:rPr>
        <w:t xml:space="preserve"> </w:t>
      </w:r>
      <w:r w:rsidRPr="00A36DCD">
        <w:rPr>
          <w:rFonts w:ascii="Arial" w:hAnsi="Arial" w:cs="Arial"/>
          <w:sz w:val="22"/>
          <w:szCs w:val="22"/>
        </w:rPr>
        <w:t>Comme les ODD recouvrent en principe tous les aspects d’un développement qui se doit d’être inclusif des personnes et de leurs savoirs, la démonstration peut se faire de tous côtés. Si les exemples de communautés minorisées sont essentiels et relativement documentés, nous voudrions porter l’accent ici sur les communautés scientifiques</w:t>
      </w:r>
      <w:r w:rsidR="00A14FE2" w:rsidRPr="00A36DCD">
        <w:rPr>
          <w:rFonts w:ascii="Arial" w:hAnsi="Arial" w:cs="Arial"/>
          <w:sz w:val="22"/>
          <w:szCs w:val="22"/>
        </w:rPr>
        <w:t xml:space="preserve">, ou communautés </w:t>
      </w:r>
      <w:r w:rsidR="00A14FE2" w:rsidRPr="00A36DCD">
        <w:rPr>
          <w:rFonts w:ascii="Arial" w:hAnsi="Arial" w:cs="Arial"/>
          <w:sz w:val="22"/>
          <w:szCs w:val="22"/>
        </w:rPr>
        <w:lastRenderedPageBreak/>
        <w:t>épistémiques</w:t>
      </w:r>
      <w:r w:rsidRPr="00A36DCD">
        <w:rPr>
          <w:rFonts w:ascii="Arial" w:hAnsi="Arial" w:cs="Arial"/>
          <w:sz w:val="22"/>
          <w:szCs w:val="22"/>
        </w:rPr>
        <w:t xml:space="preserve"> au sens large, dont l’objet porte sur les grands équilibres mondiaux, qu’il s’agisse de sciences physiques, de sciences du vivant et d’écologie, d’économie, de sciences sociales, juridiques et politiques.</w:t>
      </w:r>
    </w:p>
    <w:p w14:paraId="56525AA5" w14:textId="77777777" w:rsidR="0024007C" w:rsidRPr="001F616E" w:rsidRDefault="0024007C" w:rsidP="0024007C">
      <w:pPr>
        <w:pStyle w:val="Paragraphedeliste"/>
        <w:numPr>
          <w:ilvl w:val="0"/>
          <w:numId w:val="4"/>
        </w:numPr>
        <w:spacing w:before="60" w:after="60" w:line="276" w:lineRule="auto"/>
        <w:jc w:val="both"/>
        <w:rPr>
          <w:rFonts w:ascii="Arial" w:hAnsi="Arial" w:cs="Arial"/>
          <w:sz w:val="22"/>
          <w:szCs w:val="22"/>
        </w:rPr>
      </w:pPr>
      <w:r w:rsidRPr="001F616E">
        <w:rPr>
          <w:rFonts w:ascii="Arial" w:hAnsi="Arial" w:cs="Arial"/>
          <w:i/>
          <w:iCs/>
          <w:sz w:val="22"/>
          <w:szCs w:val="22"/>
        </w:rPr>
        <w:t>Du côté des sciences d</w:t>
      </w:r>
      <w:r>
        <w:rPr>
          <w:rFonts w:ascii="Arial" w:hAnsi="Arial" w:cs="Arial"/>
          <w:i/>
          <w:iCs/>
          <w:sz w:val="22"/>
          <w:szCs w:val="22"/>
        </w:rPr>
        <w:t>u vivant et de géophysique</w:t>
      </w:r>
      <w:r w:rsidRPr="001F616E">
        <w:rPr>
          <w:rFonts w:ascii="Arial" w:hAnsi="Arial" w:cs="Arial"/>
          <w:i/>
          <w:iCs/>
          <w:sz w:val="22"/>
          <w:szCs w:val="22"/>
        </w:rPr>
        <w:t>,</w:t>
      </w:r>
      <w:r w:rsidRPr="001F616E">
        <w:rPr>
          <w:rFonts w:ascii="Arial" w:hAnsi="Arial" w:cs="Arial"/>
          <w:sz w:val="22"/>
          <w:szCs w:val="22"/>
        </w:rPr>
        <w:t xml:space="preserve"> un des exemples des plus significatifs est le mépris avec lequel les travaux et préconisations du GIEC ont été reçus, et le retard extrêmement dommageable des mesures qui auraient dû, et devraient encore, être prises, dans le cadre du changement climatique, d’un</w:t>
      </w:r>
      <w:r>
        <w:rPr>
          <w:rFonts w:ascii="Arial" w:hAnsi="Arial" w:cs="Arial"/>
          <w:sz w:val="22"/>
          <w:szCs w:val="22"/>
        </w:rPr>
        <w:t>e</w:t>
      </w:r>
      <w:r w:rsidRPr="001F616E">
        <w:rPr>
          <w:rFonts w:ascii="Arial" w:hAnsi="Arial" w:cs="Arial"/>
          <w:sz w:val="22"/>
          <w:szCs w:val="22"/>
        </w:rPr>
        <w:t xml:space="preserve"> agriculture, d’une alimentation, et d’une industrie durable, notamment.</w:t>
      </w:r>
      <w:r>
        <w:rPr>
          <w:rFonts w:ascii="Arial" w:hAnsi="Arial" w:cs="Arial"/>
          <w:sz w:val="22"/>
          <w:szCs w:val="22"/>
        </w:rPr>
        <w:t xml:space="preserve"> La liberté d’opinion a été conçue par beaucoup, y compris par les professionnels de la communication, comme quasi-absolue, jusqu’à nier, ou minimiser à l’extrême les faits. Les résultats se soldent et vont se solder par des millions de morts, de déplacés et une augmentation prévisible de la pauvreté qui repousse une bonne partie des ODD loin après les drames massifs qui étaient pourtant prévus. Et pourtant, les analyses du GIEC s’appuyaient aussi sur le travail, par exemple d’ONG des communautés autochtones pour la préservation des forêts amazoniennes, par la démonstration de leur expérience écosystémique. Pourquoi cette convergence des savoirs n’a-t-elle pas été entendue par des collusions de décideurs étatiques et économiques ?</w:t>
      </w:r>
    </w:p>
    <w:p w14:paraId="635E7EAD" w14:textId="6D89E934" w:rsidR="00A14FE2" w:rsidRPr="00A36DCD" w:rsidRDefault="0024007C" w:rsidP="00A36DCD">
      <w:pPr>
        <w:pStyle w:val="Paragraphedeliste"/>
        <w:numPr>
          <w:ilvl w:val="0"/>
          <w:numId w:val="4"/>
        </w:numPr>
        <w:spacing w:before="60" w:after="60" w:line="276" w:lineRule="auto"/>
        <w:jc w:val="both"/>
        <w:rPr>
          <w:rFonts w:ascii="Arial" w:hAnsi="Arial" w:cs="Arial"/>
          <w:sz w:val="22"/>
          <w:szCs w:val="22"/>
        </w:rPr>
      </w:pPr>
      <w:r w:rsidRPr="001F616E">
        <w:rPr>
          <w:rFonts w:ascii="Arial" w:hAnsi="Arial" w:cs="Arial"/>
          <w:i/>
          <w:iCs/>
          <w:sz w:val="22"/>
          <w:szCs w:val="22"/>
        </w:rPr>
        <w:t>Du côté des sciences humaines,</w:t>
      </w:r>
      <w:r w:rsidRPr="00A36DCD">
        <w:rPr>
          <w:rFonts w:ascii="Arial" w:hAnsi="Arial" w:cs="Arial"/>
          <w:i/>
          <w:iCs/>
          <w:sz w:val="22"/>
          <w:szCs w:val="22"/>
        </w:rPr>
        <w:t xml:space="preserve"> </w:t>
      </w:r>
      <w:r w:rsidRPr="00A36DCD">
        <w:rPr>
          <w:rFonts w:ascii="Arial" w:hAnsi="Arial" w:cs="Arial"/>
          <w:sz w:val="22"/>
          <w:szCs w:val="22"/>
        </w:rPr>
        <w:t>l’exemple le plus visible et dramatique est probablement celui de la manipulation de l’histoire. Partant de l’hypothèse selon laquelle toute histoire est subjective, des mouvements politiques, religieux ou économiques construisent leur généalogie des faits de façon à justifier une interprétation unique aux fins de domination. L’histoire des guerres passées et présentes, démontre qu’il n’est pas possible d’étendre une domination, ou de mener une agression militaire ou de type néocoloniale, sans fausser gravement les connaissances disponibles, au mépris du travail critique des historiens – y compris leurs débats en cours sur leurs points de désaccord. Si, comme l’a montré R. Vidal Naquet (Les faussaires de l’histoire), tout historien est libre de réviser une histoire, mais il n’a pas le droit d’en devenir un « faussaire ». Ici aussi la démonstration croise le travail académique et celui des historiens qui recueillent et analyse les témoignages, pour leur rendre justice, telle l’ONG Mémorial, témoin violemment censuré d’une permanence historique qui démontre l’envers de la continuité glorieuse fabriquée par un pouvoir étatique et religieux</w:t>
      </w:r>
      <w:r w:rsidR="00A14FE2" w:rsidRPr="00A36DCD">
        <w:rPr>
          <w:rFonts w:ascii="Arial" w:hAnsi="Arial" w:cs="Arial"/>
          <w:sz w:val="22"/>
          <w:szCs w:val="22"/>
        </w:rPr>
        <w:t>. Le cœur du problème, en rapport avec la capacité d’identifier /mémorial</w:t>
      </w:r>
    </w:p>
    <w:p w14:paraId="088F574C" w14:textId="5A24A416" w:rsidR="00A14FE2" w:rsidRPr="00A36DCD" w:rsidRDefault="00A14FE2" w:rsidP="00A14FE2">
      <w:pPr>
        <w:pStyle w:val="Paragraphedeliste"/>
        <w:numPr>
          <w:ilvl w:val="0"/>
          <w:numId w:val="3"/>
        </w:numPr>
        <w:spacing w:before="60" w:after="60" w:line="276" w:lineRule="auto"/>
        <w:jc w:val="both"/>
        <w:rPr>
          <w:rFonts w:ascii="Arial" w:hAnsi="Arial" w:cs="Arial"/>
          <w:b/>
          <w:bCs/>
          <w:sz w:val="22"/>
          <w:szCs w:val="22"/>
          <w:highlight w:val="lightGray"/>
        </w:rPr>
      </w:pPr>
      <w:r w:rsidRPr="00A36DCD">
        <w:rPr>
          <w:rFonts w:ascii="Arial" w:hAnsi="Arial" w:cs="Arial"/>
          <w:b/>
          <w:bCs/>
          <w:sz w:val="22"/>
          <w:szCs w:val="22"/>
          <w:highlight w:val="lightGray"/>
        </w:rPr>
        <w:t>Un faux narratif est préférable à pas de narratif du tout car il faut au minimum un narratif pour</w:t>
      </w:r>
      <w:r w:rsidRPr="00A36DCD">
        <w:rPr>
          <w:rFonts w:ascii="Arial" w:hAnsi="Arial" w:cs="Arial"/>
          <w:sz w:val="22"/>
          <w:szCs w:val="22"/>
          <w:highlight w:val="lightGray"/>
        </w:rPr>
        <w:t xml:space="preserve"> se situer ; cela renvoie à l’idée qu’il vaut mieux un régime autoritaire que l’anarchie complète : cela est certes inconfortable, mais on y trouve une certaine sécurité (</w:t>
      </w:r>
      <w:proofErr w:type="gramStart"/>
      <w:r w:rsidRPr="00A36DCD">
        <w:rPr>
          <w:rFonts w:ascii="Arial" w:hAnsi="Arial" w:cs="Arial"/>
          <w:sz w:val="22"/>
          <w:szCs w:val="22"/>
          <w:highlight w:val="lightGray"/>
        </w:rPr>
        <w:t>indispensable</w:t>
      </w:r>
      <w:proofErr w:type="gramEnd"/>
      <w:r w:rsidRPr="00A36DCD">
        <w:rPr>
          <w:rFonts w:ascii="Arial" w:hAnsi="Arial" w:cs="Arial"/>
          <w:sz w:val="22"/>
          <w:szCs w:val="22"/>
          <w:highlight w:val="lightGray"/>
        </w:rPr>
        <w:t xml:space="preserve"> pour exister et progresser).</w:t>
      </w:r>
      <w:r w:rsidR="00A36DCD" w:rsidRPr="00A36DCD">
        <w:rPr>
          <w:rFonts w:ascii="Arial" w:hAnsi="Arial" w:cs="Arial"/>
          <w:sz w:val="22"/>
          <w:szCs w:val="22"/>
          <w:highlight w:val="lightGray"/>
        </w:rPr>
        <w:t xml:space="preserve"> Les idéologies les plus meurtrières investissent les vides et leurs humiliations</w:t>
      </w:r>
      <w:r w:rsidR="00A36DCD">
        <w:rPr>
          <w:rFonts w:ascii="Arial" w:hAnsi="Arial" w:cs="Arial"/>
          <w:sz w:val="22"/>
          <w:szCs w:val="22"/>
          <w:highlight w:val="lightGray"/>
        </w:rPr>
        <w:t>.</w:t>
      </w:r>
    </w:p>
    <w:p w14:paraId="7A066BB2" w14:textId="77777777" w:rsidR="00A14FE2" w:rsidRDefault="00A14FE2" w:rsidP="0024007C">
      <w:pPr>
        <w:spacing w:before="60" w:after="60" w:line="276" w:lineRule="auto"/>
        <w:jc w:val="both"/>
        <w:rPr>
          <w:rFonts w:ascii="Arial" w:hAnsi="Arial" w:cs="Arial"/>
          <w:b/>
          <w:bCs/>
          <w:sz w:val="22"/>
          <w:szCs w:val="22"/>
        </w:rPr>
      </w:pPr>
    </w:p>
    <w:p w14:paraId="46BE467B" w14:textId="01071F2B" w:rsidR="000C57AD" w:rsidRPr="000C57AD" w:rsidRDefault="00A36DCD" w:rsidP="000C57AD">
      <w:pPr>
        <w:pStyle w:val="Paragraphedeliste"/>
        <w:numPr>
          <w:ilvl w:val="0"/>
          <w:numId w:val="16"/>
        </w:numPr>
        <w:spacing w:before="60" w:after="60"/>
        <w:jc w:val="center"/>
        <w:rPr>
          <w:rFonts w:ascii="Arial" w:hAnsi="Arial" w:cs="Arial"/>
          <w:b/>
          <w:bCs/>
        </w:rPr>
      </w:pPr>
      <w:r>
        <w:rPr>
          <w:rFonts w:ascii="Arial" w:hAnsi="Arial" w:cs="Arial"/>
          <w:b/>
          <w:bCs/>
        </w:rPr>
        <w:t>Quelques p</w:t>
      </w:r>
      <w:r w:rsidR="000C57AD">
        <w:rPr>
          <w:rFonts w:ascii="Arial" w:hAnsi="Arial" w:cs="Arial"/>
          <w:b/>
          <w:bCs/>
        </w:rPr>
        <w:t>ropositions</w:t>
      </w:r>
    </w:p>
    <w:p w14:paraId="4CBA2A75" w14:textId="77777777" w:rsidR="007E1D4C" w:rsidRPr="00A14FE2" w:rsidRDefault="007E1D4C" w:rsidP="00A14FE2">
      <w:pPr>
        <w:spacing w:before="60" w:after="60" w:line="276" w:lineRule="auto"/>
        <w:jc w:val="both"/>
        <w:rPr>
          <w:rFonts w:ascii="Arial" w:hAnsi="Arial" w:cs="Arial"/>
          <w:sz w:val="22"/>
          <w:szCs w:val="22"/>
        </w:rPr>
      </w:pPr>
    </w:p>
    <w:p w14:paraId="1CFB9A4E" w14:textId="7A1A1775" w:rsidR="007E1D4C" w:rsidRDefault="007E1D4C" w:rsidP="00E85BC5">
      <w:pPr>
        <w:pStyle w:val="Paragraphedeliste"/>
        <w:numPr>
          <w:ilvl w:val="0"/>
          <w:numId w:val="3"/>
        </w:numPr>
        <w:spacing w:before="60" w:after="60" w:line="276" w:lineRule="auto"/>
        <w:jc w:val="both"/>
        <w:rPr>
          <w:rFonts w:ascii="Arial" w:hAnsi="Arial" w:cs="Arial"/>
          <w:sz w:val="22"/>
          <w:szCs w:val="22"/>
        </w:rPr>
      </w:pPr>
      <w:r w:rsidRPr="001F616E">
        <w:rPr>
          <w:rFonts w:ascii="Arial" w:hAnsi="Arial" w:cs="Arial"/>
          <w:b/>
          <w:bCs/>
          <w:sz w:val="22"/>
          <w:szCs w:val="22"/>
        </w:rPr>
        <w:t xml:space="preserve">Valeur politique : chacun a droit de participer à un espace public </w:t>
      </w:r>
      <w:r w:rsidRPr="001F616E">
        <w:rPr>
          <w:rFonts w:ascii="Arial" w:hAnsi="Arial" w:cs="Arial"/>
          <w:b/>
          <w:bCs/>
          <w:i/>
          <w:iCs/>
          <w:sz w:val="22"/>
          <w:szCs w:val="22"/>
        </w:rPr>
        <w:t>instruit</w:t>
      </w:r>
      <w:r w:rsidRPr="001F616E">
        <w:rPr>
          <w:rFonts w:ascii="Arial" w:hAnsi="Arial" w:cs="Arial"/>
          <w:b/>
          <w:bCs/>
          <w:sz w:val="22"/>
          <w:szCs w:val="22"/>
        </w:rPr>
        <w:t xml:space="preserve"> par une recherche commune d’objectivité. </w:t>
      </w:r>
      <w:r w:rsidRPr="001F616E">
        <w:rPr>
          <w:rFonts w:ascii="Arial" w:hAnsi="Arial" w:cs="Arial"/>
          <w:sz w:val="22"/>
          <w:szCs w:val="22"/>
        </w:rPr>
        <w:t xml:space="preserve">Cet espace est un </w:t>
      </w:r>
      <w:r>
        <w:rPr>
          <w:rFonts w:ascii="Arial" w:hAnsi="Arial" w:cs="Arial"/>
          <w:sz w:val="22"/>
          <w:szCs w:val="22"/>
        </w:rPr>
        <w:t>« </w:t>
      </w:r>
      <w:r w:rsidRPr="001F616E">
        <w:rPr>
          <w:rFonts w:ascii="Arial" w:hAnsi="Arial" w:cs="Arial"/>
          <w:sz w:val="22"/>
          <w:szCs w:val="22"/>
        </w:rPr>
        <w:t>bien commun</w:t>
      </w:r>
      <w:r>
        <w:rPr>
          <w:rFonts w:ascii="Arial" w:hAnsi="Arial" w:cs="Arial"/>
          <w:sz w:val="22"/>
          <w:szCs w:val="22"/>
        </w:rPr>
        <w:t> »</w:t>
      </w:r>
      <w:r w:rsidRPr="001F616E">
        <w:rPr>
          <w:rFonts w:ascii="Arial" w:hAnsi="Arial" w:cs="Arial"/>
          <w:sz w:val="22"/>
          <w:szCs w:val="22"/>
        </w:rPr>
        <w:t xml:space="preserve"> à protéger et développer par une action permanente pour l’information et la formation mutuelles. </w:t>
      </w:r>
      <w:r>
        <w:rPr>
          <w:rFonts w:ascii="Arial" w:hAnsi="Arial" w:cs="Arial"/>
          <w:sz w:val="22"/>
          <w:szCs w:val="22"/>
        </w:rPr>
        <w:t>C’est la condition primordiale constitutive de toute culture démocratique, quelle qu’en soit la forme, nécessaire à la réalisation des ODD, y inclut à l’amélioration de leurs formulations et des stratégies possibles</w:t>
      </w:r>
      <w:proofErr w:type="gramStart"/>
      <w:r>
        <w:rPr>
          <w:rFonts w:ascii="Arial" w:hAnsi="Arial" w:cs="Arial"/>
          <w:sz w:val="22"/>
          <w:szCs w:val="22"/>
        </w:rPr>
        <w:t>. .</w:t>
      </w:r>
      <w:proofErr w:type="gramEnd"/>
    </w:p>
    <w:p w14:paraId="7B5B66F8" w14:textId="62E6F0B0" w:rsidR="007E1D4C" w:rsidRPr="00E52D73" w:rsidRDefault="00A36DCD" w:rsidP="00E52D73">
      <w:pPr>
        <w:pStyle w:val="Paragraphedeliste"/>
        <w:numPr>
          <w:ilvl w:val="0"/>
          <w:numId w:val="3"/>
        </w:numPr>
        <w:spacing w:before="60" w:after="60" w:line="276" w:lineRule="auto"/>
        <w:jc w:val="both"/>
        <w:rPr>
          <w:rFonts w:ascii="Arial" w:hAnsi="Arial" w:cs="Arial"/>
          <w:sz w:val="22"/>
          <w:szCs w:val="22"/>
        </w:rPr>
      </w:pPr>
      <w:r w:rsidRPr="000C57AD">
        <w:rPr>
          <w:rFonts w:ascii="Arial" w:hAnsi="Arial" w:cs="Arial"/>
          <w:b/>
          <w:bCs/>
          <w:sz w:val="22"/>
          <w:szCs w:val="22"/>
        </w:rPr>
        <w:lastRenderedPageBreak/>
        <w:t>L’importance des communautés épistémiques, des acteurs essentiels d’universalité</w:t>
      </w:r>
      <w:r>
        <w:rPr>
          <w:rFonts w:ascii="Arial" w:hAnsi="Arial" w:cs="Arial"/>
          <w:b/>
          <w:bCs/>
          <w:sz w:val="22"/>
          <w:szCs w:val="22"/>
        </w:rPr>
        <w:t xml:space="preserve">. </w:t>
      </w:r>
      <w:r w:rsidRPr="00A36DCD">
        <w:rPr>
          <w:rFonts w:ascii="Arial" w:hAnsi="Arial" w:cs="Arial"/>
          <w:sz w:val="22"/>
          <w:szCs w:val="22"/>
        </w:rPr>
        <w:t>Pour instruire et alimenter régulièrement les structures d’espace public</w:t>
      </w:r>
      <w:r>
        <w:rPr>
          <w:rFonts w:ascii="Arial" w:hAnsi="Arial" w:cs="Arial"/>
          <w:sz w:val="22"/>
          <w:szCs w:val="22"/>
        </w:rPr>
        <w:t xml:space="preserve">, il est essentiel de reconnaître la valeur des diverses communautés épistémiques qui tentent d’informer les sociétés au sein desquelles elles opèrent ou espèrent opérer, et ce à tous les niveaux, aussi </w:t>
      </w:r>
      <w:r w:rsidR="00E52D73">
        <w:rPr>
          <w:rFonts w:ascii="Arial" w:hAnsi="Arial" w:cs="Arial"/>
          <w:sz w:val="22"/>
          <w:szCs w:val="22"/>
        </w:rPr>
        <w:t>bien</w:t>
      </w:r>
      <w:r>
        <w:rPr>
          <w:rFonts w:ascii="Arial" w:hAnsi="Arial" w:cs="Arial"/>
          <w:sz w:val="22"/>
          <w:szCs w:val="22"/>
        </w:rPr>
        <w:t xml:space="preserve"> </w:t>
      </w:r>
      <w:r w:rsidR="00E52D73">
        <w:rPr>
          <w:rFonts w:ascii="Arial" w:hAnsi="Arial" w:cs="Arial"/>
          <w:sz w:val="22"/>
          <w:szCs w:val="22"/>
        </w:rPr>
        <w:t>locaux</w:t>
      </w:r>
      <w:r>
        <w:rPr>
          <w:rFonts w:ascii="Arial" w:hAnsi="Arial" w:cs="Arial"/>
          <w:sz w:val="22"/>
          <w:szCs w:val="22"/>
        </w:rPr>
        <w:t xml:space="preserve"> que nationaux et transnationaux</w:t>
      </w:r>
      <w:r w:rsidR="00E52D73">
        <w:rPr>
          <w:rFonts w:ascii="Arial" w:hAnsi="Arial" w:cs="Arial"/>
          <w:sz w:val="22"/>
          <w:szCs w:val="22"/>
        </w:rPr>
        <w:t>.</w:t>
      </w:r>
    </w:p>
    <w:p w14:paraId="31D62534" w14:textId="1667EA8E" w:rsidR="000C57AD" w:rsidRPr="00E52D73" w:rsidRDefault="007E1D4C" w:rsidP="00E52D73">
      <w:pPr>
        <w:pStyle w:val="Paragraphedeliste"/>
        <w:numPr>
          <w:ilvl w:val="0"/>
          <w:numId w:val="3"/>
        </w:numPr>
        <w:spacing w:before="60" w:after="60" w:line="276" w:lineRule="auto"/>
        <w:jc w:val="both"/>
        <w:rPr>
          <w:rFonts w:ascii="Arial" w:hAnsi="Arial" w:cs="Arial"/>
          <w:sz w:val="22"/>
          <w:szCs w:val="22"/>
        </w:rPr>
      </w:pPr>
      <w:r>
        <w:rPr>
          <w:rFonts w:ascii="Arial" w:hAnsi="Arial" w:cs="Arial"/>
          <w:b/>
          <w:bCs/>
          <w:sz w:val="22"/>
          <w:szCs w:val="22"/>
        </w:rPr>
        <w:t>Priorité à la responsabilité commune d’</w:t>
      </w:r>
      <w:r w:rsidRPr="00630E08">
        <w:rPr>
          <w:rFonts w:ascii="Arial" w:hAnsi="Arial" w:cs="Arial"/>
          <w:b/>
          <w:bCs/>
          <w:sz w:val="22"/>
          <w:szCs w:val="22"/>
        </w:rPr>
        <w:t>observer.</w:t>
      </w:r>
      <w:r>
        <w:rPr>
          <w:rFonts w:ascii="Arial" w:hAnsi="Arial" w:cs="Arial"/>
          <w:sz w:val="22"/>
          <w:szCs w:val="22"/>
        </w:rPr>
        <w:t xml:space="preserve"> Quand un système social est malade, la priorité est d’organiser une observation avec la participation de </w:t>
      </w:r>
      <w:r w:rsidRPr="001F616E">
        <w:rPr>
          <w:rFonts w:ascii="Arial" w:hAnsi="Arial" w:cs="Arial"/>
          <w:sz w:val="22"/>
          <w:szCs w:val="22"/>
        </w:rPr>
        <w:t>tous les acteurs concernés, individuels et collectifs</w:t>
      </w:r>
      <w:r>
        <w:rPr>
          <w:rFonts w:ascii="Arial" w:hAnsi="Arial" w:cs="Arial"/>
          <w:sz w:val="22"/>
          <w:szCs w:val="22"/>
        </w:rPr>
        <w:t xml:space="preserve">. </w:t>
      </w:r>
      <w:r w:rsidRPr="001F616E">
        <w:rPr>
          <w:rFonts w:ascii="Arial" w:hAnsi="Arial" w:cs="Arial"/>
          <w:sz w:val="22"/>
          <w:szCs w:val="22"/>
        </w:rPr>
        <w:t xml:space="preserve">Face à la complexité, l’obligation de respect, habituellement interprétée comme négative (ne pas nuire) doit être </w:t>
      </w:r>
      <w:r>
        <w:rPr>
          <w:rFonts w:ascii="Arial" w:hAnsi="Arial" w:cs="Arial"/>
          <w:sz w:val="22"/>
          <w:szCs w:val="22"/>
        </w:rPr>
        <w:t>comprise</w:t>
      </w:r>
      <w:r w:rsidRPr="001F616E">
        <w:rPr>
          <w:rFonts w:ascii="Arial" w:hAnsi="Arial" w:cs="Arial"/>
          <w:sz w:val="22"/>
          <w:szCs w:val="22"/>
        </w:rPr>
        <w:t xml:space="preserve"> dans sa dimension positive : ne pas nuire, c’est d’abord </w:t>
      </w:r>
      <w:r>
        <w:rPr>
          <w:rFonts w:ascii="Arial" w:hAnsi="Arial" w:cs="Arial"/>
          <w:sz w:val="22"/>
          <w:szCs w:val="22"/>
        </w:rPr>
        <w:t>recueillir et croiser toutes les observations pertinentes</w:t>
      </w:r>
      <w:r w:rsidRPr="001F616E">
        <w:rPr>
          <w:rFonts w:ascii="Arial" w:hAnsi="Arial" w:cs="Arial"/>
          <w:b/>
          <w:bCs/>
          <w:sz w:val="22"/>
          <w:szCs w:val="22"/>
        </w:rPr>
        <w:t xml:space="preserve">. </w:t>
      </w:r>
      <w:r w:rsidRPr="001F616E">
        <w:rPr>
          <w:rFonts w:ascii="Arial" w:hAnsi="Arial" w:cs="Arial"/>
          <w:sz w:val="22"/>
          <w:szCs w:val="22"/>
        </w:rPr>
        <w:t xml:space="preserve">Cela signifie que chaque habitant doit être </w:t>
      </w:r>
      <w:r w:rsidRPr="001F616E">
        <w:rPr>
          <w:rFonts w:ascii="Arial" w:hAnsi="Arial" w:cs="Arial"/>
          <w:i/>
          <w:iCs/>
          <w:sz w:val="22"/>
          <w:szCs w:val="22"/>
        </w:rPr>
        <w:t>habilité</w:t>
      </w:r>
      <w:r w:rsidRPr="001F616E">
        <w:rPr>
          <w:rFonts w:ascii="Arial" w:hAnsi="Arial" w:cs="Arial"/>
          <w:sz w:val="22"/>
          <w:szCs w:val="22"/>
        </w:rPr>
        <w:t xml:space="preserve"> à participer, selon une procédure régulière à l’évaluation de l’effectivité des droits qui le concernent plus spécialement avant, pendant et après la mise en œuvre de toute mesure qui peut avoir un impact sur ces droits. Une telle évaluation ne peut se réduire </w:t>
      </w:r>
      <w:r>
        <w:rPr>
          <w:rFonts w:ascii="Arial" w:hAnsi="Arial" w:cs="Arial"/>
          <w:sz w:val="22"/>
          <w:szCs w:val="22"/>
        </w:rPr>
        <w:t>à un</w:t>
      </w:r>
      <w:r w:rsidRPr="001F616E">
        <w:rPr>
          <w:rFonts w:ascii="Arial" w:hAnsi="Arial" w:cs="Arial"/>
          <w:sz w:val="22"/>
          <w:szCs w:val="22"/>
        </w:rPr>
        <w:t xml:space="preserve"> recueil des résultats attendus et réalisés</w:t>
      </w:r>
      <w:r>
        <w:rPr>
          <w:rFonts w:ascii="Arial" w:hAnsi="Arial" w:cs="Arial"/>
          <w:sz w:val="22"/>
          <w:szCs w:val="22"/>
        </w:rPr>
        <w:t>.</w:t>
      </w:r>
      <w:r w:rsidRPr="001F616E">
        <w:rPr>
          <w:rFonts w:ascii="Arial" w:hAnsi="Arial" w:cs="Arial"/>
          <w:sz w:val="22"/>
          <w:szCs w:val="22"/>
        </w:rPr>
        <w:t xml:space="preserve"> </w:t>
      </w:r>
      <w:r>
        <w:rPr>
          <w:rFonts w:ascii="Arial" w:hAnsi="Arial" w:cs="Arial"/>
          <w:sz w:val="22"/>
          <w:szCs w:val="22"/>
        </w:rPr>
        <w:t>P</w:t>
      </w:r>
      <w:r w:rsidRPr="001F616E">
        <w:rPr>
          <w:rFonts w:ascii="Arial" w:hAnsi="Arial" w:cs="Arial"/>
          <w:sz w:val="22"/>
          <w:szCs w:val="22"/>
        </w:rPr>
        <w:t>our atteindre les causes, elle doit viser la valeur des connexions entre les interacteurs</w:t>
      </w:r>
      <w:r>
        <w:rPr>
          <w:rFonts w:ascii="Arial" w:hAnsi="Arial" w:cs="Arial"/>
          <w:sz w:val="22"/>
          <w:szCs w:val="22"/>
        </w:rPr>
        <w:t>, là où se joue la non-pertinence, ou la pertinence de la communication.</w:t>
      </w:r>
    </w:p>
    <w:p w14:paraId="7B388A42" w14:textId="07C56DC5" w:rsidR="007E1D4C" w:rsidRPr="002B48A2" w:rsidRDefault="00E52D73" w:rsidP="00E85BC5">
      <w:pPr>
        <w:pStyle w:val="Paragraphedeliste"/>
        <w:numPr>
          <w:ilvl w:val="0"/>
          <w:numId w:val="3"/>
        </w:numPr>
        <w:spacing w:before="60" w:after="60" w:line="276" w:lineRule="auto"/>
        <w:jc w:val="both"/>
        <w:rPr>
          <w:rFonts w:ascii="Arial" w:hAnsi="Arial" w:cs="Arial"/>
          <w:sz w:val="22"/>
          <w:szCs w:val="22"/>
        </w:rPr>
      </w:pPr>
      <w:r>
        <w:rPr>
          <w:rFonts w:ascii="Arial" w:hAnsi="Arial" w:cs="Arial"/>
          <w:b/>
          <w:bCs/>
          <w:sz w:val="22"/>
          <w:szCs w:val="22"/>
        </w:rPr>
        <w:t>P</w:t>
      </w:r>
      <w:r w:rsidR="007E1D4C">
        <w:rPr>
          <w:rFonts w:ascii="Arial" w:hAnsi="Arial" w:cs="Arial"/>
          <w:b/>
          <w:bCs/>
          <w:sz w:val="22"/>
          <w:szCs w:val="22"/>
        </w:rPr>
        <w:t xml:space="preserve">armi les ODD, </w:t>
      </w:r>
      <w:r>
        <w:rPr>
          <w:rFonts w:ascii="Arial" w:hAnsi="Arial" w:cs="Arial"/>
          <w:b/>
          <w:bCs/>
          <w:sz w:val="22"/>
          <w:szCs w:val="22"/>
        </w:rPr>
        <w:t xml:space="preserve">il </w:t>
      </w:r>
      <w:r w:rsidR="007E1D4C">
        <w:rPr>
          <w:rFonts w:ascii="Arial" w:hAnsi="Arial" w:cs="Arial"/>
          <w:b/>
          <w:bCs/>
          <w:sz w:val="22"/>
          <w:szCs w:val="22"/>
        </w:rPr>
        <w:t xml:space="preserve">manque un </w:t>
      </w:r>
      <w:r w:rsidR="007E1D4C" w:rsidRPr="002B48A2">
        <w:rPr>
          <w:rFonts w:ascii="Arial" w:hAnsi="Arial" w:cs="Arial"/>
          <w:b/>
          <w:bCs/>
          <w:sz w:val="22"/>
          <w:szCs w:val="22"/>
        </w:rPr>
        <w:t xml:space="preserve">Objectif culture, </w:t>
      </w:r>
      <w:r w:rsidR="00A14FE2">
        <w:rPr>
          <w:rFonts w:ascii="Arial" w:hAnsi="Arial" w:cs="Arial"/>
          <w:b/>
          <w:bCs/>
          <w:sz w:val="22"/>
          <w:szCs w:val="22"/>
        </w:rPr>
        <w:t xml:space="preserve">incluant la vie scientifique, </w:t>
      </w:r>
      <w:r w:rsidR="007E1D4C" w:rsidRPr="002B48A2">
        <w:rPr>
          <w:rFonts w:ascii="Arial" w:hAnsi="Arial" w:cs="Arial"/>
          <w:b/>
          <w:bCs/>
          <w:sz w:val="22"/>
          <w:szCs w:val="22"/>
        </w:rPr>
        <w:t xml:space="preserve">comme axe </w:t>
      </w:r>
      <w:r w:rsidR="007E1D4C">
        <w:rPr>
          <w:rFonts w:ascii="Arial" w:hAnsi="Arial" w:cs="Arial"/>
          <w:b/>
          <w:bCs/>
          <w:sz w:val="22"/>
          <w:szCs w:val="22"/>
        </w:rPr>
        <w:t xml:space="preserve">transversal </w:t>
      </w:r>
      <w:r w:rsidR="007E1D4C" w:rsidRPr="002B48A2">
        <w:rPr>
          <w:rFonts w:ascii="Arial" w:hAnsi="Arial" w:cs="Arial"/>
          <w:b/>
          <w:bCs/>
          <w:sz w:val="22"/>
          <w:szCs w:val="22"/>
        </w:rPr>
        <w:t xml:space="preserve">dynamique </w:t>
      </w:r>
      <w:r w:rsidR="007E1D4C">
        <w:rPr>
          <w:rFonts w:ascii="Arial" w:hAnsi="Arial" w:cs="Arial"/>
          <w:b/>
          <w:bCs/>
          <w:sz w:val="22"/>
          <w:szCs w:val="22"/>
        </w:rPr>
        <w:t xml:space="preserve">et créatif, condition de réalisation de tous les autres. </w:t>
      </w:r>
      <w:r w:rsidR="007E1D4C" w:rsidRPr="002B48A2">
        <w:rPr>
          <w:rFonts w:ascii="Arial" w:hAnsi="Arial" w:cs="Arial"/>
          <w:sz w:val="22"/>
          <w:szCs w:val="22"/>
        </w:rPr>
        <w:t>Il apparaît qu’</w:t>
      </w:r>
      <w:r w:rsidR="007E1D4C">
        <w:rPr>
          <w:rFonts w:ascii="Arial" w:hAnsi="Arial" w:cs="Arial"/>
          <w:sz w:val="22"/>
          <w:szCs w:val="22"/>
        </w:rPr>
        <w:t>en</w:t>
      </w:r>
      <w:r w:rsidR="007E1D4C" w:rsidRPr="002B48A2">
        <w:rPr>
          <w:rFonts w:ascii="Arial" w:hAnsi="Arial" w:cs="Arial"/>
          <w:sz w:val="22"/>
          <w:szCs w:val="22"/>
        </w:rPr>
        <w:t xml:space="preserve"> dehors de l’objectif 4</w:t>
      </w:r>
      <w:r w:rsidR="007E1D4C">
        <w:rPr>
          <w:rFonts w:ascii="Arial" w:hAnsi="Arial" w:cs="Arial"/>
          <w:sz w:val="22"/>
          <w:szCs w:val="22"/>
        </w:rPr>
        <w:t xml:space="preserve"> relatif à l’</w:t>
      </w:r>
      <w:r w:rsidR="007E1D4C" w:rsidRPr="002B48A2">
        <w:rPr>
          <w:rFonts w:ascii="Arial" w:hAnsi="Arial" w:cs="Arial"/>
          <w:sz w:val="22"/>
          <w:szCs w:val="22"/>
        </w:rPr>
        <w:t>éducation de qualité, le développement des savoirs, n’apparaît qu’implicitement ici et là, alors qu’il s’</w:t>
      </w:r>
      <w:r w:rsidR="007E1D4C">
        <w:rPr>
          <w:rFonts w:ascii="Arial" w:hAnsi="Arial" w:cs="Arial"/>
          <w:sz w:val="22"/>
          <w:szCs w:val="22"/>
        </w:rPr>
        <w:t>agit</w:t>
      </w:r>
      <w:r w:rsidR="007E1D4C" w:rsidRPr="002B48A2">
        <w:rPr>
          <w:rFonts w:ascii="Arial" w:hAnsi="Arial" w:cs="Arial"/>
          <w:sz w:val="22"/>
          <w:szCs w:val="22"/>
        </w:rPr>
        <w:t xml:space="preserve"> </w:t>
      </w:r>
      <w:r w:rsidR="007E1D4C">
        <w:rPr>
          <w:rFonts w:ascii="Arial" w:hAnsi="Arial" w:cs="Arial"/>
          <w:sz w:val="22"/>
          <w:szCs w:val="22"/>
        </w:rPr>
        <w:t>peut-être de</w:t>
      </w:r>
      <w:r w:rsidR="007E1D4C" w:rsidRPr="002B48A2">
        <w:rPr>
          <w:rFonts w:ascii="Arial" w:hAnsi="Arial" w:cs="Arial"/>
          <w:sz w:val="22"/>
          <w:szCs w:val="22"/>
        </w:rPr>
        <w:t xml:space="preserve"> </w:t>
      </w:r>
      <w:r w:rsidR="007E1D4C">
        <w:rPr>
          <w:rFonts w:ascii="Arial" w:hAnsi="Arial" w:cs="Arial"/>
          <w:sz w:val="22"/>
          <w:szCs w:val="22"/>
        </w:rPr>
        <w:t>l’</w:t>
      </w:r>
      <w:r w:rsidR="007E1D4C" w:rsidRPr="002B48A2">
        <w:rPr>
          <w:rFonts w:ascii="Arial" w:hAnsi="Arial" w:cs="Arial"/>
          <w:sz w:val="22"/>
          <w:szCs w:val="22"/>
        </w:rPr>
        <w:t>axe central</w:t>
      </w:r>
      <w:r w:rsidR="007E1D4C">
        <w:rPr>
          <w:rFonts w:ascii="Arial" w:hAnsi="Arial" w:cs="Arial"/>
          <w:sz w:val="22"/>
          <w:szCs w:val="22"/>
        </w:rPr>
        <w:t xml:space="preserve"> : </w:t>
      </w:r>
      <w:r w:rsidR="007E1D4C" w:rsidRPr="0077488A">
        <w:rPr>
          <w:rFonts w:ascii="Arial" w:hAnsi="Arial" w:cs="Arial"/>
          <w:i/>
          <w:iCs/>
          <w:sz w:val="22"/>
          <w:szCs w:val="22"/>
        </w:rPr>
        <w:t>le droit de savoir en partageant les savoirs</w:t>
      </w:r>
      <w:r w:rsidR="007E1D4C">
        <w:rPr>
          <w:rFonts w:ascii="Arial" w:hAnsi="Arial" w:cs="Arial"/>
          <w:sz w:val="22"/>
          <w:szCs w:val="22"/>
        </w:rPr>
        <w:t>. Comment assurer, par exemple, l’objectif 13 (mesures relatives au changement climatique), sans assurer le droit de tous de participer aux bienfaits de la vie scientifique ? De même quelle est la consistance de l’objectif 16 (paix, justice et institutions efficaces), sans le B-B-BA de toute « société apprenante » : la connaissance et le respect du droit commun, à travers l’intelligence de sa diversité culturelle ? Et enfin les partenariats pour la réalisation des objectifs (obj.17), impliquent qu’on s’accorde sur la pertinence, et donc l’objectivité de valeurs communes, et sur l’état de leurs points en discussion. Que ce soit loin d’être le cas est évident, mais ce qui ne l’est pas, c’est que cet objectif ne soit pas prononcé.</w:t>
      </w:r>
      <w:r w:rsidR="007E1D4C">
        <w:rPr>
          <w:rStyle w:val="Appelnotedebasdep"/>
          <w:rFonts w:ascii="Arial" w:hAnsi="Arial" w:cs="Arial"/>
          <w:sz w:val="22"/>
          <w:szCs w:val="22"/>
        </w:rPr>
        <w:footnoteReference w:id="12"/>
      </w:r>
    </w:p>
    <w:sectPr w:rsidR="007E1D4C" w:rsidRPr="002B48A2" w:rsidSect="00F2718B">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B3DE" w14:textId="77777777" w:rsidR="00A174D2" w:rsidRDefault="00A174D2" w:rsidP="00583980">
      <w:r>
        <w:separator/>
      </w:r>
    </w:p>
  </w:endnote>
  <w:endnote w:type="continuationSeparator" w:id="0">
    <w:p w14:paraId="2CEECC4F" w14:textId="77777777" w:rsidR="00A174D2" w:rsidRDefault="00A174D2" w:rsidP="0058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F49F" w14:textId="77777777" w:rsidR="00A174D2" w:rsidRDefault="00A174D2" w:rsidP="00583980">
      <w:r>
        <w:separator/>
      </w:r>
    </w:p>
  </w:footnote>
  <w:footnote w:type="continuationSeparator" w:id="0">
    <w:p w14:paraId="66CF73D6" w14:textId="77777777" w:rsidR="00A174D2" w:rsidRDefault="00A174D2" w:rsidP="00583980">
      <w:r>
        <w:continuationSeparator/>
      </w:r>
    </w:p>
  </w:footnote>
  <w:footnote w:id="1">
    <w:p w14:paraId="0CD60357" w14:textId="26E7BAF3" w:rsidR="00FA5569" w:rsidRPr="00FA5569" w:rsidRDefault="00FA5569">
      <w:pPr>
        <w:pStyle w:val="Notedebasdepage"/>
        <w:rPr>
          <w:lang w:val="fr-CH"/>
        </w:rPr>
      </w:pPr>
      <w:r>
        <w:rPr>
          <w:rStyle w:val="Appelnotedebasdep"/>
        </w:rPr>
        <w:footnoteRef/>
      </w:r>
      <w:r>
        <w:t xml:space="preserve"> </w:t>
      </w:r>
      <w:r>
        <w:rPr>
          <w:lang w:val="fr-CH"/>
        </w:rPr>
        <w:t>Au sein de l’Observatoire, nous avons fait maintes fois la même critique pour l’usage de l’expression « droit à la culture », au lieu du droit – lui seul reconnu – de droit de participer à la vie culturelle.</w:t>
      </w:r>
    </w:p>
  </w:footnote>
  <w:footnote w:id="2">
    <w:p w14:paraId="11FCDA09" w14:textId="4158A926" w:rsidR="00F53E89" w:rsidRPr="00F53E89" w:rsidRDefault="00F53E89" w:rsidP="00F53E89">
      <w:pPr>
        <w:spacing w:before="60" w:after="60"/>
        <w:jc w:val="both"/>
        <w:rPr>
          <w:rFonts w:ascii="Arial" w:hAnsi="Arial" w:cs="Arial"/>
          <w:sz w:val="20"/>
          <w:szCs w:val="20"/>
        </w:rPr>
      </w:pPr>
      <w:r w:rsidRPr="00F53E89">
        <w:rPr>
          <w:rStyle w:val="Appelnotedebasdep"/>
          <w:rFonts w:ascii="Arial" w:hAnsi="Arial" w:cs="Arial"/>
          <w:sz w:val="20"/>
          <w:szCs w:val="20"/>
        </w:rPr>
        <w:footnoteRef/>
      </w:r>
      <w:r w:rsidRPr="00F53E89">
        <w:rPr>
          <w:rFonts w:ascii="Arial" w:hAnsi="Arial" w:cs="Arial"/>
          <w:sz w:val="20"/>
          <w:szCs w:val="20"/>
        </w:rPr>
        <w:t xml:space="preserve"> </w:t>
      </w:r>
      <w:hyperlink r:id="rId1" w:history="1">
        <w:r w:rsidRPr="00F53E89">
          <w:rPr>
            <w:rStyle w:val="Lienhypertexte"/>
            <w:rFonts w:ascii="Arial" w:hAnsi="Arial" w:cs="Arial"/>
            <w:sz w:val="20"/>
            <w:szCs w:val="20"/>
          </w:rPr>
          <w:t>https://unesdoc.unesco.org/ark:/48223/pf0000379949_fre</w:t>
        </w:r>
      </w:hyperlink>
      <w:r w:rsidRPr="00F53E89">
        <w:rPr>
          <w:rStyle w:val="Lienhypertexte"/>
          <w:rFonts w:ascii="Arial" w:hAnsi="Arial" w:cs="Arial"/>
          <w:sz w:val="20"/>
          <w:szCs w:val="20"/>
        </w:rPr>
        <w:t xml:space="preserve"> </w:t>
      </w:r>
    </w:p>
  </w:footnote>
  <w:footnote w:id="3">
    <w:p w14:paraId="077D7F1D" w14:textId="1DDBFCD3" w:rsidR="00F53E89" w:rsidRPr="00E52D73" w:rsidRDefault="00F53E89" w:rsidP="00E52D73">
      <w:pPr>
        <w:shd w:val="clear" w:color="auto" w:fill="FFFFFF"/>
        <w:jc w:val="both"/>
        <w:rPr>
          <w:rFonts w:ascii="Arial" w:eastAsia="Times New Roman" w:hAnsi="Arial" w:cs="Arial"/>
          <w:sz w:val="18"/>
          <w:szCs w:val="18"/>
          <w:lang w:val="fr-CH" w:eastAsia="fr-FR"/>
        </w:rPr>
      </w:pPr>
      <w:r w:rsidRPr="00F53E89">
        <w:rPr>
          <w:rStyle w:val="Appelnotedebasdep"/>
          <w:rFonts w:ascii="Arial" w:hAnsi="Arial" w:cs="Arial"/>
          <w:sz w:val="20"/>
          <w:szCs w:val="20"/>
        </w:rPr>
        <w:footnoteRef/>
      </w:r>
      <w:r w:rsidRPr="00F53E89">
        <w:rPr>
          <w:rFonts w:ascii="Arial" w:hAnsi="Arial" w:cs="Arial"/>
          <w:sz w:val="20"/>
          <w:szCs w:val="20"/>
        </w:rPr>
        <w:t xml:space="preserve"> </w:t>
      </w:r>
      <w:hyperlink r:id="rId2" w:history="1">
        <w:r w:rsidRPr="00F53E89">
          <w:rPr>
            <w:rStyle w:val="Lienhypertexte"/>
            <w:rFonts w:ascii="Arial" w:hAnsi="Arial" w:cs="Arial"/>
            <w:sz w:val="20"/>
            <w:szCs w:val="20"/>
          </w:rPr>
          <w:t>https://unesdoc.unesco.org/ark:/48223/pf0000263618_fre</w:t>
        </w:r>
      </w:hyperlink>
      <w:r w:rsidRPr="00F53E89">
        <w:rPr>
          <w:rStyle w:val="Lienhypertexte"/>
          <w:rFonts w:ascii="Arial" w:hAnsi="Arial" w:cs="Arial"/>
          <w:sz w:val="20"/>
          <w:szCs w:val="20"/>
        </w:rPr>
        <w:t xml:space="preserve"> </w:t>
      </w:r>
      <w:r w:rsidRPr="00E52D73">
        <w:rPr>
          <w:rFonts w:ascii="Arial" w:eastAsia="Times New Roman" w:hAnsi="Arial" w:cs="Arial"/>
          <w:sz w:val="18"/>
          <w:szCs w:val="18"/>
          <w:lang w:val="fr-CH" w:eastAsia="fr-FR"/>
        </w:rPr>
        <w:t xml:space="preserve">Au sens de la présente Recommandation : (ii)    le terme « les sciences » désigne un ensemble de connaissances, de faits et d’hypothèses pouvant faire l’objet de constructions théoriques vérifiables à court ou à long terme ; il englobe dans cette mesure les sciences ayant pour objet les faits et phénomènes sociaux ;(b)   le mot « technologie » désigne les connaissances qui ont un rapport direct avec la production ou l’amélioration des biens et des services </w:t>
      </w:r>
    </w:p>
  </w:footnote>
  <w:footnote w:id="4">
    <w:p w14:paraId="72F8FE0F" w14:textId="79428836" w:rsidR="00674CEC" w:rsidRPr="00674CEC" w:rsidRDefault="00674CEC" w:rsidP="00F77339">
      <w:pPr>
        <w:pStyle w:val="Notedebasdepage"/>
        <w:jc w:val="both"/>
        <w:rPr>
          <w:highlight w:val="yellow"/>
          <w:lang w:val="fr-CH"/>
        </w:rPr>
      </w:pPr>
      <w:r w:rsidRPr="00F77339">
        <w:rPr>
          <w:rStyle w:val="Appelnotedebasdep"/>
        </w:rPr>
        <w:footnoteRef/>
      </w:r>
      <w:r w:rsidRPr="00F77339">
        <w:t xml:space="preserve"> </w:t>
      </w:r>
      <w:r w:rsidRPr="00F77339">
        <w:rPr>
          <w:rFonts w:ascii="Arial" w:hAnsi="Arial" w:cs="Arial"/>
          <w:sz w:val="18"/>
          <w:szCs w:val="18"/>
          <w:lang w:val="fr-CH"/>
        </w:rPr>
        <w:t>Confère la célèbre thèse de Karl Popper sur la falsifiabilité : une théorie est scientifique si elle est falsifiable</w:t>
      </w:r>
      <w:r w:rsidR="00F77339" w:rsidRPr="00F77339">
        <w:rPr>
          <w:rFonts w:ascii="Arial" w:hAnsi="Arial" w:cs="Arial"/>
          <w:sz w:val="18"/>
          <w:szCs w:val="18"/>
          <w:lang w:val="fr-CH"/>
        </w:rPr>
        <w:t xml:space="preserve">. Autrement dit sa qualité scientifique se prouve par le fait qu’elle pourra - et sera </w:t>
      </w:r>
      <w:r w:rsidR="008D2213">
        <w:rPr>
          <w:rFonts w:ascii="Arial" w:hAnsi="Arial" w:cs="Arial"/>
          <w:sz w:val="18"/>
          <w:szCs w:val="18"/>
          <w:lang w:val="fr-CH"/>
        </w:rPr>
        <w:t>–</w:t>
      </w:r>
      <w:r w:rsidR="00F77339" w:rsidRPr="00F77339">
        <w:rPr>
          <w:rFonts w:ascii="Arial" w:hAnsi="Arial" w:cs="Arial"/>
          <w:sz w:val="18"/>
          <w:szCs w:val="18"/>
          <w:lang w:val="fr-CH"/>
        </w:rPr>
        <w:t xml:space="preserve"> réfutée</w:t>
      </w:r>
      <w:r w:rsidR="008D2213">
        <w:rPr>
          <w:rFonts w:ascii="Arial" w:hAnsi="Arial" w:cs="Arial"/>
          <w:sz w:val="18"/>
          <w:szCs w:val="18"/>
          <w:lang w:val="fr-CH"/>
        </w:rPr>
        <w:t xml:space="preserve">. Voir aussi Einstein et </w:t>
      </w:r>
      <w:proofErr w:type="spellStart"/>
      <w:r w:rsidR="008D2213">
        <w:rPr>
          <w:rFonts w:ascii="Arial" w:hAnsi="Arial" w:cs="Arial"/>
          <w:sz w:val="18"/>
          <w:szCs w:val="18"/>
          <w:lang w:val="fr-CH"/>
        </w:rPr>
        <w:t>Infeld</w:t>
      </w:r>
      <w:proofErr w:type="spellEnd"/>
      <w:r w:rsidR="008D2213">
        <w:rPr>
          <w:rFonts w:ascii="Arial" w:hAnsi="Arial" w:cs="Arial"/>
          <w:sz w:val="18"/>
          <w:szCs w:val="18"/>
          <w:lang w:val="fr-CH"/>
        </w:rPr>
        <w:t xml:space="preserve">, </w:t>
      </w:r>
      <w:r w:rsidR="008D2213" w:rsidRPr="008D2213">
        <w:rPr>
          <w:rFonts w:ascii="Arial" w:hAnsi="Arial" w:cs="Arial"/>
          <w:i/>
          <w:iCs/>
          <w:sz w:val="18"/>
          <w:szCs w:val="18"/>
          <w:lang w:val="fr-CH"/>
        </w:rPr>
        <w:t>L’évolution des théories en physique.</w:t>
      </w:r>
    </w:p>
  </w:footnote>
  <w:footnote w:id="5">
    <w:p w14:paraId="31DEC418" w14:textId="185EA40F" w:rsidR="00621A82" w:rsidRPr="00E52D73" w:rsidRDefault="00621A82" w:rsidP="00E52D73">
      <w:pPr>
        <w:pStyle w:val="Notedebasdepage"/>
        <w:jc w:val="both"/>
        <w:rPr>
          <w:rFonts w:ascii="Arial" w:hAnsi="Arial" w:cs="Arial"/>
          <w:sz w:val="18"/>
          <w:szCs w:val="18"/>
          <w:lang w:val="fr-CH"/>
        </w:rPr>
      </w:pPr>
      <w:r>
        <w:rPr>
          <w:rStyle w:val="Appelnotedebasdep"/>
        </w:rPr>
        <w:footnoteRef/>
      </w:r>
      <w:r>
        <w:t xml:space="preserve"> </w:t>
      </w:r>
      <w:r w:rsidRPr="00E52D73">
        <w:rPr>
          <w:rFonts w:ascii="Arial" w:hAnsi="Arial" w:cs="Arial"/>
          <w:sz w:val="18"/>
          <w:szCs w:val="18"/>
          <w:lang w:val="fr-CH"/>
        </w:rPr>
        <w:t xml:space="preserve">Voir L’OG 25 § 63. « Le droit de participer au progrès scientifique et à ses applications est un droit fondamental doté d’une valeur intrinsèque, mais il a aussi une valeur instrumentale, car c’est un moyen essentiel de réaliser les droits économiques, sociaux et culturels, en particulier le droit à l’alimentation et le droit à la santé ». Il n’y a aucune raison, cependant de limiter ce caractère instrumental transversal, aux </w:t>
      </w:r>
      <w:proofErr w:type="spellStart"/>
      <w:r w:rsidRPr="00E52D73">
        <w:rPr>
          <w:rFonts w:ascii="Arial" w:hAnsi="Arial" w:cs="Arial"/>
          <w:sz w:val="18"/>
          <w:szCs w:val="18"/>
          <w:lang w:val="fr-CH"/>
        </w:rPr>
        <w:t>desc</w:t>
      </w:r>
      <w:proofErr w:type="spellEnd"/>
      <w:r w:rsidRPr="00E52D73">
        <w:rPr>
          <w:rFonts w:ascii="Arial" w:hAnsi="Arial" w:cs="Arial"/>
          <w:sz w:val="18"/>
          <w:szCs w:val="18"/>
          <w:lang w:val="fr-CH"/>
        </w:rPr>
        <w:t>, cela concerne tous les droits humains, et particulièrement leurs interdépendances. Plus fondamentalement, c’est une condition de leur réalisation. Toute réalisation est à la mesure de nos connaissances.</w:t>
      </w:r>
    </w:p>
  </w:footnote>
  <w:footnote w:id="6">
    <w:p w14:paraId="28FAEAB4" w14:textId="70187A91" w:rsidR="00905168" w:rsidRPr="00E52D73" w:rsidRDefault="00905168" w:rsidP="00E52D73">
      <w:pPr>
        <w:shd w:val="clear" w:color="auto" w:fill="FFFFFF"/>
        <w:jc w:val="both"/>
        <w:rPr>
          <w:rFonts w:ascii="Arial" w:eastAsia="Times New Roman" w:hAnsi="Arial" w:cs="Arial"/>
          <w:sz w:val="18"/>
          <w:szCs w:val="18"/>
          <w:lang w:val="fr-CH" w:eastAsia="fr-FR"/>
        </w:rPr>
      </w:pPr>
      <w:r w:rsidRPr="00E52D73">
        <w:rPr>
          <w:rStyle w:val="Appelnotedebasdep"/>
          <w:rFonts w:ascii="Arial" w:hAnsi="Arial" w:cs="Arial"/>
          <w:sz w:val="18"/>
          <w:szCs w:val="18"/>
        </w:rPr>
        <w:footnoteRef/>
      </w:r>
      <w:r w:rsidRPr="00E52D73">
        <w:rPr>
          <w:rFonts w:ascii="Arial" w:hAnsi="Arial" w:cs="Arial"/>
          <w:sz w:val="18"/>
          <w:szCs w:val="18"/>
        </w:rPr>
        <w:t xml:space="preserve"> « </w:t>
      </w:r>
      <w:r w:rsidRPr="00E52D73">
        <w:rPr>
          <w:rFonts w:ascii="Arial" w:eastAsia="Times New Roman" w:hAnsi="Arial" w:cs="Arial"/>
          <w:sz w:val="18"/>
          <w:szCs w:val="18"/>
          <w:lang w:val="fr-CH" w:eastAsia="fr-FR"/>
        </w:rPr>
        <w:t xml:space="preserve">Au sens de la présente Recommandation : (ii)    le terme « les sciences » désigne un ensemble de connaissances, de faits et d’hypothèses pouvant faire l’objet de constructions théoriques vérifiables à court ou à long terme ; il englobe dans cette mesure les sciences ayant pour objet les faits et phénomènes sociaux ; » </w:t>
      </w:r>
      <w:hyperlink r:id="rId3" w:history="1">
        <w:r w:rsidRPr="00E52D73">
          <w:rPr>
            <w:rStyle w:val="Lienhypertexte"/>
            <w:rFonts w:ascii="Arial" w:hAnsi="Arial" w:cs="Arial"/>
            <w:sz w:val="18"/>
            <w:szCs w:val="18"/>
          </w:rPr>
          <w:t>https://unesdoc.unesco.org/ark:/48223/pf0000263618_fre</w:t>
        </w:r>
      </w:hyperlink>
      <w:r w:rsidRPr="00E52D73">
        <w:rPr>
          <w:rStyle w:val="Lienhypertexte"/>
          <w:rFonts w:ascii="Arial" w:hAnsi="Arial" w:cs="Arial"/>
          <w:sz w:val="18"/>
          <w:szCs w:val="18"/>
        </w:rPr>
        <w:t xml:space="preserve"> .</w:t>
      </w:r>
    </w:p>
  </w:footnote>
  <w:footnote w:id="7">
    <w:p w14:paraId="67D6E528" w14:textId="77777777" w:rsidR="003632F9" w:rsidRPr="004D74E5" w:rsidRDefault="003632F9" w:rsidP="003632F9">
      <w:pPr>
        <w:pStyle w:val="Notedebasdepage"/>
        <w:jc w:val="both"/>
        <w:rPr>
          <w:lang w:val="fr-CH"/>
        </w:rPr>
      </w:pPr>
      <w:r>
        <w:rPr>
          <w:rStyle w:val="Appelnotedebasdep"/>
        </w:rPr>
        <w:footnoteRef/>
      </w:r>
      <w:r>
        <w:t xml:space="preserve"> </w:t>
      </w:r>
      <w:r w:rsidRPr="00A14FE2">
        <w:rPr>
          <w:rFonts w:ascii="Arial" w:hAnsi="Arial" w:cs="Arial"/>
          <w:sz w:val="18"/>
          <w:szCs w:val="18"/>
        </w:rPr>
        <w:t>A titre d’exemple, l’ethnopsychiatrie offre une méthode de compréhension de diverses traditions chamaniques qui permet un enrichissement mutuel des disciplines et des pratiques. Parmi les nombreux « ponts », on peut citer l’ethnobotanique dont les chercheurs vont collecter des pratiques ancestrales, puis les analysent en laboratoires. Si certains laboratoires en profitent pour les breveter, selon une pratique néocoloniale, des communautés scientifiques au contraire leur restituent la pleine propriété intellectuelle.</w:t>
      </w:r>
    </w:p>
  </w:footnote>
  <w:footnote w:id="8">
    <w:p w14:paraId="6972B2F7" w14:textId="3E957542" w:rsidR="008C5D19" w:rsidRPr="00756A76" w:rsidRDefault="008C5D19" w:rsidP="008C5D19">
      <w:pPr>
        <w:pStyle w:val="Notedebasdepage"/>
        <w:jc w:val="both"/>
        <w:rPr>
          <w:lang w:val="fr-CH"/>
        </w:rPr>
      </w:pPr>
    </w:p>
  </w:footnote>
  <w:footnote w:id="9">
    <w:p w14:paraId="7FAC64EB" w14:textId="2221883A" w:rsidR="004C02F0" w:rsidRPr="00671D82" w:rsidRDefault="004C02F0" w:rsidP="004C02F0">
      <w:pPr>
        <w:spacing w:before="60" w:after="60"/>
        <w:jc w:val="both"/>
        <w:rPr>
          <w:rFonts w:ascii="Arial" w:hAnsi="Arial" w:cs="Arial"/>
          <w:sz w:val="22"/>
          <w:szCs w:val="22"/>
        </w:rPr>
      </w:pPr>
      <w:r>
        <w:rPr>
          <w:rStyle w:val="Appelnotedebasdep"/>
        </w:rPr>
        <w:footnoteRef/>
      </w:r>
      <w:r>
        <w:t xml:space="preserve"> </w:t>
      </w:r>
      <w:r w:rsidRPr="004C02F0">
        <w:rPr>
          <w:rFonts w:ascii="Arial" w:hAnsi="Arial" w:cs="Arial"/>
          <w:sz w:val="18"/>
          <w:szCs w:val="18"/>
        </w:rPr>
        <w:t xml:space="preserve">Sous le titre </w:t>
      </w:r>
      <w:proofErr w:type="spellStart"/>
      <w:r w:rsidRPr="004C02F0">
        <w:rPr>
          <w:rFonts w:ascii="Arial" w:hAnsi="Arial" w:cs="Arial"/>
          <w:sz w:val="18"/>
          <w:szCs w:val="18"/>
        </w:rPr>
        <w:t>Bénéficier</w:t>
      </w:r>
      <w:proofErr w:type="spellEnd"/>
      <w:r w:rsidRPr="004C02F0">
        <w:rPr>
          <w:rFonts w:ascii="Arial" w:hAnsi="Arial" w:cs="Arial"/>
          <w:sz w:val="18"/>
          <w:szCs w:val="18"/>
        </w:rPr>
        <w:t xml:space="preserve"> des avantages du </w:t>
      </w:r>
      <w:proofErr w:type="spellStart"/>
      <w:r w:rsidRPr="004C02F0">
        <w:rPr>
          <w:rFonts w:ascii="Arial" w:hAnsi="Arial" w:cs="Arial"/>
          <w:sz w:val="18"/>
          <w:szCs w:val="18"/>
        </w:rPr>
        <w:t>progrès</w:t>
      </w:r>
      <w:proofErr w:type="spellEnd"/>
      <w:r w:rsidRPr="004C02F0">
        <w:rPr>
          <w:rFonts w:ascii="Arial" w:hAnsi="Arial" w:cs="Arial"/>
          <w:sz w:val="18"/>
          <w:szCs w:val="18"/>
        </w:rPr>
        <w:t xml:space="preserve"> scientifique et de ses applications, l’OG 25 mentionne trois bienfaits : « 8. Le mot « avantages » renvoie en premier lieu aux </w:t>
      </w:r>
      <w:proofErr w:type="spellStart"/>
      <w:r w:rsidRPr="004C02F0">
        <w:rPr>
          <w:rFonts w:ascii="Arial" w:hAnsi="Arial" w:cs="Arial"/>
          <w:sz w:val="18"/>
          <w:szCs w:val="18"/>
        </w:rPr>
        <w:t>résultats</w:t>
      </w:r>
      <w:proofErr w:type="spellEnd"/>
      <w:r w:rsidRPr="004C02F0">
        <w:rPr>
          <w:rFonts w:ascii="Arial" w:hAnsi="Arial" w:cs="Arial"/>
          <w:sz w:val="18"/>
          <w:szCs w:val="18"/>
        </w:rPr>
        <w:t xml:space="preserve"> </w:t>
      </w:r>
      <w:proofErr w:type="spellStart"/>
      <w:r w:rsidRPr="004C02F0">
        <w:rPr>
          <w:rFonts w:ascii="Arial" w:hAnsi="Arial" w:cs="Arial"/>
          <w:sz w:val="18"/>
          <w:szCs w:val="18"/>
        </w:rPr>
        <w:t>matériels</w:t>
      </w:r>
      <w:proofErr w:type="spellEnd"/>
      <w:r w:rsidRPr="004C02F0">
        <w:rPr>
          <w:rFonts w:ascii="Arial" w:hAnsi="Arial" w:cs="Arial"/>
          <w:sz w:val="18"/>
          <w:szCs w:val="18"/>
        </w:rPr>
        <w:t xml:space="preserve"> des applications de la recherche scientifique, à titre d’exemple les vaccins, les engrais, les instruments technologiques, etc. En </w:t>
      </w:r>
      <w:proofErr w:type="spellStart"/>
      <w:r w:rsidRPr="004C02F0">
        <w:rPr>
          <w:rFonts w:ascii="Arial" w:hAnsi="Arial" w:cs="Arial"/>
          <w:sz w:val="18"/>
          <w:szCs w:val="18"/>
        </w:rPr>
        <w:t>deuxième</w:t>
      </w:r>
      <w:proofErr w:type="spellEnd"/>
      <w:r w:rsidRPr="004C02F0">
        <w:rPr>
          <w:rFonts w:ascii="Arial" w:hAnsi="Arial" w:cs="Arial"/>
          <w:sz w:val="18"/>
          <w:szCs w:val="18"/>
        </w:rPr>
        <w:t xml:space="preserve"> lieu, il renvoie aux connaissances et aux informations scientifiques qui proviennent directement de l’</w:t>
      </w:r>
      <w:proofErr w:type="spellStart"/>
      <w:r w:rsidRPr="004C02F0">
        <w:rPr>
          <w:rFonts w:ascii="Arial" w:hAnsi="Arial" w:cs="Arial"/>
          <w:sz w:val="18"/>
          <w:szCs w:val="18"/>
        </w:rPr>
        <w:t>activite</w:t>
      </w:r>
      <w:proofErr w:type="spellEnd"/>
      <w:r w:rsidRPr="004C02F0">
        <w:rPr>
          <w:rFonts w:ascii="Arial" w:hAnsi="Arial" w:cs="Arial"/>
          <w:sz w:val="18"/>
          <w:szCs w:val="18"/>
        </w:rPr>
        <w:t xml:space="preserve">́ scientifique, car la science procure des avantages en </w:t>
      </w:r>
      <w:proofErr w:type="spellStart"/>
      <w:r w:rsidRPr="004C02F0">
        <w:rPr>
          <w:rFonts w:ascii="Arial" w:hAnsi="Arial" w:cs="Arial"/>
          <w:sz w:val="18"/>
          <w:szCs w:val="18"/>
        </w:rPr>
        <w:t>développant</w:t>
      </w:r>
      <w:proofErr w:type="spellEnd"/>
      <w:r w:rsidRPr="004C02F0">
        <w:rPr>
          <w:rFonts w:ascii="Arial" w:hAnsi="Arial" w:cs="Arial"/>
          <w:sz w:val="18"/>
          <w:szCs w:val="18"/>
        </w:rPr>
        <w:t xml:space="preserve"> et en diffusant les connaissances. Enfin, il renvoie aussi au </w:t>
      </w:r>
      <w:proofErr w:type="spellStart"/>
      <w:r w:rsidRPr="004C02F0">
        <w:rPr>
          <w:rFonts w:ascii="Arial" w:hAnsi="Arial" w:cs="Arial"/>
          <w:sz w:val="18"/>
          <w:szCs w:val="18"/>
        </w:rPr>
        <w:t>rôle</w:t>
      </w:r>
      <w:proofErr w:type="spellEnd"/>
      <w:r w:rsidRPr="004C02F0">
        <w:rPr>
          <w:rFonts w:ascii="Arial" w:hAnsi="Arial" w:cs="Arial"/>
          <w:sz w:val="18"/>
          <w:szCs w:val="18"/>
        </w:rPr>
        <w:t xml:space="preserve"> de la science dans la formation de citoyens responsables et capables d’esprit critique qui sont en mesure de prendre toute leur part à une </w:t>
      </w:r>
      <w:proofErr w:type="spellStart"/>
      <w:r w:rsidRPr="004C02F0">
        <w:rPr>
          <w:rFonts w:ascii="Arial" w:hAnsi="Arial" w:cs="Arial"/>
          <w:sz w:val="18"/>
          <w:szCs w:val="18"/>
        </w:rPr>
        <w:t>sociéte</w:t>
      </w:r>
      <w:proofErr w:type="spellEnd"/>
      <w:r w:rsidRPr="004C02F0">
        <w:rPr>
          <w:rFonts w:ascii="Arial" w:hAnsi="Arial" w:cs="Arial"/>
          <w:sz w:val="18"/>
          <w:szCs w:val="18"/>
        </w:rPr>
        <w:t xml:space="preserve">́ </w:t>
      </w:r>
      <w:proofErr w:type="spellStart"/>
      <w:r w:rsidRPr="004C02F0">
        <w:rPr>
          <w:rFonts w:ascii="Arial" w:hAnsi="Arial" w:cs="Arial"/>
          <w:sz w:val="18"/>
          <w:szCs w:val="18"/>
        </w:rPr>
        <w:t>démocratique</w:t>
      </w:r>
      <w:proofErr w:type="spellEnd"/>
      <w:r w:rsidRPr="004C02F0">
        <w:rPr>
          <w:rFonts w:ascii="Arial" w:hAnsi="Arial" w:cs="Arial"/>
          <w:sz w:val="18"/>
          <w:szCs w:val="18"/>
        </w:rPr>
        <w:t>.</w:t>
      </w:r>
      <w:r>
        <w:rPr>
          <w:rFonts w:ascii="Arial" w:hAnsi="Arial" w:cs="Arial"/>
          <w:sz w:val="22"/>
          <w:szCs w:val="22"/>
        </w:rPr>
        <w:t xml:space="preserve">  </w:t>
      </w:r>
      <w:proofErr w:type="gramStart"/>
      <w:r w:rsidRPr="00144345">
        <w:rPr>
          <w:rFonts w:ascii="Arial" w:hAnsi="Arial" w:cs="Arial"/>
          <w:sz w:val="18"/>
          <w:szCs w:val="18"/>
        </w:rPr>
        <w:t>Sauf que</w:t>
      </w:r>
      <w:proofErr w:type="gramEnd"/>
      <w:r w:rsidRPr="00144345">
        <w:rPr>
          <w:rFonts w:ascii="Arial" w:hAnsi="Arial" w:cs="Arial"/>
          <w:sz w:val="18"/>
          <w:szCs w:val="18"/>
        </w:rPr>
        <w:t xml:space="preserve"> les</w:t>
      </w:r>
      <w:r w:rsidR="00144345" w:rsidRPr="00144345">
        <w:rPr>
          <w:rFonts w:ascii="Arial" w:hAnsi="Arial" w:cs="Arial"/>
          <w:sz w:val="18"/>
          <w:szCs w:val="18"/>
        </w:rPr>
        <w:t xml:space="preserve"> produits ne sont pas que des avantages matériels ; ce sont aussi des outils intellectuels, des concepts, des méthodes de mesure…</w:t>
      </w:r>
    </w:p>
    <w:p w14:paraId="179E3425" w14:textId="13A88E6C" w:rsidR="004C02F0" w:rsidRPr="004C02F0" w:rsidRDefault="004C02F0">
      <w:pPr>
        <w:pStyle w:val="Notedebasdepage"/>
        <w:rPr>
          <w:lang w:val="fr-CH"/>
        </w:rPr>
      </w:pPr>
    </w:p>
  </w:footnote>
  <w:footnote w:id="10">
    <w:p w14:paraId="5F77AA6B" w14:textId="77777777" w:rsidR="007E1D4C" w:rsidRPr="004737AA" w:rsidRDefault="007E1D4C" w:rsidP="007E1D4C">
      <w:pPr>
        <w:pStyle w:val="Notedebasdepage"/>
        <w:rPr>
          <w:sz w:val="18"/>
          <w:szCs w:val="18"/>
        </w:rPr>
      </w:pPr>
      <w:r>
        <w:rPr>
          <w:rStyle w:val="Appelnotedebasdep"/>
        </w:rPr>
        <w:footnoteRef/>
      </w:r>
      <w:r>
        <w:t xml:space="preserve"> </w:t>
      </w:r>
      <w:r>
        <w:rPr>
          <w:lang w:val="fr-CH"/>
        </w:rPr>
        <w:t xml:space="preserve">Voir le rapport de la rapporteuse spéciale sur le droit à l’éducation, Mme </w:t>
      </w:r>
      <w:proofErr w:type="spellStart"/>
      <w:r>
        <w:rPr>
          <w:lang w:val="fr-CH"/>
        </w:rPr>
        <w:t>Koumbu</w:t>
      </w:r>
      <w:proofErr w:type="spellEnd"/>
      <w:r>
        <w:rPr>
          <w:lang w:val="fr-CH"/>
        </w:rPr>
        <w:t xml:space="preserve"> Boly </w:t>
      </w:r>
      <w:proofErr w:type="spellStart"/>
      <w:proofErr w:type="gramStart"/>
      <w:r>
        <w:rPr>
          <w:lang w:val="fr-CH"/>
        </w:rPr>
        <w:t>Barry,du</w:t>
      </w:r>
      <w:proofErr w:type="spellEnd"/>
      <w:proofErr w:type="gramEnd"/>
      <w:r>
        <w:rPr>
          <w:lang w:val="fr-CH"/>
        </w:rPr>
        <w:t xml:space="preserve"> 9.08.21 : </w:t>
      </w:r>
      <w:r w:rsidRPr="00630E08">
        <w:rPr>
          <w:i/>
          <w:iCs/>
          <w:lang w:val="fr-CH"/>
        </w:rPr>
        <w:t>Les dimensions culturelles du droit à l’éducation ou le droit à l’éducation en tant que droit culturel.</w:t>
      </w:r>
      <w:r>
        <w:rPr>
          <w:lang w:val="fr-CH"/>
        </w:rPr>
        <w:t xml:space="preserve"> </w:t>
      </w:r>
      <w:hyperlink r:id="rId4" w:tooltip="https://www.ohchr.org/fr/calls-for-input/reports/cultural-dimensions-right-education-or-right-education-cultural-right" w:history="1">
        <w:r w:rsidRPr="00E23FD5">
          <w:rPr>
            <w:rFonts w:hint="cs"/>
            <w:sz w:val="18"/>
            <w:szCs w:val="18"/>
          </w:rPr>
          <w:t>https://www.ohchr.org/fr/calls-for-input/reports/cultural-dimensions-right-education-or-right-education-cultural-right</w:t>
        </w:r>
      </w:hyperlink>
      <w:r>
        <w:rPr>
          <w:sz w:val="18"/>
          <w:szCs w:val="18"/>
        </w:rPr>
        <w:t xml:space="preserve"> </w:t>
      </w:r>
    </w:p>
  </w:footnote>
  <w:footnote w:id="11">
    <w:p w14:paraId="0CD1A84F" w14:textId="77777777" w:rsidR="007E1D4C" w:rsidRPr="00E94B89" w:rsidRDefault="007E1D4C" w:rsidP="007E1D4C">
      <w:pPr>
        <w:pStyle w:val="Notedebasdepage"/>
        <w:jc w:val="both"/>
        <w:rPr>
          <w:lang w:val="fr-CH"/>
        </w:rPr>
      </w:pPr>
      <w:r w:rsidRPr="00D00063">
        <w:rPr>
          <w:rStyle w:val="Appelnotedebasdep"/>
        </w:rPr>
        <w:footnoteRef/>
      </w:r>
      <w:r w:rsidRPr="00D00063">
        <w:t xml:space="preserve"> </w:t>
      </w:r>
      <w:r w:rsidRPr="00D00063">
        <w:rPr>
          <w:lang w:val="fr-CH"/>
        </w:rPr>
        <w:t>Déclaration des droits culturels, dite « Déclaration de Fribourg »</w:t>
      </w:r>
      <w:r>
        <w:rPr>
          <w:lang w:val="fr-CH"/>
        </w:rPr>
        <w:t xml:space="preserve"> 2007</w:t>
      </w:r>
      <w:r w:rsidRPr="00D00063">
        <w:rPr>
          <w:lang w:val="fr-CH"/>
        </w:rPr>
        <w:t xml:space="preserve">. </w:t>
      </w:r>
      <w:hyperlink r:id="rId5" w:history="1">
        <w:r w:rsidRPr="0078760E">
          <w:rPr>
            <w:rStyle w:val="Lienhypertexte"/>
            <w:lang w:val="fr-CH"/>
          </w:rPr>
          <w:t>https://droitsculturels.org/observatoire/la-declaration-de-fribourg/</w:t>
        </w:r>
      </w:hyperlink>
      <w:r>
        <w:rPr>
          <w:lang w:val="fr-CH"/>
        </w:rPr>
        <w:t xml:space="preserve"> </w:t>
      </w:r>
      <w:r w:rsidRPr="00D00063">
        <w:rPr>
          <w:lang w:val="fr-CH"/>
        </w:rPr>
        <w:t>Voir un commentaire</w:t>
      </w:r>
      <w:r>
        <w:rPr>
          <w:lang w:val="fr-CH"/>
        </w:rPr>
        <w:t xml:space="preserve"> de ce point</w:t>
      </w:r>
      <w:r w:rsidRPr="00D00063">
        <w:rPr>
          <w:lang w:val="fr-CH"/>
        </w:rPr>
        <w:t> : P. Meyer-</w:t>
      </w:r>
      <w:proofErr w:type="spellStart"/>
      <w:r w:rsidRPr="00D00063">
        <w:rPr>
          <w:lang w:val="fr-CH"/>
        </w:rPr>
        <w:t>Bisch</w:t>
      </w:r>
      <w:proofErr w:type="spellEnd"/>
      <w:r w:rsidRPr="00D00063">
        <w:rPr>
          <w:lang w:val="fr-CH"/>
        </w:rPr>
        <w:t xml:space="preserve"> « La vie communicationnelle. Une triangulation de droits culturels. Condition pour l’effectivité de tous les droits humains » in </w:t>
      </w:r>
      <w:r w:rsidRPr="00D00063">
        <w:rPr>
          <w:i/>
          <w:iCs/>
          <w:lang w:val="fr-CH"/>
        </w:rPr>
        <w:t>L’interdépendance des droits de l'homme au principe de toute gouvernance démocratique,</w:t>
      </w:r>
      <w:r w:rsidRPr="00D00063">
        <w:rPr>
          <w:lang w:val="fr-CH"/>
        </w:rPr>
        <w:t xml:space="preserve"> pp.149-161.</w:t>
      </w:r>
    </w:p>
  </w:footnote>
  <w:footnote w:id="12">
    <w:p w14:paraId="431D0894" w14:textId="77777777" w:rsidR="007E1D4C" w:rsidRPr="00D03F25" w:rsidRDefault="007E1D4C" w:rsidP="007E1D4C">
      <w:pPr>
        <w:pStyle w:val="Notedebasdepage"/>
        <w:jc w:val="both"/>
        <w:rPr>
          <w:lang w:val="fr-CH"/>
        </w:rPr>
      </w:pPr>
      <w:r>
        <w:rPr>
          <w:rStyle w:val="Appelnotedebasdep"/>
        </w:rPr>
        <w:footnoteRef/>
      </w:r>
      <w:r>
        <w:t xml:space="preserve"> </w:t>
      </w:r>
      <w:r>
        <w:rPr>
          <w:lang w:val="fr-CH"/>
        </w:rPr>
        <w:t>Voir la campagne « Objectif culture 2030 » </w:t>
      </w:r>
      <w:hyperlink r:id="rId6" w:history="1">
        <w:r w:rsidRPr="0078760E">
          <w:rPr>
            <w:rStyle w:val="Lienhypertexte"/>
            <w:lang w:val="fr-CH"/>
          </w:rPr>
          <w:t>http://culture2030goal.net</w:t>
        </w:r>
      </w:hyperlink>
      <w:r>
        <w:rPr>
          <w:lang w:val="fr-CH"/>
        </w:rPr>
        <w:t>. La proposition d’ajouter un objectif culture est pertinente à condition de comprendre le domaine culturel dans son sens large : toute activité et connaissance « porteuse d’identité, de valeur et de sens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7BB7" w14:textId="6DDBB560" w:rsidR="00F2718B" w:rsidRPr="00F2718B" w:rsidRDefault="00866B7B" w:rsidP="00F2718B">
    <w:pPr>
      <w:jc w:val="right"/>
      <w:rPr>
        <w:rFonts w:cs="Arial"/>
      </w:rPr>
    </w:pPr>
    <w:r>
      <w:rPr>
        <w:rFonts w:ascii="Arial" w:hAnsi="Arial" w:cs="Arial"/>
        <w:i/>
        <w:sz w:val="20"/>
        <w:szCs w:val="20"/>
      </w:rPr>
      <w:t>Du droit de participer à la vie scientifique</w:t>
    </w:r>
    <w:r w:rsidR="00F2718B">
      <w:rPr>
        <w:rFonts w:ascii="Arial" w:hAnsi="Arial" w:cs="Arial"/>
        <w:i/>
        <w:sz w:val="20"/>
        <w:szCs w:val="20"/>
      </w:rPr>
      <w:t xml:space="preserve">    </w:t>
    </w:r>
    <w:r w:rsidR="00F2718B">
      <w:rPr>
        <w:rStyle w:val="Numrodepage"/>
      </w:rPr>
      <w:fldChar w:fldCharType="begin"/>
    </w:r>
    <w:r w:rsidR="00F2718B">
      <w:rPr>
        <w:rStyle w:val="Numrodepage"/>
      </w:rPr>
      <w:instrText xml:space="preserve"> PAGE </w:instrText>
    </w:r>
    <w:r w:rsidR="00F2718B">
      <w:rPr>
        <w:rStyle w:val="Numrodepage"/>
      </w:rPr>
      <w:fldChar w:fldCharType="separate"/>
    </w:r>
    <w:r w:rsidR="00F2718B">
      <w:rPr>
        <w:rStyle w:val="Numrodepage"/>
      </w:rPr>
      <w:t>2</w:t>
    </w:r>
    <w:r w:rsidR="00F2718B">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A53"/>
    <w:multiLevelType w:val="hybridMultilevel"/>
    <w:tmpl w:val="F2A8DDD8"/>
    <w:lvl w:ilvl="0" w:tplc="770A3A4A">
      <w:start w:val="1"/>
      <w:numFmt w:val="decimal"/>
      <w:lvlText w:val="%1."/>
      <w:lvlJc w:val="left"/>
      <w:pPr>
        <w:ind w:left="720" w:hanging="360"/>
      </w:pPr>
      <w:rPr>
        <w:rFonts w:ascii="Arial" w:hAnsi="Arial" w:hint="default"/>
        <w:b/>
        <w:i w:val="0"/>
        <w:color w:val="C00000"/>
        <w:sz w:val="24"/>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723947"/>
    <w:multiLevelType w:val="hybridMultilevel"/>
    <w:tmpl w:val="61AC6224"/>
    <w:lvl w:ilvl="0" w:tplc="B5B6AC44">
      <w:start w:val="1"/>
      <w:numFmt w:val="decimal"/>
      <w:lvlText w:val="%1."/>
      <w:lvlJc w:val="left"/>
      <w:pPr>
        <w:ind w:left="360" w:hanging="360"/>
      </w:pPr>
      <w:rPr>
        <w:rFonts w:hint="default"/>
        <w:b/>
        <w:i w:val="0"/>
        <w:color w:val="C0000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4764F86"/>
    <w:multiLevelType w:val="hybridMultilevel"/>
    <w:tmpl w:val="2DCA0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BE7BE1"/>
    <w:multiLevelType w:val="hybridMultilevel"/>
    <w:tmpl w:val="6FDE18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DC125F"/>
    <w:multiLevelType w:val="hybridMultilevel"/>
    <w:tmpl w:val="DCC4DD2C"/>
    <w:lvl w:ilvl="0" w:tplc="040C0001">
      <w:start w:val="1"/>
      <w:numFmt w:val="bullet"/>
      <w:lvlText w:val=""/>
      <w:lvlJc w:val="left"/>
      <w:pPr>
        <w:ind w:left="360" w:hanging="360"/>
      </w:pPr>
      <w:rPr>
        <w:rFonts w:ascii="Symbol" w:hAnsi="Symbol" w:hint="default"/>
        <w:b/>
        <w:i w:val="0"/>
        <w:color w:val="C0000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17538C"/>
    <w:multiLevelType w:val="hybridMultilevel"/>
    <w:tmpl w:val="C1D0C1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F847CA2"/>
    <w:multiLevelType w:val="hybridMultilevel"/>
    <w:tmpl w:val="BE62267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1410ED"/>
    <w:multiLevelType w:val="hybridMultilevel"/>
    <w:tmpl w:val="414EBF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5325F7"/>
    <w:multiLevelType w:val="hybridMultilevel"/>
    <w:tmpl w:val="AED6D2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31B04AB"/>
    <w:multiLevelType w:val="hybridMultilevel"/>
    <w:tmpl w:val="BE62267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2905C7"/>
    <w:multiLevelType w:val="hybridMultilevel"/>
    <w:tmpl w:val="C248FEDC"/>
    <w:lvl w:ilvl="0" w:tplc="67BC0804">
      <w:start w:val="2019"/>
      <w:numFmt w:val="decimal"/>
      <w:lvlText w:val="%1."/>
      <w:lvlJc w:val="left"/>
      <w:pPr>
        <w:ind w:left="860" w:hanging="50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647A0A"/>
    <w:multiLevelType w:val="hybridMultilevel"/>
    <w:tmpl w:val="BE622670"/>
    <w:lvl w:ilvl="0" w:tplc="AC5E47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484119"/>
    <w:multiLevelType w:val="hybridMultilevel"/>
    <w:tmpl w:val="3BE2A7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627645"/>
    <w:multiLevelType w:val="hybridMultilevel"/>
    <w:tmpl w:val="BE62267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EC02E3"/>
    <w:multiLevelType w:val="hybridMultilevel"/>
    <w:tmpl w:val="7EF29806"/>
    <w:lvl w:ilvl="0" w:tplc="F15E416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D0C2CCF"/>
    <w:multiLevelType w:val="hybridMultilevel"/>
    <w:tmpl w:val="6BB21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C746FC"/>
    <w:multiLevelType w:val="hybridMultilevel"/>
    <w:tmpl w:val="0B0C5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A464D4"/>
    <w:multiLevelType w:val="hybridMultilevel"/>
    <w:tmpl w:val="540EFEB8"/>
    <w:lvl w:ilvl="0" w:tplc="464649AA">
      <w:start w:val="1"/>
      <w:numFmt w:val="decimal"/>
      <w:lvlText w:val="%1."/>
      <w:lvlJc w:val="left"/>
      <w:pPr>
        <w:ind w:left="360" w:hanging="360"/>
      </w:pPr>
      <w:rPr>
        <w:rFonts w:ascii="Arial" w:hAnsi="Arial" w:hint="default"/>
        <w:b/>
        <w:i w:val="0"/>
        <w:color w:val="C0000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0C805FA"/>
    <w:multiLevelType w:val="hybridMultilevel"/>
    <w:tmpl w:val="DBB67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032B95"/>
    <w:multiLevelType w:val="hybridMultilevel"/>
    <w:tmpl w:val="41C0D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346653">
    <w:abstractNumId w:val="17"/>
  </w:num>
  <w:num w:numId="2" w16cid:durableId="1639719510">
    <w:abstractNumId w:val="0"/>
  </w:num>
  <w:num w:numId="3" w16cid:durableId="964652799">
    <w:abstractNumId w:val="1"/>
  </w:num>
  <w:num w:numId="4" w16cid:durableId="1480152972">
    <w:abstractNumId w:val="15"/>
  </w:num>
  <w:num w:numId="5" w16cid:durableId="843059197">
    <w:abstractNumId w:val="3"/>
  </w:num>
  <w:num w:numId="6" w16cid:durableId="428543386">
    <w:abstractNumId w:val="8"/>
  </w:num>
  <w:num w:numId="7" w16cid:durableId="589435398">
    <w:abstractNumId w:val="10"/>
  </w:num>
  <w:num w:numId="8" w16cid:durableId="1816069299">
    <w:abstractNumId w:val="2"/>
  </w:num>
  <w:num w:numId="9" w16cid:durableId="1202941812">
    <w:abstractNumId w:val="14"/>
  </w:num>
  <w:num w:numId="10" w16cid:durableId="903491884">
    <w:abstractNumId w:val="7"/>
  </w:num>
  <w:num w:numId="11" w16cid:durableId="1955289213">
    <w:abstractNumId w:val="18"/>
  </w:num>
  <w:num w:numId="12" w16cid:durableId="354159835">
    <w:abstractNumId w:val="16"/>
  </w:num>
  <w:num w:numId="13" w16cid:durableId="1716277482">
    <w:abstractNumId w:val="19"/>
  </w:num>
  <w:num w:numId="14" w16cid:durableId="1729958308">
    <w:abstractNumId w:val="4"/>
  </w:num>
  <w:num w:numId="15" w16cid:durableId="638534410">
    <w:abstractNumId w:val="5"/>
  </w:num>
  <w:num w:numId="16" w16cid:durableId="1538545915">
    <w:abstractNumId w:val="11"/>
  </w:num>
  <w:num w:numId="17" w16cid:durableId="535194986">
    <w:abstractNumId w:val="6"/>
  </w:num>
  <w:num w:numId="18" w16cid:durableId="1132942770">
    <w:abstractNumId w:val="9"/>
  </w:num>
  <w:num w:numId="19" w16cid:durableId="1960525966">
    <w:abstractNumId w:val="13"/>
  </w:num>
  <w:num w:numId="20" w16cid:durableId="1816800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80"/>
    <w:rsid w:val="00005815"/>
    <w:rsid w:val="00007725"/>
    <w:rsid w:val="000113A5"/>
    <w:rsid w:val="00033AD9"/>
    <w:rsid w:val="00037EC1"/>
    <w:rsid w:val="00055C15"/>
    <w:rsid w:val="000706BD"/>
    <w:rsid w:val="00071179"/>
    <w:rsid w:val="00083DED"/>
    <w:rsid w:val="00087B3D"/>
    <w:rsid w:val="000B59A5"/>
    <w:rsid w:val="000C3C4D"/>
    <w:rsid w:val="000C57AD"/>
    <w:rsid w:val="000C762E"/>
    <w:rsid w:val="000D5A7F"/>
    <w:rsid w:val="000D6D73"/>
    <w:rsid w:val="000D7CF2"/>
    <w:rsid w:val="000E3620"/>
    <w:rsid w:val="000F1F6A"/>
    <w:rsid w:val="000F4C15"/>
    <w:rsid w:val="00117032"/>
    <w:rsid w:val="00144345"/>
    <w:rsid w:val="00151F5A"/>
    <w:rsid w:val="001C594A"/>
    <w:rsid w:val="001D415B"/>
    <w:rsid w:val="001D5F9E"/>
    <w:rsid w:val="001D63C2"/>
    <w:rsid w:val="001F616E"/>
    <w:rsid w:val="001F7C15"/>
    <w:rsid w:val="002110D0"/>
    <w:rsid w:val="0021469D"/>
    <w:rsid w:val="0023219F"/>
    <w:rsid w:val="002323A5"/>
    <w:rsid w:val="0024007C"/>
    <w:rsid w:val="002453E1"/>
    <w:rsid w:val="00277772"/>
    <w:rsid w:val="002822EA"/>
    <w:rsid w:val="00292CAD"/>
    <w:rsid w:val="00293917"/>
    <w:rsid w:val="002965C3"/>
    <w:rsid w:val="002A5A62"/>
    <w:rsid w:val="002B34BE"/>
    <w:rsid w:val="002B48A2"/>
    <w:rsid w:val="002C309D"/>
    <w:rsid w:val="002C75E3"/>
    <w:rsid w:val="002D46C1"/>
    <w:rsid w:val="002E2E3E"/>
    <w:rsid w:val="00315DC6"/>
    <w:rsid w:val="003451CE"/>
    <w:rsid w:val="00352AD0"/>
    <w:rsid w:val="003632F9"/>
    <w:rsid w:val="00366217"/>
    <w:rsid w:val="00391747"/>
    <w:rsid w:val="0039206E"/>
    <w:rsid w:val="003A2C2A"/>
    <w:rsid w:val="003D0DC8"/>
    <w:rsid w:val="003E2F5E"/>
    <w:rsid w:val="003F55A7"/>
    <w:rsid w:val="0041212B"/>
    <w:rsid w:val="00414532"/>
    <w:rsid w:val="00421F2E"/>
    <w:rsid w:val="00434EC5"/>
    <w:rsid w:val="00436943"/>
    <w:rsid w:val="00444316"/>
    <w:rsid w:val="004446C3"/>
    <w:rsid w:val="004551C0"/>
    <w:rsid w:val="004737AA"/>
    <w:rsid w:val="00485100"/>
    <w:rsid w:val="004B6AC0"/>
    <w:rsid w:val="004C02F0"/>
    <w:rsid w:val="004C0719"/>
    <w:rsid w:val="004C50CA"/>
    <w:rsid w:val="004D74E5"/>
    <w:rsid w:val="005004ED"/>
    <w:rsid w:val="00520EB0"/>
    <w:rsid w:val="0052173C"/>
    <w:rsid w:val="005236E9"/>
    <w:rsid w:val="00523E93"/>
    <w:rsid w:val="00555D02"/>
    <w:rsid w:val="00564574"/>
    <w:rsid w:val="00577CC3"/>
    <w:rsid w:val="00580078"/>
    <w:rsid w:val="00583980"/>
    <w:rsid w:val="005971A3"/>
    <w:rsid w:val="005A597E"/>
    <w:rsid w:val="005B4AA1"/>
    <w:rsid w:val="005D35DC"/>
    <w:rsid w:val="005F74EF"/>
    <w:rsid w:val="00603BF5"/>
    <w:rsid w:val="00607ABF"/>
    <w:rsid w:val="0061426A"/>
    <w:rsid w:val="00617F3B"/>
    <w:rsid w:val="00621A82"/>
    <w:rsid w:val="00630E08"/>
    <w:rsid w:val="00642076"/>
    <w:rsid w:val="00671D82"/>
    <w:rsid w:val="006747E9"/>
    <w:rsid w:val="00674CEC"/>
    <w:rsid w:val="00675EE7"/>
    <w:rsid w:val="006871C9"/>
    <w:rsid w:val="00691F71"/>
    <w:rsid w:val="006B3EF1"/>
    <w:rsid w:val="006D70C1"/>
    <w:rsid w:val="006E7979"/>
    <w:rsid w:val="006F0A70"/>
    <w:rsid w:val="007063BD"/>
    <w:rsid w:val="00710D92"/>
    <w:rsid w:val="00726C2F"/>
    <w:rsid w:val="00730BB1"/>
    <w:rsid w:val="00731D86"/>
    <w:rsid w:val="007358C4"/>
    <w:rsid w:val="007511A0"/>
    <w:rsid w:val="00756A76"/>
    <w:rsid w:val="00764D1D"/>
    <w:rsid w:val="0077488A"/>
    <w:rsid w:val="007A363B"/>
    <w:rsid w:val="007A566D"/>
    <w:rsid w:val="007A65CC"/>
    <w:rsid w:val="007D58B2"/>
    <w:rsid w:val="007E1D4C"/>
    <w:rsid w:val="007E6B16"/>
    <w:rsid w:val="00813A55"/>
    <w:rsid w:val="00816B55"/>
    <w:rsid w:val="0083665B"/>
    <w:rsid w:val="00842FD4"/>
    <w:rsid w:val="008432CD"/>
    <w:rsid w:val="00843802"/>
    <w:rsid w:val="00855CD1"/>
    <w:rsid w:val="00864AED"/>
    <w:rsid w:val="00866B7B"/>
    <w:rsid w:val="00873F03"/>
    <w:rsid w:val="008952F0"/>
    <w:rsid w:val="00895F06"/>
    <w:rsid w:val="008B458E"/>
    <w:rsid w:val="008B5771"/>
    <w:rsid w:val="008C5D19"/>
    <w:rsid w:val="008D2213"/>
    <w:rsid w:val="008E0673"/>
    <w:rsid w:val="008E091E"/>
    <w:rsid w:val="008F4C05"/>
    <w:rsid w:val="00904B6F"/>
    <w:rsid w:val="00905168"/>
    <w:rsid w:val="00931C40"/>
    <w:rsid w:val="009335DD"/>
    <w:rsid w:val="00941DBB"/>
    <w:rsid w:val="00953D58"/>
    <w:rsid w:val="0096282A"/>
    <w:rsid w:val="00962BA4"/>
    <w:rsid w:val="00992EE3"/>
    <w:rsid w:val="009A27C7"/>
    <w:rsid w:val="009A542E"/>
    <w:rsid w:val="009A73D6"/>
    <w:rsid w:val="009C1224"/>
    <w:rsid w:val="009E14C3"/>
    <w:rsid w:val="009F0C7F"/>
    <w:rsid w:val="009F440B"/>
    <w:rsid w:val="009F5809"/>
    <w:rsid w:val="00A02F9C"/>
    <w:rsid w:val="00A14FE2"/>
    <w:rsid w:val="00A174D2"/>
    <w:rsid w:val="00A247C3"/>
    <w:rsid w:val="00A36DCD"/>
    <w:rsid w:val="00A45D38"/>
    <w:rsid w:val="00A56E78"/>
    <w:rsid w:val="00A62C06"/>
    <w:rsid w:val="00A71DB8"/>
    <w:rsid w:val="00A93FFB"/>
    <w:rsid w:val="00AA327D"/>
    <w:rsid w:val="00AA57F3"/>
    <w:rsid w:val="00AB79DC"/>
    <w:rsid w:val="00AC1CB4"/>
    <w:rsid w:val="00AD7FFC"/>
    <w:rsid w:val="00B1605F"/>
    <w:rsid w:val="00B520EA"/>
    <w:rsid w:val="00B56069"/>
    <w:rsid w:val="00B652C9"/>
    <w:rsid w:val="00B66059"/>
    <w:rsid w:val="00BA3BE8"/>
    <w:rsid w:val="00BC23A2"/>
    <w:rsid w:val="00BC3F5C"/>
    <w:rsid w:val="00BD5444"/>
    <w:rsid w:val="00BD6F0F"/>
    <w:rsid w:val="00BE30C5"/>
    <w:rsid w:val="00BE449D"/>
    <w:rsid w:val="00C32F51"/>
    <w:rsid w:val="00C50F5D"/>
    <w:rsid w:val="00C6192C"/>
    <w:rsid w:val="00CB2C0B"/>
    <w:rsid w:val="00CC514D"/>
    <w:rsid w:val="00CC676C"/>
    <w:rsid w:val="00CF3BC0"/>
    <w:rsid w:val="00D00063"/>
    <w:rsid w:val="00D03F25"/>
    <w:rsid w:val="00D274DA"/>
    <w:rsid w:val="00D31DBB"/>
    <w:rsid w:val="00D918AD"/>
    <w:rsid w:val="00D92CA4"/>
    <w:rsid w:val="00D96B59"/>
    <w:rsid w:val="00D970F9"/>
    <w:rsid w:val="00DB69CF"/>
    <w:rsid w:val="00DC4A8C"/>
    <w:rsid w:val="00DC5494"/>
    <w:rsid w:val="00DC5972"/>
    <w:rsid w:val="00DF2F64"/>
    <w:rsid w:val="00E02498"/>
    <w:rsid w:val="00E23191"/>
    <w:rsid w:val="00E26AD2"/>
    <w:rsid w:val="00E3188A"/>
    <w:rsid w:val="00E33296"/>
    <w:rsid w:val="00E52D73"/>
    <w:rsid w:val="00E7746B"/>
    <w:rsid w:val="00E85BC5"/>
    <w:rsid w:val="00E92DFD"/>
    <w:rsid w:val="00E94B89"/>
    <w:rsid w:val="00EC643B"/>
    <w:rsid w:val="00ED4FC1"/>
    <w:rsid w:val="00EF4A04"/>
    <w:rsid w:val="00F03F26"/>
    <w:rsid w:val="00F2455D"/>
    <w:rsid w:val="00F2718B"/>
    <w:rsid w:val="00F321B7"/>
    <w:rsid w:val="00F36978"/>
    <w:rsid w:val="00F52824"/>
    <w:rsid w:val="00F53E89"/>
    <w:rsid w:val="00F77339"/>
    <w:rsid w:val="00F776E8"/>
    <w:rsid w:val="00F8737B"/>
    <w:rsid w:val="00FA5569"/>
    <w:rsid w:val="00FB0928"/>
    <w:rsid w:val="00FB4E05"/>
    <w:rsid w:val="00FC37CF"/>
    <w:rsid w:val="00FD4E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3D0E479E"/>
  <w15:chartTrackingRefBased/>
  <w15:docId w15:val="{4D6A615F-4B31-2B4D-8832-7D6F7863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80"/>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3980"/>
    <w:pPr>
      <w:ind w:left="720"/>
      <w:contextualSpacing/>
    </w:pPr>
  </w:style>
  <w:style w:type="table" w:styleId="Grilledutableau">
    <w:name w:val="Table Grid"/>
    <w:basedOn w:val="TableauNormal"/>
    <w:uiPriority w:val="39"/>
    <w:rsid w:val="0058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83980"/>
    <w:rPr>
      <w:sz w:val="20"/>
      <w:szCs w:val="20"/>
    </w:rPr>
  </w:style>
  <w:style w:type="character" w:customStyle="1" w:styleId="NotedebasdepageCar">
    <w:name w:val="Note de bas de page Car"/>
    <w:basedOn w:val="Policepardfaut"/>
    <w:link w:val="Notedebasdepage"/>
    <w:uiPriority w:val="99"/>
    <w:semiHidden/>
    <w:rsid w:val="00583980"/>
    <w:rPr>
      <w:sz w:val="20"/>
      <w:szCs w:val="20"/>
      <w:lang w:val="fr-FR"/>
    </w:rPr>
  </w:style>
  <w:style w:type="character" w:styleId="Appelnotedebasdep">
    <w:name w:val="footnote reference"/>
    <w:basedOn w:val="Policepardfaut"/>
    <w:uiPriority w:val="99"/>
    <w:semiHidden/>
    <w:unhideWhenUsed/>
    <w:rsid w:val="00583980"/>
    <w:rPr>
      <w:vertAlign w:val="superscript"/>
    </w:rPr>
  </w:style>
  <w:style w:type="paragraph" w:styleId="En-tte">
    <w:name w:val="header"/>
    <w:basedOn w:val="Normal"/>
    <w:link w:val="En-tteCar"/>
    <w:uiPriority w:val="99"/>
    <w:unhideWhenUsed/>
    <w:rsid w:val="00F2718B"/>
    <w:pPr>
      <w:tabs>
        <w:tab w:val="center" w:pos="4536"/>
        <w:tab w:val="right" w:pos="9072"/>
      </w:tabs>
    </w:pPr>
  </w:style>
  <w:style w:type="character" w:customStyle="1" w:styleId="En-tteCar">
    <w:name w:val="En-tête Car"/>
    <w:basedOn w:val="Policepardfaut"/>
    <w:link w:val="En-tte"/>
    <w:uiPriority w:val="99"/>
    <w:rsid w:val="00F2718B"/>
    <w:rPr>
      <w:lang w:val="fr-FR"/>
    </w:rPr>
  </w:style>
  <w:style w:type="paragraph" w:styleId="Pieddepage">
    <w:name w:val="footer"/>
    <w:basedOn w:val="Normal"/>
    <w:link w:val="PieddepageCar"/>
    <w:uiPriority w:val="99"/>
    <w:unhideWhenUsed/>
    <w:rsid w:val="00F2718B"/>
    <w:pPr>
      <w:tabs>
        <w:tab w:val="center" w:pos="4536"/>
        <w:tab w:val="right" w:pos="9072"/>
      </w:tabs>
    </w:pPr>
  </w:style>
  <w:style w:type="character" w:customStyle="1" w:styleId="PieddepageCar">
    <w:name w:val="Pied de page Car"/>
    <w:basedOn w:val="Policepardfaut"/>
    <w:link w:val="Pieddepage"/>
    <w:uiPriority w:val="99"/>
    <w:rsid w:val="00F2718B"/>
    <w:rPr>
      <w:lang w:val="fr-FR"/>
    </w:rPr>
  </w:style>
  <w:style w:type="character" w:styleId="Numrodepage">
    <w:name w:val="page number"/>
    <w:basedOn w:val="Policepardfaut"/>
    <w:uiPriority w:val="99"/>
    <w:semiHidden/>
    <w:unhideWhenUsed/>
    <w:rsid w:val="00F2718B"/>
  </w:style>
  <w:style w:type="character" w:styleId="Lienhypertexte">
    <w:name w:val="Hyperlink"/>
    <w:basedOn w:val="Policepardfaut"/>
    <w:uiPriority w:val="99"/>
    <w:unhideWhenUsed/>
    <w:rsid w:val="00033AD9"/>
    <w:rPr>
      <w:color w:val="0563C1" w:themeColor="hyperlink"/>
      <w:u w:val="single"/>
    </w:rPr>
  </w:style>
  <w:style w:type="character" w:styleId="Mentionnonrsolue">
    <w:name w:val="Unresolved Mention"/>
    <w:basedOn w:val="Policepardfaut"/>
    <w:uiPriority w:val="99"/>
    <w:semiHidden/>
    <w:unhideWhenUsed/>
    <w:rsid w:val="00033AD9"/>
    <w:rPr>
      <w:color w:val="605E5C"/>
      <w:shd w:val="clear" w:color="auto" w:fill="E1DFDD"/>
    </w:rPr>
  </w:style>
  <w:style w:type="character" w:customStyle="1" w:styleId="apple-converted-space">
    <w:name w:val="apple-converted-space"/>
    <w:basedOn w:val="Policepardfaut"/>
    <w:rsid w:val="001C594A"/>
  </w:style>
  <w:style w:type="character" w:styleId="Accentuation">
    <w:name w:val="Emphasis"/>
    <w:basedOn w:val="Policepardfaut"/>
    <w:uiPriority w:val="20"/>
    <w:qFormat/>
    <w:rsid w:val="001C594A"/>
    <w:rPr>
      <w:i/>
      <w:iCs/>
    </w:rPr>
  </w:style>
  <w:style w:type="character" w:styleId="lev">
    <w:name w:val="Strong"/>
    <w:basedOn w:val="Policepardfaut"/>
    <w:uiPriority w:val="22"/>
    <w:qFormat/>
    <w:rsid w:val="00434EC5"/>
    <w:rPr>
      <w:b/>
      <w:bCs/>
    </w:rPr>
  </w:style>
  <w:style w:type="paragraph" w:styleId="NormalWeb">
    <w:name w:val="Normal (Web)"/>
    <w:basedOn w:val="Normal"/>
    <w:uiPriority w:val="99"/>
    <w:unhideWhenUsed/>
    <w:rsid w:val="00671D82"/>
    <w:pPr>
      <w:spacing w:before="100" w:beforeAutospacing="1" w:after="100" w:afterAutospacing="1"/>
    </w:pPr>
    <w:rPr>
      <w:rFonts w:ascii="Times New Roman" w:eastAsia="Times New Roman" w:hAnsi="Times New Roman" w:cs="Times New Roman"/>
      <w:lang w:val="fr-CH" w:eastAsia="fr-FR"/>
    </w:rPr>
  </w:style>
  <w:style w:type="character" w:styleId="Lienhypertextesuivivisit">
    <w:name w:val="FollowedHyperlink"/>
    <w:basedOn w:val="Policepardfaut"/>
    <w:uiPriority w:val="99"/>
    <w:semiHidden/>
    <w:unhideWhenUsed/>
    <w:rsid w:val="003632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1876">
      <w:bodyDiv w:val="1"/>
      <w:marLeft w:val="0"/>
      <w:marRight w:val="0"/>
      <w:marTop w:val="0"/>
      <w:marBottom w:val="0"/>
      <w:divBdr>
        <w:top w:val="none" w:sz="0" w:space="0" w:color="auto"/>
        <w:left w:val="none" w:sz="0" w:space="0" w:color="auto"/>
        <w:bottom w:val="none" w:sz="0" w:space="0" w:color="auto"/>
        <w:right w:val="none" w:sz="0" w:space="0" w:color="auto"/>
      </w:divBdr>
      <w:divsChild>
        <w:div w:id="1511291286">
          <w:marLeft w:val="0"/>
          <w:marRight w:val="0"/>
          <w:marTop w:val="0"/>
          <w:marBottom w:val="0"/>
          <w:divBdr>
            <w:top w:val="none" w:sz="0" w:space="0" w:color="auto"/>
            <w:left w:val="none" w:sz="0" w:space="0" w:color="auto"/>
            <w:bottom w:val="none" w:sz="0" w:space="0" w:color="auto"/>
            <w:right w:val="none" w:sz="0" w:space="0" w:color="auto"/>
          </w:divBdr>
          <w:divsChild>
            <w:div w:id="484903025">
              <w:marLeft w:val="0"/>
              <w:marRight w:val="0"/>
              <w:marTop w:val="0"/>
              <w:marBottom w:val="0"/>
              <w:divBdr>
                <w:top w:val="none" w:sz="0" w:space="0" w:color="auto"/>
                <w:left w:val="none" w:sz="0" w:space="0" w:color="auto"/>
                <w:bottom w:val="none" w:sz="0" w:space="0" w:color="auto"/>
                <w:right w:val="none" w:sz="0" w:space="0" w:color="auto"/>
              </w:divBdr>
              <w:divsChild>
                <w:div w:id="15058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7337">
      <w:bodyDiv w:val="1"/>
      <w:marLeft w:val="0"/>
      <w:marRight w:val="0"/>
      <w:marTop w:val="0"/>
      <w:marBottom w:val="0"/>
      <w:divBdr>
        <w:top w:val="none" w:sz="0" w:space="0" w:color="auto"/>
        <w:left w:val="none" w:sz="0" w:space="0" w:color="auto"/>
        <w:bottom w:val="none" w:sz="0" w:space="0" w:color="auto"/>
        <w:right w:val="none" w:sz="0" w:space="0" w:color="auto"/>
      </w:divBdr>
      <w:divsChild>
        <w:div w:id="1997799962">
          <w:marLeft w:val="0"/>
          <w:marRight w:val="0"/>
          <w:marTop w:val="15"/>
          <w:marBottom w:val="0"/>
          <w:divBdr>
            <w:top w:val="single" w:sz="48" w:space="0" w:color="auto"/>
            <w:left w:val="single" w:sz="48" w:space="0" w:color="auto"/>
            <w:bottom w:val="single" w:sz="48" w:space="0" w:color="auto"/>
            <w:right w:val="single" w:sz="48" w:space="0" w:color="auto"/>
          </w:divBdr>
          <w:divsChild>
            <w:div w:id="19322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8928">
      <w:bodyDiv w:val="1"/>
      <w:marLeft w:val="0"/>
      <w:marRight w:val="0"/>
      <w:marTop w:val="0"/>
      <w:marBottom w:val="0"/>
      <w:divBdr>
        <w:top w:val="none" w:sz="0" w:space="0" w:color="auto"/>
        <w:left w:val="none" w:sz="0" w:space="0" w:color="auto"/>
        <w:bottom w:val="none" w:sz="0" w:space="0" w:color="auto"/>
        <w:right w:val="none" w:sz="0" w:space="0" w:color="auto"/>
      </w:divBdr>
      <w:divsChild>
        <w:div w:id="1611929961">
          <w:marLeft w:val="0"/>
          <w:marRight w:val="0"/>
          <w:marTop w:val="0"/>
          <w:marBottom w:val="0"/>
          <w:divBdr>
            <w:top w:val="none" w:sz="0" w:space="0" w:color="auto"/>
            <w:left w:val="none" w:sz="0" w:space="0" w:color="auto"/>
            <w:bottom w:val="none" w:sz="0" w:space="0" w:color="auto"/>
            <w:right w:val="none" w:sz="0" w:space="0" w:color="auto"/>
          </w:divBdr>
          <w:divsChild>
            <w:div w:id="113987145">
              <w:marLeft w:val="0"/>
              <w:marRight w:val="0"/>
              <w:marTop w:val="0"/>
              <w:marBottom w:val="0"/>
              <w:divBdr>
                <w:top w:val="none" w:sz="0" w:space="0" w:color="auto"/>
                <w:left w:val="none" w:sz="0" w:space="0" w:color="auto"/>
                <w:bottom w:val="none" w:sz="0" w:space="0" w:color="auto"/>
                <w:right w:val="none" w:sz="0" w:space="0" w:color="auto"/>
              </w:divBdr>
              <w:divsChild>
                <w:div w:id="11303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eyerbisch@droitsculturels.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263618_fre" TargetMode="External"/><Relationship Id="rId2" Type="http://schemas.openxmlformats.org/officeDocument/2006/relationships/hyperlink" Target="https://unesdoc.unesco.org/ark:/48223/pf0000263618_fre" TargetMode="External"/><Relationship Id="rId1" Type="http://schemas.openxmlformats.org/officeDocument/2006/relationships/hyperlink" Target="https://unesdoc.unesco.org/ark:/48223/pf0000379949_fre" TargetMode="External"/><Relationship Id="rId6" Type="http://schemas.openxmlformats.org/officeDocument/2006/relationships/hyperlink" Target="http://culture2030goal.net" TargetMode="External"/><Relationship Id="rId5" Type="http://schemas.openxmlformats.org/officeDocument/2006/relationships/hyperlink" Target="https://droitsculturels.org/observatoire/la-declaration-de-fribourg/" TargetMode="External"/><Relationship Id="rId4" Type="http://schemas.openxmlformats.org/officeDocument/2006/relationships/hyperlink" Target="https://www.ohchr.org/fr/calls-for-input/reports/cultural-dimensions-right-education-or-right-education-cultural-righ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Patrice Meyer-Bisch</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6FA39A8-F7F7-41A5-BE45-A000B97D309B}"/>
</file>

<file path=customXml/itemProps2.xml><?xml version="1.0" encoding="utf-8"?>
<ds:datastoreItem xmlns:ds="http://schemas.openxmlformats.org/officeDocument/2006/customXml" ds:itemID="{1B5CE7BD-6C3D-45F5-9C70-D006C03A9E02}"/>
</file>

<file path=customXml/itemProps3.xml><?xml version="1.0" encoding="utf-8"?>
<ds:datastoreItem xmlns:ds="http://schemas.openxmlformats.org/officeDocument/2006/customXml" ds:itemID="{D5164D2D-2947-42E7-8A82-3BC963282E00}"/>
</file>

<file path=docProps/app.xml><?xml version="1.0" encoding="utf-8"?>
<Properties xmlns="http://schemas.openxmlformats.org/officeDocument/2006/extended-properties" xmlns:vt="http://schemas.openxmlformats.org/officeDocument/2006/docPropsVTypes">
  <Template>Normal.dotm</Template>
  <TotalTime>81</TotalTime>
  <Pages>11</Pages>
  <Words>5356</Words>
  <Characters>29462</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Meyer-Bisch</dc:creator>
  <cp:keywords/>
  <dc:description/>
  <cp:lastModifiedBy>Patrice Meyer-Bisch</cp:lastModifiedBy>
  <cp:revision>10</cp:revision>
  <cp:lastPrinted>2023-12-04T10:38:00Z</cp:lastPrinted>
  <dcterms:created xsi:type="dcterms:W3CDTF">2023-12-05T08:54:00Z</dcterms:created>
  <dcterms:modified xsi:type="dcterms:W3CDTF">2023-12-05T14:44:00Z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