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2EC9F0" w14:textId="3D5DC0B3" w:rsidR="00D42265" w:rsidRDefault="00D42265" w:rsidP="00347C62">
      <w:pPr>
        <w:spacing w:before="100" w:beforeAutospacing="1" w:after="100" w:afterAutospacing="1" w:line="240" w:lineRule="auto"/>
        <w:jc w:val="both"/>
        <w:rPr>
          <w:rFonts w:ascii="Helvetica" w:eastAsia="Times New Roman" w:hAnsi="Helvetica" w:cs="Helvetica"/>
          <w:b/>
          <w:bCs/>
          <w:sz w:val="24"/>
          <w:szCs w:val="24"/>
          <w:lang w:eastAsia="es-ES"/>
        </w:rPr>
      </w:pPr>
      <w:bookmarkStart w:id="0" w:name="_GoBack"/>
      <w:bookmarkEnd w:id="0"/>
      <w:r>
        <w:rPr>
          <w:rFonts w:ascii="Helvetica" w:eastAsia="Times New Roman" w:hAnsi="Helvetica" w:cs="Helvetica"/>
          <w:b/>
          <w:bCs/>
          <w:sz w:val="24"/>
          <w:szCs w:val="24"/>
          <w:lang w:eastAsia="es-ES"/>
        </w:rPr>
        <w:t>Convocatoria a Contribuciones sobre los derechos culturales y el desarrollo sostenible</w:t>
      </w:r>
    </w:p>
    <w:p w14:paraId="5A354217" w14:textId="56CAFB3A" w:rsidR="00D42265" w:rsidRPr="00D42265" w:rsidRDefault="00D42265" w:rsidP="00347C62">
      <w:pPr>
        <w:spacing w:before="100" w:beforeAutospacing="1" w:after="100" w:afterAutospacing="1" w:line="240" w:lineRule="auto"/>
        <w:jc w:val="both"/>
        <w:rPr>
          <w:rFonts w:ascii="Helvetica" w:eastAsia="Times New Roman" w:hAnsi="Helvetica" w:cs="Helvetica"/>
          <w:b/>
          <w:bCs/>
          <w:sz w:val="20"/>
          <w:szCs w:val="20"/>
          <w:lang w:eastAsia="es-ES"/>
        </w:rPr>
      </w:pPr>
      <w:r w:rsidRPr="00D42265">
        <w:rPr>
          <w:rFonts w:ascii="Helvetica" w:eastAsia="Times New Roman" w:hAnsi="Helvetica" w:cs="Helvetica"/>
          <w:b/>
          <w:bCs/>
          <w:sz w:val="20"/>
          <w:szCs w:val="20"/>
          <w:lang w:eastAsia="es-ES"/>
        </w:rPr>
        <w:t xml:space="preserve">(Estefanía Rodero, Socióloga de la cultura, especialista en Relaciones culturales internacionales, </w:t>
      </w:r>
      <w:r w:rsidR="00E762BD">
        <w:rPr>
          <w:rFonts w:ascii="Helvetica" w:eastAsia="Times New Roman" w:hAnsi="Helvetica" w:cs="Helvetica"/>
          <w:b/>
          <w:bCs/>
          <w:sz w:val="20"/>
          <w:szCs w:val="20"/>
          <w:lang w:eastAsia="es-ES"/>
        </w:rPr>
        <w:t xml:space="preserve">Madrid, </w:t>
      </w:r>
      <w:r w:rsidRPr="00D42265">
        <w:rPr>
          <w:rFonts w:ascii="Helvetica" w:eastAsia="Times New Roman" w:hAnsi="Helvetica" w:cs="Helvetica"/>
          <w:b/>
          <w:bCs/>
          <w:sz w:val="20"/>
          <w:szCs w:val="20"/>
          <w:lang w:eastAsia="es-ES"/>
        </w:rPr>
        <w:t>España)</w:t>
      </w:r>
    </w:p>
    <w:p w14:paraId="4240112E" w14:textId="0105E52B" w:rsidR="00620B44" w:rsidRPr="00620B44" w:rsidRDefault="00620B44" w:rsidP="00347C62">
      <w:pPr>
        <w:spacing w:before="100" w:beforeAutospacing="1" w:after="100" w:afterAutospacing="1" w:line="240" w:lineRule="auto"/>
        <w:jc w:val="both"/>
        <w:rPr>
          <w:rFonts w:ascii="Helvetica" w:eastAsia="Times New Roman" w:hAnsi="Helvetica" w:cs="Helvetica"/>
          <w:sz w:val="24"/>
          <w:szCs w:val="24"/>
          <w:lang w:eastAsia="es-ES"/>
        </w:rPr>
      </w:pPr>
      <w:r w:rsidRPr="00620B44">
        <w:rPr>
          <w:rFonts w:ascii="Helvetica" w:eastAsia="Times New Roman" w:hAnsi="Helvetica" w:cs="Helvetica"/>
          <w:b/>
          <w:bCs/>
          <w:sz w:val="24"/>
          <w:szCs w:val="24"/>
          <w:lang w:eastAsia="es-ES"/>
        </w:rPr>
        <w:t>II. Las dimensiones culturales de los objetivos de desarrollo sostenible</w:t>
      </w:r>
    </w:p>
    <w:p w14:paraId="2EDFDA65" w14:textId="77777777" w:rsidR="00620B44" w:rsidRPr="00620B44" w:rsidRDefault="00620B44" w:rsidP="00347C62">
      <w:pPr>
        <w:spacing w:before="100" w:beforeAutospacing="1" w:after="100" w:afterAutospacing="1" w:line="240" w:lineRule="auto"/>
        <w:jc w:val="both"/>
        <w:rPr>
          <w:rFonts w:ascii="Helvetica" w:eastAsia="Times New Roman" w:hAnsi="Helvetica" w:cs="Helvetica"/>
          <w:sz w:val="24"/>
          <w:szCs w:val="24"/>
          <w:lang w:eastAsia="es-ES"/>
        </w:rPr>
      </w:pPr>
      <w:r w:rsidRPr="00620B44">
        <w:rPr>
          <w:rFonts w:ascii="Helvetica" w:eastAsia="Times New Roman" w:hAnsi="Helvetica" w:cs="Helvetica"/>
          <w:sz w:val="24"/>
          <w:szCs w:val="24"/>
          <w:lang w:eastAsia="es-ES"/>
        </w:rPr>
        <w:t>Esta parte del cuestionario pretende recopilar experiencias sobre cómo se han tenido en cuenta los recursos culturales y los derechos culturales en las estrategias y programas destinados a conseguir los Objetivos de Desarrollo Sostenible (ODS) en general, así como para objetivos específicos.</w:t>
      </w:r>
    </w:p>
    <w:p w14:paraId="5CCA0F82" w14:textId="03F14F0E" w:rsidR="00620B44" w:rsidRPr="00EB0DB3" w:rsidRDefault="00620B44" w:rsidP="00347C62">
      <w:pPr>
        <w:numPr>
          <w:ilvl w:val="0"/>
          <w:numId w:val="2"/>
        </w:numPr>
        <w:spacing w:before="100" w:beforeAutospacing="1" w:after="100" w:afterAutospacing="1" w:line="240" w:lineRule="auto"/>
        <w:jc w:val="both"/>
        <w:rPr>
          <w:rFonts w:ascii="Helvetica" w:eastAsia="Times New Roman" w:hAnsi="Helvetica" w:cs="Helvetica"/>
          <w:b/>
          <w:bCs/>
          <w:sz w:val="24"/>
          <w:szCs w:val="24"/>
          <w:lang w:eastAsia="es-ES"/>
        </w:rPr>
      </w:pPr>
      <w:r w:rsidRPr="00EB0DB3">
        <w:rPr>
          <w:rFonts w:ascii="Helvetica" w:eastAsia="Times New Roman" w:hAnsi="Helvetica" w:cs="Helvetica"/>
          <w:b/>
          <w:bCs/>
          <w:sz w:val="24"/>
          <w:szCs w:val="24"/>
          <w:lang w:eastAsia="es-ES"/>
        </w:rPr>
        <w:t>En el diseño de la estrategia para alcanzar los ODS, ¿qué consideración se ha dado a sus dimensiones culturales y a los derechos culturales? ¿Qué aspectos se han tenido en cuenta?</w:t>
      </w:r>
    </w:p>
    <w:p w14:paraId="5B7272D3" w14:textId="5B0D0AE8" w:rsidR="00656895" w:rsidRPr="00620B44" w:rsidRDefault="00656895" w:rsidP="00347C62">
      <w:pPr>
        <w:spacing w:before="100" w:beforeAutospacing="1" w:after="100" w:afterAutospacing="1" w:line="240" w:lineRule="auto"/>
        <w:jc w:val="both"/>
        <w:rPr>
          <w:rFonts w:ascii="Helvetica" w:eastAsia="Times New Roman" w:hAnsi="Helvetica" w:cs="Helvetica"/>
          <w:sz w:val="24"/>
          <w:szCs w:val="24"/>
          <w:lang w:eastAsia="es-ES"/>
        </w:rPr>
      </w:pPr>
      <w:r>
        <w:rPr>
          <w:rFonts w:ascii="Helvetica" w:eastAsia="Times New Roman" w:hAnsi="Helvetica" w:cs="Helvetica"/>
          <w:sz w:val="24"/>
          <w:szCs w:val="24"/>
          <w:lang w:eastAsia="es-ES"/>
        </w:rPr>
        <w:t xml:space="preserve">En España la dimensión cultural para el desarrollo sostenible se ha obviado. Si bien, tanto la UCLG como su área de especialización, la Agenda 21 de la cultura, tienen un importante arraigo en nuestro país, en los programas estatales para la implementación de la Agenda 2030 la dimensión cultural es prácticamente inexistente. España aún no cuenta con un marco legislativo estatal específico en materia de derechos culturales (más allá de la </w:t>
      </w:r>
      <w:hyperlink r:id="rId8" w:history="1">
        <w:r w:rsidRPr="00D42265">
          <w:rPr>
            <w:rStyle w:val="Hyperlink"/>
            <w:rFonts w:ascii="Helvetica" w:eastAsia="Times New Roman" w:hAnsi="Helvetica" w:cs="Helvetica"/>
            <w:sz w:val="24"/>
            <w:szCs w:val="24"/>
            <w:lang w:eastAsia="es-ES"/>
          </w:rPr>
          <w:t>Ley Navarra de Derechos Culturales</w:t>
        </w:r>
      </w:hyperlink>
      <w:r>
        <w:rPr>
          <w:rFonts w:ascii="Helvetica" w:eastAsia="Times New Roman" w:hAnsi="Helvetica" w:cs="Helvetica"/>
          <w:sz w:val="24"/>
          <w:szCs w:val="24"/>
          <w:lang w:eastAsia="es-ES"/>
        </w:rPr>
        <w:t xml:space="preserve"> o planes municipales como el </w:t>
      </w:r>
      <w:hyperlink r:id="rId9" w:history="1">
        <w:r w:rsidRPr="00E762BD">
          <w:rPr>
            <w:rStyle w:val="Hyperlink"/>
            <w:rFonts w:ascii="Helvetica" w:eastAsia="Times New Roman" w:hAnsi="Helvetica" w:cs="Helvetica"/>
            <w:sz w:val="24"/>
            <w:szCs w:val="24"/>
            <w:lang w:eastAsia="es-ES"/>
          </w:rPr>
          <w:t>Plan de Derechos Culturales de Barcelona</w:t>
        </w:r>
      </w:hyperlink>
      <w:r>
        <w:rPr>
          <w:rFonts w:ascii="Helvetica" w:eastAsia="Times New Roman" w:hAnsi="Helvetica" w:cs="Helvetica"/>
          <w:sz w:val="24"/>
          <w:szCs w:val="24"/>
          <w:lang w:eastAsia="es-ES"/>
        </w:rPr>
        <w:t xml:space="preserve">) lo que dificulta enormemente comunicar el valor de la dimensión cultural para el logro de los ODS. Es muy importante también tener en cuenta el desequilibrio entre las competencias culturales </w:t>
      </w:r>
      <w:r w:rsidR="005B59BA">
        <w:rPr>
          <w:rFonts w:ascii="Helvetica" w:eastAsia="Times New Roman" w:hAnsi="Helvetica" w:cs="Helvetica"/>
          <w:sz w:val="24"/>
          <w:szCs w:val="24"/>
          <w:lang w:eastAsia="es-ES"/>
        </w:rPr>
        <w:t xml:space="preserve">de gobierno en nuestro país, ya que, aunque el nivel municipal, desde su proximidad, </w:t>
      </w:r>
      <w:r w:rsidR="00220D6F">
        <w:rPr>
          <w:rFonts w:ascii="Helvetica" w:eastAsia="Times New Roman" w:hAnsi="Helvetica" w:cs="Helvetica"/>
          <w:sz w:val="24"/>
          <w:szCs w:val="24"/>
          <w:lang w:eastAsia="es-ES"/>
        </w:rPr>
        <w:t>es</w:t>
      </w:r>
      <w:r w:rsidR="005B59BA">
        <w:rPr>
          <w:rFonts w:ascii="Helvetica" w:eastAsia="Times New Roman" w:hAnsi="Helvetica" w:cs="Helvetica"/>
          <w:sz w:val="24"/>
          <w:szCs w:val="24"/>
          <w:lang w:eastAsia="es-ES"/>
        </w:rPr>
        <w:t xml:space="preserve"> quien</w:t>
      </w:r>
      <w:r w:rsidR="00220D6F">
        <w:rPr>
          <w:rFonts w:ascii="Helvetica" w:eastAsia="Times New Roman" w:hAnsi="Helvetica" w:cs="Helvetica"/>
          <w:sz w:val="24"/>
          <w:szCs w:val="24"/>
          <w:lang w:eastAsia="es-ES"/>
        </w:rPr>
        <w:t xml:space="preserve"> ejerce</w:t>
      </w:r>
      <w:r w:rsidR="005B59BA">
        <w:rPr>
          <w:rFonts w:ascii="Helvetica" w:eastAsia="Times New Roman" w:hAnsi="Helvetica" w:cs="Helvetica"/>
          <w:sz w:val="24"/>
          <w:szCs w:val="24"/>
          <w:lang w:eastAsia="es-ES"/>
        </w:rPr>
        <w:t xml:space="preserve"> un mayor protagonismo en la</w:t>
      </w:r>
      <w:r w:rsidR="00220D6F">
        <w:rPr>
          <w:rFonts w:ascii="Helvetica" w:eastAsia="Times New Roman" w:hAnsi="Helvetica" w:cs="Helvetica"/>
          <w:sz w:val="24"/>
          <w:szCs w:val="24"/>
          <w:lang w:eastAsia="es-ES"/>
        </w:rPr>
        <w:t xml:space="preserve"> protección de los derechos culturales de la ciudadanía, las funciones de</w:t>
      </w:r>
      <w:r w:rsidR="005B59BA">
        <w:rPr>
          <w:rFonts w:ascii="Helvetica" w:eastAsia="Times New Roman" w:hAnsi="Helvetica" w:cs="Helvetica"/>
          <w:sz w:val="24"/>
          <w:szCs w:val="24"/>
          <w:lang w:eastAsia="es-ES"/>
        </w:rPr>
        <w:t xml:space="preserve"> programación cultural y </w:t>
      </w:r>
      <w:r w:rsidR="00220D6F">
        <w:rPr>
          <w:rFonts w:ascii="Helvetica" w:eastAsia="Times New Roman" w:hAnsi="Helvetica" w:cs="Helvetica"/>
          <w:sz w:val="24"/>
          <w:szCs w:val="24"/>
          <w:lang w:eastAsia="es-ES"/>
        </w:rPr>
        <w:t xml:space="preserve">la gestión de </w:t>
      </w:r>
      <w:r w:rsidR="005B59BA">
        <w:rPr>
          <w:rFonts w:ascii="Helvetica" w:eastAsia="Times New Roman" w:hAnsi="Helvetica" w:cs="Helvetica"/>
          <w:sz w:val="24"/>
          <w:szCs w:val="24"/>
          <w:lang w:eastAsia="es-ES"/>
        </w:rPr>
        <w:t>los equipamientos culturales de cercanía, sin embargo, no</w:t>
      </w:r>
      <w:r w:rsidR="00220D6F">
        <w:rPr>
          <w:rFonts w:ascii="Helvetica" w:eastAsia="Times New Roman" w:hAnsi="Helvetica" w:cs="Helvetica"/>
          <w:sz w:val="24"/>
          <w:szCs w:val="24"/>
          <w:lang w:eastAsia="es-ES"/>
        </w:rPr>
        <w:t xml:space="preserve"> cuenta </w:t>
      </w:r>
      <w:r w:rsidR="005B59BA">
        <w:rPr>
          <w:rFonts w:ascii="Helvetica" w:eastAsia="Times New Roman" w:hAnsi="Helvetica" w:cs="Helvetica"/>
          <w:sz w:val="24"/>
          <w:szCs w:val="24"/>
          <w:lang w:eastAsia="es-ES"/>
        </w:rPr>
        <w:t>con las competencias de gobierno completas en materia de cultura lo que impide una dotación presupuestaria acorde con la importancia</w:t>
      </w:r>
      <w:r w:rsidR="00220D6F">
        <w:rPr>
          <w:rFonts w:ascii="Helvetica" w:eastAsia="Times New Roman" w:hAnsi="Helvetica" w:cs="Helvetica"/>
          <w:sz w:val="24"/>
          <w:szCs w:val="24"/>
          <w:lang w:eastAsia="es-ES"/>
        </w:rPr>
        <w:t xml:space="preserve"> vital</w:t>
      </w:r>
      <w:r w:rsidR="005B59BA">
        <w:rPr>
          <w:rFonts w:ascii="Helvetica" w:eastAsia="Times New Roman" w:hAnsi="Helvetica" w:cs="Helvetica"/>
          <w:sz w:val="24"/>
          <w:szCs w:val="24"/>
          <w:lang w:eastAsia="es-ES"/>
        </w:rPr>
        <w:t xml:space="preserve"> de su papel en la protección de los derechos culturales </w:t>
      </w:r>
      <w:r w:rsidR="00220D6F">
        <w:rPr>
          <w:rFonts w:ascii="Helvetica" w:eastAsia="Times New Roman" w:hAnsi="Helvetica" w:cs="Helvetica"/>
          <w:sz w:val="24"/>
          <w:szCs w:val="24"/>
          <w:lang w:eastAsia="es-ES"/>
        </w:rPr>
        <w:t>en España</w:t>
      </w:r>
      <w:r w:rsidR="005B59BA">
        <w:rPr>
          <w:rFonts w:ascii="Helvetica" w:eastAsia="Times New Roman" w:hAnsi="Helvetica" w:cs="Helvetica"/>
          <w:sz w:val="24"/>
          <w:szCs w:val="24"/>
          <w:lang w:eastAsia="es-ES"/>
        </w:rPr>
        <w:t>.</w:t>
      </w:r>
    </w:p>
    <w:p w14:paraId="4EC1DE9E" w14:textId="1C1DA6B0" w:rsidR="00620B44" w:rsidRPr="00EB0DB3" w:rsidRDefault="00620B44" w:rsidP="00347C62">
      <w:pPr>
        <w:numPr>
          <w:ilvl w:val="0"/>
          <w:numId w:val="2"/>
        </w:numPr>
        <w:spacing w:before="100" w:beforeAutospacing="1" w:after="100" w:afterAutospacing="1" w:line="240" w:lineRule="auto"/>
        <w:jc w:val="both"/>
        <w:rPr>
          <w:rFonts w:ascii="Helvetica" w:eastAsia="Times New Roman" w:hAnsi="Helvetica" w:cs="Helvetica"/>
          <w:b/>
          <w:bCs/>
          <w:sz w:val="24"/>
          <w:szCs w:val="24"/>
          <w:lang w:eastAsia="es-ES"/>
        </w:rPr>
      </w:pPr>
      <w:r w:rsidRPr="00EB0DB3">
        <w:rPr>
          <w:rFonts w:ascii="Helvetica" w:eastAsia="Times New Roman" w:hAnsi="Helvetica" w:cs="Helvetica"/>
          <w:b/>
          <w:bCs/>
          <w:sz w:val="24"/>
          <w:szCs w:val="24"/>
          <w:lang w:eastAsia="es-ES"/>
        </w:rPr>
        <w:t>¿Cómo se adaptaron la planificación, la aplicación y el seguimiento de la estrategia a los valores culturales, las visiones del mundo, las prácticas y las identidades de las personas afectadas? ¿Cómo se integró en el proceso el respeto a la diversidad?</w:t>
      </w:r>
    </w:p>
    <w:p w14:paraId="3890811C" w14:textId="0CFBA525" w:rsidR="005B59BA" w:rsidRPr="00620B44" w:rsidRDefault="005B59BA" w:rsidP="00347C62">
      <w:pPr>
        <w:spacing w:before="100" w:beforeAutospacing="1" w:after="100" w:afterAutospacing="1" w:line="240" w:lineRule="auto"/>
        <w:jc w:val="both"/>
        <w:rPr>
          <w:rFonts w:ascii="Helvetica" w:eastAsia="Times New Roman" w:hAnsi="Helvetica" w:cs="Helvetica"/>
          <w:sz w:val="24"/>
          <w:szCs w:val="24"/>
          <w:lang w:eastAsia="es-ES"/>
        </w:rPr>
      </w:pPr>
      <w:r>
        <w:rPr>
          <w:rFonts w:ascii="Helvetica" w:eastAsia="Times New Roman" w:hAnsi="Helvetica" w:cs="Helvetica"/>
          <w:sz w:val="24"/>
          <w:szCs w:val="24"/>
          <w:lang w:eastAsia="es-ES"/>
        </w:rPr>
        <w:t>La implementación de la Agenda 2030 en España está realizándose sin seguir criterios de subsidiariedad, de arriba hacia abajo, lo que dificulta la apropiación de la Agenda 2030 por parte de la ciudadanía en general, pero más específicamente por parte del sector cultural en nuestro país que considera los ODS como algo ajeno a su día a día</w:t>
      </w:r>
      <w:r w:rsidR="00220D6F">
        <w:rPr>
          <w:rFonts w:ascii="Helvetica" w:eastAsia="Times New Roman" w:hAnsi="Helvetica" w:cs="Helvetica"/>
          <w:sz w:val="24"/>
          <w:szCs w:val="24"/>
          <w:lang w:eastAsia="es-ES"/>
        </w:rPr>
        <w:t>, como una narrativa tecnocrática más</w:t>
      </w:r>
      <w:r w:rsidR="0084253D">
        <w:rPr>
          <w:rFonts w:ascii="Helvetica" w:eastAsia="Times New Roman" w:hAnsi="Helvetica" w:cs="Helvetica"/>
          <w:sz w:val="24"/>
          <w:szCs w:val="24"/>
          <w:lang w:eastAsia="es-ES"/>
        </w:rPr>
        <w:t xml:space="preserve">, quizá por el descuido del nivel local en el </w:t>
      </w:r>
      <w:r w:rsidR="00220D6F">
        <w:rPr>
          <w:rFonts w:ascii="Helvetica" w:eastAsia="Times New Roman" w:hAnsi="Helvetica" w:cs="Helvetica"/>
          <w:sz w:val="24"/>
          <w:szCs w:val="24"/>
          <w:lang w:eastAsia="es-ES"/>
        </w:rPr>
        <w:t>planteamiento</w:t>
      </w:r>
      <w:r w:rsidR="0084253D">
        <w:rPr>
          <w:rFonts w:ascii="Helvetica" w:eastAsia="Times New Roman" w:hAnsi="Helvetica" w:cs="Helvetica"/>
          <w:sz w:val="24"/>
          <w:szCs w:val="24"/>
          <w:lang w:eastAsia="es-ES"/>
        </w:rPr>
        <w:t xml:space="preserve"> de la Agenda</w:t>
      </w:r>
      <w:r>
        <w:rPr>
          <w:rFonts w:ascii="Helvetica" w:eastAsia="Times New Roman" w:hAnsi="Helvetica" w:cs="Helvetica"/>
          <w:sz w:val="24"/>
          <w:szCs w:val="24"/>
          <w:lang w:eastAsia="es-ES"/>
        </w:rPr>
        <w:t xml:space="preserve">. La planificación, cuando ha llegado al sector cultural, se ha centrado en las grandes instituciones culturales públicas y el sector de la industria cultural y creativa, </w:t>
      </w:r>
      <w:r w:rsidR="00220D6F">
        <w:rPr>
          <w:rFonts w:ascii="Helvetica" w:eastAsia="Times New Roman" w:hAnsi="Helvetica" w:cs="Helvetica"/>
          <w:sz w:val="24"/>
          <w:szCs w:val="24"/>
          <w:lang w:eastAsia="es-ES"/>
        </w:rPr>
        <w:t>centrados</w:t>
      </w:r>
      <w:r>
        <w:rPr>
          <w:rFonts w:ascii="Helvetica" w:eastAsia="Times New Roman" w:hAnsi="Helvetica" w:cs="Helvetica"/>
          <w:sz w:val="24"/>
          <w:szCs w:val="24"/>
          <w:lang w:eastAsia="es-ES"/>
        </w:rPr>
        <w:t xml:space="preserve"> en m</w:t>
      </w:r>
      <w:r w:rsidR="00220D6F">
        <w:rPr>
          <w:rFonts w:ascii="Helvetica" w:eastAsia="Times New Roman" w:hAnsi="Helvetica" w:cs="Helvetica"/>
          <w:sz w:val="24"/>
          <w:szCs w:val="24"/>
          <w:lang w:eastAsia="es-ES"/>
        </w:rPr>
        <w:t>edidas</w:t>
      </w:r>
      <w:r>
        <w:rPr>
          <w:rFonts w:ascii="Helvetica" w:eastAsia="Times New Roman" w:hAnsi="Helvetica" w:cs="Helvetica"/>
          <w:sz w:val="24"/>
          <w:szCs w:val="24"/>
          <w:lang w:eastAsia="es-ES"/>
        </w:rPr>
        <w:t xml:space="preserve"> de sostenibilidad ambiental, dejando fuera el papel de la cultura </w:t>
      </w:r>
      <w:r w:rsidR="00220D6F">
        <w:rPr>
          <w:rFonts w:ascii="Helvetica" w:eastAsia="Times New Roman" w:hAnsi="Helvetica" w:cs="Helvetica"/>
          <w:sz w:val="24"/>
          <w:szCs w:val="24"/>
          <w:lang w:eastAsia="es-ES"/>
        </w:rPr>
        <w:t xml:space="preserve">para la lucha contra la pobreza, la construcción de paz e impulso de marcos de seguridad humana o su interrelación con la nueva agenda urbana </w:t>
      </w:r>
      <w:r w:rsidR="00220D6F">
        <w:rPr>
          <w:rFonts w:ascii="Helvetica" w:eastAsia="Times New Roman" w:hAnsi="Helvetica" w:cs="Helvetica"/>
          <w:sz w:val="24"/>
          <w:szCs w:val="24"/>
          <w:lang w:eastAsia="es-ES"/>
        </w:rPr>
        <w:lastRenderedPageBreak/>
        <w:t>mundial. L</w:t>
      </w:r>
      <w:r w:rsidR="00347C62">
        <w:rPr>
          <w:rFonts w:ascii="Helvetica" w:eastAsia="Times New Roman" w:hAnsi="Helvetica" w:cs="Helvetica"/>
          <w:sz w:val="24"/>
          <w:szCs w:val="24"/>
          <w:lang w:eastAsia="es-ES"/>
        </w:rPr>
        <w:t>a representatividad</w:t>
      </w:r>
      <w:r>
        <w:rPr>
          <w:rFonts w:ascii="Helvetica" w:eastAsia="Times New Roman" w:hAnsi="Helvetica" w:cs="Helvetica"/>
          <w:sz w:val="24"/>
          <w:szCs w:val="24"/>
          <w:lang w:eastAsia="es-ES"/>
        </w:rPr>
        <w:t xml:space="preserve"> de las minorías</w:t>
      </w:r>
      <w:r w:rsidR="00347C62">
        <w:rPr>
          <w:rFonts w:ascii="Helvetica" w:eastAsia="Times New Roman" w:hAnsi="Helvetica" w:cs="Helvetica"/>
          <w:sz w:val="24"/>
          <w:szCs w:val="24"/>
          <w:lang w:eastAsia="es-ES"/>
        </w:rPr>
        <w:t xml:space="preserve"> o </w:t>
      </w:r>
      <w:r w:rsidR="00220D6F">
        <w:rPr>
          <w:rFonts w:ascii="Helvetica" w:eastAsia="Times New Roman" w:hAnsi="Helvetica" w:cs="Helvetica"/>
          <w:sz w:val="24"/>
          <w:szCs w:val="24"/>
          <w:lang w:eastAsia="es-ES"/>
        </w:rPr>
        <w:t xml:space="preserve">territorial, especialmente </w:t>
      </w:r>
      <w:r w:rsidR="00347C62">
        <w:rPr>
          <w:rFonts w:ascii="Helvetica" w:eastAsia="Times New Roman" w:hAnsi="Helvetica" w:cs="Helvetica"/>
          <w:sz w:val="24"/>
          <w:szCs w:val="24"/>
          <w:lang w:eastAsia="es-ES"/>
        </w:rPr>
        <w:t>d</w:t>
      </w:r>
      <w:r>
        <w:rPr>
          <w:rFonts w:ascii="Helvetica" w:eastAsia="Times New Roman" w:hAnsi="Helvetica" w:cs="Helvetica"/>
          <w:sz w:val="24"/>
          <w:szCs w:val="24"/>
          <w:lang w:eastAsia="es-ES"/>
        </w:rPr>
        <w:t>el medio rural español</w:t>
      </w:r>
      <w:r w:rsidR="00220D6F">
        <w:rPr>
          <w:rFonts w:ascii="Helvetica" w:eastAsia="Times New Roman" w:hAnsi="Helvetica" w:cs="Helvetica"/>
          <w:sz w:val="24"/>
          <w:szCs w:val="24"/>
          <w:lang w:eastAsia="es-ES"/>
        </w:rPr>
        <w:t xml:space="preserve"> no han sido tenidas en cuenta en nuestro país, viviendo las consecuencias </w:t>
      </w:r>
      <w:r w:rsidR="003B28B0">
        <w:rPr>
          <w:rFonts w:ascii="Helvetica" w:eastAsia="Times New Roman" w:hAnsi="Helvetica" w:cs="Helvetica"/>
          <w:sz w:val="24"/>
          <w:szCs w:val="24"/>
          <w:lang w:eastAsia="es-ES"/>
        </w:rPr>
        <w:t>agresivas de las campañas políticas anti Agenda-2030 desplegadas por el neonacionalismo excluyente de extrema derecha en España</w:t>
      </w:r>
      <w:r>
        <w:rPr>
          <w:rFonts w:ascii="Helvetica" w:eastAsia="Times New Roman" w:hAnsi="Helvetica" w:cs="Helvetica"/>
          <w:sz w:val="24"/>
          <w:szCs w:val="24"/>
          <w:lang w:eastAsia="es-ES"/>
        </w:rPr>
        <w:t xml:space="preserve">, </w:t>
      </w:r>
      <w:r w:rsidR="003B28B0">
        <w:rPr>
          <w:rFonts w:ascii="Helvetica" w:eastAsia="Times New Roman" w:hAnsi="Helvetica" w:cs="Helvetica"/>
          <w:sz w:val="24"/>
          <w:szCs w:val="24"/>
          <w:lang w:eastAsia="es-ES"/>
        </w:rPr>
        <w:t>que ya ha alcanzado cuotas de gobierno en materia de cultura en el nivel autonómico (Castilla y León), procediendo al desmantelamiento de cualquier avance y medida protectora para los agentes culturales del territorio que quieran implementar los ODS y actuar bajo el marco de acuerdo global</w:t>
      </w:r>
      <w:r>
        <w:rPr>
          <w:rFonts w:ascii="Helvetica" w:eastAsia="Times New Roman" w:hAnsi="Helvetica" w:cs="Helvetica"/>
          <w:sz w:val="24"/>
          <w:szCs w:val="24"/>
          <w:lang w:eastAsia="es-ES"/>
        </w:rPr>
        <w:t>.</w:t>
      </w:r>
      <w:r w:rsidR="0084253D">
        <w:rPr>
          <w:rFonts w:ascii="Helvetica" w:eastAsia="Times New Roman" w:hAnsi="Helvetica" w:cs="Helvetica"/>
          <w:sz w:val="24"/>
          <w:szCs w:val="24"/>
          <w:lang w:eastAsia="es-ES"/>
        </w:rPr>
        <w:t xml:space="preserve"> También </w:t>
      </w:r>
      <w:hyperlink r:id="rId10" w:history="1">
        <w:r w:rsidR="0084253D" w:rsidRPr="006C3621">
          <w:rPr>
            <w:rStyle w:val="Hyperlink"/>
            <w:rFonts w:ascii="Helvetica" w:eastAsia="Times New Roman" w:hAnsi="Helvetica" w:cs="Helvetica"/>
            <w:sz w:val="24"/>
            <w:szCs w:val="24"/>
            <w:lang w:eastAsia="es-ES"/>
          </w:rPr>
          <w:t xml:space="preserve">el marco de indicadores </w:t>
        </w:r>
        <w:r w:rsidR="00347C62" w:rsidRPr="006C3621">
          <w:rPr>
            <w:rStyle w:val="Hyperlink"/>
            <w:rFonts w:ascii="Helvetica" w:eastAsia="Times New Roman" w:hAnsi="Helvetica" w:cs="Helvetica"/>
            <w:sz w:val="24"/>
            <w:szCs w:val="24"/>
            <w:lang w:eastAsia="es-ES"/>
          </w:rPr>
          <w:t>realizado por</w:t>
        </w:r>
        <w:r w:rsidR="0084253D" w:rsidRPr="006C3621">
          <w:rPr>
            <w:rStyle w:val="Hyperlink"/>
            <w:rFonts w:ascii="Helvetica" w:eastAsia="Times New Roman" w:hAnsi="Helvetica" w:cs="Helvetica"/>
            <w:sz w:val="24"/>
            <w:szCs w:val="24"/>
            <w:lang w:eastAsia="es-ES"/>
          </w:rPr>
          <w:t xml:space="preserve"> la UNESCO en materia de Agenda 2030 y Cultura</w:t>
        </w:r>
      </w:hyperlink>
      <w:r w:rsidR="00347C62">
        <w:rPr>
          <w:rFonts w:ascii="Helvetica" w:eastAsia="Times New Roman" w:hAnsi="Helvetica" w:cs="Helvetica"/>
          <w:sz w:val="24"/>
          <w:szCs w:val="24"/>
          <w:lang w:eastAsia="es-ES"/>
        </w:rPr>
        <w:t xml:space="preserve"> aún siendo muy útil</w:t>
      </w:r>
      <w:r w:rsidR="0084253D">
        <w:rPr>
          <w:rFonts w:ascii="Helvetica" w:eastAsia="Times New Roman" w:hAnsi="Helvetica" w:cs="Helvetica"/>
          <w:sz w:val="24"/>
          <w:szCs w:val="24"/>
          <w:lang w:eastAsia="es-ES"/>
        </w:rPr>
        <w:t xml:space="preserve"> se </w:t>
      </w:r>
      <w:r w:rsidR="003B28B0">
        <w:rPr>
          <w:rFonts w:ascii="Helvetica" w:eastAsia="Times New Roman" w:hAnsi="Helvetica" w:cs="Helvetica"/>
          <w:sz w:val="24"/>
          <w:szCs w:val="24"/>
          <w:lang w:eastAsia="es-ES"/>
        </w:rPr>
        <w:t>centra</w:t>
      </w:r>
      <w:r w:rsidR="0084253D">
        <w:rPr>
          <w:rFonts w:ascii="Helvetica" w:eastAsia="Times New Roman" w:hAnsi="Helvetica" w:cs="Helvetica"/>
          <w:sz w:val="24"/>
          <w:szCs w:val="24"/>
          <w:lang w:eastAsia="es-ES"/>
        </w:rPr>
        <w:t xml:space="preserve"> en </w:t>
      </w:r>
      <w:r w:rsidR="003B28B0">
        <w:rPr>
          <w:rFonts w:ascii="Helvetica" w:eastAsia="Times New Roman" w:hAnsi="Helvetica" w:cs="Helvetica"/>
          <w:sz w:val="24"/>
          <w:szCs w:val="24"/>
          <w:lang w:eastAsia="es-ES"/>
        </w:rPr>
        <w:t>el nivel estatal</w:t>
      </w:r>
      <w:r w:rsidR="0084253D">
        <w:rPr>
          <w:rFonts w:ascii="Helvetica" w:eastAsia="Times New Roman" w:hAnsi="Helvetica" w:cs="Helvetica"/>
          <w:sz w:val="24"/>
          <w:szCs w:val="24"/>
          <w:lang w:eastAsia="es-ES"/>
        </w:rPr>
        <w:t xml:space="preserve"> de cumplimiento de los indicadores de los ODS, impidiendo que los niveles locales, mucho más activos</w:t>
      </w:r>
      <w:r w:rsidR="003B28B0">
        <w:rPr>
          <w:rFonts w:ascii="Helvetica" w:eastAsia="Times New Roman" w:hAnsi="Helvetica" w:cs="Helvetica"/>
          <w:sz w:val="24"/>
          <w:szCs w:val="24"/>
          <w:lang w:eastAsia="es-ES"/>
        </w:rPr>
        <w:t xml:space="preserve"> y participativos</w:t>
      </w:r>
      <w:r w:rsidR="0084253D">
        <w:rPr>
          <w:rFonts w:ascii="Helvetica" w:eastAsia="Times New Roman" w:hAnsi="Helvetica" w:cs="Helvetica"/>
          <w:sz w:val="24"/>
          <w:szCs w:val="24"/>
          <w:lang w:eastAsia="es-ES"/>
        </w:rPr>
        <w:t>, tengan voz y voto tanto en el cumplimiento como en el seguimiento y exigencia de políticas públicas.</w:t>
      </w:r>
    </w:p>
    <w:p w14:paraId="7E863EEB" w14:textId="07F82C94" w:rsidR="00620B44" w:rsidRPr="00EB0DB3" w:rsidRDefault="00620B44" w:rsidP="00347C62">
      <w:pPr>
        <w:numPr>
          <w:ilvl w:val="0"/>
          <w:numId w:val="2"/>
        </w:numPr>
        <w:spacing w:before="100" w:beforeAutospacing="1" w:after="100" w:afterAutospacing="1" w:line="240" w:lineRule="auto"/>
        <w:jc w:val="both"/>
        <w:rPr>
          <w:rFonts w:ascii="Helvetica" w:eastAsia="Times New Roman" w:hAnsi="Helvetica" w:cs="Helvetica"/>
          <w:b/>
          <w:bCs/>
          <w:sz w:val="24"/>
          <w:szCs w:val="24"/>
          <w:lang w:eastAsia="es-ES"/>
        </w:rPr>
      </w:pPr>
      <w:r w:rsidRPr="00EB0DB3">
        <w:rPr>
          <w:rFonts w:ascii="Helvetica" w:eastAsia="Times New Roman" w:hAnsi="Helvetica" w:cs="Helvetica"/>
          <w:b/>
          <w:bCs/>
          <w:sz w:val="24"/>
          <w:szCs w:val="24"/>
          <w:lang w:eastAsia="es-ES"/>
        </w:rPr>
        <w:t>¿Cómo participaron las personas afectadas? ¿Se han aprovechado sus diversos recursos culturales, conocimientos y capacidades en diversos contextos? ¿Se ha diseñado la estrategia para alcanzar los ODS de forma culturalmente adecuada e inclusiva?</w:t>
      </w:r>
    </w:p>
    <w:p w14:paraId="56D2CBC8" w14:textId="30EAD6C2" w:rsidR="00E7068D" w:rsidRPr="00620B44" w:rsidRDefault="00EB0DB3" w:rsidP="00347C62">
      <w:pPr>
        <w:spacing w:before="100" w:beforeAutospacing="1" w:after="100" w:afterAutospacing="1" w:line="240" w:lineRule="auto"/>
        <w:jc w:val="both"/>
        <w:rPr>
          <w:rFonts w:ascii="Helvetica" w:eastAsia="Times New Roman" w:hAnsi="Helvetica" w:cs="Helvetica"/>
          <w:sz w:val="24"/>
          <w:szCs w:val="24"/>
          <w:lang w:eastAsia="es-ES"/>
        </w:rPr>
      </w:pPr>
      <w:r>
        <w:rPr>
          <w:rFonts w:ascii="Helvetica" w:eastAsia="Times New Roman" w:hAnsi="Helvetica" w:cs="Helvetica"/>
          <w:sz w:val="24"/>
          <w:szCs w:val="24"/>
          <w:lang w:eastAsia="es-ES"/>
        </w:rPr>
        <w:t xml:space="preserve">Desde el ámbito municipal se están empezando a plantear acciones participativas de apropiación de la Agenda 2030 (por ejemplo, </w:t>
      </w:r>
      <w:hyperlink r:id="rId11" w:history="1">
        <w:r w:rsidRPr="00E762BD">
          <w:rPr>
            <w:rStyle w:val="Hyperlink"/>
            <w:rFonts w:ascii="Helvetica" w:eastAsia="Times New Roman" w:hAnsi="Helvetica" w:cs="Helvetica"/>
            <w:sz w:val="24"/>
            <w:szCs w:val="24"/>
            <w:lang w:eastAsia="es-ES"/>
          </w:rPr>
          <w:t>desde el tejido de la cultura comunitaria de Zaragoza</w:t>
        </w:r>
      </w:hyperlink>
      <w:r>
        <w:rPr>
          <w:rFonts w:ascii="Helvetica" w:eastAsia="Times New Roman" w:hAnsi="Helvetica" w:cs="Helvetica"/>
          <w:sz w:val="24"/>
          <w:szCs w:val="24"/>
          <w:lang w:eastAsia="es-ES"/>
        </w:rPr>
        <w:t>), como el desarrollo de Informes SOMBRA, ya impulsados desde el feminismo</w:t>
      </w:r>
      <w:r w:rsidR="003B28B0">
        <w:rPr>
          <w:rFonts w:ascii="Helvetica" w:eastAsia="Times New Roman" w:hAnsi="Helvetica" w:cs="Helvetica"/>
          <w:sz w:val="24"/>
          <w:szCs w:val="24"/>
          <w:lang w:eastAsia="es-ES"/>
        </w:rPr>
        <w:t xml:space="preserve"> en España</w:t>
      </w:r>
      <w:r>
        <w:rPr>
          <w:rFonts w:ascii="Helvetica" w:eastAsia="Times New Roman" w:hAnsi="Helvetica" w:cs="Helvetica"/>
          <w:sz w:val="24"/>
          <w:szCs w:val="24"/>
          <w:lang w:eastAsia="es-ES"/>
        </w:rPr>
        <w:t xml:space="preserve"> por ONGs para hacer el seguimiento de las convenciones de la CEDAW, que podrían trasladarse a la esfera de la Agenda 2030 en nuestro país. También el impulso de informes paralelos locales de cultura sobre el cumplimiento de los ODS, trabajar desde el ámbito cultural y creativo cómo impulsar la formulación de un ODS de cultura que ponga el foco sobre el nivel local, así como el establecimiento de alianzas con otros sectores, especialmente el Tercer Sector de acción social y su lucha contra la pobreza, para incorporar en la agenda pública qué supondría definir la pobreza cultural en España, incorporando también la dimensión del trabajo decente para los trabajadores culturales en nuestro país</w:t>
      </w:r>
      <w:r w:rsidR="003B28B0">
        <w:rPr>
          <w:rFonts w:ascii="Helvetica" w:eastAsia="Times New Roman" w:hAnsi="Helvetica" w:cs="Helvetica"/>
          <w:sz w:val="24"/>
          <w:szCs w:val="24"/>
          <w:lang w:eastAsia="es-ES"/>
        </w:rPr>
        <w:t>, actualmente bajo situaciones de gran precariedad</w:t>
      </w:r>
      <w:r>
        <w:rPr>
          <w:rFonts w:ascii="Helvetica" w:eastAsia="Times New Roman" w:hAnsi="Helvetica" w:cs="Helvetica"/>
          <w:sz w:val="24"/>
          <w:szCs w:val="24"/>
          <w:lang w:eastAsia="es-ES"/>
        </w:rPr>
        <w:t>.</w:t>
      </w:r>
      <w:r w:rsidR="006C3621">
        <w:rPr>
          <w:rFonts w:ascii="Helvetica" w:eastAsia="Times New Roman" w:hAnsi="Helvetica" w:cs="Helvetica"/>
          <w:sz w:val="24"/>
          <w:szCs w:val="24"/>
          <w:lang w:eastAsia="es-ES"/>
        </w:rPr>
        <w:t xml:space="preserve"> Sin embargo, los organismos gestores del cumplimiento de la Agenda 2030 en España, no cuentan con mecanismos</w:t>
      </w:r>
      <w:r w:rsidR="00C83D78">
        <w:rPr>
          <w:rFonts w:ascii="Helvetica" w:eastAsia="Times New Roman" w:hAnsi="Helvetica" w:cs="Helvetica"/>
          <w:sz w:val="24"/>
          <w:szCs w:val="24"/>
          <w:lang w:eastAsia="es-ES"/>
        </w:rPr>
        <w:t xml:space="preserve"> abiertos</w:t>
      </w:r>
      <w:r w:rsidR="006C3621">
        <w:rPr>
          <w:rFonts w:ascii="Helvetica" w:eastAsia="Times New Roman" w:hAnsi="Helvetica" w:cs="Helvetica"/>
          <w:sz w:val="24"/>
          <w:szCs w:val="24"/>
          <w:lang w:eastAsia="es-ES"/>
        </w:rPr>
        <w:t xml:space="preserve"> de representatividad ni </w:t>
      </w:r>
      <w:r w:rsidR="00C83D78">
        <w:rPr>
          <w:rFonts w:ascii="Helvetica" w:eastAsia="Times New Roman" w:hAnsi="Helvetica" w:cs="Helvetica"/>
          <w:sz w:val="24"/>
          <w:szCs w:val="24"/>
          <w:lang w:eastAsia="es-ES"/>
        </w:rPr>
        <w:t>plantean</w:t>
      </w:r>
      <w:r w:rsidR="006C3621">
        <w:rPr>
          <w:rFonts w:ascii="Helvetica" w:eastAsia="Times New Roman" w:hAnsi="Helvetica" w:cs="Helvetica"/>
          <w:sz w:val="24"/>
          <w:szCs w:val="24"/>
          <w:lang w:eastAsia="es-ES"/>
        </w:rPr>
        <w:t xml:space="preserve"> procesos participativos</w:t>
      </w:r>
      <w:r w:rsidR="00C83D78">
        <w:rPr>
          <w:rFonts w:ascii="Helvetica" w:eastAsia="Times New Roman" w:hAnsi="Helvetica" w:cs="Helvetica"/>
          <w:sz w:val="24"/>
          <w:szCs w:val="24"/>
          <w:lang w:eastAsia="es-ES"/>
        </w:rPr>
        <w:t xml:space="preserve"> mayoritarios</w:t>
      </w:r>
      <w:r w:rsidR="006C3621">
        <w:rPr>
          <w:rFonts w:ascii="Helvetica" w:eastAsia="Times New Roman" w:hAnsi="Helvetica" w:cs="Helvetica"/>
          <w:sz w:val="24"/>
          <w:szCs w:val="24"/>
          <w:lang w:eastAsia="es-ES"/>
        </w:rPr>
        <w:t xml:space="preserve">, lo que dificulta </w:t>
      </w:r>
      <w:r w:rsidR="00C83D78">
        <w:rPr>
          <w:rFonts w:ascii="Helvetica" w:eastAsia="Times New Roman" w:hAnsi="Helvetica" w:cs="Helvetica"/>
          <w:sz w:val="24"/>
          <w:szCs w:val="24"/>
          <w:lang w:eastAsia="es-ES"/>
        </w:rPr>
        <w:t xml:space="preserve">no sólo la apropiación discursiva </w:t>
      </w:r>
      <w:r w:rsidR="006C3621">
        <w:rPr>
          <w:rFonts w:ascii="Helvetica" w:eastAsia="Times New Roman" w:hAnsi="Helvetica" w:cs="Helvetica"/>
          <w:sz w:val="24"/>
          <w:szCs w:val="24"/>
          <w:lang w:eastAsia="es-ES"/>
        </w:rPr>
        <w:t xml:space="preserve">de la Agenda en nuestro país </w:t>
      </w:r>
      <w:r w:rsidR="00C83D78">
        <w:rPr>
          <w:rFonts w:ascii="Helvetica" w:eastAsia="Times New Roman" w:hAnsi="Helvetica" w:cs="Helvetica"/>
          <w:sz w:val="24"/>
          <w:szCs w:val="24"/>
          <w:lang w:eastAsia="es-ES"/>
        </w:rPr>
        <w:t>sino que frena su potencialidad transformadora y en el territorio.</w:t>
      </w:r>
    </w:p>
    <w:p w14:paraId="7F28B04F" w14:textId="7FF968DC" w:rsidR="00620B44" w:rsidRDefault="00620B44" w:rsidP="00347C62">
      <w:pPr>
        <w:numPr>
          <w:ilvl w:val="0"/>
          <w:numId w:val="2"/>
        </w:numPr>
        <w:spacing w:before="100" w:beforeAutospacing="1" w:after="100" w:afterAutospacing="1" w:line="240" w:lineRule="auto"/>
        <w:jc w:val="both"/>
        <w:rPr>
          <w:rFonts w:ascii="Helvetica" w:eastAsia="Times New Roman" w:hAnsi="Helvetica" w:cs="Helvetica"/>
          <w:b/>
          <w:bCs/>
          <w:sz w:val="24"/>
          <w:szCs w:val="24"/>
          <w:lang w:eastAsia="es-ES"/>
        </w:rPr>
      </w:pPr>
      <w:r w:rsidRPr="00EB0DB3">
        <w:rPr>
          <w:rFonts w:ascii="Helvetica" w:eastAsia="Times New Roman" w:hAnsi="Helvetica" w:cs="Helvetica"/>
          <w:b/>
          <w:bCs/>
          <w:sz w:val="24"/>
          <w:szCs w:val="24"/>
          <w:lang w:eastAsia="es-ES"/>
        </w:rPr>
        <w:t>¿Los organismos financieros y de desarrollo internacionales han tenido en cuenta los derechos culturales en las iniciativas de desarrollo sostenible?</w:t>
      </w:r>
    </w:p>
    <w:p w14:paraId="4C4E20EA" w14:textId="5A013724" w:rsidR="0035383E" w:rsidRPr="000B106D" w:rsidRDefault="000B106D" w:rsidP="00347C62">
      <w:pPr>
        <w:spacing w:before="100" w:beforeAutospacing="1" w:after="100" w:afterAutospacing="1" w:line="240" w:lineRule="auto"/>
        <w:jc w:val="both"/>
        <w:rPr>
          <w:rFonts w:ascii="Helvetica" w:eastAsia="Times New Roman" w:hAnsi="Helvetica" w:cs="Helvetica"/>
          <w:sz w:val="24"/>
          <w:szCs w:val="24"/>
          <w:lang w:eastAsia="es-ES"/>
        </w:rPr>
      </w:pPr>
      <w:r>
        <w:rPr>
          <w:rFonts w:ascii="Helvetica" w:eastAsia="Times New Roman" w:hAnsi="Helvetica" w:cs="Helvetica"/>
          <w:sz w:val="24"/>
          <w:szCs w:val="24"/>
          <w:lang w:eastAsia="es-ES"/>
        </w:rPr>
        <w:t>En el caso de España, los organismos financieros que están poniendo el foco sobre los derechos culturales pertenecen mayoritariamente al sector de la economía de impacto</w:t>
      </w:r>
      <w:r w:rsidR="006C3621">
        <w:rPr>
          <w:rFonts w:ascii="Helvetica" w:eastAsia="Times New Roman" w:hAnsi="Helvetica" w:cs="Helvetica"/>
          <w:sz w:val="24"/>
          <w:szCs w:val="24"/>
          <w:lang w:eastAsia="es-ES"/>
        </w:rPr>
        <w:t xml:space="preserve"> (</w:t>
      </w:r>
      <w:r w:rsidR="00C83D78">
        <w:rPr>
          <w:rFonts w:ascii="Helvetica" w:eastAsia="Times New Roman" w:hAnsi="Helvetica" w:cs="Helvetica"/>
          <w:sz w:val="24"/>
          <w:szCs w:val="24"/>
          <w:lang w:eastAsia="es-ES"/>
        </w:rPr>
        <w:t xml:space="preserve">organizaciones de </w:t>
      </w:r>
      <w:r w:rsidR="006C3621">
        <w:rPr>
          <w:rFonts w:ascii="Helvetica" w:eastAsia="Times New Roman" w:hAnsi="Helvetica" w:cs="Helvetica"/>
          <w:sz w:val="24"/>
          <w:szCs w:val="24"/>
          <w:lang w:eastAsia="es-ES"/>
        </w:rPr>
        <w:t>filantropía</w:t>
      </w:r>
      <w:r w:rsidR="00C83D78">
        <w:rPr>
          <w:rFonts w:ascii="Helvetica" w:eastAsia="Times New Roman" w:hAnsi="Helvetica" w:cs="Helvetica"/>
          <w:sz w:val="24"/>
          <w:szCs w:val="24"/>
          <w:lang w:eastAsia="es-ES"/>
        </w:rPr>
        <w:t xml:space="preserve"> fundamentalmente</w:t>
      </w:r>
      <w:r w:rsidR="006C3621">
        <w:rPr>
          <w:rFonts w:ascii="Helvetica" w:eastAsia="Times New Roman" w:hAnsi="Helvetica" w:cs="Helvetica"/>
          <w:sz w:val="24"/>
          <w:szCs w:val="24"/>
          <w:lang w:eastAsia="es-ES"/>
        </w:rPr>
        <w:t>)</w:t>
      </w:r>
      <w:r>
        <w:rPr>
          <w:rFonts w:ascii="Helvetica" w:eastAsia="Times New Roman" w:hAnsi="Helvetica" w:cs="Helvetica"/>
          <w:sz w:val="24"/>
          <w:szCs w:val="24"/>
          <w:lang w:eastAsia="es-ES"/>
        </w:rPr>
        <w:t xml:space="preserve"> y la banca ética. En el 2022 realicé una acción de incidencia pública en esta dirección tratando de incorporar esta temática al programa de fellowship de ACUMEN en España, dad</w:t>
      </w:r>
      <w:r w:rsidR="00C83D78">
        <w:rPr>
          <w:rFonts w:ascii="Helvetica" w:eastAsia="Times New Roman" w:hAnsi="Helvetica" w:cs="Helvetica"/>
          <w:sz w:val="24"/>
          <w:szCs w:val="24"/>
          <w:lang w:eastAsia="es-ES"/>
        </w:rPr>
        <w:t>a su importancia como</w:t>
      </w:r>
      <w:r>
        <w:rPr>
          <w:rFonts w:ascii="Helvetica" w:eastAsia="Times New Roman" w:hAnsi="Helvetica" w:cs="Helvetica"/>
          <w:sz w:val="24"/>
          <w:szCs w:val="24"/>
          <w:lang w:eastAsia="es-ES"/>
        </w:rPr>
        <w:t xml:space="preserve"> </w:t>
      </w:r>
      <w:r w:rsidR="00C83D78">
        <w:rPr>
          <w:rFonts w:ascii="Helvetica" w:eastAsia="Times New Roman" w:hAnsi="Helvetica" w:cs="Helvetica"/>
          <w:sz w:val="24"/>
          <w:szCs w:val="24"/>
          <w:lang w:eastAsia="es-ES"/>
        </w:rPr>
        <w:t>mecanismo</w:t>
      </w:r>
      <w:r w:rsidR="00E762BD">
        <w:rPr>
          <w:rFonts w:ascii="Helvetica" w:eastAsia="Times New Roman" w:hAnsi="Helvetica" w:cs="Helvetica"/>
          <w:sz w:val="24"/>
          <w:szCs w:val="24"/>
          <w:lang w:eastAsia="es-ES"/>
        </w:rPr>
        <w:t xml:space="preserve"> inversor</w:t>
      </w:r>
      <w:r>
        <w:rPr>
          <w:rFonts w:ascii="Helvetica" w:eastAsia="Times New Roman" w:hAnsi="Helvetica" w:cs="Helvetica"/>
          <w:sz w:val="24"/>
          <w:szCs w:val="24"/>
          <w:lang w:eastAsia="es-ES"/>
        </w:rPr>
        <w:t xml:space="preserve"> tanto en países del Sur como en colaboración con países del Norte global como el nuestro. Si bien la propuesta por parte de ACUMEN España fue</w:t>
      </w:r>
      <w:r w:rsidR="00C83D78">
        <w:rPr>
          <w:rFonts w:ascii="Helvetica" w:eastAsia="Times New Roman" w:hAnsi="Helvetica" w:cs="Helvetica"/>
          <w:sz w:val="24"/>
          <w:szCs w:val="24"/>
          <w:lang w:eastAsia="es-ES"/>
        </w:rPr>
        <w:t xml:space="preserve"> cuidada y</w:t>
      </w:r>
      <w:r>
        <w:rPr>
          <w:rFonts w:ascii="Helvetica" w:eastAsia="Times New Roman" w:hAnsi="Helvetica" w:cs="Helvetica"/>
          <w:sz w:val="24"/>
          <w:szCs w:val="24"/>
          <w:lang w:eastAsia="es-ES"/>
        </w:rPr>
        <w:t xml:space="preserve"> bien recibida y se integró en la ceremonia de selección del 5 de marzo de 2022, no se logró el paso a la final </w:t>
      </w:r>
      <w:r w:rsidR="00E762BD">
        <w:rPr>
          <w:rFonts w:ascii="Helvetica" w:eastAsia="Times New Roman" w:hAnsi="Helvetica" w:cs="Helvetica"/>
          <w:sz w:val="24"/>
          <w:szCs w:val="24"/>
          <w:lang w:eastAsia="es-ES"/>
        </w:rPr>
        <w:t xml:space="preserve">por parte </w:t>
      </w:r>
      <w:r>
        <w:rPr>
          <w:rFonts w:ascii="Helvetica" w:eastAsia="Times New Roman" w:hAnsi="Helvetica" w:cs="Helvetica"/>
          <w:sz w:val="24"/>
          <w:szCs w:val="24"/>
          <w:lang w:eastAsia="es-ES"/>
        </w:rPr>
        <w:t xml:space="preserve">del proyecto de incidencia presentado, que incluía </w:t>
      </w:r>
      <w:r w:rsidR="00C83D78">
        <w:rPr>
          <w:rFonts w:ascii="Helvetica" w:eastAsia="Times New Roman" w:hAnsi="Helvetica" w:cs="Helvetica"/>
          <w:sz w:val="24"/>
          <w:szCs w:val="24"/>
          <w:lang w:eastAsia="es-ES"/>
        </w:rPr>
        <w:t xml:space="preserve">la visión sobre un </w:t>
      </w:r>
      <w:r>
        <w:rPr>
          <w:rFonts w:ascii="Helvetica" w:eastAsia="Times New Roman" w:hAnsi="Helvetica" w:cs="Helvetica"/>
          <w:sz w:val="24"/>
          <w:szCs w:val="24"/>
          <w:lang w:eastAsia="es-ES"/>
        </w:rPr>
        <w:t xml:space="preserve">partenariado estratégico </w:t>
      </w:r>
      <w:r w:rsidR="00E67BD5">
        <w:rPr>
          <w:rFonts w:ascii="Helvetica" w:eastAsia="Times New Roman" w:hAnsi="Helvetica" w:cs="Helvetica"/>
          <w:sz w:val="24"/>
          <w:szCs w:val="24"/>
          <w:lang w:eastAsia="es-ES"/>
        </w:rPr>
        <w:t xml:space="preserve">tanto para la comunicación del papel de la cultura para el cumplimiento de la Agenda 2030 en España como </w:t>
      </w:r>
      <w:r>
        <w:rPr>
          <w:rFonts w:ascii="Helvetica" w:eastAsia="Times New Roman" w:hAnsi="Helvetica" w:cs="Helvetica"/>
          <w:sz w:val="24"/>
          <w:szCs w:val="24"/>
          <w:lang w:eastAsia="es-ES"/>
        </w:rPr>
        <w:t>para el impulso de la Ley estatal de derechos culturales</w:t>
      </w:r>
      <w:r w:rsidR="00C83D78">
        <w:rPr>
          <w:rFonts w:ascii="Helvetica" w:eastAsia="Times New Roman" w:hAnsi="Helvetica" w:cs="Helvetica"/>
          <w:sz w:val="24"/>
          <w:szCs w:val="24"/>
          <w:lang w:eastAsia="es-ES"/>
        </w:rPr>
        <w:t>, dado q</w:t>
      </w:r>
      <w:r>
        <w:rPr>
          <w:rFonts w:ascii="Helvetica" w:eastAsia="Times New Roman" w:hAnsi="Helvetica" w:cs="Helvetica"/>
          <w:sz w:val="24"/>
          <w:szCs w:val="24"/>
          <w:lang w:eastAsia="es-ES"/>
        </w:rPr>
        <w:t>ue la propuesta</w:t>
      </w:r>
      <w:r w:rsidR="00C83D78">
        <w:rPr>
          <w:rFonts w:ascii="Helvetica" w:eastAsia="Times New Roman" w:hAnsi="Helvetica" w:cs="Helvetica"/>
          <w:sz w:val="24"/>
          <w:szCs w:val="24"/>
          <w:lang w:eastAsia="es-ES"/>
        </w:rPr>
        <w:t xml:space="preserve">, según la entidad, </w:t>
      </w:r>
      <w:r>
        <w:rPr>
          <w:rFonts w:ascii="Helvetica" w:eastAsia="Times New Roman" w:hAnsi="Helvetica" w:cs="Helvetica"/>
          <w:sz w:val="24"/>
          <w:szCs w:val="24"/>
          <w:lang w:eastAsia="es-ES"/>
        </w:rPr>
        <w:t>no contaba con la suficiente “materialidad”</w:t>
      </w:r>
      <w:r w:rsidR="0035383E">
        <w:rPr>
          <w:rFonts w:ascii="Helvetica" w:eastAsia="Times New Roman" w:hAnsi="Helvetica" w:cs="Helvetica"/>
          <w:sz w:val="24"/>
          <w:szCs w:val="24"/>
          <w:lang w:eastAsia="es-ES"/>
        </w:rPr>
        <w:t>, al estar enfocada al ámbito</w:t>
      </w:r>
      <w:r w:rsidR="00C83D78">
        <w:rPr>
          <w:rFonts w:ascii="Helvetica" w:eastAsia="Times New Roman" w:hAnsi="Helvetica" w:cs="Helvetica"/>
          <w:sz w:val="24"/>
          <w:szCs w:val="24"/>
          <w:lang w:eastAsia="es-ES"/>
        </w:rPr>
        <w:t xml:space="preserve"> de incidencia pública y</w:t>
      </w:r>
      <w:r w:rsidR="0035383E">
        <w:rPr>
          <w:rFonts w:ascii="Helvetica" w:eastAsia="Times New Roman" w:hAnsi="Helvetica" w:cs="Helvetica"/>
          <w:sz w:val="24"/>
          <w:szCs w:val="24"/>
          <w:lang w:eastAsia="es-ES"/>
        </w:rPr>
        <w:t xml:space="preserve"> legislativ</w:t>
      </w:r>
      <w:r w:rsidR="00C83D78">
        <w:rPr>
          <w:rFonts w:ascii="Helvetica" w:eastAsia="Times New Roman" w:hAnsi="Helvetica" w:cs="Helvetica"/>
          <w:sz w:val="24"/>
          <w:szCs w:val="24"/>
          <w:lang w:eastAsia="es-ES"/>
        </w:rPr>
        <w:t>a</w:t>
      </w:r>
      <w:r w:rsidR="00E67BD5">
        <w:rPr>
          <w:rFonts w:ascii="Helvetica" w:eastAsia="Times New Roman" w:hAnsi="Helvetica" w:cs="Helvetica"/>
          <w:sz w:val="24"/>
          <w:szCs w:val="24"/>
          <w:lang w:eastAsia="es-ES"/>
        </w:rPr>
        <w:t xml:space="preserve">, lo que dificulta la interlocución con el ámbito financiero </w:t>
      </w:r>
      <w:r w:rsidR="00E67BD5">
        <w:rPr>
          <w:rFonts w:ascii="Helvetica" w:eastAsia="Times New Roman" w:hAnsi="Helvetica" w:cs="Helvetica"/>
          <w:sz w:val="24"/>
          <w:szCs w:val="24"/>
          <w:lang w:eastAsia="es-ES"/>
        </w:rPr>
        <w:lastRenderedPageBreak/>
        <w:t>e inversor más convencional</w:t>
      </w:r>
      <w:r w:rsidR="0035383E">
        <w:rPr>
          <w:rFonts w:ascii="Helvetica" w:eastAsia="Times New Roman" w:hAnsi="Helvetica" w:cs="Helvetica"/>
          <w:sz w:val="24"/>
          <w:szCs w:val="24"/>
          <w:lang w:eastAsia="es-ES"/>
        </w:rPr>
        <w:t>. El argumento tiene interés precisamente por el papel que puede jugar el sector de la inversión de impacto para la cultura y el desarrollo sostenible</w:t>
      </w:r>
      <w:r w:rsidR="00E67BD5">
        <w:rPr>
          <w:rFonts w:ascii="Helvetica" w:eastAsia="Times New Roman" w:hAnsi="Helvetica" w:cs="Helvetica"/>
          <w:sz w:val="24"/>
          <w:szCs w:val="24"/>
          <w:lang w:eastAsia="es-ES"/>
        </w:rPr>
        <w:t xml:space="preserve"> (por ejemplo, como consultora trato de </w:t>
      </w:r>
      <w:r w:rsidR="00C83D78">
        <w:rPr>
          <w:rFonts w:ascii="Helvetica" w:eastAsia="Times New Roman" w:hAnsi="Helvetica" w:cs="Helvetica"/>
          <w:sz w:val="24"/>
          <w:szCs w:val="24"/>
          <w:lang w:eastAsia="es-ES"/>
        </w:rPr>
        <w:t>hace</w:t>
      </w:r>
      <w:r w:rsidR="00E67BD5">
        <w:rPr>
          <w:rFonts w:ascii="Helvetica" w:eastAsia="Times New Roman" w:hAnsi="Helvetica" w:cs="Helvetica"/>
          <w:sz w:val="24"/>
          <w:szCs w:val="24"/>
          <w:lang w:eastAsia="es-ES"/>
        </w:rPr>
        <w:t xml:space="preserve">r </w:t>
      </w:r>
      <w:r w:rsidR="00C83D78">
        <w:rPr>
          <w:rFonts w:ascii="Helvetica" w:eastAsia="Times New Roman" w:hAnsi="Helvetica" w:cs="Helvetica"/>
          <w:sz w:val="24"/>
          <w:szCs w:val="24"/>
          <w:lang w:eastAsia="es-ES"/>
        </w:rPr>
        <w:t xml:space="preserve">presente </w:t>
      </w:r>
      <w:r w:rsidR="00E67BD5">
        <w:rPr>
          <w:rFonts w:ascii="Helvetica" w:eastAsia="Times New Roman" w:hAnsi="Helvetica" w:cs="Helvetica"/>
          <w:sz w:val="24"/>
          <w:szCs w:val="24"/>
          <w:lang w:eastAsia="es-ES"/>
        </w:rPr>
        <w:t xml:space="preserve">esta dimensión en la </w:t>
      </w:r>
      <w:hyperlink r:id="rId12" w:history="1">
        <w:r w:rsidR="00E67BD5" w:rsidRPr="00E67BD5">
          <w:rPr>
            <w:rStyle w:val="Hyperlink"/>
            <w:rFonts w:ascii="Helvetica" w:eastAsia="Times New Roman" w:hAnsi="Helvetica" w:cs="Helvetica"/>
            <w:sz w:val="24"/>
            <w:szCs w:val="24"/>
            <w:lang w:eastAsia="es-ES"/>
          </w:rPr>
          <w:t>Red de Impacto Latinoamericana</w:t>
        </w:r>
      </w:hyperlink>
      <w:r w:rsidR="00E67BD5">
        <w:rPr>
          <w:rFonts w:ascii="Helvetica" w:eastAsia="Times New Roman" w:hAnsi="Helvetica" w:cs="Helvetica"/>
          <w:sz w:val="24"/>
          <w:szCs w:val="24"/>
          <w:lang w:eastAsia="es-ES"/>
        </w:rPr>
        <w:t xml:space="preserve">) </w:t>
      </w:r>
      <w:r w:rsidR="0035383E">
        <w:rPr>
          <w:rFonts w:ascii="Helvetica" w:eastAsia="Times New Roman" w:hAnsi="Helvetica" w:cs="Helvetica"/>
          <w:sz w:val="24"/>
          <w:szCs w:val="24"/>
          <w:lang w:eastAsia="es-ES"/>
        </w:rPr>
        <w:t xml:space="preserve">, </w:t>
      </w:r>
      <w:r w:rsidR="00E67BD5">
        <w:rPr>
          <w:rFonts w:ascii="Helvetica" w:eastAsia="Times New Roman" w:hAnsi="Helvetica" w:cs="Helvetica"/>
          <w:sz w:val="24"/>
          <w:szCs w:val="24"/>
          <w:lang w:eastAsia="es-ES"/>
        </w:rPr>
        <w:t xml:space="preserve">o </w:t>
      </w:r>
      <w:r w:rsidR="0035383E">
        <w:rPr>
          <w:rFonts w:ascii="Helvetica" w:eastAsia="Times New Roman" w:hAnsi="Helvetica" w:cs="Helvetica"/>
          <w:sz w:val="24"/>
          <w:szCs w:val="24"/>
          <w:lang w:eastAsia="es-ES"/>
        </w:rPr>
        <w:t xml:space="preserve">como ya recogió la publicación </w:t>
      </w:r>
      <w:hyperlink r:id="rId13" w:history="1">
        <w:r w:rsidR="0035383E" w:rsidRPr="0035383E">
          <w:rPr>
            <w:rStyle w:val="Hyperlink"/>
            <w:rFonts w:ascii="Helvetica" w:eastAsia="Times New Roman" w:hAnsi="Helvetica" w:cs="Helvetica"/>
            <w:sz w:val="24"/>
            <w:szCs w:val="24"/>
            <w:lang w:eastAsia="es-ES"/>
          </w:rPr>
          <w:t>Economía creativa global e Inversión de Impacto de NESTA</w:t>
        </w:r>
      </w:hyperlink>
      <w:r w:rsidR="0035383E">
        <w:rPr>
          <w:rFonts w:ascii="Helvetica" w:eastAsia="Times New Roman" w:hAnsi="Helvetica" w:cs="Helvetica"/>
          <w:sz w:val="24"/>
          <w:szCs w:val="24"/>
          <w:lang w:eastAsia="es-ES"/>
        </w:rPr>
        <w:t xml:space="preserve"> </w:t>
      </w:r>
      <w:r w:rsidR="00E67BD5">
        <w:rPr>
          <w:rFonts w:ascii="Helvetica" w:eastAsia="Times New Roman" w:hAnsi="Helvetica" w:cs="Helvetica"/>
          <w:sz w:val="24"/>
          <w:szCs w:val="24"/>
          <w:lang w:eastAsia="es-ES"/>
        </w:rPr>
        <w:t>. También</w:t>
      </w:r>
      <w:r w:rsidR="0035383E">
        <w:rPr>
          <w:rFonts w:ascii="Helvetica" w:eastAsia="Times New Roman" w:hAnsi="Helvetica" w:cs="Helvetica"/>
          <w:sz w:val="24"/>
          <w:szCs w:val="24"/>
          <w:lang w:eastAsia="es-ES"/>
        </w:rPr>
        <w:t xml:space="preserve"> se está intentando impulsar </w:t>
      </w:r>
      <w:r w:rsidR="00E67BD5">
        <w:rPr>
          <w:rFonts w:ascii="Helvetica" w:eastAsia="Times New Roman" w:hAnsi="Helvetica" w:cs="Helvetica"/>
          <w:sz w:val="24"/>
          <w:szCs w:val="24"/>
          <w:lang w:eastAsia="es-ES"/>
        </w:rPr>
        <w:t xml:space="preserve">el reconocimiento de la dimensión cultural del desarrollo sostenible </w:t>
      </w:r>
      <w:r w:rsidR="0035383E">
        <w:rPr>
          <w:rFonts w:ascii="Helvetica" w:eastAsia="Times New Roman" w:hAnsi="Helvetica" w:cs="Helvetica"/>
          <w:sz w:val="24"/>
          <w:szCs w:val="24"/>
          <w:lang w:eastAsia="es-ES"/>
        </w:rPr>
        <w:t xml:space="preserve">desde el ámbito del </w:t>
      </w:r>
      <w:hyperlink r:id="rId14" w:history="1">
        <w:r w:rsidR="0035383E" w:rsidRPr="0035383E">
          <w:rPr>
            <w:rStyle w:val="Hyperlink"/>
            <w:rFonts w:ascii="Helvetica" w:eastAsia="Times New Roman" w:hAnsi="Helvetica" w:cs="Helvetica"/>
            <w:sz w:val="24"/>
            <w:szCs w:val="24"/>
            <w:lang w:eastAsia="es-ES"/>
          </w:rPr>
          <w:t>emprendimiento social en España.</w:t>
        </w:r>
      </w:hyperlink>
      <w:r w:rsidR="00E67BD5">
        <w:rPr>
          <w:rFonts w:ascii="Helvetica" w:eastAsia="Times New Roman" w:hAnsi="Helvetica" w:cs="Helvetica"/>
          <w:sz w:val="24"/>
          <w:szCs w:val="24"/>
          <w:lang w:eastAsia="es-ES"/>
        </w:rPr>
        <w:t xml:space="preserve"> puesto que ha sido un campo tradicional de trabajo en políticas de desarrollo territorial y hay diversos casos</w:t>
      </w:r>
      <w:r w:rsidR="006C3621">
        <w:rPr>
          <w:rFonts w:ascii="Helvetica" w:eastAsia="Times New Roman" w:hAnsi="Helvetica" w:cs="Helvetica"/>
          <w:sz w:val="24"/>
          <w:szCs w:val="24"/>
          <w:lang w:eastAsia="es-ES"/>
        </w:rPr>
        <w:t xml:space="preserve"> de éxito (Hilanderías Warmi, por ejemplo, en Argentina)</w:t>
      </w:r>
      <w:r w:rsidR="00E67BD5">
        <w:rPr>
          <w:rFonts w:ascii="Helvetica" w:eastAsia="Times New Roman" w:hAnsi="Helvetica" w:cs="Helvetica"/>
          <w:sz w:val="24"/>
          <w:szCs w:val="24"/>
          <w:lang w:eastAsia="es-ES"/>
        </w:rPr>
        <w:t xml:space="preserve"> que ya forman parte del sistema BCorp.</w:t>
      </w:r>
      <w:r w:rsidR="0035383E">
        <w:rPr>
          <w:rFonts w:ascii="Helvetica" w:eastAsia="Times New Roman" w:hAnsi="Helvetica" w:cs="Helvetica"/>
          <w:sz w:val="24"/>
          <w:szCs w:val="24"/>
          <w:lang w:eastAsia="es-ES"/>
        </w:rPr>
        <w:t xml:space="preserve"> También sería muy importante</w:t>
      </w:r>
      <w:r w:rsidR="00347C62">
        <w:rPr>
          <w:rFonts w:ascii="Helvetica" w:eastAsia="Times New Roman" w:hAnsi="Helvetica" w:cs="Helvetica"/>
          <w:sz w:val="24"/>
          <w:szCs w:val="24"/>
          <w:lang w:eastAsia="es-ES"/>
        </w:rPr>
        <w:t xml:space="preserve"> para el cumplimiento de los ODS</w:t>
      </w:r>
      <w:r w:rsidR="0035383E">
        <w:rPr>
          <w:rFonts w:ascii="Helvetica" w:eastAsia="Times New Roman" w:hAnsi="Helvetica" w:cs="Helvetica"/>
          <w:sz w:val="24"/>
          <w:szCs w:val="24"/>
          <w:lang w:eastAsia="es-ES"/>
        </w:rPr>
        <w:t xml:space="preserve"> poner el foco de atención sobre la protección de los derechos culturales en los marcos de </w:t>
      </w:r>
      <w:hyperlink r:id="rId15" w:history="1">
        <w:r w:rsidR="0035383E" w:rsidRPr="0084253D">
          <w:rPr>
            <w:rStyle w:val="Hyperlink"/>
            <w:rFonts w:ascii="Helvetica" w:eastAsia="Times New Roman" w:hAnsi="Helvetica" w:cs="Helvetica"/>
            <w:sz w:val="24"/>
            <w:szCs w:val="24"/>
            <w:lang w:eastAsia="es-ES"/>
          </w:rPr>
          <w:t>Debida Diligencia empresarial y crear puentes desde el sector de los derechos culturales</w:t>
        </w:r>
      </w:hyperlink>
      <w:r w:rsidR="0035383E">
        <w:rPr>
          <w:rFonts w:ascii="Helvetica" w:eastAsia="Times New Roman" w:hAnsi="Helvetica" w:cs="Helvetica"/>
          <w:sz w:val="24"/>
          <w:szCs w:val="24"/>
          <w:lang w:eastAsia="es-ES"/>
        </w:rPr>
        <w:t xml:space="preserve"> con el grupo de trabajo de Empresas y Derechos Humanos de Naciones Unidas para incorporar la dimensión cultural en </w:t>
      </w:r>
      <w:r w:rsidR="0084253D">
        <w:rPr>
          <w:rFonts w:ascii="Helvetica" w:eastAsia="Times New Roman" w:hAnsi="Helvetica" w:cs="Helvetica"/>
          <w:sz w:val="24"/>
          <w:szCs w:val="24"/>
          <w:lang w:eastAsia="es-ES"/>
        </w:rPr>
        <w:t>el seguimiento a las transnacionales</w:t>
      </w:r>
      <w:r w:rsidR="00347C62">
        <w:rPr>
          <w:rFonts w:ascii="Helvetica" w:eastAsia="Times New Roman" w:hAnsi="Helvetica" w:cs="Helvetica"/>
          <w:sz w:val="24"/>
          <w:szCs w:val="24"/>
          <w:lang w:eastAsia="es-ES"/>
        </w:rPr>
        <w:t xml:space="preserve"> en general, pero a las específicas de la industria cultural y creativa en particul</w:t>
      </w:r>
      <w:r w:rsidR="009635B4">
        <w:rPr>
          <w:rFonts w:ascii="Helvetica" w:eastAsia="Times New Roman" w:hAnsi="Helvetica" w:cs="Helvetica"/>
          <w:sz w:val="24"/>
          <w:szCs w:val="24"/>
          <w:lang w:eastAsia="es-ES"/>
        </w:rPr>
        <w:t>ar</w:t>
      </w:r>
      <w:r w:rsidR="0084253D">
        <w:rPr>
          <w:rFonts w:ascii="Helvetica" w:eastAsia="Times New Roman" w:hAnsi="Helvetica" w:cs="Helvetica"/>
          <w:sz w:val="24"/>
          <w:szCs w:val="24"/>
          <w:lang w:eastAsia="es-ES"/>
        </w:rPr>
        <w:t xml:space="preserve">. En España estamos en proceso de impulsar la Ley de Debida Diligencia y es prácticamente inexistente el papel que se le está otorgando a la protección de los derechos culturales </w:t>
      </w:r>
      <w:r w:rsidR="006436BA">
        <w:rPr>
          <w:rFonts w:ascii="Helvetica" w:eastAsia="Times New Roman" w:hAnsi="Helvetica" w:cs="Helvetica"/>
          <w:sz w:val="24"/>
          <w:szCs w:val="24"/>
          <w:lang w:eastAsia="es-ES"/>
        </w:rPr>
        <w:t xml:space="preserve">por parte </w:t>
      </w:r>
      <w:r w:rsidR="0084253D">
        <w:rPr>
          <w:rFonts w:ascii="Helvetica" w:eastAsia="Times New Roman" w:hAnsi="Helvetica" w:cs="Helvetica"/>
          <w:sz w:val="24"/>
          <w:szCs w:val="24"/>
          <w:lang w:eastAsia="es-ES"/>
        </w:rPr>
        <w:t>de nuestras empresas transnacionales, especialmente del sector textil</w:t>
      </w:r>
      <w:r w:rsidR="00347C62">
        <w:rPr>
          <w:rFonts w:ascii="Helvetica" w:eastAsia="Times New Roman" w:hAnsi="Helvetica" w:cs="Helvetica"/>
          <w:sz w:val="24"/>
          <w:szCs w:val="24"/>
          <w:lang w:eastAsia="es-ES"/>
        </w:rPr>
        <w:t xml:space="preserve"> y editorial</w:t>
      </w:r>
      <w:r w:rsidR="0084253D">
        <w:rPr>
          <w:rFonts w:ascii="Helvetica" w:eastAsia="Times New Roman" w:hAnsi="Helvetica" w:cs="Helvetica"/>
          <w:sz w:val="24"/>
          <w:szCs w:val="24"/>
          <w:lang w:eastAsia="es-ES"/>
        </w:rPr>
        <w:t xml:space="preserve">, </w:t>
      </w:r>
      <w:r w:rsidR="006436BA">
        <w:rPr>
          <w:rFonts w:ascii="Helvetica" w:eastAsia="Times New Roman" w:hAnsi="Helvetica" w:cs="Helvetica"/>
          <w:sz w:val="24"/>
          <w:szCs w:val="24"/>
          <w:lang w:eastAsia="es-ES"/>
        </w:rPr>
        <w:t xml:space="preserve">siempre presentes en los debates referidos a la </w:t>
      </w:r>
      <w:r w:rsidR="00347C62">
        <w:rPr>
          <w:rFonts w:ascii="Helvetica" w:eastAsia="Times New Roman" w:hAnsi="Helvetica" w:cs="Helvetica"/>
          <w:sz w:val="24"/>
          <w:szCs w:val="24"/>
          <w:lang w:eastAsia="es-ES"/>
        </w:rPr>
        <w:t xml:space="preserve">apropiación </w:t>
      </w:r>
      <w:r w:rsidR="006436BA">
        <w:rPr>
          <w:rFonts w:ascii="Helvetica" w:eastAsia="Times New Roman" w:hAnsi="Helvetica" w:cs="Helvetica"/>
          <w:sz w:val="24"/>
          <w:szCs w:val="24"/>
          <w:lang w:eastAsia="es-ES"/>
        </w:rPr>
        <w:t xml:space="preserve">cultural textil </w:t>
      </w:r>
      <w:r w:rsidR="00347C62">
        <w:rPr>
          <w:rFonts w:ascii="Helvetica" w:eastAsia="Times New Roman" w:hAnsi="Helvetica" w:cs="Helvetica"/>
          <w:sz w:val="24"/>
          <w:szCs w:val="24"/>
          <w:lang w:eastAsia="es-ES"/>
        </w:rPr>
        <w:t>y</w:t>
      </w:r>
      <w:r w:rsidR="006436BA">
        <w:rPr>
          <w:rFonts w:ascii="Helvetica" w:eastAsia="Times New Roman" w:hAnsi="Helvetica" w:cs="Helvetica"/>
          <w:sz w:val="24"/>
          <w:szCs w:val="24"/>
          <w:lang w:eastAsia="es-ES"/>
        </w:rPr>
        <w:t xml:space="preserve"> a los procesos de</w:t>
      </w:r>
      <w:r w:rsidR="00347C62">
        <w:rPr>
          <w:rFonts w:ascii="Helvetica" w:eastAsia="Times New Roman" w:hAnsi="Helvetica" w:cs="Helvetica"/>
          <w:sz w:val="24"/>
          <w:szCs w:val="24"/>
          <w:lang w:eastAsia="es-ES"/>
        </w:rPr>
        <w:t xml:space="preserve"> </w:t>
      </w:r>
      <w:r w:rsidR="0084253D">
        <w:rPr>
          <w:rFonts w:ascii="Helvetica" w:eastAsia="Times New Roman" w:hAnsi="Helvetica" w:cs="Helvetica"/>
          <w:sz w:val="24"/>
          <w:szCs w:val="24"/>
          <w:lang w:eastAsia="es-ES"/>
        </w:rPr>
        <w:t>vulneración de l</w:t>
      </w:r>
      <w:r w:rsidR="00347C62">
        <w:rPr>
          <w:rFonts w:ascii="Helvetica" w:eastAsia="Times New Roman" w:hAnsi="Helvetica" w:cs="Helvetica"/>
          <w:sz w:val="24"/>
          <w:szCs w:val="24"/>
          <w:lang w:eastAsia="es-ES"/>
        </w:rPr>
        <w:t>a</w:t>
      </w:r>
      <w:r w:rsidR="006436BA">
        <w:rPr>
          <w:rFonts w:ascii="Helvetica" w:eastAsia="Times New Roman" w:hAnsi="Helvetica" w:cs="Helvetica"/>
          <w:sz w:val="24"/>
          <w:szCs w:val="24"/>
          <w:lang w:eastAsia="es-ES"/>
        </w:rPr>
        <w:t xml:space="preserve"> soberanía cultural y la</w:t>
      </w:r>
      <w:r w:rsidR="00347C62">
        <w:rPr>
          <w:rFonts w:ascii="Helvetica" w:eastAsia="Times New Roman" w:hAnsi="Helvetica" w:cs="Helvetica"/>
          <w:sz w:val="24"/>
          <w:szCs w:val="24"/>
          <w:lang w:eastAsia="es-ES"/>
        </w:rPr>
        <w:t xml:space="preserve"> bibliodiversidad</w:t>
      </w:r>
      <w:r w:rsidR="0084253D">
        <w:rPr>
          <w:rFonts w:ascii="Helvetica" w:eastAsia="Times New Roman" w:hAnsi="Helvetica" w:cs="Helvetica"/>
          <w:sz w:val="24"/>
          <w:szCs w:val="24"/>
          <w:lang w:eastAsia="es-ES"/>
        </w:rPr>
        <w:t xml:space="preserve"> en América Latina</w:t>
      </w:r>
      <w:r w:rsidR="00347C62">
        <w:rPr>
          <w:rFonts w:ascii="Helvetica" w:eastAsia="Times New Roman" w:hAnsi="Helvetica" w:cs="Helvetica"/>
          <w:sz w:val="24"/>
          <w:szCs w:val="24"/>
          <w:lang w:eastAsia="es-ES"/>
        </w:rPr>
        <w:t>, sin contar los impactos ambientales y sobre los derechos de los pueblos indígenas de las transnacionales españolas vinculadas al sector de la construcción y petrolíferas.</w:t>
      </w:r>
      <w:r w:rsidR="006436BA">
        <w:rPr>
          <w:rFonts w:ascii="Helvetica" w:eastAsia="Times New Roman" w:hAnsi="Helvetica" w:cs="Helvetica"/>
          <w:sz w:val="24"/>
          <w:szCs w:val="24"/>
          <w:lang w:eastAsia="es-ES"/>
        </w:rPr>
        <w:t xml:space="preserve"> Este diálogo entre las dos relatorías y grupos de expertos sería CLAVE para la protección de los derechos culturales y el desarrollo sostenible.</w:t>
      </w:r>
    </w:p>
    <w:p w14:paraId="57E43870" w14:textId="77777777" w:rsidR="00565EF1" w:rsidRDefault="00565EF1" w:rsidP="00347C62">
      <w:pPr>
        <w:jc w:val="both"/>
      </w:pPr>
    </w:p>
    <w:sectPr w:rsidR="00565EF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C61B69"/>
    <w:multiLevelType w:val="multilevel"/>
    <w:tmpl w:val="94FC1CB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 w15:restartNumberingAfterBreak="0">
    <w:nsid w:val="75354A8B"/>
    <w:multiLevelType w:val="multilevel"/>
    <w:tmpl w:val="D604FA0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B44"/>
    <w:rsid w:val="000B106D"/>
    <w:rsid w:val="00220D6F"/>
    <w:rsid w:val="00347C62"/>
    <w:rsid w:val="0035383E"/>
    <w:rsid w:val="00385D88"/>
    <w:rsid w:val="003B28B0"/>
    <w:rsid w:val="00565EF1"/>
    <w:rsid w:val="005B59BA"/>
    <w:rsid w:val="00620B44"/>
    <w:rsid w:val="006436BA"/>
    <w:rsid w:val="00656895"/>
    <w:rsid w:val="006C3621"/>
    <w:rsid w:val="007140CD"/>
    <w:rsid w:val="0084253D"/>
    <w:rsid w:val="009635B4"/>
    <w:rsid w:val="00C83D78"/>
    <w:rsid w:val="00D42265"/>
    <w:rsid w:val="00E67BD5"/>
    <w:rsid w:val="00E7068D"/>
    <w:rsid w:val="00E762BD"/>
    <w:rsid w:val="00EB0DB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BEA19"/>
  <w15:chartTrackingRefBased/>
  <w15:docId w15:val="{FE473DEC-E771-4276-B31E-18BF60BC5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20B44"/>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Strong">
    <w:name w:val="Strong"/>
    <w:basedOn w:val="DefaultParagraphFont"/>
    <w:uiPriority w:val="22"/>
    <w:qFormat/>
    <w:rsid w:val="00620B44"/>
    <w:rPr>
      <w:b/>
      <w:bCs/>
    </w:rPr>
  </w:style>
  <w:style w:type="character" w:styleId="Hyperlink">
    <w:name w:val="Hyperlink"/>
    <w:basedOn w:val="DefaultParagraphFont"/>
    <w:uiPriority w:val="99"/>
    <w:unhideWhenUsed/>
    <w:rsid w:val="0035383E"/>
    <w:rPr>
      <w:color w:val="0563C1" w:themeColor="hyperlink"/>
      <w:u w:val="single"/>
    </w:rPr>
  </w:style>
  <w:style w:type="character" w:customStyle="1" w:styleId="UnresolvedMention">
    <w:name w:val="Unresolved Mention"/>
    <w:basedOn w:val="DefaultParagraphFont"/>
    <w:uiPriority w:val="99"/>
    <w:semiHidden/>
    <w:unhideWhenUsed/>
    <w:rsid w:val="003538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0613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xnavarra.navarra.es/detalle.asp?r=51081" TargetMode="External"/><Relationship Id="rId13" Type="http://schemas.openxmlformats.org/officeDocument/2006/relationships/hyperlink" Target="https://www.creativityculturecapital.org/e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redimpacto.org/mapeo/"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youtube.com/watch?v=-BcSiy0iJ20" TargetMode="External"/><Relationship Id="rId5" Type="http://schemas.openxmlformats.org/officeDocument/2006/relationships/styles" Target="styles.xml"/><Relationship Id="rId15" Type="http://schemas.openxmlformats.org/officeDocument/2006/relationships/hyperlink" Target="https://estefaniarodero.es/debida-diligencia-y-derechos-culturales/" TargetMode="External"/><Relationship Id="rId10" Type="http://schemas.openxmlformats.org/officeDocument/2006/relationships/hyperlink" Target="https://es.unesco.org/news/indicadores-tematicos-cultura-agenda-2030-herramienta-visibilizar-valor-cultura-ods" TargetMode="External"/><Relationship Id="rId4" Type="http://schemas.openxmlformats.org/officeDocument/2006/relationships/numbering" Target="numbering.xml"/><Relationship Id="rId9" Type="http://schemas.openxmlformats.org/officeDocument/2006/relationships/hyperlink" Target="https://www.barcelona.cat/infobarcelona/es/tema/cultura-y-tiempo-libre/hagamos-culturaun-plan-para-garantizar-los-derechos-culturales-de-la-ciudadania_1063000.html" TargetMode="External"/><Relationship Id="rId14" Type="http://schemas.openxmlformats.org/officeDocument/2006/relationships/hyperlink" Target="https://empleo.usal.es/emprende/guia-esyc/"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CF38916401D374BB1A65F0C34E2B238" ma:contentTypeVersion="2" ma:contentTypeDescription="Create a new document." ma:contentTypeScope="" ma:versionID="5a70e075bece778e5f2b32aa56fcc1ef">
  <xsd:schema xmlns:xsd="http://www.w3.org/2001/XMLSchema" xmlns:xs="http://www.w3.org/2001/XMLSchema" xmlns:p="http://schemas.microsoft.com/office/2006/metadata/properties" xmlns:ns2="152356db-1849-4eab-81f2-31613b4e6bf0" targetNamespace="http://schemas.microsoft.com/office/2006/metadata/properties" ma:root="true" ma:fieldsID="9399576f5f13050588af3da50bd7bef6" ns2:_="">
    <xsd:import namespace="152356db-1849-4eab-81f2-31613b4e6bf0"/>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2356db-1849-4eab-81f2-31613b4e6bf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EF5922-BD00-4567-ADCE-084CE02F2605}">
  <ds:schemaRefs>
    <ds:schemaRef ds:uri="http://purl.org/dc/terms/"/>
    <ds:schemaRef ds:uri="http://schemas.microsoft.com/office/2006/documentManagement/types"/>
    <ds:schemaRef ds:uri="http://purl.org/dc/elements/1.1/"/>
    <ds:schemaRef ds:uri="http://schemas.microsoft.com/office/2006/metadata/properties"/>
    <ds:schemaRef ds:uri="152356db-1849-4eab-81f2-31613b4e6bf0"/>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A7ABC013-909A-4FED-9E6C-A478887CEC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2356db-1849-4eab-81f2-31613b4e6b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A9871E-07B6-4614-AA72-473493E224A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1439</Words>
  <Characters>8207</Characters>
  <Application>Microsoft Office Word</Application>
  <DocSecurity>0</DocSecurity>
  <Lines>68</Lines>
  <Paragraphs>19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9627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estefania rodero</dc:creator>
  <cp:keywords/>
  <dc:description/>
  <cp:lastModifiedBy>Mylene Bidault Abdulle</cp:lastModifiedBy>
  <cp:revision>2</cp:revision>
  <dcterms:created xsi:type="dcterms:W3CDTF">2022-08-17T14:15:00Z</dcterms:created>
  <dcterms:modified xsi:type="dcterms:W3CDTF">2022-08-17T14:15:00Z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0x0101004CF38916401D374BB1A65F0C34E2B238</vt:lpwstr>
  </property>
</Properties>
</file>