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5ACBF" w14:textId="2A3C4D17" w:rsidR="00E15DE9" w:rsidRDefault="00E15DE9" w:rsidP="00E15DE9">
      <w:pPr>
        <w:spacing w:before="100" w:beforeAutospacing="1" w:after="100" w:afterAutospacing="1" w:line="240" w:lineRule="auto"/>
        <w:outlineLvl w:val="2"/>
        <w:rPr>
          <w:rFonts w:ascii="Helvetica Neue" w:eastAsia="Times New Roman" w:hAnsi="Helvetica Neue" w:cs="Times New Roman"/>
          <w:color w:val="000000"/>
          <w:sz w:val="27"/>
          <w:szCs w:val="27"/>
          <w:lang w:val="en-US" w:eastAsia="da-DK"/>
        </w:rPr>
      </w:pPr>
      <w:bookmarkStart w:id="0" w:name="_GoBack"/>
      <w:bookmarkEnd w:id="0"/>
      <w:r>
        <w:rPr>
          <w:rFonts w:ascii="Helvetica Neue" w:eastAsia="Times New Roman" w:hAnsi="Helvetica Neue" w:cs="Times New Roman"/>
          <w:color w:val="000000"/>
          <w:sz w:val="27"/>
          <w:szCs w:val="27"/>
          <w:lang w:val="en-US" w:eastAsia="da-DK"/>
        </w:rPr>
        <w:t xml:space="preserve">DANISH CULTURAL INSTITUTE response to </w:t>
      </w:r>
    </w:p>
    <w:p w14:paraId="13598250" w14:textId="77777777" w:rsidR="0002116A" w:rsidRPr="0002116A" w:rsidRDefault="0002116A" w:rsidP="0002116A">
      <w:pPr>
        <w:pStyle w:val="Heading2"/>
        <w:shd w:val="clear" w:color="auto" w:fill="F5F5F1"/>
        <w:rPr>
          <w:rFonts w:ascii="Helvetica Neue" w:hAnsi="Helvetica Neue"/>
          <w:color w:val="000000"/>
          <w:lang w:val="en-US"/>
        </w:rPr>
      </w:pPr>
      <w:r w:rsidRPr="0002116A">
        <w:rPr>
          <w:rFonts w:ascii="Helvetica Neue" w:hAnsi="Helvetica Neue"/>
          <w:color w:val="000000"/>
          <w:lang w:val="en-US"/>
        </w:rPr>
        <w:t>Call for inputs to a report on cultural rights and sustainable development</w:t>
      </w:r>
    </w:p>
    <w:p w14:paraId="79F4FC7D" w14:textId="77777777" w:rsidR="0002116A" w:rsidRPr="0002116A" w:rsidRDefault="0002116A" w:rsidP="0002116A">
      <w:pPr>
        <w:pStyle w:val="text--eyebrow"/>
        <w:shd w:val="clear" w:color="auto" w:fill="F5F5F1"/>
        <w:rPr>
          <w:rFonts w:ascii="Roboto" w:hAnsi="Roboto"/>
          <w:caps/>
          <w:lang w:val="en-US"/>
        </w:rPr>
      </w:pPr>
      <w:r w:rsidRPr="0002116A">
        <w:rPr>
          <w:rFonts w:ascii="Roboto" w:hAnsi="Roboto"/>
          <w:caps/>
          <w:lang w:val="en-US"/>
        </w:rPr>
        <w:t>ISSUED BY</w:t>
      </w:r>
    </w:p>
    <w:p w14:paraId="46874B0F" w14:textId="77777777" w:rsidR="0002116A" w:rsidRPr="0002116A" w:rsidRDefault="0002116A" w:rsidP="0002116A">
      <w:pPr>
        <w:pStyle w:val="text--body-copy"/>
        <w:shd w:val="clear" w:color="auto" w:fill="F5F5F1"/>
        <w:rPr>
          <w:rFonts w:ascii="Roboto" w:hAnsi="Roboto"/>
          <w:b/>
          <w:bCs/>
          <w:color w:val="000000"/>
          <w:lang w:val="en-US"/>
        </w:rPr>
      </w:pPr>
      <w:r w:rsidRPr="0002116A">
        <w:rPr>
          <w:rFonts w:ascii="Roboto" w:hAnsi="Roboto"/>
          <w:b/>
          <w:bCs/>
          <w:color w:val="000000"/>
          <w:lang w:val="en-US"/>
        </w:rPr>
        <w:t>Special Rapporteur in the field of cultural rights</w:t>
      </w:r>
    </w:p>
    <w:p w14:paraId="6CBEF59E" w14:textId="77777777" w:rsidR="0002116A" w:rsidRDefault="0002116A" w:rsidP="00E15DE9">
      <w:pPr>
        <w:spacing w:before="100" w:beforeAutospacing="1" w:after="100" w:afterAutospacing="1" w:line="240" w:lineRule="auto"/>
        <w:outlineLvl w:val="2"/>
        <w:rPr>
          <w:rFonts w:ascii="Helvetica Neue" w:eastAsia="Times New Roman" w:hAnsi="Helvetica Neue" w:cs="Times New Roman"/>
          <w:sz w:val="27"/>
          <w:szCs w:val="27"/>
          <w:lang w:val="en-US" w:eastAsia="da-DK"/>
        </w:rPr>
      </w:pPr>
    </w:p>
    <w:p w14:paraId="141AC848" w14:textId="04E787F5" w:rsidR="0002116A" w:rsidRPr="0002116A" w:rsidRDefault="00AA54F6" w:rsidP="00E15DE9">
      <w:pPr>
        <w:spacing w:before="100" w:beforeAutospacing="1" w:after="100" w:afterAutospacing="1" w:line="240" w:lineRule="auto"/>
        <w:outlineLvl w:val="2"/>
        <w:rPr>
          <w:rFonts w:ascii="Helvetica Neue" w:eastAsia="Times New Roman" w:hAnsi="Helvetica Neue" w:cs="Times New Roman"/>
          <w:color w:val="FF0000"/>
          <w:sz w:val="27"/>
          <w:szCs w:val="27"/>
          <w:lang w:val="en-US" w:eastAsia="da-DK"/>
        </w:rPr>
      </w:pPr>
      <w:r>
        <w:rPr>
          <w:rFonts w:ascii="Helvetica Neue" w:eastAsia="Times New Roman" w:hAnsi="Helvetica Neue" w:cs="Times New Roman"/>
          <w:color w:val="FF0000"/>
          <w:sz w:val="27"/>
          <w:szCs w:val="27"/>
          <w:lang w:val="en-US" w:eastAsia="da-DK"/>
        </w:rPr>
        <w:t xml:space="preserve">DISCLAIMER: </w:t>
      </w:r>
      <w:r w:rsidR="0002116A" w:rsidRPr="00AA54F6">
        <w:rPr>
          <w:rFonts w:ascii="Helvetica Neue" w:eastAsia="Times New Roman" w:hAnsi="Helvetica Neue" w:cs="Times New Roman"/>
          <w:color w:val="FF0000"/>
          <w:sz w:val="27"/>
          <w:szCs w:val="27"/>
          <w:lang w:val="en-US" w:eastAsia="da-DK"/>
        </w:rPr>
        <w:t xml:space="preserve">Danish Cultural Institute (DCI) responses are to be considered as comments developed by </w:t>
      </w:r>
      <w:r w:rsidR="003458AB">
        <w:rPr>
          <w:rFonts w:ascii="Helvetica Neue" w:eastAsia="Times New Roman" w:hAnsi="Helvetica Neue" w:cs="Times New Roman"/>
          <w:color w:val="FF0000"/>
          <w:sz w:val="27"/>
          <w:szCs w:val="27"/>
          <w:lang w:val="en-US" w:eastAsia="da-DK"/>
        </w:rPr>
        <w:t xml:space="preserve">the </w:t>
      </w:r>
      <w:r w:rsidR="00B278D0">
        <w:rPr>
          <w:rFonts w:ascii="Helvetica Neue" w:eastAsia="Times New Roman" w:hAnsi="Helvetica Neue" w:cs="Times New Roman"/>
          <w:color w:val="FF0000"/>
          <w:sz w:val="27"/>
          <w:szCs w:val="27"/>
          <w:lang w:val="en-US" w:eastAsia="da-DK"/>
        </w:rPr>
        <w:t>secretariat</w:t>
      </w:r>
      <w:r w:rsidR="0002116A" w:rsidRPr="00AA54F6">
        <w:rPr>
          <w:rFonts w:ascii="Helvetica Neue" w:eastAsia="Times New Roman" w:hAnsi="Helvetica Neue" w:cs="Times New Roman"/>
          <w:color w:val="FF0000"/>
          <w:sz w:val="27"/>
          <w:szCs w:val="27"/>
          <w:lang w:val="en-US" w:eastAsia="da-DK"/>
        </w:rPr>
        <w:t xml:space="preserve"> working with the field </w:t>
      </w:r>
      <w:r w:rsidR="003458AB">
        <w:rPr>
          <w:rFonts w:ascii="Helvetica Neue" w:eastAsia="Times New Roman" w:hAnsi="Helvetica Neue" w:cs="Times New Roman"/>
          <w:color w:val="FF0000"/>
          <w:sz w:val="27"/>
          <w:szCs w:val="27"/>
          <w:lang w:val="en-US" w:eastAsia="da-DK"/>
        </w:rPr>
        <w:t>in</w:t>
      </w:r>
      <w:r w:rsidR="0002116A" w:rsidRPr="00AA54F6">
        <w:rPr>
          <w:rFonts w:ascii="Helvetica Neue" w:eastAsia="Times New Roman" w:hAnsi="Helvetica Neue" w:cs="Times New Roman"/>
          <w:color w:val="FF0000"/>
          <w:sz w:val="27"/>
          <w:szCs w:val="27"/>
          <w:lang w:val="en-US" w:eastAsia="da-DK"/>
        </w:rPr>
        <w:t xml:space="preserve"> DCI, and is not to be considered a policy statement by DCI</w:t>
      </w:r>
      <w:r w:rsidR="0002116A">
        <w:rPr>
          <w:rFonts w:ascii="Helvetica Neue" w:eastAsia="Times New Roman" w:hAnsi="Helvetica Neue" w:cs="Times New Roman"/>
          <w:sz w:val="27"/>
          <w:szCs w:val="27"/>
          <w:lang w:val="en-US" w:eastAsia="da-DK"/>
        </w:rPr>
        <w:t xml:space="preserve">. Answers are shown in </w:t>
      </w:r>
      <w:r w:rsidR="0002116A">
        <w:rPr>
          <w:rFonts w:ascii="Helvetica Neue" w:eastAsia="Times New Roman" w:hAnsi="Helvetica Neue" w:cs="Times New Roman"/>
          <w:color w:val="FF0000"/>
          <w:sz w:val="27"/>
          <w:szCs w:val="27"/>
          <w:lang w:val="en-US" w:eastAsia="da-DK"/>
        </w:rPr>
        <w:t>red color.</w:t>
      </w:r>
    </w:p>
    <w:p w14:paraId="35636F9A" w14:textId="77777777" w:rsidR="0002116A" w:rsidRPr="00E15DE9" w:rsidRDefault="0002116A" w:rsidP="00E15DE9">
      <w:pPr>
        <w:spacing w:before="100" w:beforeAutospacing="1" w:after="100" w:afterAutospacing="1" w:line="240" w:lineRule="auto"/>
        <w:outlineLvl w:val="2"/>
        <w:rPr>
          <w:rFonts w:ascii="Helvetica Neue" w:eastAsia="Times New Roman" w:hAnsi="Helvetica Neue" w:cs="Times New Roman"/>
          <w:color w:val="000000"/>
          <w:sz w:val="27"/>
          <w:szCs w:val="27"/>
          <w:lang w:val="en-US" w:eastAsia="da-DK"/>
        </w:rPr>
      </w:pPr>
    </w:p>
    <w:p w14:paraId="6FE10AF4" w14:textId="77777777" w:rsidR="00E15DE9" w:rsidRPr="00E15DE9" w:rsidRDefault="00E15DE9" w:rsidP="00E15DE9">
      <w:p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b/>
          <w:bCs/>
          <w:sz w:val="24"/>
          <w:szCs w:val="24"/>
          <w:lang w:val="en-US" w:eastAsia="da-DK"/>
        </w:rPr>
        <w:t>I. The cultures of development</w:t>
      </w:r>
    </w:p>
    <w:p w14:paraId="276E1E50" w14:textId="77777777" w:rsidR="00E15DE9" w:rsidRPr="00E15DE9" w:rsidRDefault="00E15DE9" w:rsidP="00E15DE9">
      <w:p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This first part aims at gathering information about the vision, values and aims of development, and about those who are involved in defining the strategies and evaluating progress in their achievement.</w:t>
      </w:r>
    </w:p>
    <w:p w14:paraId="468DBDA7" w14:textId="499E68A7" w:rsidR="00E15DE9" w:rsidRDefault="00E15DE9" w:rsidP="00E15DE9">
      <w:pPr>
        <w:numPr>
          <w:ilvl w:val="0"/>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What is your understanding of what “development” should aspire to?</w:t>
      </w:r>
    </w:p>
    <w:p w14:paraId="5AB1D78C" w14:textId="5A4B703D" w:rsidR="006169FD" w:rsidRPr="006169FD" w:rsidRDefault="006169FD" w:rsidP="006406E6">
      <w:pPr>
        <w:spacing w:before="100" w:beforeAutospacing="1" w:after="100" w:afterAutospacing="1" w:line="240" w:lineRule="auto"/>
        <w:ind w:left="720"/>
        <w:rPr>
          <w:rFonts w:ascii="Roboto" w:eastAsia="Times New Roman" w:hAnsi="Roboto" w:cs="Times New Roman"/>
          <w:color w:val="FF0000"/>
          <w:sz w:val="24"/>
          <w:szCs w:val="24"/>
          <w:u w:val="single"/>
          <w:lang w:val="en-US" w:eastAsia="da-DK"/>
        </w:rPr>
      </w:pPr>
      <w:r w:rsidRPr="006169FD">
        <w:rPr>
          <w:rFonts w:ascii="Roboto" w:eastAsia="Times New Roman" w:hAnsi="Roboto" w:cs="Times New Roman"/>
          <w:color w:val="FF0000"/>
          <w:sz w:val="24"/>
          <w:szCs w:val="24"/>
          <w:u w:val="single"/>
          <w:lang w:val="en-US" w:eastAsia="da-DK"/>
        </w:rPr>
        <w:t>DCI’s understanding:</w:t>
      </w:r>
    </w:p>
    <w:p w14:paraId="2EFFC758" w14:textId="15136205" w:rsidR="009C0CB9" w:rsidRDefault="006406E6" w:rsidP="006406E6">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w:t>
      </w:r>
      <w:r w:rsidR="00867512">
        <w:rPr>
          <w:rFonts w:ascii="Roboto" w:eastAsia="Times New Roman" w:hAnsi="Roboto" w:cs="Times New Roman"/>
          <w:color w:val="FF0000"/>
          <w:sz w:val="24"/>
          <w:szCs w:val="24"/>
          <w:lang w:val="en-US" w:eastAsia="da-DK"/>
        </w:rPr>
        <w:t>applies the term</w:t>
      </w:r>
      <w:r>
        <w:rPr>
          <w:rFonts w:ascii="Roboto" w:eastAsia="Times New Roman" w:hAnsi="Roboto" w:cs="Times New Roman"/>
          <w:color w:val="FF0000"/>
          <w:sz w:val="24"/>
          <w:szCs w:val="24"/>
          <w:lang w:val="en-US" w:eastAsia="da-DK"/>
        </w:rPr>
        <w:t xml:space="preserve"> “development” as</w:t>
      </w:r>
      <w:r w:rsidR="00B22A89">
        <w:rPr>
          <w:rFonts w:ascii="Roboto" w:eastAsia="Times New Roman" w:hAnsi="Roboto" w:cs="Times New Roman"/>
          <w:color w:val="FF0000"/>
          <w:sz w:val="24"/>
          <w:szCs w:val="24"/>
          <w:lang w:val="en-US" w:eastAsia="da-DK"/>
        </w:rPr>
        <w:t xml:space="preserve"> </w:t>
      </w:r>
      <w:r>
        <w:rPr>
          <w:rFonts w:ascii="Roboto" w:eastAsia="Times New Roman" w:hAnsi="Roboto" w:cs="Times New Roman"/>
          <w:color w:val="FF0000"/>
          <w:sz w:val="24"/>
          <w:szCs w:val="24"/>
          <w:lang w:val="en-US" w:eastAsia="da-DK"/>
        </w:rPr>
        <w:t xml:space="preserve">related to the field </w:t>
      </w:r>
      <w:r w:rsidR="004E19A4">
        <w:rPr>
          <w:rFonts w:ascii="Roboto" w:eastAsia="Times New Roman" w:hAnsi="Roboto" w:cs="Times New Roman"/>
          <w:color w:val="FF0000"/>
          <w:sz w:val="24"/>
          <w:szCs w:val="24"/>
          <w:lang w:val="en-US" w:eastAsia="da-DK"/>
        </w:rPr>
        <w:t xml:space="preserve">of interaction between Culture, Arts and Society. </w:t>
      </w:r>
    </w:p>
    <w:p w14:paraId="23A41B9B" w14:textId="3642D0DD" w:rsidR="00646781" w:rsidRDefault="00646781" w:rsidP="006406E6">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lastRenderedPageBreak/>
        <w:t xml:space="preserve">DCI understand culture as a transversal dimension of development, not </w:t>
      </w:r>
      <w:r w:rsidR="00E921C2">
        <w:rPr>
          <w:rFonts w:ascii="Roboto" w:eastAsia="Times New Roman" w:hAnsi="Roboto" w:cs="Times New Roman"/>
          <w:color w:val="FF0000"/>
          <w:sz w:val="24"/>
          <w:szCs w:val="24"/>
          <w:lang w:val="en-US" w:eastAsia="da-DK"/>
        </w:rPr>
        <w:t>only</w:t>
      </w:r>
      <w:r>
        <w:rPr>
          <w:rFonts w:ascii="Roboto" w:eastAsia="Times New Roman" w:hAnsi="Roboto" w:cs="Times New Roman"/>
          <w:color w:val="FF0000"/>
          <w:sz w:val="24"/>
          <w:szCs w:val="24"/>
          <w:lang w:val="en-US" w:eastAsia="da-DK"/>
        </w:rPr>
        <w:t xml:space="preserve"> as a sector. DCI thus sees cultural resources</w:t>
      </w:r>
      <w:r w:rsidR="00E921C2">
        <w:rPr>
          <w:rFonts w:ascii="Roboto" w:eastAsia="Times New Roman" w:hAnsi="Roboto" w:cs="Times New Roman"/>
          <w:color w:val="FF0000"/>
          <w:sz w:val="24"/>
          <w:szCs w:val="24"/>
          <w:lang w:val="en-US" w:eastAsia="da-DK"/>
        </w:rPr>
        <w:t xml:space="preserve"> including </w:t>
      </w:r>
      <w:r>
        <w:rPr>
          <w:rFonts w:ascii="Roboto" w:eastAsia="Times New Roman" w:hAnsi="Roboto" w:cs="Times New Roman"/>
          <w:color w:val="FF0000"/>
          <w:sz w:val="24"/>
          <w:szCs w:val="24"/>
          <w:lang w:val="en-US" w:eastAsia="da-DK"/>
        </w:rPr>
        <w:t>the arts</w:t>
      </w:r>
      <w:r w:rsidR="00D2774D">
        <w:rPr>
          <w:rFonts w:ascii="Roboto" w:eastAsia="Times New Roman" w:hAnsi="Roboto" w:cs="Times New Roman"/>
          <w:color w:val="FF0000"/>
          <w:sz w:val="24"/>
          <w:szCs w:val="24"/>
          <w:lang w:val="en-US" w:eastAsia="da-DK"/>
        </w:rPr>
        <w:t>,</w:t>
      </w:r>
      <w:r>
        <w:rPr>
          <w:rFonts w:ascii="Roboto" w:eastAsia="Times New Roman" w:hAnsi="Roboto" w:cs="Times New Roman"/>
          <w:color w:val="FF0000"/>
          <w:sz w:val="24"/>
          <w:szCs w:val="24"/>
          <w:lang w:val="en-US" w:eastAsia="da-DK"/>
        </w:rPr>
        <w:t xml:space="preserve"> </w:t>
      </w:r>
      <w:r w:rsidR="00D2774D">
        <w:rPr>
          <w:rFonts w:ascii="Roboto" w:eastAsia="Times New Roman" w:hAnsi="Roboto" w:cs="Times New Roman"/>
          <w:color w:val="FF0000"/>
          <w:sz w:val="24"/>
          <w:szCs w:val="24"/>
          <w:lang w:val="en-US" w:eastAsia="da-DK"/>
        </w:rPr>
        <w:t xml:space="preserve">the creative economy </w:t>
      </w:r>
      <w:r w:rsidR="000277D3">
        <w:rPr>
          <w:rFonts w:ascii="Roboto" w:eastAsia="Times New Roman" w:hAnsi="Roboto" w:cs="Times New Roman"/>
          <w:color w:val="FF0000"/>
          <w:sz w:val="24"/>
          <w:szCs w:val="24"/>
          <w:lang w:val="en-US" w:eastAsia="da-DK"/>
        </w:rPr>
        <w:t>and</w:t>
      </w:r>
      <w:r>
        <w:rPr>
          <w:rFonts w:ascii="Roboto" w:eastAsia="Times New Roman" w:hAnsi="Roboto" w:cs="Times New Roman"/>
          <w:color w:val="FF0000"/>
          <w:sz w:val="24"/>
          <w:szCs w:val="24"/>
          <w:lang w:val="en-US" w:eastAsia="da-DK"/>
        </w:rPr>
        <w:t xml:space="preserve"> </w:t>
      </w:r>
      <w:r w:rsidR="00BE7981">
        <w:rPr>
          <w:rFonts w:ascii="Roboto" w:eastAsia="Times New Roman" w:hAnsi="Roboto" w:cs="Times New Roman"/>
          <w:color w:val="FF0000"/>
          <w:sz w:val="24"/>
          <w:szCs w:val="24"/>
          <w:lang w:val="en-US" w:eastAsia="da-DK"/>
        </w:rPr>
        <w:t>cultural practices, habits and values</w:t>
      </w:r>
      <w:r w:rsidR="00661947">
        <w:rPr>
          <w:rFonts w:ascii="Roboto" w:eastAsia="Times New Roman" w:hAnsi="Roboto" w:cs="Times New Roman"/>
          <w:color w:val="FF0000"/>
          <w:sz w:val="24"/>
          <w:szCs w:val="24"/>
          <w:lang w:val="en-US" w:eastAsia="da-DK"/>
        </w:rPr>
        <w:t xml:space="preserve">, as </w:t>
      </w:r>
      <w:r w:rsidR="00680FA7">
        <w:rPr>
          <w:rFonts w:ascii="Roboto" w:eastAsia="Times New Roman" w:hAnsi="Roboto" w:cs="Times New Roman"/>
          <w:color w:val="FF0000"/>
          <w:sz w:val="24"/>
          <w:szCs w:val="24"/>
          <w:lang w:val="en-US" w:eastAsia="da-DK"/>
        </w:rPr>
        <w:t>all being</w:t>
      </w:r>
      <w:r w:rsidR="00BE7981">
        <w:rPr>
          <w:rFonts w:ascii="Roboto" w:eastAsia="Times New Roman" w:hAnsi="Roboto" w:cs="Times New Roman"/>
          <w:color w:val="FF0000"/>
          <w:sz w:val="24"/>
          <w:szCs w:val="24"/>
          <w:lang w:val="en-US" w:eastAsia="da-DK"/>
        </w:rPr>
        <w:t xml:space="preserve"> essential for</w:t>
      </w:r>
      <w:r w:rsidR="006F11EF">
        <w:rPr>
          <w:rFonts w:ascii="Roboto" w:eastAsia="Times New Roman" w:hAnsi="Roboto" w:cs="Times New Roman"/>
          <w:color w:val="FF0000"/>
          <w:sz w:val="24"/>
          <w:szCs w:val="24"/>
          <w:lang w:val="en-US" w:eastAsia="da-DK"/>
        </w:rPr>
        <w:t xml:space="preserve"> </w:t>
      </w:r>
      <w:r w:rsidR="00661947">
        <w:rPr>
          <w:rFonts w:ascii="Roboto" w:eastAsia="Times New Roman" w:hAnsi="Roboto" w:cs="Times New Roman"/>
          <w:color w:val="FF0000"/>
          <w:sz w:val="24"/>
          <w:szCs w:val="24"/>
          <w:lang w:val="en-US" w:eastAsia="da-DK"/>
        </w:rPr>
        <w:t xml:space="preserve">both </w:t>
      </w:r>
      <w:r w:rsidR="006F11EF">
        <w:rPr>
          <w:rFonts w:ascii="Roboto" w:eastAsia="Times New Roman" w:hAnsi="Roboto" w:cs="Times New Roman"/>
          <w:color w:val="FF0000"/>
          <w:sz w:val="24"/>
          <w:szCs w:val="24"/>
          <w:lang w:val="en-US" w:eastAsia="da-DK"/>
        </w:rPr>
        <w:t>cultural,</w:t>
      </w:r>
      <w:r w:rsidR="00170B23">
        <w:rPr>
          <w:rFonts w:ascii="Roboto" w:eastAsia="Times New Roman" w:hAnsi="Roboto" w:cs="Times New Roman"/>
          <w:color w:val="FF0000"/>
          <w:sz w:val="24"/>
          <w:szCs w:val="24"/>
          <w:lang w:val="en-US" w:eastAsia="da-DK"/>
        </w:rPr>
        <w:t xml:space="preserve"> </w:t>
      </w:r>
      <w:r w:rsidR="006F11EF">
        <w:rPr>
          <w:rFonts w:ascii="Roboto" w:eastAsia="Times New Roman" w:hAnsi="Roboto" w:cs="Times New Roman"/>
          <w:color w:val="FF0000"/>
          <w:sz w:val="24"/>
          <w:szCs w:val="24"/>
          <w:lang w:val="en-US" w:eastAsia="da-DK"/>
        </w:rPr>
        <w:t>social, economic and environmental development.</w:t>
      </w:r>
    </w:p>
    <w:p w14:paraId="590EB94A" w14:textId="2A004713" w:rsidR="00A92FA5" w:rsidRDefault="00B11115" w:rsidP="00312D4C">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DCI specifically works on the international and transnational</w:t>
      </w:r>
      <w:r w:rsidR="007826C6">
        <w:rPr>
          <w:rFonts w:ascii="Roboto" w:eastAsia="Times New Roman" w:hAnsi="Roboto" w:cs="Times New Roman"/>
          <w:color w:val="FF0000"/>
          <w:sz w:val="24"/>
          <w:szCs w:val="24"/>
          <w:lang w:val="en-US" w:eastAsia="da-DK"/>
        </w:rPr>
        <w:t xml:space="preserve"> dimension of development</w:t>
      </w:r>
      <w:r w:rsidR="00BE785F">
        <w:rPr>
          <w:rFonts w:ascii="Roboto" w:eastAsia="Times New Roman" w:hAnsi="Roboto" w:cs="Times New Roman"/>
          <w:color w:val="FF0000"/>
          <w:sz w:val="24"/>
          <w:szCs w:val="24"/>
          <w:lang w:val="en-US" w:eastAsia="da-DK"/>
        </w:rPr>
        <w:t xml:space="preserve">, </w:t>
      </w:r>
      <w:r w:rsidR="00406781">
        <w:rPr>
          <w:rFonts w:ascii="Roboto" w:eastAsia="Times New Roman" w:hAnsi="Roboto" w:cs="Times New Roman"/>
          <w:color w:val="FF0000"/>
          <w:sz w:val="24"/>
          <w:szCs w:val="24"/>
          <w:lang w:val="en-US" w:eastAsia="da-DK"/>
        </w:rPr>
        <w:t>which include building</w:t>
      </w:r>
      <w:r w:rsidR="00AE7236">
        <w:rPr>
          <w:rFonts w:ascii="Roboto" w:eastAsia="Times New Roman" w:hAnsi="Roboto" w:cs="Times New Roman"/>
          <w:color w:val="FF0000"/>
          <w:sz w:val="24"/>
          <w:szCs w:val="24"/>
          <w:lang w:val="en-US" w:eastAsia="da-DK"/>
        </w:rPr>
        <w:t xml:space="preserve"> </w:t>
      </w:r>
      <w:r w:rsidR="00710D10">
        <w:rPr>
          <w:rFonts w:ascii="Roboto" w:eastAsia="Times New Roman" w:hAnsi="Roboto" w:cs="Times New Roman"/>
          <w:color w:val="FF0000"/>
          <w:sz w:val="24"/>
          <w:szCs w:val="24"/>
          <w:lang w:val="en-US" w:eastAsia="da-DK"/>
        </w:rPr>
        <w:t>cultural relations</w:t>
      </w:r>
      <w:r w:rsidR="00DF4EA7">
        <w:rPr>
          <w:rFonts w:ascii="Roboto" w:eastAsia="Times New Roman" w:hAnsi="Roboto" w:cs="Times New Roman"/>
          <w:color w:val="FF0000"/>
          <w:sz w:val="24"/>
          <w:szCs w:val="24"/>
          <w:lang w:val="en-US" w:eastAsia="da-DK"/>
        </w:rPr>
        <w:t xml:space="preserve"> based on principles</w:t>
      </w:r>
      <w:r w:rsidR="00710D10">
        <w:rPr>
          <w:rFonts w:ascii="Roboto" w:eastAsia="Times New Roman" w:hAnsi="Roboto" w:cs="Times New Roman"/>
          <w:color w:val="FF0000"/>
          <w:sz w:val="24"/>
          <w:szCs w:val="24"/>
          <w:lang w:val="en-US" w:eastAsia="da-DK"/>
        </w:rPr>
        <w:t xml:space="preserve"> </w:t>
      </w:r>
      <w:r w:rsidR="005939ED">
        <w:rPr>
          <w:rFonts w:ascii="Roboto" w:eastAsia="Times New Roman" w:hAnsi="Roboto" w:cs="Times New Roman"/>
          <w:color w:val="FF0000"/>
          <w:sz w:val="24"/>
          <w:szCs w:val="24"/>
          <w:lang w:val="en-US" w:eastAsia="da-DK"/>
        </w:rPr>
        <w:t xml:space="preserve">of promoting cultural diversity, </w:t>
      </w:r>
      <w:r w:rsidR="00AE7236">
        <w:rPr>
          <w:rFonts w:ascii="Roboto" w:eastAsia="Times New Roman" w:hAnsi="Roboto" w:cs="Times New Roman"/>
          <w:color w:val="FF0000"/>
          <w:sz w:val="24"/>
          <w:szCs w:val="24"/>
          <w:lang w:val="en-US" w:eastAsia="da-DK"/>
        </w:rPr>
        <w:t xml:space="preserve">bottom up, </w:t>
      </w:r>
      <w:r w:rsidR="00FA692C">
        <w:rPr>
          <w:rFonts w:ascii="Roboto" w:eastAsia="Times New Roman" w:hAnsi="Roboto" w:cs="Times New Roman"/>
          <w:color w:val="FF0000"/>
          <w:sz w:val="24"/>
          <w:szCs w:val="24"/>
          <w:lang w:val="en-US" w:eastAsia="da-DK"/>
        </w:rPr>
        <w:t>mutual, inclusive, sustainable</w:t>
      </w:r>
      <w:r w:rsidR="00DD48F1">
        <w:rPr>
          <w:rFonts w:ascii="Roboto" w:eastAsia="Times New Roman" w:hAnsi="Roboto" w:cs="Times New Roman"/>
          <w:color w:val="FF0000"/>
          <w:sz w:val="24"/>
          <w:szCs w:val="24"/>
          <w:lang w:val="en-US" w:eastAsia="da-DK"/>
        </w:rPr>
        <w:t xml:space="preserve"> development and</w:t>
      </w:r>
      <w:r w:rsidR="00FA692C">
        <w:rPr>
          <w:rFonts w:ascii="Roboto" w:eastAsia="Times New Roman" w:hAnsi="Roboto" w:cs="Times New Roman"/>
          <w:color w:val="FF0000"/>
          <w:sz w:val="24"/>
          <w:szCs w:val="24"/>
          <w:lang w:val="en-US" w:eastAsia="da-DK"/>
        </w:rPr>
        <w:t xml:space="preserve"> fair cooperation</w:t>
      </w:r>
      <w:r w:rsidR="005A72A5">
        <w:rPr>
          <w:rStyle w:val="FootnoteReference"/>
          <w:rFonts w:ascii="Roboto" w:eastAsia="Times New Roman" w:hAnsi="Roboto" w:cs="Times New Roman"/>
          <w:color w:val="FF0000"/>
          <w:sz w:val="24"/>
          <w:szCs w:val="24"/>
          <w:lang w:val="en-US" w:eastAsia="da-DK"/>
        </w:rPr>
        <w:footnoteReference w:id="1"/>
      </w:r>
      <w:r w:rsidR="007826C6">
        <w:rPr>
          <w:rFonts w:ascii="Roboto" w:eastAsia="Times New Roman" w:hAnsi="Roboto" w:cs="Times New Roman"/>
          <w:color w:val="FF0000"/>
          <w:sz w:val="24"/>
          <w:szCs w:val="24"/>
          <w:lang w:val="en-US" w:eastAsia="da-DK"/>
        </w:rPr>
        <w:t xml:space="preserve">. </w:t>
      </w:r>
    </w:p>
    <w:p w14:paraId="53FC48CD" w14:textId="46792F8E" w:rsidR="00615150" w:rsidRDefault="00615150" w:rsidP="00312D4C">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Beginning in 2009, and formalized by our board s</w:t>
      </w:r>
      <w:r w:rsidR="004E19A4">
        <w:rPr>
          <w:rFonts w:ascii="Roboto" w:eastAsia="Times New Roman" w:hAnsi="Roboto" w:cs="Times New Roman"/>
          <w:color w:val="FF0000"/>
          <w:sz w:val="24"/>
          <w:szCs w:val="24"/>
          <w:lang w:val="en-US" w:eastAsia="da-DK"/>
        </w:rPr>
        <w:t>ince 2017, DCI have</w:t>
      </w:r>
      <w:r w:rsidR="007826C6">
        <w:rPr>
          <w:rFonts w:ascii="Roboto" w:eastAsia="Times New Roman" w:hAnsi="Roboto" w:cs="Times New Roman"/>
          <w:color w:val="FF0000"/>
          <w:sz w:val="24"/>
          <w:szCs w:val="24"/>
          <w:lang w:val="en-US" w:eastAsia="da-DK"/>
        </w:rPr>
        <w:t xml:space="preserve"> </w:t>
      </w:r>
      <w:r w:rsidR="004E19A4">
        <w:rPr>
          <w:rFonts w:ascii="Roboto" w:eastAsia="Times New Roman" w:hAnsi="Roboto" w:cs="Times New Roman"/>
          <w:color w:val="FF0000"/>
          <w:sz w:val="24"/>
          <w:szCs w:val="24"/>
          <w:lang w:val="en-US" w:eastAsia="da-DK"/>
        </w:rPr>
        <w:t>specifically focused on</w:t>
      </w:r>
      <w:r w:rsidR="009C0CB9">
        <w:rPr>
          <w:rFonts w:ascii="Roboto" w:eastAsia="Times New Roman" w:hAnsi="Roboto" w:cs="Times New Roman"/>
          <w:color w:val="FF0000"/>
          <w:sz w:val="24"/>
          <w:szCs w:val="24"/>
          <w:lang w:val="en-US" w:eastAsia="da-DK"/>
        </w:rPr>
        <w:t xml:space="preserve"> the relation between</w:t>
      </w:r>
      <w:r w:rsidR="004E19A4">
        <w:rPr>
          <w:rFonts w:ascii="Roboto" w:eastAsia="Times New Roman" w:hAnsi="Roboto" w:cs="Times New Roman"/>
          <w:color w:val="FF0000"/>
          <w:sz w:val="24"/>
          <w:szCs w:val="24"/>
          <w:lang w:val="en-US" w:eastAsia="da-DK"/>
        </w:rPr>
        <w:t xml:space="preserve"> </w:t>
      </w:r>
      <w:proofErr w:type="spellStart"/>
      <w:r w:rsidR="006406E6">
        <w:rPr>
          <w:rFonts w:ascii="Roboto" w:eastAsia="Times New Roman" w:hAnsi="Roboto" w:cs="Times New Roman"/>
          <w:color w:val="FF0000"/>
          <w:sz w:val="24"/>
          <w:szCs w:val="24"/>
          <w:lang w:val="en-US" w:eastAsia="da-DK"/>
        </w:rPr>
        <w:t>between</w:t>
      </w:r>
      <w:proofErr w:type="spellEnd"/>
      <w:r w:rsidR="006406E6">
        <w:rPr>
          <w:rFonts w:ascii="Roboto" w:eastAsia="Times New Roman" w:hAnsi="Roboto" w:cs="Times New Roman"/>
          <w:color w:val="FF0000"/>
          <w:sz w:val="24"/>
          <w:szCs w:val="24"/>
          <w:lang w:val="en-US" w:eastAsia="da-DK"/>
        </w:rPr>
        <w:t xml:space="preserve"> Culture and SDGs. </w:t>
      </w:r>
    </w:p>
    <w:p w14:paraId="5D21A941" w14:textId="42791A06" w:rsidR="006406E6" w:rsidRDefault="003D4886" w:rsidP="00312D4C">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DCI</w:t>
      </w:r>
      <w:r w:rsidR="006406E6">
        <w:rPr>
          <w:rFonts w:ascii="Roboto" w:eastAsia="Times New Roman" w:hAnsi="Roboto" w:cs="Times New Roman"/>
          <w:color w:val="FF0000"/>
          <w:sz w:val="24"/>
          <w:szCs w:val="24"/>
          <w:lang w:val="en-US" w:eastAsia="da-DK"/>
        </w:rPr>
        <w:t xml:space="preserve"> a</w:t>
      </w:r>
      <w:r w:rsidR="00464278">
        <w:rPr>
          <w:rFonts w:ascii="Roboto" w:eastAsia="Times New Roman" w:hAnsi="Roboto" w:cs="Times New Roman"/>
          <w:color w:val="FF0000"/>
          <w:sz w:val="24"/>
          <w:szCs w:val="24"/>
          <w:lang w:val="en-US" w:eastAsia="da-DK"/>
        </w:rPr>
        <w:t>dditionally</w:t>
      </w:r>
      <w:r w:rsidR="006406E6">
        <w:rPr>
          <w:rFonts w:ascii="Roboto" w:eastAsia="Times New Roman" w:hAnsi="Roboto" w:cs="Times New Roman"/>
          <w:color w:val="FF0000"/>
          <w:sz w:val="24"/>
          <w:szCs w:val="24"/>
          <w:lang w:val="en-US" w:eastAsia="da-DK"/>
        </w:rPr>
        <w:t xml:space="preserve"> term</w:t>
      </w:r>
      <w:r>
        <w:rPr>
          <w:rFonts w:ascii="Roboto" w:eastAsia="Times New Roman" w:hAnsi="Roboto" w:cs="Times New Roman"/>
          <w:color w:val="FF0000"/>
          <w:sz w:val="24"/>
          <w:szCs w:val="24"/>
          <w:lang w:val="en-US" w:eastAsia="da-DK"/>
        </w:rPr>
        <w:t xml:space="preserve">s </w:t>
      </w:r>
      <w:r w:rsidR="00464278">
        <w:rPr>
          <w:rFonts w:ascii="Roboto" w:eastAsia="Times New Roman" w:hAnsi="Roboto" w:cs="Times New Roman"/>
          <w:color w:val="FF0000"/>
          <w:sz w:val="24"/>
          <w:szCs w:val="24"/>
          <w:lang w:val="en-US" w:eastAsia="da-DK"/>
        </w:rPr>
        <w:t>our goals</w:t>
      </w:r>
      <w:r w:rsidR="006406E6">
        <w:rPr>
          <w:rFonts w:ascii="Roboto" w:eastAsia="Times New Roman" w:hAnsi="Roboto" w:cs="Times New Roman"/>
          <w:color w:val="FF0000"/>
          <w:sz w:val="24"/>
          <w:szCs w:val="24"/>
          <w:lang w:val="en-US" w:eastAsia="da-DK"/>
        </w:rPr>
        <w:t xml:space="preserve"> in a more open-ended way as “culture on the edge” i.e. using arts and culture to explore new areas and challenges </w:t>
      </w:r>
      <w:r>
        <w:rPr>
          <w:rFonts w:ascii="Roboto" w:eastAsia="Times New Roman" w:hAnsi="Roboto" w:cs="Times New Roman"/>
          <w:color w:val="FF0000"/>
          <w:sz w:val="24"/>
          <w:szCs w:val="24"/>
          <w:lang w:val="en-US" w:eastAsia="da-DK"/>
        </w:rPr>
        <w:t xml:space="preserve">of common interest across </w:t>
      </w:r>
      <w:r w:rsidR="00DE2F64">
        <w:rPr>
          <w:rFonts w:ascii="Roboto" w:eastAsia="Times New Roman" w:hAnsi="Roboto" w:cs="Times New Roman"/>
          <w:color w:val="FF0000"/>
          <w:sz w:val="24"/>
          <w:szCs w:val="24"/>
          <w:lang w:val="en-US" w:eastAsia="da-DK"/>
        </w:rPr>
        <w:t xml:space="preserve">diverse </w:t>
      </w:r>
      <w:r>
        <w:rPr>
          <w:rFonts w:ascii="Roboto" w:eastAsia="Times New Roman" w:hAnsi="Roboto" w:cs="Times New Roman"/>
          <w:color w:val="FF0000"/>
          <w:sz w:val="24"/>
          <w:szCs w:val="24"/>
          <w:lang w:val="en-US" w:eastAsia="da-DK"/>
        </w:rPr>
        <w:t>cultures</w:t>
      </w:r>
      <w:r w:rsidR="00DE2F64">
        <w:rPr>
          <w:rFonts w:ascii="Roboto" w:eastAsia="Times New Roman" w:hAnsi="Roboto" w:cs="Times New Roman"/>
          <w:color w:val="FF0000"/>
          <w:sz w:val="24"/>
          <w:szCs w:val="24"/>
          <w:lang w:val="en-US" w:eastAsia="da-DK"/>
        </w:rPr>
        <w:t>, societies</w:t>
      </w:r>
      <w:r>
        <w:rPr>
          <w:rFonts w:ascii="Roboto" w:eastAsia="Times New Roman" w:hAnsi="Roboto" w:cs="Times New Roman"/>
          <w:color w:val="FF0000"/>
          <w:sz w:val="24"/>
          <w:szCs w:val="24"/>
          <w:lang w:val="en-US" w:eastAsia="da-DK"/>
        </w:rPr>
        <w:t xml:space="preserve"> and </w:t>
      </w:r>
      <w:r w:rsidR="00DE2F64">
        <w:rPr>
          <w:rFonts w:ascii="Roboto" w:eastAsia="Times New Roman" w:hAnsi="Roboto" w:cs="Times New Roman"/>
          <w:color w:val="FF0000"/>
          <w:sz w:val="24"/>
          <w:szCs w:val="24"/>
          <w:lang w:val="en-US" w:eastAsia="da-DK"/>
        </w:rPr>
        <w:t>countries</w:t>
      </w:r>
      <w:r w:rsidR="006406E6">
        <w:rPr>
          <w:rFonts w:ascii="Roboto" w:eastAsia="Times New Roman" w:hAnsi="Roboto" w:cs="Times New Roman"/>
          <w:color w:val="FF0000"/>
          <w:sz w:val="24"/>
          <w:szCs w:val="24"/>
          <w:lang w:val="en-US" w:eastAsia="da-DK"/>
        </w:rPr>
        <w:t>.</w:t>
      </w:r>
    </w:p>
    <w:p w14:paraId="0E983C56" w14:textId="1EE29136" w:rsidR="00492B18" w:rsidRDefault="00492B18" w:rsidP="006406E6">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In </w:t>
      </w:r>
      <w:r w:rsidR="00D34487">
        <w:rPr>
          <w:rFonts w:ascii="Roboto" w:eastAsia="Times New Roman" w:hAnsi="Roboto" w:cs="Times New Roman"/>
          <w:color w:val="FF0000"/>
          <w:sz w:val="24"/>
          <w:szCs w:val="24"/>
          <w:lang w:val="en-US" w:eastAsia="da-DK"/>
        </w:rPr>
        <w:t>the European Union National Institutes for Culture (</w:t>
      </w:r>
      <w:r>
        <w:rPr>
          <w:rFonts w:ascii="Roboto" w:eastAsia="Times New Roman" w:hAnsi="Roboto" w:cs="Times New Roman"/>
          <w:color w:val="FF0000"/>
          <w:sz w:val="24"/>
          <w:szCs w:val="24"/>
          <w:lang w:val="en-US" w:eastAsia="da-DK"/>
        </w:rPr>
        <w:t>EUNICs</w:t>
      </w:r>
      <w:r w:rsidR="00D34487">
        <w:rPr>
          <w:rFonts w:ascii="Roboto" w:eastAsia="Times New Roman" w:hAnsi="Roboto" w:cs="Times New Roman"/>
          <w:color w:val="FF0000"/>
          <w:sz w:val="24"/>
          <w:szCs w:val="24"/>
          <w:lang w:val="en-US" w:eastAsia="da-DK"/>
        </w:rPr>
        <w:t>)</w:t>
      </w:r>
      <w:r>
        <w:rPr>
          <w:rFonts w:ascii="Roboto" w:eastAsia="Times New Roman" w:hAnsi="Roboto" w:cs="Times New Roman"/>
          <w:color w:val="FF0000"/>
          <w:sz w:val="24"/>
          <w:szCs w:val="24"/>
          <w:lang w:val="en-US" w:eastAsia="da-DK"/>
        </w:rPr>
        <w:t xml:space="preserve"> external assessment of mem</w:t>
      </w:r>
      <w:r w:rsidR="00D34487">
        <w:rPr>
          <w:rFonts w:ascii="Roboto" w:eastAsia="Times New Roman" w:hAnsi="Roboto" w:cs="Times New Roman"/>
          <w:color w:val="FF0000"/>
          <w:sz w:val="24"/>
          <w:szCs w:val="24"/>
          <w:lang w:val="en-US" w:eastAsia="da-DK"/>
        </w:rPr>
        <w:t xml:space="preserve">bers </w:t>
      </w:r>
      <w:r w:rsidR="00464278">
        <w:rPr>
          <w:rFonts w:ascii="Roboto" w:eastAsia="Times New Roman" w:hAnsi="Roboto" w:cs="Times New Roman"/>
          <w:color w:val="FF0000"/>
          <w:sz w:val="24"/>
          <w:szCs w:val="24"/>
          <w:lang w:val="en-US" w:eastAsia="da-DK"/>
        </w:rPr>
        <w:t xml:space="preserve">degree of </w:t>
      </w:r>
      <w:r w:rsidR="00D34487">
        <w:rPr>
          <w:rFonts w:ascii="Roboto" w:eastAsia="Times New Roman" w:hAnsi="Roboto" w:cs="Times New Roman"/>
          <w:color w:val="FF0000"/>
          <w:sz w:val="24"/>
          <w:szCs w:val="24"/>
          <w:lang w:val="en-US" w:eastAsia="da-DK"/>
        </w:rPr>
        <w:t>engagement in SDGs</w:t>
      </w:r>
      <w:r w:rsidR="00F6720E">
        <w:rPr>
          <w:rFonts w:ascii="Roboto" w:eastAsia="Times New Roman" w:hAnsi="Roboto" w:cs="Times New Roman"/>
          <w:color w:val="FF0000"/>
          <w:sz w:val="24"/>
          <w:szCs w:val="24"/>
          <w:lang w:val="en-US" w:eastAsia="da-DK"/>
        </w:rPr>
        <w:t xml:space="preserve"> in 2021</w:t>
      </w:r>
      <w:r w:rsidR="00D34487">
        <w:rPr>
          <w:rFonts w:ascii="Roboto" w:eastAsia="Times New Roman" w:hAnsi="Roboto" w:cs="Times New Roman"/>
          <w:color w:val="FF0000"/>
          <w:sz w:val="24"/>
          <w:szCs w:val="24"/>
          <w:lang w:val="en-US" w:eastAsia="da-DK"/>
        </w:rPr>
        <w:t xml:space="preserve">, DCI scored </w:t>
      </w:r>
      <w:r w:rsidR="00D57D75">
        <w:rPr>
          <w:rFonts w:ascii="Roboto" w:eastAsia="Times New Roman" w:hAnsi="Roboto" w:cs="Times New Roman"/>
          <w:color w:val="FF0000"/>
          <w:sz w:val="24"/>
          <w:szCs w:val="24"/>
          <w:lang w:val="en-US" w:eastAsia="da-DK"/>
        </w:rPr>
        <w:t>in the</w:t>
      </w:r>
      <w:r w:rsidR="00EF79C7">
        <w:rPr>
          <w:rFonts w:ascii="Roboto" w:eastAsia="Times New Roman" w:hAnsi="Roboto" w:cs="Times New Roman"/>
          <w:color w:val="FF0000"/>
          <w:sz w:val="24"/>
          <w:szCs w:val="24"/>
          <w:lang w:val="en-US" w:eastAsia="da-DK"/>
        </w:rPr>
        <w:t xml:space="preserve"> very</w:t>
      </w:r>
      <w:r w:rsidR="00D57D75">
        <w:rPr>
          <w:rFonts w:ascii="Roboto" w:eastAsia="Times New Roman" w:hAnsi="Roboto" w:cs="Times New Roman"/>
          <w:color w:val="FF0000"/>
          <w:sz w:val="24"/>
          <w:szCs w:val="24"/>
          <w:lang w:val="en-US" w:eastAsia="da-DK"/>
        </w:rPr>
        <w:t xml:space="preserve"> top</w:t>
      </w:r>
      <w:r w:rsidR="008200F7">
        <w:rPr>
          <w:rFonts w:ascii="Roboto" w:eastAsia="Times New Roman" w:hAnsi="Roboto" w:cs="Times New Roman"/>
          <w:color w:val="FF0000"/>
          <w:sz w:val="24"/>
          <w:szCs w:val="24"/>
          <w:lang w:val="en-US" w:eastAsia="da-DK"/>
        </w:rPr>
        <w:t xml:space="preserve">. </w:t>
      </w:r>
      <w:r w:rsidR="005B65A0">
        <w:rPr>
          <w:rFonts w:ascii="Roboto" w:eastAsia="Times New Roman" w:hAnsi="Roboto" w:cs="Times New Roman"/>
          <w:color w:val="FF0000"/>
          <w:sz w:val="24"/>
          <w:szCs w:val="24"/>
          <w:lang w:val="en-US" w:eastAsia="da-DK"/>
        </w:rPr>
        <w:t xml:space="preserve">This is for several reasons, but the most important was possibly that DCI’s board </w:t>
      </w:r>
      <w:r w:rsidR="00967714">
        <w:rPr>
          <w:rFonts w:ascii="Roboto" w:eastAsia="Times New Roman" w:hAnsi="Roboto" w:cs="Times New Roman"/>
          <w:color w:val="FF0000"/>
          <w:sz w:val="24"/>
          <w:szCs w:val="24"/>
          <w:lang w:val="en-US" w:eastAsia="da-DK"/>
        </w:rPr>
        <w:t xml:space="preserve">since 2017 </w:t>
      </w:r>
      <w:r w:rsidR="005B65A0">
        <w:rPr>
          <w:rFonts w:ascii="Roboto" w:eastAsia="Times New Roman" w:hAnsi="Roboto" w:cs="Times New Roman"/>
          <w:color w:val="FF0000"/>
          <w:sz w:val="24"/>
          <w:szCs w:val="24"/>
          <w:lang w:val="en-US" w:eastAsia="da-DK"/>
        </w:rPr>
        <w:t xml:space="preserve">has </w:t>
      </w:r>
      <w:r w:rsidR="00921B83">
        <w:rPr>
          <w:rFonts w:ascii="Roboto" w:eastAsia="Times New Roman" w:hAnsi="Roboto" w:cs="Times New Roman"/>
          <w:color w:val="FF0000"/>
          <w:sz w:val="24"/>
          <w:szCs w:val="24"/>
          <w:lang w:val="en-US" w:eastAsia="da-DK"/>
        </w:rPr>
        <w:t>agreed on</w:t>
      </w:r>
      <w:r w:rsidR="005B65A0">
        <w:rPr>
          <w:rFonts w:ascii="Roboto" w:eastAsia="Times New Roman" w:hAnsi="Roboto" w:cs="Times New Roman"/>
          <w:color w:val="FF0000"/>
          <w:sz w:val="24"/>
          <w:szCs w:val="24"/>
          <w:lang w:val="en-US" w:eastAsia="da-DK"/>
        </w:rPr>
        <w:t xml:space="preserve"> Culture and SDGs </w:t>
      </w:r>
      <w:r w:rsidR="00967714">
        <w:rPr>
          <w:rFonts w:ascii="Roboto" w:eastAsia="Times New Roman" w:hAnsi="Roboto" w:cs="Times New Roman"/>
          <w:color w:val="FF0000"/>
          <w:sz w:val="24"/>
          <w:szCs w:val="24"/>
          <w:lang w:val="en-US" w:eastAsia="da-DK"/>
        </w:rPr>
        <w:t>as</w:t>
      </w:r>
      <w:r w:rsidR="005B65A0">
        <w:rPr>
          <w:rFonts w:ascii="Roboto" w:eastAsia="Times New Roman" w:hAnsi="Roboto" w:cs="Times New Roman"/>
          <w:color w:val="FF0000"/>
          <w:sz w:val="24"/>
          <w:szCs w:val="24"/>
          <w:lang w:val="en-US" w:eastAsia="da-DK"/>
        </w:rPr>
        <w:t xml:space="preserve"> </w:t>
      </w:r>
      <w:r w:rsidR="00967714">
        <w:rPr>
          <w:rFonts w:ascii="Roboto" w:eastAsia="Times New Roman" w:hAnsi="Roboto" w:cs="Times New Roman"/>
          <w:color w:val="FF0000"/>
          <w:sz w:val="24"/>
          <w:szCs w:val="24"/>
          <w:lang w:val="en-US" w:eastAsia="da-DK"/>
        </w:rPr>
        <w:t>a</w:t>
      </w:r>
      <w:r w:rsidR="005B65A0">
        <w:rPr>
          <w:rFonts w:ascii="Roboto" w:eastAsia="Times New Roman" w:hAnsi="Roboto" w:cs="Times New Roman"/>
          <w:color w:val="FF0000"/>
          <w:sz w:val="24"/>
          <w:szCs w:val="24"/>
          <w:lang w:val="en-US" w:eastAsia="da-DK"/>
        </w:rPr>
        <w:t xml:space="preserve"> strategic objective.</w:t>
      </w:r>
    </w:p>
    <w:p w14:paraId="729CC8EF" w14:textId="66A1224D" w:rsidR="001B7B31" w:rsidRDefault="00492B18" w:rsidP="006406E6">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See part II, 1-5 for further elaboration of DCIs understanding and practice.</w:t>
      </w:r>
    </w:p>
    <w:p w14:paraId="4EADE4C6" w14:textId="77777777" w:rsidR="00492B18" w:rsidRPr="00E15DE9" w:rsidRDefault="00492B18" w:rsidP="006406E6">
      <w:pPr>
        <w:spacing w:before="100" w:beforeAutospacing="1" w:after="100" w:afterAutospacing="1" w:line="240" w:lineRule="auto"/>
        <w:ind w:left="720"/>
        <w:rPr>
          <w:rFonts w:ascii="Roboto" w:eastAsia="Times New Roman" w:hAnsi="Roboto" w:cs="Times New Roman"/>
          <w:color w:val="FF0000"/>
          <w:sz w:val="24"/>
          <w:szCs w:val="24"/>
          <w:lang w:val="en-US" w:eastAsia="da-DK"/>
        </w:rPr>
      </w:pPr>
    </w:p>
    <w:p w14:paraId="46B17A4C" w14:textId="77777777" w:rsidR="00E15DE9" w:rsidRPr="00E15DE9" w:rsidRDefault="00E15DE9" w:rsidP="00E15DE9">
      <w:pPr>
        <w:numPr>
          <w:ilvl w:val="0"/>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How is development defined in your country?</w:t>
      </w:r>
    </w:p>
    <w:p w14:paraId="123A0917" w14:textId="77777777" w:rsidR="007D533A" w:rsidRPr="007D533A" w:rsidRDefault="00E15DE9" w:rsidP="00165807">
      <w:pPr>
        <w:numPr>
          <w:ilvl w:val="1"/>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If it exists, please provide the definition of development used in your Government’s / organizations’ strategies or policies towards (sustainable) development.</w:t>
      </w:r>
      <w:r w:rsidR="00165807">
        <w:rPr>
          <w:rFonts w:ascii="Roboto" w:eastAsia="Times New Roman" w:hAnsi="Roboto" w:cs="Times New Roman"/>
          <w:color w:val="FF0000"/>
          <w:sz w:val="24"/>
          <w:szCs w:val="24"/>
          <w:lang w:val="en-US" w:eastAsia="da-DK"/>
        </w:rPr>
        <w:t xml:space="preserve"> </w:t>
      </w:r>
    </w:p>
    <w:p w14:paraId="540BE740" w14:textId="33F3D9E1" w:rsidR="00B172FC" w:rsidRPr="00A11A83" w:rsidRDefault="00B172FC" w:rsidP="00B172FC">
      <w:pPr>
        <w:spacing w:before="100" w:beforeAutospacing="1" w:after="100" w:afterAutospacing="1" w:line="240" w:lineRule="auto"/>
        <w:ind w:left="1440"/>
        <w:rPr>
          <w:rFonts w:ascii="Roboto" w:eastAsia="Times New Roman" w:hAnsi="Roboto" w:cs="Times New Roman"/>
          <w:color w:val="FF0000"/>
          <w:sz w:val="24"/>
          <w:szCs w:val="24"/>
          <w:u w:val="single"/>
          <w:lang w:val="en-US" w:eastAsia="da-DK"/>
        </w:rPr>
      </w:pPr>
      <w:r w:rsidRPr="00A11A83">
        <w:rPr>
          <w:rFonts w:ascii="Roboto" w:eastAsia="Times New Roman" w:hAnsi="Roboto" w:cs="Times New Roman"/>
          <w:color w:val="FF0000"/>
          <w:sz w:val="24"/>
          <w:szCs w:val="24"/>
          <w:u w:val="single"/>
          <w:lang w:val="en-US" w:eastAsia="da-DK"/>
        </w:rPr>
        <w:t>Government</w:t>
      </w:r>
      <w:r w:rsidR="00072DD2" w:rsidRPr="00A11A83">
        <w:rPr>
          <w:rFonts w:ascii="Roboto" w:eastAsia="Times New Roman" w:hAnsi="Roboto" w:cs="Times New Roman"/>
          <w:color w:val="FF0000"/>
          <w:sz w:val="24"/>
          <w:szCs w:val="24"/>
          <w:u w:val="single"/>
          <w:lang w:val="en-US" w:eastAsia="da-DK"/>
        </w:rPr>
        <w:t xml:space="preserve"> definition of “development”</w:t>
      </w:r>
      <w:r w:rsidR="00A11A83" w:rsidRPr="00A11A83">
        <w:rPr>
          <w:rFonts w:ascii="Roboto" w:eastAsia="Times New Roman" w:hAnsi="Roboto" w:cs="Times New Roman"/>
          <w:color w:val="FF0000"/>
          <w:sz w:val="24"/>
          <w:szCs w:val="24"/>
          <w:u w:val="single"/>
          <w:lang w:val="en-US" w:eastAsia="da-DK"/>
        </w:rPr>
        <w:t xml:space="preserve"> abroad</w:t>
      </w:r>
      <w:r w:rsidRPr="00A11A83">
        <w:rPr>
          <w:rFonts w:ascii="Roboto" w:eastAsia="Times New Roman" w:hAnsi="Roboto" w:cs="Times New Roman"/>
          <w:color w:val="FF0000"/>
          <w:sz w:val="24"/>
          <w:szCs w:val="24"/>
          <w:u w:val="single"/>
          <w:lang w:val="en-US" w:eastAsia="da-DK"/>
        </w:rPr>
        <w:t>:</w:t>
      </w:r>
    </w:p>
    <w:p w14:paraId="2D15FA55" w14:textId="289D5103" w:rsidR="00555B1A" w:rsidRPr="004B124E" w:rsidRDefault="00165807" w:rsidP="00BE3262">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sidRPr="00165807">
        <w:rPr>
          <w:rFonts w:ascii="Roboto" w:eastAsia="Times New Roman" w:hAnsi="Roboto" w:cs="Times New Roman"/>
          <w:color w:val="FF0000"/>
          <w:sz w:val="24"/>
          <w:szCs w:val="24"/>
          <w:lang w:val="en-US" w:eastAsia="da-DK"/>
        </w:rPr>
        <w:lastRenderedPageBreak/>
        <w:t>Development is mainly defined in the law on “</w:t>
      </w:r>
      <w:r w:rsidR="00534824">
        <w:rPr>
          <w:rFonts w:ascii="Roboto" w:eastAsia="Times New Roman" w:hAnsi="Roboto" w:cs="Times New Roman"/>
          <w:color w:val="FF0000"/>
          <w:sz w:val="24"/>
          <w:szCs w:val="24"/>
          <w:lang w:val="en-US" w:eastAsia="da-DK"/>
        </w:rPr>
        <w:t xml:space="preserve">international </w:t>
      </w:r>
      <w:r w:rsidRPr="00165807">
        <w:rPr>
          <w:rFonts w:ascii="Roboto" w:eastAsia="Times New Roman" w:hAnsi="Roboto" w:cs="Times New Roman"/>
          <w:color w:val="FF0000"/>
          <w:sz w:val="24"/>
          <w:szCs w:val="24"/>
          <w:lang w:val="en-US" w:eastAsia="da-DK"/>
        </w:rPr>
        <w:t>development cooperation”</w:t>
      </w:r>
      <w:r w:rsidR="00534824">
        <w:rPr>
          <w:rFonts w:ascii="Roboto" w:eastAsia="Times New Roman" w:hAnsi="Roboto" w:cs="Times New Roman"/>
          <w:color w:val="FF0000"/>
          <w:sz w:val="24"/>
          <w:szCs w:val="24"/>
          <w:lang w:val="en-US" w:eastAsia="da-DK"/>
        </w:rPr>
        <w:t xml:space="preserve"> (ODA)</w:t>
      </w:r>
      <w:r w:rsidRPr="00165807">
        <w:rPr>
          <w:rFonts w:ascii="Roboto" w:eastAsia="Times New Roman" w:hAnsi="Roboto" w:cs="Times New Roman"/>
          <w:color w:val="FF0000"/>
          <w:sz w:val="24"/>
          <w:szCs w:val="24"/>
          <w:lang w:val="en-US" w:eastAsia="da-DK"/>
        </w:rPr>
        <w:t xml:space="preserve">, which is largely concerning cooperation taking place abroad. This law </w:t>
      </w:r>
      <w:r w:rsidR="00CA66BF">
        <w:rPr>
          <w:rFonts w:ascii="Roboto" w:eastAsia="Times New Roman" w:hAnsi="Roboto" w:cs="Times New Roman"/>
          <w:color w:val="FF0000"/>
          <w:sz w:val="24"/>
          <w:szCs w:val="24"/>
          <w:lang w:val="en-US" w:eastAsia="da-DK"/>
        </w:rPr>
        <w:t>highlights as a</w:t>
      </w:r>
      <w:r w:rsidRPr="00165807">
        <w:rPr>
          <w:rFonts w:ascii="Roboto" w:eastAsia="Times New Roman" w:hAnsi="Roboto" w:cs="Times New Roman"/>
          <w:color w:val="FF0000"/>
          <w:sz w:val="24"/>
          <w:szCs w:val="24"/>
          <w:lang w:val="en-US" w:eastAsia="da-DK"/>
        </w:rPr>
        <w:t xml:space="preserve"> main objective to support the SDGs, and </w:t>
      </w:r>
      <w:r w:rsidR="004426E8">
        <w:rPr>
          <w:rFonts w:ascii="Roboto" w:eastAsia="Times New Roman" w:hAnsi="Roboto" w:cs="Times New Roman"/>
          <w:color w:val="FF0000"/>
          <w:sz w:val="24"/>
          <w:szCs w:val="24"/>
          <w:lang w:val="en-US" w:eastAsia="da-DK"/>
        </w:rPr>
        <w:t>also l</w:t>
      </w:r>
      <w:r w:rsidRPr="00165807">
        <w:rPr>
          <w:rFonts w:ascii="Roboto" w:eastAsia="Times New Roman" w:hAnsi="Roboto" w:cs="Times New Roman"/>
          <w:color w:val="FF0000"/>
          <w:sz w:val="24"/>
          <w:szCs w:val="24"/>
          <w:lang w:val="en-US" w:eastAsia="da-DK"/>
        </w:rPr>
        <w:t xml:space="preserve">ists a number of other </w:t>
      </w:r>
      <w:r w:rsidR="00BD6F30">
        <w:rPr>
          <w:rFonts w:ascii="Roboto" w:eastAsia="Times New Roman" w:hAnsi="Roboto" w:cs="Times New Roman"/>
          <w:color w:val="FF0000"/>
          <w:sz w:val="24"/>
          <w:szCs w:val="24"/>
          <w:lang w:val="en-US" w:eastAsia="da-DK"/>
        </w:rPr>
        <w:t xml:space="preserve">core </w:t>
      </w:r>
      <w:r w:rsidRPr="00165807">
        <w:rPr>
          <w:rFonts w:ascii="Roboto" w:eastAsia="Times New Roman" w:hAnsi="Roboto" w:cs="Times New Roman"/>
          <w:color w:val="FF0000"/>
          <w:sz w:val="24"/>
          <w:szCs w:val="24"/>
          <w:lang w:val="en-US" w:eastAsia="da-DK"/>
        </w:rPr>
        <w:t>objectives</w:t>
      </w:r>
      <w:r w:rsidR="00F95DCA">
        <w:rPr>
          <w:rFonts w:ascii="Roboto" w:eastAsia="Times New Roman" w:hAnsi="Roboto" w:cs="Times New Roman"/>
          <w:color w:val="FF0000"/>
          <w:sz w:val="24"/>
          <w:szCs w:val="24"/>
          <w:lang w:val="en-US" w:eastAsia="da-DK"/>
        </w:rPr>
        <w:t xml:space="preserve"> </w:t>
      </w:r>
      <w:r w:rsidRPr="00165807">
        <w:rPr>
          <w:rFonts w:ascii="Roboto" w:eastAsia="Times New Roman" w:hAnsi="Roboto" w:cs="Times New Roman"/>
          <w:color w:val="FF0000"/>
          <w:sz w:val="24"/>
          <w:szCs w:val="24"/>
          <w:lang w:val="en-US" w:eastAsia="da-DK"/>
        </w:rPr>
        <w:t>such as poverty reduction</w:t>
      </w:r>
      <w:r w:rsidR="00F95DCA">
        <w:rPr>
          <w:rFonts w:ascii="Roboto" w:eastAsia="Times New Roman" w:hAnsi="Roboto" w:cs="Times New Roman"/>
          <w:color w:val="FF0000"/>
          <w:sz w:val="24"/>
          <w:szCs w:val="24"/>
          <w:lang w:val="en-US" w:eastAsia="da-DK"/>
        </w:rPr>
        <w:t>, which was the main of the Danish ODA from the outset</w:t>
      </w:r>
      <w:r w:rsidRPr="00165807">
        <w:rPr>
          <w:rFonts w:ascii="Roboto" w:eastAsia="Times New Roman" w:hAnsi="Roboto" w:cs="Times New Roman"/>
          <w:color w:val="FF0000"/>
          <w:sz w:val="24"/>
          <w:szCs w:val="24"/>
          <w:lang w:val="en-US" w:eastAsia="da-DK"/>
        </w:rPr>
        <w:t xml:space="preserve">, </w:t>
      </w:r>
      <w:r w:rsidR="00F95DCA">
        <w:rPr>
          <w:rFonts w:ascii="Roboto" w:eastAsia="Times New Roman" w:hAnsi="Roboto" w:cs="Times New Roman"/>
          <w:color w:val="FF0000"/>
          <w:sz w:val="24"/>
          <w:szCs w:val="24"/>
          <w:lang w:val="en-US" w:eastAsia="da-DK"/>
        </w:rPr>
        <w:t xml:space="preserve">and </w:t>
      </w:r>
      <w:r w:rsidRPr="00165807">
        <w:rPr>
          <w:rFonts w:ascii="Roboto" w:eastAsia="Times New Roman" w:hAnsi="Roboto" w:cs="Times New Roman"/>
          <w:color w:val="FF0000"/>
          <w:sz w:val="24"/>
          <w:szCs w:val="24"/>
          <w:lang w:val="en-US" w:eastAsia="da-DK"/>
        </w:rPr>
        <w:t xml:space="preserve">which is </w:t>
      </w:r>
      <w:r w:rsidR="00F95DCA">
        <w:rPr>
          <w:rFonts w:ascii="Roboto" w:eastAsia="Times New Roman" w:hAnsi="Roboto" w:cs="Times New Roman"/>
          <w:color w:val="FF0000"/>
          <w:sz w:val="24"/>
          <w:szCs w:val="24"/>
          <w:lang w:val="en-US" w:eastAsia="da-DK"/>
        </w:rPr>
        <w:t xml:space="preserve">now </w:t>
      </w:r>
      <w:r w:rsidRPr="004B124E">
        <w:rPr>
          <w:rFonts w:ascii="Roboto" w:eastAsia="Times New Roman" w:hAnsi="Roboto" w:cs="Times New Roman"/>
          <w:color w:val="FF0000"/>
          <w:sz w:val="24"/>
          <w:szCs w:val="24"/>
          <w:lang w:val="en-US" w:eastAsia="da-DK"/>
        </w:rPr>
        <w:t xml:space="preserve">also part of the SDGs. </w:t>
      </w:r>
    </w:p>
    <w:p w14:paraId="535DDB93" w14:textId="13F9A9BD" w:rsidR="00112783" w:rsidRDefault="00343AFD" w:rsidP="00BE3262">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sidRPr="004B124E">
        <w:rPr>
          <w:rFonts w:ascii="Roboto" w:eastAsia="Times New Roman" w:hAnsi="Roboto" w:cs="Times New Roman"/>
          <w:color w:val="FF0000"/>
          <w:sz w:val="24"/>
          <w:szCs w:val="24"/>
          <w:lang w:val="en-US" w:eastAsia="da-DK"/>
        </w:rPr>
        <w:t>The Danish government and parliament every 4 years renews the strateg</w:t>
      </w:r>
      <w:r w:rsidR="004B124E">
        <w:rPr>
          <w:rFonts w:ascii="Roboto" w:eastAsia="Times New Roman" w:hAnsi="Roboto" w:cs="Times New Roman"/>
          <w:color w:val="FF0000"/>
          <w:sz w:val="24"/>
          <w:szCs w:val="24"/>
          <w:lang w:val="en-US" w:eastAsia="da-DK"/>
        </w:rPr>
        <w:t>y</w:t>
      </w:r>
      <w:r w:rsidRPr="004B124E">
        <w:rPr>
          <w:rFonts w:ascii="Roboto" w:eastAsia="Times New Roman" w:hAnsi="Roboto" w:cs="Times New Roman"/>
          <w:color w:val="FF0000"/>
          <w:sz w:val="24"/>
          <w:szCs w:val="24"/>
          <w:lang w:val="en-US" w:eastAsia="da-DK"/>
        </w:rPr>
        <w:t xml:space="preserve"> for international development cooperation</w:t>
      </w:r>
      <w:r w:rsidR="00B03DCB" w:rsidRPr="004B124E">
        <w:rPr>
          <w:rFonts w:ascii="Roboto" w:eastAsia="Times New Roman" w:hAnsi="Roboto" w:cs="Times New Roman"/>
          <w:color w:val="FF0000"/>
          <w:sz w:val="24"/>
          <w:szCs w:val="24"/>
          <w:lang w:val="en-US" w:eastAsia="da-DK"/>
        </w:rPr>
        <w:t>, i.e. the strategic approach for implementing the above mentioned law.</w:t>
      </w:r>
      <w:r w:rsidR="00112783" w:rsidRPr="00112783">
        <w:rPr>
          <w:rFonts w:ascii="Roboto" w:eastAsia="Times New Roman" w:hAnsi="Roboto" w:cs="Times New Roman"/>
          <w:color w:val="FF0000"/>
          <w:sz w:val="24"/>
          <w:szCs w:val="24"/>
          <w:lang w:val="en-US" w:eastAsia="da-DK"/>
        </w:rPr>
        <w:t xml:space="preserve"> </w:t>
      </w:r>
      <w:r w:rsidR="00112783" w:rsidRPr="004B124E">
        <w:rPr>
          <w:rFonts w:ascii="Roboto" w:eastAsia="Times New Roman" w:hAnsi="Roboto" w:cs="Times New Roman"/>
          <w:color w:val="FF0000"/>
          <w:sz w:val="24"/>
          <w:szCs w:val="24"/>
          <w:lang w:val="en-US" w:eastAsia="da-DK"/>
        </w:rPr>
        <w:t xml:space="preserve">Here is the link to the most recent strategy 2021-2025.  </w:t>
      </w:r>
      <w:hyperlink r:id="rId11" w:history="1">
        <w:r w:rsidR="00112783" w:rsidRPr="004B124E">
          <w:rPr>
            <w:rStyle w:val="Hyperlink"/>
            <w:rFonts w:ascii="Roboto" w:eastAsia="Times New Roman" w:hAnsi="Roboto" w:cs="Times New Roman"/>
            <w:color w:val="FF0000"/>
            <w:sz w:val="24"/>
            <w:szCs w:val="24"/>
            <w:lang w:val="en-US" w:eastAsia="da-DK"/>
          </w:rPr>
          <w:t>file:///C:/Users/ogh/Downloads/Denmarks-Strategy-for-Development-Cooperation_2021.pdf</w:t>
        </w:r>
      </w:hyperlink>
    </w:p>
    <w:p w14:paraId="36F76572" w14:textId="5CEF17B5" w:rsidR="007D533A" w:rsidRPr="004B124E" w:rsidRDefault="0003365B" w:rsidP="00BE3262">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Often</w:t>
      </w:r>
      <w:r w:rsidR="00B03DCB" w:rsidRPr="004B124E">
        <w:rPr>
          <w:rFonts w:ascii="Roboto" w:eastAsia="Times New Roman" w:hAnsi="Roboto" w:cs="Times New Roman"/>
          <w:color w:val="FF0000"/>
          <w:sz w:val="24"/>
          <w:szCs w:val="24"/>
          <w:lang w:val="en-US" w:eastAsia="da-DK"/>
        </w:rPr>
        <w:t xml:space="preserve"> the law </w:t>
      </w:r>
      <w:r>
        <w:rPr>
          <w:rFonts w:ascii="Roboto" w:eastAsia="Times New Roman" w:hAnsi="Roboto" w:cs="Times New Roman"/>
          <w:color w:val="FF0000"/>
          <w:sz w:val="24"/>
          <w:szCs w:val="24"/>
          <w:lang w:val="en-US" w:eastAsia="da-DK"/>
        </w:rPr>
        <w:t xml:space="preserve">on the Danish ODA </w:t>
      </w:r>
      <w:r w:rsidR="00B03DCB" w:rsidRPr="004B124E">
        <w:rPr>
          <w:rFonts w:ascii="Roboto" w:eastAsia="Times New Roman" w:hAnsi="Roboto" w:cs="Times New Roman"/>
          <w:color w:val="FF0000"/>
          <w:sz w:val="24"/>
          <w:szCs w:val="24"/>
          <w:lang w:val="en-US" w:eastAsia="da-DK"/>
        </w:rPr>
        <w:t xml:space="preserve">is also slightly revised </w:t>
      </w:r>
      <w:r>
        <w:rPr>
          <w:rFonts w:ascii="Roboto" w:eastAsia="Times New Roman" w:hAnsi="Roboto" w:cs="Times New Roman"/>
          <w:color w:val="FF0000"/>
          <w:sz w:val="24"/>
          <w:szCs w:val="24"/>
          <w:lang w:val="en-US" w:eastAsia="da-DK"/>
        </w:rPr>
        <w:t xml:space="preserve">to be </w:t>
      </w:r>
      <w:r w:rsidR="0000757B">
        <w:rPr>
          <w:rFonts w:ascii="Roboto" w:eastAsia="Times New Roman" w:hAnsi="Roboto" w:cs="Times New Roman"/>
          <w:color w:val="FF0000"/>
          <w:sz w:val="24"/>
          <w:szCs w:val="24"/>
          <w:lang w:val="en-US" w:eastAsia="da-DK"/>
        </w:rPr>
        <w:t xml:space="preserve">fully </w:t>
      </w:r>
      <w:r>
        <w:rPr>
          <w:rFonts w:ascii="Roboto" w:eastAsia="Times New Roman" w:hAnsi="Roboto" w:cs="Times New Roman"/>
          <w:color w:val="FF0000"/>
          <w:sz w:val="24"/>
          <w:szCs w:val="24"/>
          <w:lang w:val="en-US" w:eastAsia="da-DK"/>
        </w:rPr>
        <w:t>in line with 4 year strategy</w:t>
      </w:r>
      <w:r w:rsidR="009D7130">
        <w:rPr>
          <w:rFonts w:ascii="Roboto" w:eastAsia="Times New Roman" w:hAnsi="Roboto" w:cs="Times New Roman"/>
          <w:color w:val="FF0000"/>
          <w:sz w:val="24"/>
          <w:szCs w:val="24"/>
          <w:lang w:val="en-US" w:eastAsia="da-DK"/>
        </w:rPr>
        <w:t>.</w:t>
      </w:r>
      <w:r w:rsidR="00B03DCB" w:rsidRPr="004B124E">
        <w:rPr>
          <w:rFonts w:ascii="Roboto" w:eastAsia="Times New Roman" w:hAnsi="Roboto" w:cs="Times New Roman"/>
          <w:color w:val="FF0000"/>
          <w:sz w:val="24"/>
          <w:szCs w:val="24"/>
          <w:lang w:val="en-US" w:eastAsia="da-DK"/>
        </w:rPr>
        <w:t xml:space="preserve"> </w:t>
      </w:r>
      <w:r w:rsidR="009D7130">
        <w:rPr>
          <w:rFonts w:ascii="Roboto" w:eastAsia="Times New Roman" w:hAnsi="Roboto" w:cs="Times New Roman"/>
          <w:color w:val="FF0000"/>
          <w:sz w:val="24"/>
          <w:szCs w:val="24"/>
          <w:lang w:val="en-US" w:eastAsia="da-DK"/>
        </w:rPr>
        <w:t>E.g. after</w:t>
      </w:r>
      <w:r w:rsidR="00B03DCB" w:rsidRPr="004B124E">
        <w:rPr>
          <w:rFonts w:ascii="Roboto" w:eastAsia="Times New Roman" w:hAnsi="Roboto" w:cs="Times New Roman"/>
          <w:color w:val="FF0000"/>
          <w:sz w:val="24"/>
          <w:szCs w:val="24"/>
          <w:lang w:val="en-US" w:eastAsia="da-DK"/>
        </w:rPr>
        <w:t xml:space="preserve"> the SDGs were agreed</w:t>
      </w:r>
      <w:r w:rsidR="00A44B86" w:rsidRPr="004B124E">
        <w:rPr>
          <w:rFonts w:ascii="Roboto" w:eastAsia="Times New Roman" w:hAnsi="Roboto" w:cs="Times New Roman"/>
          <w:color w:val="FF0000"/>
          <w:sz w:val="24"/>
          <w:szCs w:val="24"/>
          <w:lang w:val="en-US" w:eastAsia="da-DK"/>
        </w:rPr>
        <w:t xml:space="preserve">, the next 4 year plan </w:t>
      </w:r>
      <w:r w:rsidR="00E57538">
        <w:rPr>
          <w:rFonts w:ascii="Roboto" w:eastAsia="Times New Roman" w:hAnsi="Roboto" w:cs="Times New Roman"/>
          <w:color w:val="FF0000"/>
          <w:sz w:val="24"/>
          <w:szCs w:val="24"/>
          <w:lang w:val="en-US" w:eastAsia="da-DK"/>
        </w:rPr>
        <w:t xml:space="preserve">from 2017-2021 </w:t>
      </w:r>
      <w:r w:rsidR="00034E91">
        <w:rPr>
          <w:rFonts w:ascii="Roboto" w:eastAsia="Times New Roman" w:hAnsi="Roboto" w:cs="Times New Roman"/>
          <w:color w:val="FF0000"/>
          <w:sz w:val="24"/>
          <w:szCs w:val="24"/>
          <w:lang w:val="en-US" w:eastAsia="da-DK"/>
        </w:rPr>
        <w:t>in its</w:t>
      </w:r>
      <w:r w:rsidR="00A44B86" w:rsidRPr="004B124E">
        <w:rPr>
          <w:rFonts w:ascii="Roboto" w:eastAsia="Times New Roman" w:hAnsi="Roboto" w:cs="Times New Roman"/>
          <w:color w:val="FF0000"/>
          <w:sz w:val="24"/>
          <w:szCs w:val="24"/>
          <w:lang w:val="en-US" w:eastAsia="da-DK"/>
        </w:rPr>
        <w:t xml:space="preserve"> </w:t>
      </w:r>
      <w:r w:rsidR="00E57538">
        <w:rPr>
          <w:rFonts w:ascii="Roboto" w:eastAsia="Times New Roman" w:hAnsi="Roboto" w:cs="Times New Roman"/>
          <w:color w:val="FF0000"/>
          <w:sz w:val="24"/>
          <w:szCs w:val="24"/>
          <w:lang w:val="en-US" w:eastAsia="da-DK"/>
        </w:rPr>
        <w:t xml:space="preserve">first line </w:t>
      </w:r>
      <w:proofErr w:type="spellStart"/>
      <w:r w:rsidR="00A44B86" w:rsidRPr="004B124E">
        <w:rPr>
          <w:rFonts w:ascii="Roboto" w:eastAsia="Times New Roman" w:hAnsi="Roboto" w:cs="Times New Roman"/>
          <w:color w:val="FF0000"/>
          <w:sz w:val="24"/>
          <w:szCs w:val="24"/>
          <w:lang w:val="en-US" w:eastAsia="da-DK"/>
        </w:rPr>
        <w:t>refer</w:t>
      </w:r>
      <w:r w:rsidR="00034E91">
        <w:rPr>
          <w:rFonts w:ascii="Roboto" w:eastAsia="Times New Roman" w:hAnsi="Roboto" w:cs="Times New Roman"/>
          <w:color w:val="FF0000"/>
          <w:sz w:val="24"/>
          <w:szCs w:val="24"/>
          <w:lang w:val="en-US" w:eastAsia="da-DK"/>
        </w:rPr>
        <w:t>ed</w:t>
      </w:r>
      <w:proofErr w:type="spellEnd"/>
      <w:r w:rsidR="00A44B86" w:rsidRPr="004B124E">
        <w:rPr>
          <w:rFonts w:ascii="Roboto" w:eastAsia="Times New Roman" w:hAnsi="Roboto" w:cs="Times New Roman"/>
          <w:color w:val="FF0000"/>
          <w:sz w:val="24"/>
          <w:szCs w:val="24"/>
          <w:lang w:val="en-US" w:eastAsia="da-DK"/>
        </w:rPr>
        <w:t xml:space="preserve"> to the SDGs as </w:t>
      </w:r>
      <w:r w:rsidR="00AA10A8">
        <w:rPr>
          <w:rFonts w:ascii="Roboto" w:eastAsia="Times New Roman" w:hAnsi="Roboto" w:cs="Times New Roman"/>
          <w:color w:val="FF0000"/>
          <w:sz w:val="24"/>
          <w:szCs w:val="24"/>
          <w:lang w:val="en-US" w:eastAsia="da-DK"/>
        </w:rPr>
        <w:t>the</w:t>
      </w:r>
      <w:r w:rsidR="00A44B86" w:rsidRPr="004B124E">
        <w:rPr>
          <w:rFonts w:ascii="Roboto" w:eastAsia="Times New Roman" w:hAnsi="Roboto" w:cs="Times New Roman"/>
          <w:color w:val="FF0000"/>
          <w:sz w:val="24"/>
          <w:szCs w:val="24"/>
          <w:lang w:val="en-US" w:eastAsia="da-DK"/>
        </w:rPr>
        <w:t xml:space="preserve"> main goal</w:t>
      </w:r>
      <w:r w:rsidR="00AA10A8">
        <w:rPr>
          <w:rFonts w:ascii="Roboto" w:eastAsia="Times New Roman" w:hAnsi="Roboto" w:cs="Times New Roman"/>
          <w:color w:val="FF0000"/>
          <w:sz w:val="24"/>
          <w:szCs w:val="24"/>
          <w:lang w:val="en-US" w:eastAsia="da-DK"/>
        </w:rPr>
        <w:t xml:space="preserve"> to contribute towards</w:t>
      </w:r>
      <w:r w:rsidR="00343AFD" w:rsidRPr="004B124E">
        <w:rPr>
          <w:rFonts w:ascii="Roboto" w:eastAsia="Times New Roman" w:hAnsi="Roboto" w:cs="Times New Roman"/>
          <w:color w:val="FF0000"/>
          <w:sz w:val="24"/>
          <w:szCs w:val="24"/>
          <w:lang w:val="en-US" w:eastAsia="da-DK"/>
        </w:rPr>
        <w:t xml:space="preserve">. </w:t>
      </w:r>
    </w:p>
    <w:p w14:paraId="26A7FF39" w14:textId="671A18CD" w:rsidR="00897934" w:rsidRPr="00996535" w:rsidRDefault="00165807" w:rsidP="00BE3262">
      <w:pPr>
        <w:spacing w:before="100" w:beforeAutospacing="1" w:after="100" w:afterAutospacing="1" w:line="240" w:lineRule="auto"/>
        <w:ind w:left="1440"/>
        <w:rPr>
          <w:rFonts w:ascii="Roboto" w:eastAsia="Times New Roman" w:hAnsi="Roboto" w:cs="Times New Roman"/>
          <w:sz w:val="24"/>
          <w:szCs w:val="24"/>
          <w:lang w:val="en-US" w:eastAsia="da-DK"/>
        </w:rPr>
      </w:pPr>
      <w:r>
        <w:rPr>
          <w:rFonts w:ascii="Roboto" w:eastAsia="Times New Roman" w:hAnsi="Roboto" w:cs="Times New Roman"/>
          <w:color w:val="FF0000"/>
          <w:sz w:val="24"/>
          <w:szCs w:val="24"/>
          <w:lang w:val="en-US" w:eastAsia="da-DK"/>
        </w:rPr>
        <w:t>Culture has a §8 in th</w:t>
      </w:r>
      <w:r w:rsidR="00534824">
        <w:rPr>
          <w:rFonts w:ascii="Roboto" w:eastAsia="Times New Roman" w:hAnsi="Roboto" w:cs="Times New Roman"/>
          <w:color w:val="FF0000"/>
          <w:sz w:val="24"/>
          <w:szCs w:val="24"/>
          <w:lang w:val="en-US" w:eastAsia="da-DK"/>
        </w:rPr>
        <w:t>e</w:t>
      </w:r>
      <w:r>
        <w:rPr>
          <w:rFonts w:ascii="Roboto" w:eastAsia="Times New Roman" w:hAnsi="Roboto" w:cs="Times New Roman"/>
          <w:color w:val="FF0000"/>
          <w:sz w:val="24"/>
          <w:szCs w:val="24"/>
          <w:lang w:val="en-US" w:eastAsia="da-DK"/>
        </w:rPr>
        <w:t xml:space="preserve"> law</w:t>
      </w:r>
      <w:r w:rsidR="00534824">
        <w:rPr>
          <w:rFonts w:ascii="Roboto" w:eastAsia="Times New Roman" w:hAnsi="Roboto" w:cs="Times New Roman"/>
          <w:color w:val="FF0000"/>
          <w:sz w:val="24"/>
          <w:szCs w:val="24"/>
          <w:lang w:val="en-US" w:eastAsia="da-DK"/>
        </w:rPr>
        <w:t xml:space="preserve"> for international development cooperation</w:t>
      </w:r>
      <w:r>
        <w:rPr>
          <w:rFonts w:ascii="Roboto" w:eastAsia="Times New Roman" w:hAnsi="Roboto" w:cs="Times New Roman"/>
          <w:color w:val="FF0000"/>
          <w:sz w:val="24"/>
          <w:szCs w:val="24"/>
          <w:lang w:val="en-US" w:eastAsia="da-DK"/>
        </w:rPr>
        <w:t>, but is not elaborated</w:t>
      </w:r>
      <w:r w:rsidR="00534824">
        <w:rPr>
          <w:rFonts w:ascii="Roboto" w:eastAsia="Times New Roman" w:hAnsi="Roboto" w:cs="Times New Roman"/>
          <w:color w:val="FF0000"/>
          <w:sz w:val="24"/>
          <w:szCs w:val="24"/>
          <w:lang w:val="en-US" w:eastAsia="da-DK"/>
        </w:rPr>
        <w:t xml:space="preserve"> in other documents currently, so its ad hoc</w:t>
      </w:r>
      <w:r w:rsidR="001016D6">
        <w:rPr>
          <w:rFonts w:ascii="Roboto" w:eastAsia="Times New Roman" w:hAnsi="Roboto" w:cs="Times New Roman"/>
          <w:color w:val="FF0000"/>
          <w:sz w:val="24"/>
          <w:szCs w:val="24"/>
          <w:lang w:val="en-US" w:eastAsia="da-DK"/>
        </w:rPr>
        <w:t xml:space="preserve"> if Danish ODA supports a cultural project via MFA</w:t>
      </w:r>
      <w:r w:rsidR="00BC196A">
        <w:rPr>
          <w:rFonts w:ascii="Roboto" w:eastAsia="Times New Roman" w:hAnsi="Roboto" w:cs="Times New Roman"/>
          <w:color w:val="FF0000"/>
          <w:sz w:val="24"/>
          <w:szCs w:val="24"/>
          <w:lang w:val="en-US" w:eastAsia="da-DK"/>
        </w:rPr>
        <w:t xml:space="preserve"> (DCI manages two such grants currently).</w:t>
      </w:r>
    </w:p>
    <w:p w14:paraId="3CEA0592" w14:textId="5515C163" w:rsidR="00897934" w:rsidRPr="00F9007D" w:rsidRDefault="00F9007D" w:rsidP="00F9007D">
      <w:pPr>
        <w:spacing w:before="100" w:beforeAutospacing="1" w:after="100" w:afterAutospacing="1" w:line="240" w:lineRule="auto"/>
        <w:ind w:left="1304"/>
        <w:rPr>
          <w:rFonts w:ascii="Roboto" w:eastAsia="Times New Roman" w:hAnsi="Roboto" w:cs="Times New Roman"/>
          <w:color w:val="FF0000"/>
          <w:sz w:val="24"/>
          <w:szCs w:val="24"/>
          <w:u w:val="single"/>
          <w:lang w:val="en-US" w:eastAsia="da-DK"/>
        </w:rPr>
      </w:pPr>
      <w:r>
        <w:rPr>
          <w:rFonts w:ascii="Roboto" w:eastAsia="Times New Roman" w:hAnsi="Roboto" w:cs="Times New Roman"/>
          <w:color w:val="FF0000"/>
          <w:sz w:val="24"/>
          <w:szCs w:val="24"/>
          <w:u w:val="single"/>
          <w:lang w:val="en-US" w:eastAsia="da-DK"/>
        </w:rPr>
        <w:t>Development in Denmark</w:t>
      </w:r>
    </w:p>
    <w:p w14:paraId="54889AD0" w14:textId="5AA4698E" w:rsidR="0048791B" w:rsidRPr="0048791B" w:rsidRDefault="00165807" w:rsidP="00BE3262">
      <w:pPr>
        <w:spacing w:before="100" w:beforeAutospacing="1" w:after="100" w:afterAutospacing="1" w:line="240" w:lineRule="auto"/>
        <w:ind w:left="1440"/>
        <w:rPr>
          <w:rFonts w:ascii="Roboto" w:eastAsia="Times New Roman" w:hAnsi="Roboto" w:cs="Times New Roman"/>
          <w:sz w:val="24"/>
          <w:szCs w:val="24"/>
          <w:lang w:val="en-US" w:eastAsia="da-DK"/>
        </w:rPr>
      </w:pPr>
      <w:r w:rsidRPr="00897934">
        <w:rPr>
          <w:rFonts w:ascii="Roboto" w:eastAsia="Times New Roman" w:hAnsi="Roboto" w:cs="Times New Roman"/>
          <w:color w:val="FF0000"/>
          <w:sz w:val="24"/>
          <w:szCs w:val="24"/>
          <w:lang w:val="en-US" w:eastAsia="da-DK"/>
        </w:rPr>
        <w:t xml:space="preserve">As for development in Denmark, </w:t>
      </w:r>
      <w:r w:rsidR="006C1645" w:rsidRPr="00897934">
        <w:rPr>
          <w:rFonts w:ascii="Roboto" w:eastAsia="Times New Roman" w:hAnsi="Roboto" w:cs="Times New Roman"/>
          <w:color w:val="FF0000"/>
          <w:sz w:val="24"/>
          <w:szCs w:val="24"/>
          <w:lang w:val="en-US" w:eastAsia="da-DK"/>
        </w:rPr>
        <w:t>the Danish government in 2021 agreed with Parliament on a plan for how Denmark implements</w:t>
      </w:r>
      <w:r w:rsidR="005F65B3" w:rsidRPr="00897934">
        <w:rPr>
          <w:rFonts w:ascii="Roboto" w:eastAsia="Times New Roman" w:hAnsi="Roboto" w:cs="Times New Roman"/>
          <w:color w:val="FF0000"/>
          <w:sz w:val="24"/>
          <w:szCs w:val="24"/>
          <w:lang w:val="en-US" w:eastAsia="da-DK"/>
        </w:rPr>
        <w:t xml:space="preserve"> the SDGs. See next chapte</w:t>
      </w:r>
      <w:r w:rsidR="0002363C">
        <w:rPr>
          <w:rFonts w:ascii="Roboto" w:eastAsia="Times New Roman" w:hAnsi="Roboto" w:cs="Times New Roman"/>
          <w:color w:val="FF0000"/>
          <w:sz w:val="24"/>
          <w:szCs w:val="24"/>
          <w:lang w:val="en-US" w:eastAsia="da-DK"/>
        </w:rPr>
        <w:t>r for link.</w:t>
      </w:r>
    </w:p>
    <w:p w14:paraId="7F219FAF" w14:textId="03B498DC" w:rsidR="0048791B" w:rsidRDefault="008C6533" w:rsidP="00BE3262">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sidRPr="0048791B">
        <w:rPr>
          <w:rFonts w:ascii="Roboto" w:eastAsia="Times New Roman" w:hAnsi="Roboto" w:cs="Times New Roman"/>
          <w:color w:val="FF0000"/>
          <w:sz w:val="24"/>
          <w:szCs w:val="24"/>
          <w:lang w:val="en-US" w:eastAsia="da-DK"/>
        </w:rPr>
        <w:t xml:space="preserve">The 2021 plan is </w:t>
      </w:r>
      <w:r w:rsidR="00DB31B6">
        <w:rPr>
          <w:rFonts w:ascii="Roboto" w:eastAsia="Times New Roman" w:hAnsi="Roboto" w:cs="Times New Roman"/>
          <w:color w:val="FF0000"/>
          <w:sz w:val="24"/>
          <w:szCs w:val="24"/>
          <w:lang w:val="en-US" w:eastAsia="da-DK"/>
        </w:rPr>
        <w:t>significant</w:t>
      </w:r>
      <w:r w:rsidRPr="0048791B">
        <w:rPr>
          <w:rFonts w:ascii="Roboto" w:eastAsia="Times New Roman" w:hAnsi="Roboto" w:cs="Times New Roman"/>
          <w:color w:val="FF0000"/>
          <w:sz w:val="24"/>
          <w:szCs w:val="24"/>
          <w:lang w:val="en-US" w:eastAsia="da-DK"/>
        </w:rPr>
        <w:t>, since initially i</w:t>
      </w:r>
      <w:r w:rsidR="00534824" w:rsidRPr="0048791B">
        <w:rPr>
          <w:rFonts w:ascii="Roboto" w:eastAsia="Times New Roman" w:hAnsi="Roboto" w:cs="Times New Roman"/>
          <w:color w:val="FF0000"/>
          <w:sz w:val="24"/>
          <w:szCs w:val="24"/>
          <w:lang w:val="en-US" w:eastAsia="da-DK"/>
        </w:rPr>
        <w:t xml:space="preserve">n 2015 the Danish government </w:t>
      </w:r>
      <w:r w:rsidR="001055B2" w:rsidRPr="0048791B">
        <w:rPr>
          <w:rFonts w:ascii="Roboto" w:eastAsia="Times New Roman" w:hAnsi="Roboto" w:cs="Times New Roman"/>
          <w:color w:val="FF0000"/>
          <w:sz w:val="24"/>
          <w:szCs w:val="24"/>
          <w:lang w:val="en-US" w:eastAsia="da-DK"/>
        </w:rPr>
        <w:t xml:space="preserve">tended to </w:t>
      </w:r>
      <w:r w:rsidR="00534824" w:rsidRPr="0048791B">
        <w:rPr>
          <w:rFonts w:ascii="Roboto" w:eastAsia="Times New Roman" w:hAnsi="Roboto" w:cs="Times New Roman"/>
          <w:color w:val="FF0000"/>
          <w:sz w:val="24"/>
          <w:szCs w:val="24"/>
          <w:lang w:val="en-US" w:eastAsia="da-DK"/>
        </w:rPr>
        <w:t xml:space="preserve">treat SDGs to be something </w:t>
      </w:r>
      <w:r w:rsidR="0066632F">
        <w:rPr>
          <w:rFonts w:ascii="Roboto" w:eastAsia="Times New Roman" w:hAnsi="Roboto" w:cs="Times New Roman"/>
          <w:color w:val="FF0000"/>
          <w:sz w:val="24"/>
          <w:szCs w:val="24"/>
          <w:lang w:val="en-US" w:eastAsia="da-DK"/>
        </w:rPr>
        <w:t xml:space="preserve">taking place </w:t>
      </w:r>
      <w:r w:rsidR="00534824" w:rsidRPr="0048791B">
        <w:rPr>
          <w:rFonts w:ascii="Roboto" w:eastAsia="Times New Roman" w:hAnsi="Roboto" w:cs="Times New Roman"/>
          <w:color w:val="FF0000"/>
          <w:sz w:val="24"/>
          <w:szCs w:val="24"/>
          <w:lang w:val="en-US" w:eastAsia="da-DK"/>
        </w:rPr>
        <w:t>“abroad”</w:t>
      </w:r>
      <w:r w:rsidR="0066632F">
        <w:rPr>
          <w:rFonts w:ascii="Roboto" w:eastAsia="Times New Roman" w:hAnsi="Roboto" w:cs="Times New Roman"/>
          <w:color w:val="FF0000"/>
          <w:sz w:val="24"/>
          <w:szCs w:val="24"/>
          <w:lang w:val="en-US" w:eastAsia="da-DK"/>
        </w:rPr>
        <w:t>. From the outset</w:t>
      </w:r>
      <w:r w:rsidR="00DF1DD1">
        <w:rPr>
          <w:rFonts w:ascii="Roboto" w:eastAsia="Times New Roman" w:hAnsi="Roboto" w:cs="Times New Roman"/>
          <w:color w:val="FF0000"/>
          <w:sz w:val="24"/>
          <w:szCs w:val="24"/>
          <w:lang w:val="en-US" w:eastAsia="da-DK"/>
        </w:rPr>
        <w:t xml:space="preserve"> in 2015</w:t>
      </w:r>
      <w:r w:rsidR="0066632F">
        <w:rPr>
          <w:rFonts w:ascii="Roboto" w:eastAsia="Times New Roman" w:hAnsi="Roboto" w:cs="Times New Roman"/>
          <w:color w:val="FF0000"/>
          <w:sz w:val="24"/>
          <w:szCs w:val="24"/>
          <w:lang w:val="en-US" w:eastAsia="da-DK"/>
        </w:rPr>
        <w:t xml:space="preserve"> however</w:t>
      </w:r>
      <w:r w:rsidR="00552B30" w:rsidRPr="0048791B">
        <w:rPr>
          <w:rFonts w:ascii="Roboto" w:eastAsia="Times New Roman" w:hAnsi="Roboto" w:cs="Times New Roman"/>
          <w:color w:val="FF0000"/>
          <w:sz w:val="24"/>
          <w:szCs w:val="24"/>
          <w:lang w:val="en-US" w:eastAsia="da-DK"/>
        </w:rPr>
        <w:t xml:space="preserve"> </w:t>
      </w:r>
      <w:r w:rsidR="00B56203" w:rsidRPr="0048791B">
        <w:rPr>
          <w:rFonts w:ascii="Roboto" w:eastAsia="Times New Roman" w:hAnsi="Roboto" w:cs="Times New Roman"/>
          <w:color w:val="FF0000"/>
          <w:sz w:val="24"/>
          <w:szCs w:val="24"/>
          <w:lang w:val="en-US" w:eastAsia="da-DK"/>
        </w:rPr>
        <w:t xml:space="preserve">many </w:t>
      </w:r>
      <w:r w:rsidR="0066632F">
        <w:rPr>
          <w:rFonts w:ascii="Roboto" w:eastAsia="Times New Roman" w:hAnsi="Roboto" w:cs="Times New Roman"/>
          <w:color w:val="FF0000"/>
          <w:sz w:val="24"/>
          <w:szCs w:val="24"/>
          <w:lang w:val="en-US" w:eastAsia="da-DK"/>
        </w:rPr>
        <w:t xml:space="preserve">single </w:t>
      </w:r>
      <w:r w:rsidR="00B56203" w:rsidRPr="0048791B">
        <w:rPr>
          <w:rFonts w:ascii="Roboto" w:eastAsia="Times New Roman" w:hAnsi="Roboto" w:cs="Times New Roman"/>
          <w:color w:val="FF0000"/>
          <w:sz w:val="24"/>
          <w:szCs w:val="24"/>
          <w:lang w:val="en-US" w:eastAsia="da-DK"/>
        </w:rPr>
        <w:t xml:space="preserve">parts of </w:t>
      </w:r>
      <w:r w:rsidR="00552B30" w:rsidRPr="0048791B">
        <w:rPr>
          <w:rFonts w:ascii="Roboto" w:eastAsia="Times New Roman" w:hAnsi="Roboto" w:cs="Times New Roman"/>
          <w:color w:val="FF0000"/>
          <w:sz w:val="24"/>
          <w:szCs w:val="24"/>
          <w:lang w:val="en-US" w:eastAsia="da-DK"/>
        </w:rPr>
        <w:t>the public sector,</w:t>
      </w:r>
      <w:r w:rsidR="00B56203" w:rsidRPr="0048791B">
        <w:rPr>
          <w:rFonts w:ascii="Roboto" w:eastAsia="Times New Roman" w:hAnsi="Roboto" w:cs="Times New Roman"/>
          <w:color w:val="FF0000"/>
          <w:sz w:val="24"/>
          <w:szCs w:val="24"/>
          <w:lang w:val="en-US" w:eastAsia="da-DK"/>
        </w:rPr>
        <w:t xml:space="preserve"> </w:t>
      </w:r>
      <w:r w:rsidR="00552B30" w:rsidRPr="0048791B">
        <w:rPr>
          <w:rFonts w:ascii="Roboto" w:eastAsia="Times New Roman" w:hAnsi="Roboto" w:cs="Times New Roman"/>
          <w:color w:val="FF0000"/>
          <w:sz w:val="24"/>
          <w:szCs w:val="24"/>
          <w:lang w:val="en-US" w:eastAsia="da-DK"/>
        </w:rPr>
        <w:t>private sector and CSO</w:t>
      </w:r>
      <w:r w:rsidR="00BC196A" w:rsidRPr="0048791B">
        <w:rPr>
          <w:rFonts w:ascii="Roboto" w:eastAsia="Times New Roman" w:hAnsi="Roboto" w:cs="Times New Roman"/>
          <w:color w:val="FF0000"/>
          <w:sz w:val="24"/>
          <w:szCs w:val="24"/>
          <w:lang w:val="en-US" w:eastAsia="da-DK"/>
        </w:rPr>
        <w:t>s</w:t>
      </w:r>
      <w:r w:rsidR="001055B2" w:rsidRPr="0048791B">
        <w:rPr>
          <w:rFonts w:ascii="Roboto" w:eastAsia="Times New Roman" w:hAnsi="Roboto" w:cs="Times New Roman"/>
          <w:color w:val="FF0000"/>
          <w:sz w:val="24"/>
          <w:szCs w:val="24"/>
          <w:lang w:val="en-US" w:eastAsia="da-DK"/>
        </w:rPr>
        <w:t xml:space="preserve"> promoted</w:t>
      </w:r>
      <w:r w:rsidR="00552B30" w:rsidRPr="0048791B">
        <w:rPr>
          <w:rFonts w:ascii="Roboto" w:eastAsia="Times New Roman" w:hAnsi="Roboto" w:cs="Times New Roman"/>
          <w:color w:val="FF0000"/>
          <w:sz w:val="24"/>
          <w:szCs w:val="24"/>
          <w:lang w:val="en-US" w:eastAsia="da-DK"/>
        </w:rPr>
        <w:t xml:space="preserve"> that SDGs is</w:t>
      </w:r>
      <w:r w:rsidR="00DD5094">
        <w:rPr>
          <w:rFonts w:ascii="Roboto" w:eastAsia="Times New Roman" w:hAnsi="Roboto" w:cs="Times New Roman"/>
          <w:color w:val="FF0000"/>
          <w:sz w:val="24"/>
          <w:szCs w:val="24"/>
          <w:lang w:val="en-US" w:eastAsia="da-DK"/>
        </w:rPr>
        <w:t xml:space="preserve"> indeed</w:t>
      </w:r>
      <w:r w:rsidR="0066632F">
        <w:rPr>
          <w:rFonts w:ascii="Roboto" w:eastAsia="Times New Roman" w:hAnsi="Roboto" w:cs="Times New Roman"/>
          <w:color w:val="FF0000"/>
          <w:sz w:val="24"/>
          <w:szCs w:val="24"/>
          <w:lang w:val="en-US" w:eastAsia="da-DK"/>
        </w:rPr>
        <w:t xml:space="preserve"> </w:t>
      </w:r>
      <w:r w:rsidR="00552B30" w:rsidRPr="0048791B">
        <w:rPr>
          <w:rFonts w:ascii="Roboto" w:eastAsia="Times New Roman" w:hAnsi="Roboto" w:cs="Times New Roman"/>
          <w:color w:val="FF0000"/>
          <w:sz w:val="24"/>
          <w:szCs w:val="24"/>
          <w:lang w:val="en-US" w:eastAsia="da-DK"/>
        </w:rPr>
        <w:t xml:space="preserve">a national </w:t>
      </w:r>
      <w:r w:rsidR="001055B2" w:rsidRPr="0048791B">
        <w:rPr>
          <w:rFonts w:ascii="Roboto" w:eastAsia="Times New Roman" w:hAnsi="Roboto" w:cs="Times New Roman"/>
          <w:color w:val="FF0000"/>
          <w:sz w:val="24"/>
          <w:szCs w:val="24"/>
          <w:lang w:val="en-US" w:eastAsia="da-DK"/>
        </w:rPr>
        <w:t xml:space="preserve">Danish </w:t>
      </w:r>
      <w:r w:rsidR="00552B30" w:rsidRPr="0048791B">
        <w:rPr>
          <w:rFonts w:ascii="Roboto" w:eastAsia="Times New Roman" w:hAnsi="Roboto" w:cs="Times New Roman"/>
          <w:color w:val="FF0000"/>
          <w:sz w:val="24"/>
          <w:szCs w:val="24"/>
          <w:lang w:val="en-US" w:eastAsia="da-DK"/>
        </w:rPr>
        <w:t>agenda</w:t>
      </w:r>
      <w:r w:rsidR="0066632F">
        <w:rPr>
          <w:rFonts w:ascii="Roboto" w:eastAsia="Times New Roman" w:hAnsi="Roboto" w:cs="Times New Roman"/>
          <w:color w:val="FF0000"/>
          <w:sz w:val="24"/>
          <w:szCs w:val="24"/>
          <w:lang w:val="en-US" w:eastAsia="da-DK"/>
        </w:rPr>
        <w:t xml:space="preserve"> for the government</w:t>
      </w:r>
      <w:r w:rsidR="00552B30" w:rsidRPr="0048791B">
        <w:rPr>
          <w:rFonts w:ascii="Roboto" w:eastAsia="Times New Roman" w:hAnsi="Roboto" w:cs="Times New Roman"/>
          <w:color w:val="FF0000"/>
          <w:sz w:val="24"/>
          <w:szCs w:val="24"/>
          <w:lang w:val="en-US" w:eastAsia="da-DK"/>
        </w:rPr>
        <w:t>.</w:t>
      </w:r>
      <w:r w:rsidR="00811F2C">
        <w:rPr>
          <w:rFonts w:ascii="Roboto" w:eastAsia="Times New Roman" w:hAnsi="Roboto" w:cs="Times New Roman"/>
          <w:color w:val="FF0000"/>
          <w:sz w:val="24"/>
          <w:szCs w:val="24"/>
          <w:lang w:val="en-US" w:eastAsia="da-DK"/>
        </w:rPr>
        <w:t xml:space="preserve"> </w:t>
      </w:r>
      <w:r w:rsidR="0066632F">
        <w:rPr>
          <w:rFonts w:ascii="Roboto" w:eastAsia="Times New Roman" w:hAnsi="Roboto" w:cs="Times New Roman"/>
          <w:color w:val="FF0000"/>
          <w:sz w:val="24"/>
          <w:szCs w:val="24"/>
          <w:lang w:val="en-US" w:eastAsia="da-DK"/>
        </w:rPr>
        <w:t>And</w:t>
      </w:r>
      <w:r w:rsidR="00811F2C">
        <w:rPr>
          <w:rFonts w:ascii="Roboto" w:eastAsia="Times New Roman" w:hAnsi="Roboto" w:cs="Times New Roman"/>
          <w:color w:val="FF0000"/>
          <w:sz w:val="24"/>
          <w:szCs w:val="24"/>
          <w:lang w:val="en-US" w:eastAsia="da-DK"/>
        </w:rPr>
        <w:t xml:space="preserve"> now there is an explicit plan</w:t>
      </w:r>
      <w:r w:rsidR="0066632F">
        <w:rPr>
          <w:rFonts w:ascii="Roboto" w:eastAsia="Times New Roman" w:hAnsi="Roboto" w:cs="Times New Roman"/>
          <w:color w:val="FF0000"/>
          <w:sz w:val="24"/>
          <w:szCs w:val="24"/>
          <w:lang w:val="en-US" w:eastAsia="da-DK"/>
        </w:rPr>
        <w:t xml:space="preserve"> on how the state supports the SDGs in Denmark.</w:t>
      </w:r>
    </w:p>
    <w:p w14:paraId="3340567D" w14:textId="77777777" w:rsidR="00425F5B" w:rsidRPr="00082292" w:rsidRDefault="00425F5B" w:rsidP="00BE3262">
      <w:pPr>
        <w:spacing w:before="100" w:beforeAutospacing="1" w:after="100" w:afterAutospacing="1" w:line="240" w:lineRule="auto"/>
        <w:ind w:left="1440"/>
        <w:rPr>
          <w:rFonts w:ascii="Roboto" w:eastAsia="Times New Roman" w:hAnsi="Roboto" w:cs="Times New Roman"/>
          <w:sz w:val="24"/>
          <w:szCs w:val="24"/>
          <w:lang w:val="en-US" w:eastAsia="da-DK"/>
        </w:rPr>
      </w:pPr>
    </w:p>
    <w:p w14:paraId="0D589F6E" w14:textId="0DAFD20A" w:rsidR="00037110" w:rsidRPr="00F9007D" w:rsidRDefault="00037110" w:rsidP="00037110">
      <w:pPr>
        <w:spacing w:before="100" w:beforeAutospacing="1" w:after="100" w:afterAutospacing="1" w:line="240" w:lineRule="auto"/>
        <w:ind w:left="1304"/>
        <w:rPr>
          <w:rFonts w:ascii="Roboto" w:eastAsia="Times New Roman" w:hAnsi="Roboto" w:cs="Times New Roman"/>
          <w:color w:val="FF0000"/>
          <w:sz w:val="24"/>
          <w:szCs w:val="24"/>
          <w:u w:val="single"/>
          <w:lang w:val="en-US" w:eastAsia="da-DK"/>
        </w:rPr>
      </w:pPr>
      <w:r w:rsidRPr="00F9007D">
        <w:rPr>
          <w:rFonts w:ascii="Roboto" w:eastAsia="Times New Roman" w:hAnsi="Roboto" w:cs="Times New Roman"/>
          <w:color w:val="FF0000"/>
          <w:sz w:val="24"/>
          <w:szCs w:val="24"/>
          <w:u w:val="single"/>
          <w:lang w:val="en-US" w:eastAsia="da-DK"/>
        </w:rPr>
        <w:t xml:space="preserve">Broader </w:t>
      </w:r>
      <w:r w:rsidR="00DE408E">
        <w:rPr>
          <w:rFonts w:ascii="Roboto" w:eastAsia="Times New Roman" w:hAnsi="Roboto" w:cs="Times New Roman"/>
          <w:color w:val="FF0000"/>
          <w:sz w:val="24"/>
          <w:szCs w:val="24"/>
          <w:u w:val="single"/>
          <w:lang w:val="en-US" w:eastAsia="da-DK"/>
        </w:rPr>
        <w:t xml:space="preserve">participatory </w:t>
      </w:r>
      <w:r w:rsidRPr="00F9007D">
        <w:rPr>
          <w:rFonts w:ascii="Roboto" w:eastAsia="Times New Roman" w:hAnsi="Roboto" w:cs="Times New Roman"/>
          <w:color w:val="FF0000"/>
          <w:sz w:val="24"/>
          <w:szCs w:val="24"/>
          <w:u w:val="single"/>
          <w:lang w:val="en-US" w:eastAsia="da-DK"/>
        </w:rPr>
        <w:t>understanding of “development”</w:t>
      </w:r>
      <w:r w:rsidR="0043067B">
        <w:rPr>
          <w:rFonts w:ascii="Roboto" w:eastAsia="Times New Roman" w:hAnsi="Roboto" w:cs="Times New Roman"/>
          <w:color w:val="FF0000"/>
          <w:sz w:val="24"/>
          <w:szCs w:val="24"/>
          <w:u w:val="single"/>
          <w:lang w:val="en-US" w:eastAsia="da-DK"/>
        </w:rPr>
        <w:t xml:space="preserve"> </w:t>
      </w:r>
    </w:p>
    <w:p w14:paraId="4D074926" w14:textId="6BF5C619" w:rsidR="00587D3B" w:rsidRPr="00FF5C38" w:rsidRDefault="00473F3E" w:rsidP="00BE3262">
      <w:pPr>
        <w:spacing w:before="100" w:beforeAutospacing="1" w:after="100" w:afterAutospacing="1" w:line="240" w:lineRule="auto"/>
        <w:ind w:left="1440"/>
        <w:rPr>
          <w:rFonts w:ascii="Roboto" w:eastAsia="Times New Roman" w:hAnsi="Roboto" w:cs="Times New Roman"/>
          <w:sz w:val="24"/>
          <w:szCs w:val="24"/>
          <w:lang w:val="en-US" w:eastAsia="da-DK"/>
        </w:rPr>
      </w:pPr>
      <w:r w:rsidRPr="00587D3B">
        <w:rPr>
          <w:rFonts w:ascii="Roboto" w:eastAsia="Times New Roman" w:hAnsi="Roboto" w:cs="Times New Roman"/>
          <w:color w:val="FF0000"/>
          <w:sz w:val="24"/>
          <w:szCs w:val="24"/>
          <w:lang w:val="en-US" w:eastAsia="da-DK"/>
        </w:rPr>
        <w:t xml:space="preserve">If you ask </w:t>
      </w:r>
      <w:r w:rsidR="00037110" w:rsidRPr="00587D3B">
        <w:rPr>
          <w:rFonts w:ascii="Roboto" w:eastAsia="Times New Roman" w:hAnsi="Roboto" w:cs="Times New Roman"/>
          <w:color w:val="FF0000"/>
          <w:sz w:val="24"/>
          <w:szCs w:val="24"/>
          <w:lang w:val="en-US" w:eastAsia="da-DK"/>
        </w:rPr>
        <w:t xml:space="preserve">Danish </w:t>
      </w:r>
      <w:r w:rsidRPr="00587D3B">
        <w:rPr>
          <w:rFonts w:ascii="Roboto" w:eastAsia="Times New Roman" w:hAnsi="Roboto" w:cs="Times New Roman"/>
          <w:color w:val="FF0000"/>
          <w:sz w:val="24"/>
          <w:szCs w:val="24"/>
          <w:lang w:val="en-US" w:eastAsia="da-DK"/>
        </w:rPr>
        <w:t>decision makers</w:t>
      </w:r>
      <w:r w:rsidR="00416DEB" w:rsidRPr="00587D3B">
        <w:rPr>
          <w:rFonts w:ascii="Roboto" w:eastAsia="Times New Roman" w:hAnsi="Roboto" w:cs="Times New Roman"/>
          <w:color w:val="FF0000"/>
          <w:sz w:val="24"/>
          <w:szCs w:val="24"/>
          <w:lang w:val="en-US" w:eastAsia="da-DK"/>
        </w:rPr>
        <w:t xml:space="preserve"> and common Danes,</w:t>
      </w:r>
      <w:r w:rsidRPr="00587D3B">
        <w:rPr>
          <w:rFonts w:ascii="Roboto" w:eastAsia="Times New Roman" w:hAnsi="Roboto" w:cs="Times New Roman"/>
          <w:color w:val="FF0000"/>
          <w:sz w:val="24"/>
          <w:szCs w:val="24"/>
          <w:lang w:val="en-US" w:eastAsia="da-DK"/>
        </w:rPr>
        <w:t xml:space="preserve"> on </w:t>
      </w:r>
      <w:proofErr w:type="spellStart"/>
      <w:r w:rsidRPr="00587D3B">
        <w:rPr>
          <w:rFonts w:ascii="Roboto" w:eastAsia="Times New Roman" w:hAnsi="Roboto" w:cs="Times New Roman"/>
          <w:color w:val="FF0000"/>
          <w:sz w:val="24"/>
          <w:szCs w:val="24"/>
          <w:lang w:val="en-US" w:eastAsia="da-DK"/>
        </w:rPr>
        <w:t>Denmarks</w:t>
      </w:r>
      <w:proofErr w:type="spellEnd"/>
      <w:r w:rsidRPr="00587D3B">
        <w:rPr>
          <w:rFonts w:ascii="Roboto" w:eastAsia="Times New Roman" w:hAnsi="Roboto" w:cs="Times New Roman"/>
          <w:color w:val="FF0000"/>
          <w:sz w:val="24"/>
          <w:szCs w:val="24"/>
          <w:lang w:val="en-US" w:eastAsia="da-DK"/>
        </w:rPr>
        <w:t xml:space="preserve"> development definition, </w:t>
      </w:r>
      <w:r w:rsidR="00416DEB" w:rsidRPr="00587D3B">
        <w:rPr>
          <w:rFonts w:ascii="Roboto" w:eastAsia="Times New Roman" w:hAnsi="Roboto" w:cs="Times New Roman"/>
          <w:color w:val="FF0000"/>
          <w:sz w:val="24"/>
          <w:szCs w:val="24"/>
          <w:lang w:val="en-US" w:eastAsia="da-DK"/>
        </w:rPr>
        <w:t>most</w:t>
      </w:r>
      <w:r w:rsidRPr="00587D3B">
        <w:rPr>
          <w:rFonts w:ascii="Roboto" w:eastAsia="Times New Roman" w:hAnsi="Roboto" w:cs="Times New Roman"/>
          <w:color w:val="FF0000"/>
          <w:sz w:val="24"/>
          <w:szCs w:val="24"/>
          <w:lang w:val="en-US" w:eastAsia="da-DK"/>
        </w:rPr>
        <w:t xml:space="preserve"> would probably </w:t>
      </w:r>
      <w:r w:rsidR="00416DEB" w:rsidRPr="00587D3B">
        <w:rPr>
          <w:rFonts w:ascii="Roboto" w:eastAsia="Times New Roman" w:hAnsi="Roboto" w:cs="Times New Roman"/>
          <w:color w:val="FF0000"/>
          <w:sz w:val="24"/>
          <w:szCs w:val="24"/>
          <w:lang w:val="en-US" w:eastAsia="da-DK"/>
        </w:rPr>
        <w:t xml:space="preserve">in their answers include </w:t>
      </w:r>
      <w:r w:rsidRPr="00587D3B">
        <w:rPr>
          <w:rFonts w:ascii="Roboto" w:eastAsia="Times New Roman" w:hAnsi="Roboto" w:cs="Times New Roman"/>
          <w:color w:val="FF0000"/>
          <w:sz w:val="24"/>
          <w:szCs w:val="24"/>
          <w:lang w:val="en-US" w:eastAsia="da-DK"/>
        </w:rPr>
        <w:t>talk about the Danish tradition for dialogue, the “folk high school movement”</w:t>
      </w:r>
      <w:r w:rsidR="00291D17">
        <w:rPr>
          <w:rFonts w:ascii="Roboto" w:eastAsia="Times New Roman" w:hAnsi="Roboto" w:cs="Times New Roman"/>
          <w:color w:val="FF0000"/>
          <w:sz w:val="24"/>
          <w:szCs w:val="24"/>
          <w:lang w:val="en-US" w:eastAsia="da-DK"/>
        </w:rPr>
        <w:t xml:space="preserve"> and the “living word”, which</w:t>
      </w:r>
      <w:r w:rsidRPr="00587D3B">
        <w:rPr>
          <w:rFonts w:ascii="Roboto" w:eastAsia="Times New Roman" w:hAnsi="Roboto" w:cs="Times New Roman"/>
          <w:color w:val="FF0000"/>
          <w:sz w:val="24"/>
          <w:szCs w:val="24"/>
          <w:lang w:val="en-US" w:eastAsia="da-DK"/>
        </w:rPr>
        <w:t xml:space="preserve"> since mid</w:t>
      </w:r>
      <w:r w:rsidR="00DD5094">
        <w:rPr>
          <w:rFonts w:ascii="Roboto" w:eastAsia="Times New Roman" w:hAnsi="Roboto" w:cs="Times New Roman"/>
          <w:color w:val="FF0000"/>
          <w:sz w:val="24"/>
          <w:szCs w:val="24"/>
          <w:lang w:val="en-US" w:eastAsia="da-DK"/>
        </w:rPr>
        <w:t>-</w:t>
      </w:r>
      <w:r w:rsidRPr="00587D3B">
        <w:rPr>
          <w:rFonts w:ascii="Roboto" w:eastAsia="Times New Roman" w:hAnsi="Roboto" w:cs="Times New Roman"/>
          <w:color w:val="FF0000"/>
          <w:sz w:val="24"/>
          <w:szCs w:val="24"/>
          <w:lang w:val="en-US" w:eastAsia="da-DK"/>
        </w:rPr>
        <w:t>1800’s</w:t>
      </w:r>
      <w:r w:rsidR="00AD56FB">
        <w:rPr>
          <w:rFonts w:ascii="Roboto" w:eastAsia="Times New Roman" w:hAnsi="Roboto" w:cs="Times New Roman"/>
          <w:color w:val="FF0000"/>
          <w:sz w:val="24"/>
          <w:szCs w:val="24"/>
          <w:lang w:val="en-US" w:eastAsia="da-DK"/>
        </w:rPr>
        <w:t xml:space="preserve"> </w:t>
      </w:r>
      <w:r w:rsidRPr="00587D3B">
        <w:rPr>
          <w:rFonts w:ascii="Roboto" w:eastAsia="Times New Roman" w:hAnsi="Roboto" w:cs="Times New Roman"/>
          <w:color w:val="FF0000"/>
          <w:sz w:val="24"/>
          <w:szCs w:val="24"/>
          <w:lang w:val="en-US" w:eastAsia="da-DK"/>
        </w:rPr>
        <w:t>ha</w:t>
      </w:r>
      <w:r w:rsidR="00AD56FB">
        <w:rPr>
          <w:rFonts w:ascii="Roboto" w:eastAsia="Times New Roman" w:hAnsi="Roboto" w:cs="Times New Roman"/>
          <w:color w:val="FF0000"/>
          <w:sz w:val="24"/>
          <w:szCs w:val="24"/>
          <w:lang w:val="en-US" w:eastAsia="da-DK"/>
        </w:rPr>
        <w:t>s</w:t>
      </w:r>
      <w:r w:rsidRPr="00587D3B">
        <w:rPr>
          <w:rFonts w:ascii="Roboto" w:eastAsia="Times New Roman" w:hAnsi="Roboto" w:cs="Times New Roman"/>
          <w:color w:val="FF0000"/>
          <w:sz w:val="24"/>
          <w:szCs w:val="24"/>
          <w:lang w:val="en-US" w:eastAsia="da-DK"/>
        </w:rPr>
        <w:t xml:space="preserve"> helped liberate peasants, </w:t>
      </w:r>
      <w:r w:rsidR="001016D6" w:rsidRPr="00587D3B">
        <w:rPr>
          <w:rFonts w:ascii="Roboto" w:eastAsia="Times New Roman" w:hAnsi="Roboto" w:cs="Times New Roman"/>
          <w:color w:val="FF0000"/>
          <w:sz w:val="24"/>
          <w:szCs w:val="24"/>
          <w:lang w:val="en-US" w:eastAsia="da-DK"/>
        </w:rPr>
        <w:t>workers, women, support environmental movement, LGBT+</w:t>
      </w:r>
      <w:r w:rsidR="00DD5094">
        <w:rPr>
          <w:rFonts w:ascii="Roboto" w:eastAsia="Times New Roman" w:hAnsi="Roboto" w:cs="Times New Roman"/>
          <w:color w:val="FF0000"/>
          <w:sz w:val="24"/>
          <w:szCs w:val="24"/>
          <w:lang w:val="en-US" w:eastAsia="da-DK"/>
        </w:rPr>
        <w:t>,</w:t>
      </w:r>
      <w:r w:rsidR="001016D6" w:rsidRPr="00587D3B">
        <w:rPr>
          <w:rFonts w:ascii="Roboto" w:eastAsia="Times New Roman" w:hAnsi="Roboto" w:cs="Times New Roman"/>
          <w:color w:val="FF0000"/>
          <w:sz w:val="24"/>
          <w:szCs w:val="24"/>
          <w:lang w:val="en-US" w:eastAsia="da-DK"/>
        </w:rPr>
        <w:t xml:space="preserve"> </w:t>
      </w:r>
      <w:proofErr w:type="spellStart"/>
      <w:r w:rsidR="001016D6" w:rsidRPr="00587D3B">
        <w:rPr>
          <w:rFonts w:ascii="Roboto" w:eastAsia="Times New Roman" w:hAnsi="Roboto" w:cs="Times New Roman"/>
          <w:color w:val="FF0000"/>
          <w:sz w:val="24"/>
          <w:szCs w:val="24"/>
          <w:lang w:val="en-US" w:eastAsia="da-DK"/>
        </w:rPr>
        <w:t>etc</w:t>
      </w:r>
      <w:proofErr w:type="spellEnd"/>
      <w:r w:rsidR="00901F3B">
        <w:rPr>
          <w:rFonts w:ascii="Roboto" w:eastAsia="Times New Roman" w:hAnsi="Roboto" w:cs="Times New Roman"/>
          <w:color w:val="FF0000"/>
          <w:sz w:val="24"/>
          <w:szCs w:val="24"/>
          <w:lang w:val="en-US" w:eastAsia="da-DK"/>
        </w:rPr>
        <w:t xml:space="preserve"> and include them fully in societal development</w:t>
      </w:r>
      <w:r w:rsidR="001F5F0C" w:rsidRPr="00587D3B">
        <w:rPr>
          <w:rFonts w:ascii="Roboto" w:eastAsia="Times New Roman" w:hAnsi="Roboto" w:cs="Times New Roman"/>
          <w:color w:val="FF0000"/>
          <w:sz w:val="24"/>
          <w:szCs w:val="24"/>
          <w:lang w:val="en-US" w:eastAsia="da-DK"/>
        </w:rPr>
        <w:t xml:space="preserve">. </w:t>
      </w:r>
      <w:r w:rsidR="007552D4">
        <w:rPr>
          <w:rFonts w:ascii="Roboto" w:eastAsia="Times New Roman" w:hAnsi="Roboto" w:cs="Times New Roman"/>
          <w:color w:val="FF0000"/>
          <w:sz w:val="24"/>
          <w:szCs w:val="24"/>
          <w:lang w:val="en-US" w:eastAsia="da-DK"/>
        </w:rPr>
        <w:t xml:space="preserve">In the </w:t>
      </w:r>
      <w:proofErr w:type="spellStart"/>
      <w:r w:rsidR="007552D4">
        <w:rPr>
          <w:rFonts w:ascii="Roboto" w:eastAsia="Times New Roman" w:hAnsi="Roboto" w:cs="Times New Roman"/>
          <w:color w:val="FF0000"/>
          <w:sz w:val="24"/>
          <w:szCs w:val="24"/>
          <w:lang w:val="en-US" w:eastAsia="da-DK"/>
        </w:rPr>
        <w:t>labour</w:t>
      </w:r>
      <w:proofErr w:type="spellEnd"/>
      <w:r w:rsidR="007552D4">
        <w:rPr>
          <w:rFonts w:ascii="Roboto" w:eastAsia="Times New Roman" w:hAnsi="Roboto" w:cs="Times New Roman"/>
          <w:color w:val="FF0000"/>
          <w:sz w:val="24"/>
          <w:szCs w:val="24"/>
          <w:lang w:val="en-US" w:eastAsia="da-DK"/>
        </w:rPr>
        <w:t xml:space="preserve"> market this has le</w:t>
      </w:r>
      <w:r w:rsidR="005569AA">
        <w:rPr>
          <w:rFonts w:ascii="Roboto" w:eastAsia="Times New Roman" w:hAnsi="Roboto" w:cs="Times New Roman"/>
          <w:color w:val="FF0000"/>
          <w:sz w:val="24"/>
          <w:szCs w:val="24"/>
          <w:lang w:val="en-US" w:eastAsia="da-DK"/>
        </w:rPr>
        <w:t>ad to</w:t>
      </w:r>
      <w:r w:rsidR="001016D6" w:rsidRPr="00587D3B">
        <w:rPr>
          <w:rFonts w:ascii="Roboto" w:eastAsia="Times New Roman" w:hAnsi="Roboto" w:cs="Times New Roman"/>
          <w:color w:val="FF0000"/>
          <w:sz w:val="24"/>
          <w:szCs w:val="24"/>
          <w:lang w:val="en-US" w:eastAsia="da-DK"/>
        </w:rPr>
        <w:t xml:space="preserve"> the social dialogue between employers and trade unions since early </w:t>
      </w:r>
      <w:r w:rsidR="001016D6" w:rsidRPr="00587D3B">
        <w:rPr>
          <w:rFonts w:ascii="Roboto" w:eastAsia="Times New Roman" w:hAnsi="Roboto" w:cs="Times New Roman"/>
          <w:color w:val="FF0000"/>
          <w:sz w:val="24"/>
          <w:szCs w:val="24"/>
          <w:lang w:val="en-US" w:eastAsia="da-DK"/>
        </w:rPr>
        <w:lastRenderedPageBreak/>
        <w:t>1930ties</w:t>
      </w:r>
      <w:r w:rsidR="005569AA">
        <w:rPr>
          <w:rFonts w:ascii="Roboto" w:eastAsia="Times New Roman" w:hAnsi="Roboto" w:cs="Times New Roman"/>
          <w:color w:val="FF0000"/>
          <w:sz w:val="24"/>
          <w:szCs w:val="24"/>
          <w:lang w:val="en-US" w:eastAsia="da-DK"/>
        </w:rPr>
        <w:t xml:space="preserve"> has been a cornerstone in shaping the</w:t>
      </w:r>
      <w:r w:rsidR="001016D6" w:rsidRPr="00587D3B">
        <w:rPr>
          <w:rFonts w:ascii="Roboto" w:eastAsia="Times New Roman" w:hAnsi="Roboto" w:cs="Times New Roman"/>
          <w:color w:val="FF0000"/>
          <w:sz w:val="24"/>
          <w:szCs w:val="24"/>
          <w:lang w:val="en-US" w:eastAsia="da-DK"/>
        </w:rPr>
        <w:t xml:space="preserve"> Danish welfare system</w:t>
      </w:r>
      <w:r w:rsidR="005569AA">
        <w:rPr>
          <w:rFonts w:ascii="Roboto" w:eastAsia="Times New Roman" w:hAnsi="Roboto" w:cs="Times New Roman"/>
          <w:color w:val="FF0000"/>
          <w:sz w:val="24"/>
          <w:szCs w:val="24"/>
          <w:lang w:val="en-US" w:eastAsia="da-DK"/>
        </w:rPr>
        <w:t xml:space="preserve">. This has </w:t>
      </w:r>
      <w:r w:rsidR="00BC196A" w:rsidRPr="00587D3B">
        <w:rPr>
          <w:rFonts w:ascii="Roboto" w:eastAsia="Times New Roman" w:hAnsi="Roboto" w:cs="Times New Roman"/>
          <w:color w:val="FF0000"/>
          <w:sz w:val="24"/>
          <w:szCs w:val="24"/>
          <w:lang w:val="en-US" w:eastAsia="da-DK"/>
        </w:rPr>
        <w:t>recently bee</w:t>
      </w:r>
      <w:r w:rsidR="005569AA">
        <w:rPr>
          <w:rFonts w:ascii="Roboto" w:eastAsia="Times New Roman" w:hAnsi="Roboto" w:cs="Times New Roman"/>
          <w:color w:val="FF0000"/>
          <w:sz w:val="24"/>
          <w:szCs w:val="24"/>
          <w:lang w:val="en-US" w:eastAsia="da-DK"/>
        </w:rPr>
        <w:t>n integrated into</w:t>
      </w:r>
      <w:r w:rsidR="00BC196A" w:rsidRPr="00587D3B">
        <w:rPr>
          <w:rFonts w:ascii="Roboto" w:eastAsia="Times New Roman" w:hAnsi="Roboto" w:cs="Times New Roman"/>
          <w:color w:val="FF0000"/>
          <w:sz w:val="24"/>
          <w:szCs w:val="24"/>
          <w:lang w:val="en-US" w:eastAsia="da-DK"/>
        </w:rPr>
        <w:t xml:space="preserve"> the model for negotiating </w:t>
      </w:r>
      <w:r w:rsidR="00B80257" w:rsidRPr="00587D3B">
        <w:rPr>
          <w:rFonts w:ascii="Roboto" w:eastAsia="Times New Roman" w:hAnsi="Roboto" w:cs="Times New Roman"/>
          <w:color w:val="FF0000"/>
          <w:sz w:val="24"/>
          <w:szCs w:val="24"/>
          <w:lang w:val="en-US" w:eastAsia="da-DK"/>
        </w:rPr>
        <w:t>“</w:t>
      </w:r>
      <w:r w:rsidR="00CA6A96" w:rsidRPr="00587D3B">
        <w:rPr>
          <w:rFonts w:ascii="Roboto" w:eastAsia="Times New Roman" w:hAnsi="Roboto" w:cs="Times New Roman"/>
          <w:color w:val="FF0000"/>
          <w:sz w:val="24"/>
          <w:szCs w:val="24"/>
          <w:lang w:val="en-US" w:eastAsia="da-DK"/>
        </w:rPr>
        <w:t>just</w:t>
      </w:r>
      <w:r w:rsidR="00B80257" w:rsidRPr="00587D3B">
        <w:rPr>
          <w:rFonts w:ascii="Roboto" w:eastAsia="Times New Roman" w:hAnsi="Roboto" w:cs="Times New Roman"/>
          <w:color w:val="FF0000"/>
          <w:sz w:val="24"/>
          <w:szCs w:val="24"/>
          <w:lang w:val="en-US" w:eastAsia="da-DK"/>
        </w:rPr>
        <w:t>”</w:t>
      </w:r>
      <w:r w:rsidR="00BC196A" w:rsidRPr="00587D3B">
        <w:rPr>
          <w:rFonts w:ascii="Roboto" w:eastAsia="Times New Roman" w:hAnsi="Roboto" w:cs="Times New Roman"/>
          <w:color w:val="FF0000"/>
          <w:sz w:val="24"/>
          <w:szCs w:val="24"/>
          <w:lang w:val="en-US" w:eastAsia="da-DK"/>
        </w:rPr>
        <w:t xml:space="preserve"> solutions for </w:t>
      </w:r>
      <w:r w:rsidR="00EA20CF">
        <w:rPr>
          <w:rFonts w:ascii="Roboto" w:eastAsia="Times New Roman" w:hAnsi="Roboto" w:cs="Times New Roman"/>
          <w:color w:val="FF0000"/>
          <w:sz w:val="24"/>
          <w:szCs w:val="24"/>
          <w:lang w:val="en-US" w:eastAsia="da-DK"/>
        </w:rPr>
        <w:t xml:space="preserve">the Danish </w:t>
      </w:r>
      <w:r w:rsidR="00BC196A" w:rsidRPr="00587D3B">
        <w:rPr>
          <w:rFonts w:ascii="Roboto" w:eastAsia="Times New Roman" w:hAnsi="Roboto" w:cs="Times New Roman"/>
          <w:color w:val="FF0000"/>
          <w:sz w:val="24"/>
          <w:szCs w:val="24"/>
          <w:lang w:val="en-US" w:eastAsia="da-DK"/>
        </w:rPr>
        <w:t>climate goal of 70% reduction of emissions</w:t>
      </w:r>
      <w:r w:rsidR="00587D3B" w:rsidRPr="00587D3B">
        <w:rPr>
          <w:rFonts w:ascii="Roboto" w:eastAsia="Times New Roman" w:hAnsi="Roboto" w:cs="Times New Roman"/>
          <w:color w:val="FF0000"/>
          <w:sz w:val="24"/>
          <w:szCs w:val="24"/>
          <w:lang w:val="en-US" w:eastAsia="da-DK"/>
        </w:rPr>
        <w:t xml:space="preserve"> </w:t>
      </w:r>
      <w:r w:rsidR="00EA20CF">
        <w:rPr>
          <w:rFonts w:ascii="Roboto" w:eastAsia="Times New Roman" w:hAnsi="Roboto" w:cs="Times New Roman"/>
          <w:color w:val="FF0000"/>
          <w:sz w:val="24"/>
          <w:szCs w:val="24"/>
          <w:lang w:val="en-US" w:eastAsia="da-DK"/>
        </w:rPr>
        <w:t xml:space="preserve">by 2030, which is </w:t>
      </w:r>
      <w:r w:rsidR="00587D3B" w:rsidRPr="00587D3B">
        <w:rPr>
          <w:rFonts w:ascii="Roboto" w:eastAsia="Times New Roman" w:hAnsi="Roboto" w:cs="Times New Roman"/>
          <w:color w:val="FF0000"/>
          <w:sz w:val="24"/>
          <w:szCs w:val="24"/>
          <w:lang w:val="en-US" w:eastAsia="da-DK"/>
        </w:rPr>
        <w:t>now under development</w:t>
      </w:r>
      <w:r w:rsidR="00BC196A" w:rsidRPr="00587D3B">
        <w:rPr>
          <w:rFonts w:ascii="Roboto" w:eastAsia="Times New Roman" w:hAnsi="Roboto" w:cs="Times New Roman"/>
          <w:color w:val="FF0000"/>
          <w:sz w:val="24"/>
          <w:szCs w:val="24"/>
          <w:lang w:val="en-US" w:eastAsia="da-DK"/>
        </w:rPr>
        <w:t>.</w:t>
      </w:r>
    </w:p>
    <w:p w14:paraId="2A143687" w14:textId="3B068BFE" w:rsidR="00996535" w:rsidRPr="00587D3B" w:rsidRDefault="005801A1" w:rsidP="00BE3262">
      <w:pPr>
        <w:spacing w:before="100" w:beforeAutospacing="1" w:after="100" w:afterAutospacing="1" w:line="240" w:lineRule="auto"/>
        <w:ind w:left="1440"/>
        <w:rPr>
          <w:rFonts w:ascii="Roboto" w:eastAsia="Times New Roman" w:hAnsi="Roboto" w:cs="Times New Roman"/>
          <w:sz w:val="24"/>
          <w:szCs w:val="24"/>
          <w:lang w:val="en-US" w:eastAsia="da-DK"/>
        </w:rPr>
      </w:pPr>
      <w:r w:rsidRPr="00587D3B">
        <w:rPr>
          <w:rFonts w:ascii="Roboto" w:eastAsia="Times New Roman" w:hAnsi="Roboto" w:cs="Times New Roman"/>
          <w:color w:val="FF0000"/>
          <w:sz w:val="24"/>
          <w:szCs w:val="24"/>
          <w:lang w:val="en-US" w:eastAsia="da-DK"/>
        </w:rPr>
        <w:t xml:space="preserve">This </w:t>
      </w:r>
      <w:r w:rsidR="00291D17">
        <w:rPr>
          <w:rFonts w:ascii="Roboto" w:eastAsia="Times New Roman" w:hAnsi="Roboto" w:cs="Times New Roman"/>
          <w:color w:val="FF0000"/>
          <w:sz w:val="24"/>
          <w:szCs w:val="24"/>
          <w:lang w:val="en-US" w:eastAsia="da-DK"/>
        </w:rPr>
        <w:t xml:space="preserve">participatory </w:t>
      </w:r>
      <w:r w:rsidRPr="00587D3B">
        <w:rPr>
          <w:rFonts w:ascii="Roboto" w:eastAsia="Times New Roman" w:hAnsi="Roboto" w:cs="Times New Roman"/>
          <w:color w:val="FF0000"/>
          <w:sz w:val="24"/>
          <w:szCs w:val="24"/>
          <w:lang w:val="en-US" w:eastAsia="da-DK"/>
        </w:rPr>
        <w:t xml:space="preserve">tradition of the last 150-170 years is seen </w:t>
      </w:r>
      <w:r w:rsidR="00A91707" w:rsidRPr="00587D3B">
        <w:rPr>
          <w:rFonts w:ascii="Roboto" w:eastAsia="Times New Roman" w:hAnsi="Roboto" w:cs="Times New Roman"/>
          <w:color w:val="FF0000"/>
          <w:sz w:val="24"/>
          <w:szCs w:val="24"/>
          <w:lang w:val="en-US" w:eastAsia="da-DK"/>
        </w:rPr>
        <w:t>as common</w:t>
      </w:r>
      <w:r w:rsidRPr="00587D3B">
        <w:rPr>
          <w:rFonts w:ascii="Roboto" w:eastAsia="Times New Roman" w:hAnsi="Roboto" w:cs="Times New Roman"/>
          <w:color w:val="FF0000"/>
          <w:sz w:val="24"/>
          <w:szCs w:val="24"/>
          <w:lang w:val="en-US" w:eastAsia="da-DK"/>
        </w:rPr>
        <w:t xml:space="preserve"> “cultural”</w:t>
      </w:r>
      <w:r w:rsidR="0046041A" w:rsidRPr="00587D3B">
        <w:rPr>
          <w:rFonts w:ascii="Roboto" w:eastAsia="Times New Roman" w:hAnsi="Roboto" w:cs="Times New Roman"/>
          <w:color w:val="FF0000"/>
          <w:sz w:val="24"/>
          <w:szCs w:val="24"/>
          <w:lang w:val="en-US" w:eastAsia="da-DK"/>
        </w:rPr>
        <w:t xml:space="preserve"> and “societal”</w:t>
      </w:r>
      <w:r w:rsidR="00A91707" w:rsidRPr="00587D3B">
        <w:rPr>
          <w:rFonts w:ascii="Roboto" w:eastAsia="Times New Roman" w:hAnsi="Roboto" w:cs="Times New Roman"/>
          <w:color w:val="FF0000"/>
          <w:sz w:val="24"/>
          <w:szCs w:val="24"/>
          <w:lang w:val="en-US" w:eastAsia="da-DK"/>
        </w:rPr>
        <w:t>,</w:t>
      </w:r>
      <w:r w:rsidRPr="00587D3B">
        <w:rPr>
          <w:rFonts w:ascii="Roboto" w:eastAsia="Times New Roman" w:hAnsi="Roboto" w:cs="Times New Roman"/>
          <w:color w:val="FF0000"/>
          <w:sz w:val="24"/>
          <w:szCs w:val="24"/>
          <w:lang w:val="en-US" w:eastAsia="da-DK"/>
        </w:rPr>
        <w:t xml:space="preserve"> and all </w:t>
      </w:r>
      <w:r w:rsidR="00C57E7D" w:rsidRPr="00587D3B">
        <w:rPr>
          <w:rFonts w:ascii="Roboto" w:eastAsia="Times New Roman" w:hAnsi="Roboto" w:cs="Times New Roman"/>
          <w:color w:val="FF0000"/>
          <w:sz w:val="24"/>
          <w:szCs w:val="24"/>
          <w:lang w:val="en-US" w:eastAsia="da-DK"/>
        </w:rPr>
        <w:t xml:space="preserve">Danish </w:t>
      </w:r>
      <w:r w:rsidRPr="00587D3B">
        <w:rPr>
          <w:rFonts w:ascii="Roboto" w:eastAsia="Times New Roman" w:hAnsi="Roboto" w:cs="Times New Roman"/>
          <w:color w:val="FF0000"/>
          <w:sz w:val="24"/>
          <w:szCs w:val="24"/>
          <w:lang w:val="en-US" w:eastAsia="da-DK"/>
        </w:rPr>
        <w:t>political parties from the right to the left, more or less</w:t>
      </w:r>
      <w:r w:rsidR="004D54B0">
        <w:rPr>
          <w:rFonts w:ascii="Roboto" w:eastAsia="Times New Roman" w:hAnsi="Roboto" w:cs="Times New Roman"/>
          <w:color w:val="FF0000"/>
          <w:sz w:val="24"/>
          <w:szCs w:val="24"/>
          <w:lang w:val="en-US" w:eastAsia="da-DK"/>
        </w:rPr>
        <w:t>,</w:t>
      </w:r>
      <w:r w:rsidRPr="00587D3B">
        <w:rPr>
          <w:rFonts w:ascii="Roboto" w:eastAsia="Times New Roman" w:hAnsi="Roboto" w:cs="Times New Roman"/>
          <w:color w:val="FF0000"/>
          <w:sz w:val="24"/>
          <w:szCs w:val="24"/>
          <w:lang w:val="en-US" w:eastAsia="da-DK"/>
        </w:rPr>
        <w:t xml:space="preserve"> support</w:t>
      </w:r>
      <w:r w:rsidR="0018187B" w:rsidRPr="00587D3B">
        <w:rPr>
          <w:rFonts w:ascii="Roboto" w:eastAsia="Times New Roman" w:hAnsi="Roboto" w:cs="Times New Roman"/>
          <w:color w:val="FF0000"/>
          <w:sz w:val="24"/>
          <w:szCs w:val="24"/>
          <w:lang w:val="en-US" w:eastAsia="da-DK"/>
        </w:rPr>
        <w:t xml:space="preserve"> </w:t>
      </w:r>
      <w:r w:rsidR="00716BA5">
        <w:rPr>
          <w:rFonts w:ascii="Roboto" w:eastAsia="Times New Roman" w:hAnsi="Roboto" w:cs="Times New Roman"/>
          <w:color w:val="FF0000"/>
          <w:sz w:val="24"/>
          <w:szCs w:val="24"/>
          <w:lang w:val="en-US" w:eastAsia="da-DK"/>
        </w:rPr>
        <w:t>it</w:t>
      </w:r>
      <w:r w:rsidR="001F6C16">
        <w:rPr>
          <w:rFonts w:ascii="Roboto" w:eastAsia="Times New Roman" w:hAnsi="Roboto" w:cs="Times New Roman"/>
          <w:color w:val="FF0000"/>
          <w:sz w:val="24"/>
          <w:szCs w:val="24"/>
          <w:lang w:val="en-US" w:eastAsia="da-DK"/>
        </w:rPr>
        <w:t>.</w:t>
      </w:r>
      <w:r w:rsidR="00716BA5">
        <w:rPr>
          <w:rFonts w:ascii="Roboto" w:eastAsia="Times New Roman" w:hAnsi="Roboto" w:cs="Times New Roman"/>
          <w:color w:val="FF0000"/>
          <w:sz w:val="24"/>
          <w:szCs w:val="24"/>
          <w:lang w:val="en-US" w:eastAsia="da-DK"/>
        </w:rPr>
        <w:t xml:space="preserve"> </w:t>
      </w:r>
      <w:r w:rsidR="001F6C16">
        <w:rPr>
          <w:rFonts w:ascii="Roboto" w:eastAsia="Times New Roman" w:hAnsi="Roboto" w:cs="Times New Roman"/>
          <w:color w:val="FF0000"/>
          <w:sz w:val="24"/>
          <w:szCs w:val="24"/>
          <w:lang w:val="en-US" w:eastAsia="da-DK"/>
        </w:rPr>
        <w:t>They</w:t>
      </w:r>
      <w:r w:rsidR="0018187B" w:rsidRPr="00587D3B">
        <w:rPr>
          <w:rFonts w:ascii="Roboto" w:eastAsia="Times New Roman" w:hAnsi="Roboto" w:cs="Times New Roman"/>
          <w:color w:val="FF0000"/>
          <w:sz w:val="24"/>
          <w:szCs w:val="24"/>
          <w:lang w:val="en-US" w:eastAsia="da-DK"/>
        </w:rPr>
        <w:t xml:space="preserve"> see themselves as having </w:t>
      </w:r>
      <w:r w:rsidR="0041170D">
        <w:rPr>
          <w:rFonts w:ascii="Roboto" w:eastAsia="Times New Roman" w:hAnsi="Roboto" w:cs="Times New Roman"/>
          <w:color w:val="FF0000"/>
          <w:sz w:val="24"/>
          <w:szCs w:val="24"/>
          <w:lang w:val="en-US" w:eastAsia="da-DK"/>
        </w:rPr>
        <w:t>contributed to it,</w:t>
      </w:r>
      <w:r w:rsidR="0018187B" w:rsidRPr="00587D3B">
        <w:rPr>
          <w:rFonts w:ascii="Roboto" w:eastAsia="Times New Roman" w:hAnsi="Roboto" w:cs="Times New Roman"/>
          <w:color w:val="FF0000"/>
          <w:sz w:val="24"/>
          <w:szCs w:val="24"/>
          <w:lang w:val="en-US" w:eastAsia="da-DK"/>
        </w:rPr>
        <w:t xml:space="preserve"> and</w:t>
      </w:r>
      <w:r w:rsidR="0041170D">
        <w:rPr>
          <w:rFonts w:ascii="Roboto" w:eastAsia="Times New Roman" w:hAnsi="Roboto" w:cs="Times New Roman"/>
          <w:color w:val="FF0000"/>
          <w:sz w:val="24"/>
          <w:szCs w:val="24"/>
          <w:lang w:val="en-US" w:eastAsia="da-DK"/>
        </w:rPr>
        <w:t xml:space="preserve"> </w:t>
      </w:r>
      <w:r w:rsidR="00BA4962">
        <w:rPr>
          <w:rFonts w:ascii="Roboto" w:eastAsia="Times New Roman" w:hAnsi="Roboto" w:cs="Times New Roman"/>
          <w:color w:val="FF0000"/>
          <w:sz w:val="24"/>
          <w:szCs w:val="24"/>
          <w:lang w:val="en-US" w:eastAsia="da-DK"/>
        </w:rPr>
        <w:t xml:space="preserve">having </w:t>
      </w:r>
      <w:r w:rsidR="00275A65">
        <w:rPr>
          <w:rFonts w:ascii="Roboto" w:eastAsia="Times New Roman" w:hAnsi="Roboto" w:cs="Times New Roman"/>
          <w:color w:val="FF0000"/>
          <w:sz w:val="24"/>
          <w:szCs w:val="24"/>
          <w:lang w:val="en-US" w:eastAsia="da-DK"/>
        </w:rPr>
        <w:t>used it for their version</w:t>
      </w:r>
      <w:r w:rsidR="005B775B">
        <w:rPr>
          <w:rFonts w:ascii="Roboto" w:eastAsia="Times New Roman" w:hAnsi="Roboto" w:cs="Times New Roman"/>
          <w:color w:val="FF0000"/>
          <w:sz w:val="24"/>
          <w:szCs w:val="24"/>
          <w:lang w:val="en-US" w:eastAsia="da-DK"/>
        </w:rPr>
        <w:t xml:space="preserve"> of</w:t>
      </w:r>
      <w:r w:rsidR="00275A65">
        <w:rPr>
          <w:rFonts w:ascii="Roboto" w:eastAsia="Times New Roman" w:hAnsi="Roboto" w:cs="Times New Roman"/>
          <w:color w:val="FF0000"/>
          <w:sz w:val="24"/>
          <w:szCs w:val="24"/>
          <w:lang w:val="en-US" w:eastAsia="da-DK"/>
        </w:rPr>
        <w:t xml:space="preserve"> </w:t>
      </w:r>
      <w:r w:rsidR="00716BA5">
        <w:rPr>
          <w:rFonts w:ascii="Roboto" w:eastAsia="Times New Roman" w:hAnsi="Roboto" w:cs="Times New Roman"/>
          <w:color w:val="FF0000"/>
          <w:sz w:val="24"/>
          <w:szCs w:val="24"/>
          <w:lang w:val="en-US" w:eastAsia="da-DK"/>
        </w:rPr>
        <w:t xml:space="preserve">participatory </w:t>
      </w:r>
      <w:r w:rsidR="000D0E01">
        <w:rPr>
          <w:rFonts w:ascii="Roboto" w:eastAsia="Times New Roman" w:hAnsi="Roboto" w:cs="Times New Roman"/>
          <w:color w:val="FF0000"/>
          <w:sz w:val="24"/>
          <w:szCs w:val="24"/>
          <w:lang w:val="en-US" w:eastAsia="da-DK"/>
        </w:rPr>
        <w:t>bottom-up “</w:t>
      </w:r>
      <w:r w:rsidR="0018187B" w:rsidRPr="00587D3B">
        <w:rPr>
          <w:rFonts w:ascii="Roboto" w:eastAsia="Times New Roman" w:hAnsi="Roboto" w:cs="Times New Roman"/>
          <w:color w:val="FF0000"/>
          <w:sz w:val="24"/>
          <w:szCs w:val="24"/>
          <w:lang w:val="en-US" w:eastAsia="da-DK"/>
        </w:rPr>
        <w:t>development”</w:t>
      </w:r>
      <w:r w:rsidRPr="00587D3B">
        <w:rPr>
          <w:rFonts w:ascii="Roboto" w:eastAsia="Times New Roman" w:hAnsi="Roboto" w:cs="Times New Roman"/>
          <w:color w:val="FF0000"/>
          <w:sz w:val="24"/>
          <w:szCs w:val="24"/>
          <w:lang w:val="en-US" w:eastAsia="da-DK"/>
        </w:rPr>
        <w:t xml:space="preserve">. It </w:t>
      </w:r>
      <w:r w:rsidR="000D0E01">
        <w:rPr>
          <w:rFonts w:ascii="Roboto" w:eastAsia="Times New Roman" w:hAnsi="Roboto" w:cs="Times New Roman"/>
          <w:color w:val="FF0000"/>
          <w:sz w:val="24"/>
          <w:szCs w:val="24"/>
          <w:lang w:val="en-US" w:eastAsia="da-DK"/>
        </w:rPr>
        <w:t>was</w:t>
      </w:r>
      <w:r w:rsidR="0046041A" w:rsidRPr="00587D3B">
        <w:rPr>
          <w:rFonts w:ascii="Roboto" w:eastAsia="Times New Roman" w:hAnsi="Roboto" w:cs="Times New Roman"/>
          <w:color w:val="FF0000"/>
          <w:sz w:val="24"/>
          <w:szCs w:val="24"/>
          <w:lang w:val="en-US" w:eastAsia="da-DK"/>
        </w:rPr>
        <w:t xml:space="preserve"> initially </w:t>
      </w:r>
      <w:r w:rsidRPr="00587D3B">
        <w:rPr>
          <w:rFonts w:ascii="Roboto" w:eastAsia="Times New Roman" w:hAnsi="Roboto" w:cs="Times New Roman"/>
          <w:color w:val="FF0000"/>
          <w:sz w:val="24"/>
          <w:szCs w:val="24"/>
          <w:lang w:val="en-US" w:eastAsia="da-DK"/>
        </w:rPr>
        <w:t xml:space="preserve">rooted in the Danish poet and priest N.F.S. </w:t>
      </w:r>
      <w:proofErr w:type="spellStart"/>
      <w:r w:rsidRPr="00587D3B">
        <w:rPr>
          <w:rFonts w:ascii="Roboto" w:eastAsia="Times New Roman" w:hAnsi="Roboto" w:cs="Times New Roman"/>
          <w:color w:val="FF0000"/>
          <w:sz w:val="24"/>
          <w:szCs w:val="24"/>
          <w:lang w:val="en-US" w:eastAsia="da-DK"/>
        </w:rPr>
        <w:t>Grundtvig</w:t>
      </w:r>
      <w:proofErr w:type="spellEnd"/>
      <w:r w:rsidR="00C57E7D" w:rsidRPr="00587D3B">
        <w:rPr>
          <w:rFonts w:ascii="Roboto" w:eastAsia="Times New Roman" w:hAnsi="Roboto" w:cs="Times New Roman"/>
          <w:color w:val="FF0000"/>
          <w:sz w:val="24"/>
          <w:szCs w:val="24"/>
          <w:lang w:val="en-US" w:eastAsia="da-DK"/>
        </w:rPr>
        <w:t xml:space="preserve"> (1783-1872)</w:t>
      </w:r>
      <w:r w:rsidRPr="00587D3B">
        <w:rPr>
          <w:rFonts w:ascii="Roboto" w:eastAsia="Times New Roman" w:hAnsi="Roboto" w:cs="Times New Roman"/>
          <w:color w:val="FF0000"/>
          <w:sz w:val="24"/>
          <w:szCs w:val="24"/>
          <w:lang w:val="en-US" w:eastAsia="da-DK"/>
        </w:rPr>
        <w:t xml:space="preserve">, </w:t>
      </w:r>
      <w:r w:rsidR="00CD32DE" w:rsidRPr="00587D3B">
        <w:rPr>
          <w:rFonts w:ascii="Roboto" w:eastAsia="Times New Roman" w:hAnsi="Roboto" w:cs="Times New Roman"/>
          <w:color w:val="FF0000"/>
          <w:sz w:val="24"/>
          <w:szCs w:val="24"/>
          <w:lang w:val="en-US" w:eastAsia="da-DK"/>
        </w:rPr>
        <w:t>who was also a member of the first Danish parliament from 1848. His</w:t>
      </w:r>
      <w:r w:rsidRPr="00587D3B">
        <w:rPr>
          <w:rFonts w:ascii="Roboto" w:eastAsia="Times New Roman" w:hAnsi="Roboto" w:cs="Times New Roman"/>
          <w:color w:val="FF0000"/>
          <w:sz w:val="24"/>
          <w:szCs w:val="24"/>
          <w:lang w:val="en-US" w:eastAsia="da-DK"/>
        </w:rPr>
        <w:t xml:space="preserve"> name </w:t>
      </w:r>
      <w:r w:rsidR="00CD32DE" w:rsidRPr="00587D3B">
        <w:rPr>
          <w:rFonts w:ascii="Roboto" w:eastAsia="Times New Roman" w:hAnsi="Roboto" w:cs="Times New Roman"/>
          <w:color w:val="FF0000"/>
          <w:sz w:val="24"/>
          <w:szCs w:val="24"/>
          <w:lang w:val="en-US" w:eastAsia="da-DK"/>
        </w:rPr>
        <w:t xml:space="preserve">was by </w:t>
      </w:r>
      <w:r w:rsidRPr="00587D3B">
        <w:rPr>
          <w:rFonts w:ascii="Roboto" w:eastAsia="Times New Roman" w:hAnsi="Roboto" w:cs="Times New Roman"/>
          <w:color w:val="FF0000"/>
          <w:sz w:val="24"/>
          <w:szCs w:val="24"/>
          <w:lang w:val="en-US" w:eastAsia="da-DK"/>
        </w:rPr>
        <w:t xml:space="preserve">the EU a couple of decades </w:t>
      </w:r>
      <w:r w:rsidR="00C57E7D" w:rsidRPr="00587D3B">
        <w:rPr>
          <w:rFonts w:ascii="Roboto" w:eastAsia="Times New Roman" w:hAnsi="Roboto" w:cs="Times New Roman"/>
          <w:color w:val="FF0000"/>
          <w:sz w:val="24"/>
          <w:szCs w:val="24"/>
          <w:lang w:val="en-US" w:eastAsia="da-DK"/>
        </w:rPr>
        <w:t xml:space="preserve">ago </w:t>
      </w:r>
      <w:r w:rsidRPr="00587D3B">
        <w:rPr>
          <w:rFonts w:ascii="Roboto" w:eastAsia="Times New Roman" w:hAnsi="Roboto" w:cs="Times New Roman"/>
          <w:color w:val="FF0000"/>
          <w:sz w:val="24"/>
          <w:szCs w:val="24"/>
          <w:lang w:val="en-US" w:eastAsia="da-DK"/>
        </w:rPr>
        <w:t xml:space="preserve">used </w:t>
      </w:r>
      <w:r w:rsidR="00C57E7D" w:rsidRPr="00587D3B">
        <w:rPr>
          <w:rFonts w:ascii="Roboto" w:eastAsia="Times New Roman" w:hAnsi="Roboto" w:cs="Times New Roman"/>
          <w:color w:val="FF0000"/>
          <w:sz w:val="24"/>
          <w:szCs w:val="24"/>
          <w:lang w:val="en-US" w:eastAsia="da-DK"/>
        </w:rPr>
        <w:t>as the official name for the EU Adult Education Program “</w:t>
      </w:r>
      <w:proofErr w:type="spellStart"/>
      <w:r w:rsidR="00C57E7D" w:rsidRPr="00587D3B">
        <w:rPr>
          <w:rFonts w:ascii="Roboto" w:eastAsia="Times New Roman" w:hAnsi="Roboto" w:cs="Times New Roman"/>
          <w:color w:val="FF0000"/>
          <w:sz w:val="24"/>
          <w:szCs w:val="24"/>
          <w:lang w:val="en-US" w:eastAsia="da-DK"/>
        </w:rPr>
        <w:t>Grundtvig</w:t>
      </w:r>
      <w:proofErr w:type="spellEnd"/>
      <w:r w:rsidR="00C57E7D" w:rsidRPr="00587D3B">
        <w:rPr>
          <w:rFonts w:ascii="Roboto" w:eastAsia="Times New Roman" w:hAnsi="Roboto" w:cs="Times New Roman"/>
          <w:color w:val="FF0000"/>
          <w:sz w:val="24"/>
          <w:szCs w:val="24"/>
          <w:lang w:val="en-US" w:eastAsia="da-DK"/>
        </w:rPr>
        <w:t>”</w:t>
      </w:r>
      <w:r w:rsidR="00ED3821" w:rsidRPr="00587D3B">
        <w:rPr>
          <w:rFonts w:ascii="Roboto" w:eastAsia="Times New Roman" w:hAnsi="Roboto" w:cs="Times New Roman"/>
          <w:color w:val="FF0000"/>
          <w:sz w:val="24"/>
          <w:szCs w:val="24"/>
          <w:lang w:val="en-US" w:eastAsia="da-DK"/>
        </w:rPr>
        <w:t xml:space="preserve">. </w:t>
      </w:r>
      <w:r w:rsidR="0046041A" w:rsidRPr="00587D3B">
        <w:rPr>
          <w:rFonts w:ascii="Roboto" w:eastAsia="Times New Roman" w:hAnsi="Roboto" w:cs="Times New Roman"/>
          <w:color w:val="FF0000"/>
          <w:sz w:val="24"/>
          <w:szCs w:val="24"/>
          <w:lang w:val="en-US" w:eastAsia="da-DK"/>
        </w:rPr>
        <w:t xml:space="preserve"> </w:t>
      </w:r>
      <w:r w:rsidR="00ED3821" w:rsidRPr="00587D3B">
        <w:rPr>
          <w:rFonts w:ascii="Roboto" w:eastAsia="Times New Roman" w:hAnsi="Roboto" w:cs="Times New Roman"/>
          <w:color w:val="FF0000"/>
          <w:sz w:val="24"/>
          <w:szCs w:val="24"/>
          <w:lang w:val="en-US" w:eastAsia="da-DK"/>
        </w:rPr>
        <w:t>V</w:t>
      </w:r>
      <w:r w:rsidR="0046041A" w:rsidRPr="00587D3B">
        <w:rPr>
          <w:rFonts w:ascii="Roboto" w:eastAsia="Times New Roman" w:hAnsi="Roboto" w:cs="Times New Roman"/>
          <w:color w:val="FF0000"/>
          <w:sz w:val="24"/>
          <w:szCs w:val="24"/>
          <w:lang w:val="en-US" w:eastAsia="da-DK"/>
        </w:rPr>
        <w:t>ery many other</w:t>
      </w:r>
      <w:r w:rsidR="00ED3821" w:rsidRPr="00587D3B">
        <w:rPr>
          <w:rFonts w:ascii="Roboto" w:eastAsia="Times New Roman" w:hAnsi="Roboto" w:cs="Times New Roman"/>
          <w:color w:val="FF0000"/>
          <w:sz w:val="24"/>
          <w:szCs w:val="24"/>
          <w:lang w:val="en-US" w:eastAsia="da-DK"/>
        </w:rPr>
        <w:t xml:space="preserve"> </w:t>
      </w:r>
      <w:r w:rsidR="00E90E5F" w:rsidRPr="00587D3B">
        <w:rPr>
          <w:rFonts w:ascii="Roboto" w:eastAsia="Times New Roman" w:hAnsi="Roboto" w:cs="Times New Roman"/>
          <w:color w:val="FF0000"/>
          <w:sz w:val="24"/>
          <w:szCs w:val="24"/>
          <w:lang w:val="en-US" w:eastAsia="da-DK"/>
        </w:rPr>
        <w:t>persons</w:t>
      </w:r>
      <w:r w:rsidR="00ED3821" w:rsidRPr="00587D3B">
        <w:rPr>
          <w:rFonts w:ascii="Roboto" w:eastAsia="Times New Roman" w:hAnsi="Roboto" w:cs="Times New Roman"/>
          <w:color w:val="FF0000"/>
          <w:sz w:val="24"/>
          <w:szCs w:val="24"/>
          <w:lang w:val="en-US" w:eastAsia="da-DK"/>
        </w:rPr>
        <w:t xml:space="preserve"> ha</w:t>
      </w:r>
      <w:r w:rsidR="000D0E01">
        <w:rPr>
          <w:rFonts w:ascii="Roboto" w:eastAsia="Times New Roman" w:hAnsi="Roboto" w:cs="Times New Roman"/>
          <w:color w:val="FF0000"/>
          <w:sz w:val="24"/>
          <w:szCs w:val="24"/>
          <w:lang w:val="en-US" w:eastAsia="da-DK"/>
        </w:rPr>
        <w:t>ve</w:t>
      </w:r>
      <w:r w:rsidR="0046041A" w:rsidRPr="00587D3B">
        <w:rPr>
          <w:rFonts w:ascii="Roboto" w:eastAsia="Times New Roman" w:hAnsi="Roboto" w:cs="Times New Roman"/>
          <w:color w:val="FF0000"/>
          <w:sz w:val="24"/>
          <w:szCs w:val="24"/>
          <w:lang w:val="en-US" w:eastAsia="da-DK"/>
        </w:rPr>
        <w:t xml:space="preserve"> as times changed</w:t>
      </w:r>
      <w:r w:rsidR="00973102">
        <w:rPr>
          <w:rFonts w:ascii="Roboto" w:eastAsia="Times New Roman" w:hAnsi="Roboto" w:cs="Times New Roman"/>
          <w:color w:val="FF0000"/>
          <w:sz w:val="24"/>
          <w:szCs w:val="24"/>
          <w:lang w:val="en-US" w:eastAsia="da-DK"/>
        </w:rPr>
        <w:t>,</w:t>
      </w:r>
      <w:r w:rsidR="00ED3821" w:rsidRPr="00587D3B">
        <w:rPr>
          <w:rFonts w:ascii="Roboto" w:eastAsia="Times New Roman" w:hAnsi="Roboto" w:cs="Times New Roman"/>
          <w:color w:val="FF0000"/>
          <w:sz w:val="24"/>
          <w:szCs w:val="24"/>
          <w:lang w:val="en-US" w:eastAsia="da-DK"/>
        </w:rPr>
        <w:t xml:space="preserve"> also shaped this tradition, so it has indeed been a</w:t>
      </w:r>
      <w:r w:rsidR="00973102">
        <w:rPr>
          <w:rFonts w:ascii="Roboto" w:eastAsia="Times New Roman" w:hAnsi="Roboto" w:cs="Times New Roman"/>
          <w:color w:val="FF0000"/>
          <w:sz w:val="24"/>
          <w:szCs w:val="24"/>
          <w:lang w:val="en-US" w:eastAsia="da-DK"/>
        </w:rPr>
        <w:t>nd</w:t>
      </w:r>
      <w:r w:rsidR="00ED3821" w:rsidRPr="00587D3B">
        <w:rPr>
          <w:rFonts w:ascii="Roboto" w:eastAsia="Times New Roman" w:hAnsi="Roboto" w:cs="Times New Roman"/>
          <w:color w:val="FF0000"/>
          <w:sz w:val="24"/>
          <w:szCs w:val="24"/>
          <w:lang w:val="en-US" w:eastAsia="da-DK"/>
        </w:rPr>
        <w:t xml:space="preserve"> is </w:t>
      </w:r>
      <w:r w:rsidR="005B775B">
        <w:rPr>
          <w:rFonts w:ascii="Roboto" w:eastAsia="Times New Roman" w:hAnsi="Roboto" w:cs="Times New Roman"/>
          <w:color w:val="FF0000"/>
          <w:sz w:val="24"/>
          <w:szCs w:val="24"/>
          <w:lang w:val="en-US" w:eastAsia="da-DK"/>
        </w:rPr>
        <w:t xml:space="preserve">still </w:t>
      </w:r>
      <w:r w:rsidR="00973102">
        <w:rPr>
          <w:rFonts w:ascii="Roboto" w:eastAsia="Times New Roman" w:hAnsi="Roboto" w:cs="Times New Roman"/>
          <w:color w:val="FF0000"/>
          <w:sz w:val="24"/>
          <w:szCs w:val="24"/>
          <w:lang w:val="en-US" w:eastAsia="da-DK"/>
        </w:rPr>
        <w:t xml:space="preserve">a </w:t>
      </w:r>
      <w:r w:rsidR="00ED3821" w:rsidRPr="00587D3B">
        <w:rPr>
          <w:rFonts w:ascii="Roboto" w:eastAsia="Times New Roman" w:hAnsi="Roboto" w:cs="Times New Roman"/>
          <w:color w:val="FF0000"/>
          <w:sz w:val="24"/>
          <w:szCs w:val="24"/>
          <w:lang w:val="en-US" w:eastAsia="da-DK"/>
        </w:rPr>
        <w:t>“living”</w:t>
      </w:r>
      <w:r w:rsidR="00051F27" w:rsidRPr="00587D3B">
        <w:rPr>
          <w:rFonts w:ascii="Roboto" w:eastAsia="Times New Roman" w:hAnsi="Roboto" w:cs="Times New Roman"/>
          <w:color w:val="FF0000"/>
          <w:sz w:val="24"/>
          <w:szCs w:val="24"/>
          <w:lang w:val="en-US" w:eastAsia="da-DK"/>
        </w:rPr>
        <w:t xml:space="preserve"> </w:t>
      </w:r>
      <w:r w:rsidR="00973102">
        <w:rPr>
          <w:rFonts w:ascii="Roboto" w:eastAsia="Times New Roman" w:hAnsi="Roboto" w:cs="Times New Roman"/>
          <w:color w:val="FF0000"/>
          <w:sz w:val="24"/>
          <w:szCs w:val="24"/>
          <w:lang w:val="en-US" w:eastAsia="da-DK"/>
        </w:rPr>
        <w:t>tradition. O</w:t>
      </w:r>
      <w:r w:rsidR="00051F27" w:rsidRPr="00587D3B">
        <w:rPr>
          <w:rFonts w:ascii="Roboto" w:eastAsia="Times New Roman" w:hAnsi="Roboto" w:cs="Times New Roman"/>
          <w:color w:val="FF0000"/>
          <w:sz w:val="24"/>
          <w:szCs w:val="24"/>
          <w:lang w:val="en-US" w:eastAsia="da-DK"/>
        </w:rPr>
        <w:t>ver the last</w:t>
      </w:r>
      <w:r w:rsidR="00ED3929">
        <w:rPr>
          <w:rFonts w:ascii="Roboto" w:eastAsia="Times New Roman" w:hAnsi="Roboto" w:cs="Times New Roman"/>
          <w:color w:val="FF0000"/>
          <w:sz w:val="24"/>
          <w:szCs w:val="24"/>
          <w:lang w:val="en-US" w:eastAsia="da-DK"/>
        </w:rPr>
        <w:t xml:space="preserve"> five </w:t>
      </w:r>
      <w:r w:rsidR="00B73D7B" w:rsidRPr="00587D3B">
        <w:rPr>
          <w:rFonts w:ascii="Roboto" w:eastAsia="Times New Roman" w:hAnsi="Roboto" w:cs="Times New Roman"/>
          <w:color w:val="FF0000"/>
          <w:sz w:val="24"/>
          <w:szCs w:val="24"/>
          <w:lang w:val="en-US" w:eastAsia="da-DK"/>
        </w:rPr>
        <w:t>decades</w:t>
      </w:r>
      <w:r w:rsidR="00051F27" w:rsidRPr="00587D3B">
        <w:rPr>
          <w:rFonts w:ascii="Roboto" w:eastAsia="Times New Roman" w:hAnsi="Roboto" w:cs="Times New Roman"/>
          <w:color w:val="FF0000"/>
          <w:sz w:val="24"/>
          <w:szCs w:val="24"/>
          <w:lang w:val="en-US" w:eastAsia="da-DK"/>
        </w:rPr>
        <w:t xml:space="preserve"> </w:t>
      </w:r>
      <w:r w:rsidR="00ED3929">
        <w:rPr>
          <w:rFonts w:ascii="Roboto" w:eastAsia="Times New Roman" w:hAnsi="Roboto" w:cs="Times New Roman"/>
          <w:color w:val="FF0000"/>
          <w:sz w:val="24"/>
          <w:szCs w:val="24"/>
          <w:lang w:val="en-US" w:eastAsia="da-DK"/>
        </w:rPr>
        <w:t xml:space="preserve">it has not least been </w:t>
      </w:r>
      <w:r w:rsidR="00B73D7B" w:rsidRPr="00587D3B">
        <w:rPr>
          <w:rFonts w:ascii="Roboto" w:eastAsia="Times New Roman" w:hAnsi="Roboto" w:cs="Times New Roman"/>
          <w:color w:val="FF0000"/>
          <w:sz w:val="24"/>
          <w:szCs w:val="24"/>
          <w:lang w:val="en-US" w:eastAsia="da-DK"/>
        </w:rPr>
        <w:t>related to</w:t>
      </w:r>
      <w:r w:rsidR="00051F27" w:rsidRPr="00587D3B">
        <w:rPr>
          <w:rFonts w:ascii="Roboto" w:eastAsia="Times New Roman" w:hAnsi="Roboto" w:cs="Times New Roman"/>
          <w:color w:val="FF0000"/>
          <w:sz w:val="24"/>
          <w:szCs w:val="24"/>
          <w:lang w:val="en-US" w:eastAsia="da-DK"/>
        </w:rPr>
        <w:t xml:space="preserve"> themes of </w:t>
      </w:r>
      <w:r w:rsidR="00E90E5F" w:rsidRPr="00587D3B">
        <w:rPr>
          <w:rFonts w:ascii="Roboto" w:eastAsia="Times New Roman" w:hAnsi="Roboto" w:cs="Times New Roman"/>
          <w:color w:val="FF0000"/>
          <w:sz w:val="24"/>
          <w:szCs w:val="24"/>
          <w:lang w:val="en-US" w:eastAsia="da-DK"/>
        </w:rPr>
        <w:t>inclusion/</w:t>
      </w:r>
      <w:r w:rsidR="00051F27" w:rsidRPr="00587D3B">
        <w:rPr>
          <w:rFonts w:ascii="Roboto" w:eastAsia="Times New Roman" w:hAnsi="Roboto" w:cs="Times New Roman"/>
          <w:color w:val="FF0000"/>
          <w:sz w:val="24"/>
          <w:szCs w:val="24"/>
          <w:lang w:val="en-US" w:eastAsia="da-DK"/>
        </w:rPr>
        <w:t>gender and environment/climate.</w:t>
      </w:r>
      <w:r w:rsidR="00756CB0" w:rsidRPr="00587D3B">
        <w:rPr>
          <w:rFonts w:ascii="Roboto" w:eastAsia="Times New Roman" w:hAnsi="Roboto" w:cs="Times New Roman"/>
          <w:color w:val="FF0000"/>
          <w:sz w:val="24"/>
          <w:szCs w:val="24"/>
          <w:lang w:val="en-US" w:eastAsia="da-DK"/>
        </w:rPr>
        <w:t xml:space="preserve"> Danish Cultural Institute has its office in Copenhagen in one of the </w:t>
      </w:r>
      <w:r w:rsidR="00D67B3D" w:rsidRPr="00587D3B">
        <w:rPr>
          <w:rFonts w:ascii="Roboto" w:eastAsia="Times New Roman" w:hAnsi="Roboto" w:cs="Times New Roman"/>
          <w:color w:val="FF0000"/>
          <w:sz w:val="24"/>
          <w:szCs w:val="24"/>
          <w:lang w:val="en-US" w:eastAsia="da-DK"/>
        </w:rPr>
        <w:t xml:space="preserve">physical </w:t>
      </w:r>
      <w:r w:rsidR="00756CB0" w:rsidRPr="00587D3B">
        <w:rPr>
          <w:rFonts w:ascii="Roboto" w:eastAsia="Times New Roman" w:hAnsi="Roboto" w:cs="Times New Roman"/>
          <w:color w:val="FF0000"/>
          <w:sz w:val="24"/>
          <w:szCs w:val="24"/>
          <w:lang w:val="en-US" w:eastAsia="da-DK"/>
        </w:rPr>
        <w:t>venues</w:t>
      </w:r>
      <w:r w:rsidR="00D67B3D" w:rsidRPr="00587D3B">
        <w:rPr>
          <w:rFonts w:ascii="Roboto" w:eastAsia="Times New Roman" w:hAnsi="Roboto" w:cs="Times New Roman"/>
          <w:color w:val="FF0000"/>
          <w:sz w:val="24"/>
          <w:szCs w:val="24"/>
          <w:lang w:val="en-US" w:eastAsia="da-DK"/>
        </w:rPr>
        <w:t xml:space="preserve"> in Denmark</w:t>
      </w:r>
      <w:r w:rsidR="00756CB0" w:rsidRPr="00587D3B">
        <w:rPr>
          <w:rFonts w:ascii="Roboto" w:eastAsia="Times New Roman" w:hAnsi="Roboto" w:cs="Times New Roman"/>
          <w:color w:val="FF0000"/>
          <w:sz w:val="24"/>
          <w:szCs w:val="24"/>
          <w:lang w:val="en-US" w:eastAsia="da-DK"/>
        </w:rPr>
        <w:t xml:space="preserve"> associated with the tradition “</w:t>
      </w:r>
      <w:proofErr w:type="spellStart"/>
      <w:r w:rsidR="00756CB0" w:rsidRPr="00587D3B">
        <w:rPr>
          <w:rFonts w:ascii="Roboto" w:eastAsia="Times New Roman" w:hAnsi="Roboto" w:cs="Times New Roman"/>
          <w:color w:val="FF0000"/>
          <w:sz w:val="24"/>
          <w:szCs w:val="24"/>
          <w:lang w:val="en-US" w:eastAsia="da-DK"/>
        </w:rPr>
        <w:t>Vartov</w:t>
      </w:r>
      <w:proofErr w:type="spellEnd"/>
      <w:r w:rsidR="00756CB0" w:rsidRPr="00587D3B">
        <w:rPr>
          <w:rFonts w:ascii="Roboto" w:eastAsia="Times New Roman" w:hAnsi="Roboto" w:cs="Times New Roman"/>
          <w:color w:val="FF0000"/>
          <w:sz w:val="24"/>
          <w:szCs w:val="24"/>
          <w:lang w:val="en-US" w:eastAsia="da-DK"/>
        </w:rPr>
        <w:t>”.</w:t>
      </w:r>
    </w:p>
    <w:p w14:paraId="42ED75AE" w14:textId="77777777" w:rsidR="008C0887" w:rsidRDefault="008C0887" w:rsidP="00996535">
      <w:pPr>
        <w:spacing w:before="100" w:beforeAutospacing="1" w:after="100" w:afterAutospacing="1" w:line="240" w:lineRule="auto"/>
        <w:ind w:left="1440"/>
        <w:rPr>
          <w:rFonts w:ascii="Roboto" w:eastAsia="Times New Roman" w:hAnsi="Roboto" w:cs="Times New Roman"/>
          <w:sz w:val="24"/>
          <w:szCs w:val="24"/>
          <w:lang w:val="en-US" w:eastAsia="da-DK"/>
        </w:rPr>
      </w:pPr>
    </w:p>
    <w:p w14:paraId="3B57F49B" w14:textId="7F37FF90" w:rsidR="005801A1" w:rsidRPr="00E15DE9" w:rsidRDefault="005801A1" w:rsidP="00A91707">
      <w:pPr>
        <w:spacing w:before="100" w:beforeAutospacing="1" w:after="100" w:afterAutospacing="1" w:line="240" w:lineRule="auto"/>
        <w:ind w:left="1440"/>
        <w:rPr>
          <w:rFonts w:ascii="Roboto" w:eastAsia="Times New Roman" w:hAnsi="Roboto" w:cs="Times New Roman"/>
          <w:color w:val="FF0000"/>
          <w:sz w:val="24"/>
          <w:szCs w:val="24"/>
          <w:lang w:val="en-US" w:eastAsia="da-DK"/>
        </w:rPr>
      </w:pPr>
    </w:p>
    <w:p w14:paraId="19E68624" w14:textId="77777777" w:rsidR="00E15DE9" w:rsidRPr="00E15DE9" w:rsidRDefault="00E15DE9" w:rsidP="00E15DE9">
      <w:pPr>
        <w:numPr>
          <w:ilvl w:val="0"/>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Has your country developed and adopted a (sustainable) development strategy?</w:t>
      </w:r>
    </w:p>
    <w:p w14:paraId="3BB4E1FA" w14:textId="6510C799" w:rsidR="00E15DE9" w:rsidRDefault="00E15DE9" w:rsidP="00E15DE9">
      <w:pPr>
        <w:numPr>
          <w:ilvl w:val="1"/>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If so, please indicate what the main development model is, the aims that are communicated and monitored.</w:t>
      </w:r>
    </w:p>
    <w:p w14:paraId="1EA8DEFB" w14:textId="77777777" w:rsidR="003B22E5" w:rsidRDefault="003B22E5" w:rsidP="001016D6">
      <w:pPr>
        <w:spacing w:before="100" w:beforeAutospacing="1" w:after="100" w:afterAutospacing="1" w:line="240" w:lineRule="auto"/>
        <w:ind w:left="1440"/>
        <w:rPr>
          <w:rFonts w:ascii="Roboto" w:eastAsia="Times New Roman" w:hAnsi="Roboto" w:cs="Times New Roman"/>
          <w:color w:val="FF0000"/>
          <w:sz w:val="24"/>
          <w:szCs w:val="24"/>
          <w:u w:val="single"/>
          <w:lang w:val="en-US" w:eastAsia="da-DK"/>
        </w:rPr>
      </w:pPr>
    </w:p>
    <w:p w14:paraId="468F9B62" w14:textId="21824BF6" w:rsidR="00D54AD1" w:rsidRPr="00D54AD1" w:rsidRDefault="00D54AD1" w:rsidP="001016D6">
      <w:pPr>
        <w:spacing w:before="100" w:beforeAutospacing="1" w:after="100" w:afterAutospacing="1" w:line="240" w:lineRule="auto"/>
        <w:ind w:left="1440"/>
        <w:rPr>
          <w:rFonts w:ascii="Roboto" w:eastAsia="Times New Roman" w:hAnsi="Roboto" w:cs="Times New Roman"/>
          <w:color w:val="FF0000"/>
          <w:sz w:val="24"/>
          <w:szCs w:val="24"/>
          <w:u w:val="single"/>
          <w:lang w:val="en-US" w:eastAsia="da-DK"/>
        </w:rPr>
      </w:pPr>
      <w:proofErr w:type="spellStart"/>
      <w:r w:rsidRPr="00D54AD1">
        <w:rPr>
          <w:rFonts w:ascii="Roboto" w:eastAsia="Times New Roman" w:hAnsi="Roboto" w:cs="Times New Roman"/>
          <w:color w:val="FF0000"/>
          <w:sz w:val="24"/>
          <w:szCs w:val="24"/>
          <w:u w:val="single"/>
          <w:lang w:val="en-US" w:eastAsia="da-DK"/>
        </w:rPr>
        <w:t>Denmarks</w:t>
      </w:r>
      <w:proofErr w:type="spellEnd"/>
      <w:r w:rsidRPr="00D54AD1">
        <w:rPr>
          <w:rFonts w:ascii="Roboto" w:eastAsia="Times New Roman" w:hAnsi="Roboto" w:cs="Times New Roman"/>
          <w:color w:val="FF0000"/>
          <w:sz w:val="24"/>
          <w:szCs w:val="24"/>
          <w:u w:val="single"/>
          <w:lang w:val="en-US" w:eastAsia="da-DK"/>
        </w:rPr>
        <w:t xml:space="preserve"> own sustainable development strategy – state level:</w:t>
      </w:r>
    </w:p>
    <w:p w14:paraId="4438F207" w14:textId="0E98AFAD" w:rsidR="005F65B3" w:rsidRDefault="00FF112E" w:rsidP="001016D6">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Denmark has</w:t>
      </w:r>
      <w:r w:rsidR="00DC7797">
        <w:rPr>
          <w:rFonts w:ascii="Roboto" w:eastAsia="Times New Roman" w:hAnsi="Roboto" w:cs="Times New Roman"/>
          <w:color w:val="FF0000"/>
          <w:sz w:val="24"/>
          <w:szCs w:val="24"/>
          <w:lang w:val="en-US" w:eastAsia="da-DK"/>
        </w:rPr>
        <w:t xml:space="preserve"> national</w:t>
      </w:r>
      <w:r w:rsidR="00385ADD">
        <w:rPr>
          <w:rFonts w:ascii="Roboto" w:eastAsia="Times New Roman" w:hAnsi="Roboto" w:cs="Times New Roman"/>
          <w:color w:val="FF0000"/>
          <w:sz w:val="24"/>
          <w:szCs w:val="24"/>
          <w:lang w:val="en-US" w:eastAsia="da-DK"/>
        </w:rPr>
        <w:t xml:space="preserve"> </w:t>
      </w:r>
      <w:r w:rsidR="00DC7797">
        <w:rPr>
          <w:rFonts w:ascii="Roboto" w:eastAsia="Times New Roman" w:hAnsi="Roboto" w:cs="Times New Roman"/>
          <w:color w:val="FF0000"/>
          <w:sz w:val="24"/>
          <w:szCs w:val="24"/>
          <w:lang w:val="en-US" w:eastAsia="da-DK"/>
        </w:rPr>
        <w:t xml:space="preserve">state </w:t>
      </w:r>
      <w:r w:rsidR="00A2683A">
        <w:rPr>
          <w:rFonts w:ascii="Roboto" w:eastAsia="Times New Roman" w:hAnsi="Roboto" w:cs="Times New Roman"/>
          <w:color w:val="FF0000"/>
          <w:sz w:val="24"/>
          <w:szCs w:val="24"/>
          <w:lang w:val="en-US" w:eastAsia="da-DK"/>
        </w:rPr>
        <w:t>plan for implementing the</w:t>
      </w:r>
      <w:r w:rsidR="00385ADD">
        <w:rPr>
          <w:rFonts w:ascii="Roboto" w:eastAsia="Times New Roman" w:hAnsi="Roboto" w:cs="Times New Roman"/>
          <w:color w:val="FF0000"/>
          <w:sz w:val="24"/>
          <w:szCs w:val="24"/>
          <w:lang w:val="en-US" w:eastAsia="da-DK"/>
        </w:rPr>
        <w:t xml:space="preserve"> SDGs</w:t>
      </w:r>
      <w:r w:rsidR="00DC7797">
        <w:rPr>
          <w:rFonts w:ascii="Roboto" w:eastAsia="Times New Roman" w:hAnsi="Roboto" w:cs="Times New Roman"/>
          <w:color w:val="FF0000"/>
          <w:sz w:val="24"/>
          <w:szCs w:val="24"/>
          <w:lang w:val="en-US" w:eastAsia="da-DK"/>
        </w:rPr>
        <w:t xml:space="preserve"> as indicated in the former chapter 2</w:t>
      </w:r>
      <w:r w:rsidR="00A2683A">
        <w:rPr>
          <w:rFonts w:ascii="Roboto" w:eastAsia="Times New Roman" w:hAnsi="Roboto" w:cs="Times New Roman"/>
          <w:color w:val="FF0000"/>
          <w:sz w:val="24"/>
          <w:szCs w:val="24"/>
          <w:lang w:val="en-US" w:eastAsia="da-DK"/>
        </w:rPr>
        <w:t xml:space="preserve">. Here is </w:t>
      </w:r>
      <w:proofErr w:type="spellStart"/>
      <w:r w:rsidR="00A2683A">
        <w:rPr>
          <w:rFonts w:ascii="Roboto" w:eastAsia="Times New Roman" w:hAnsi="Roboto" w:cs="Times New Roman"/>
          <w:color w:val="FF0000"/>
          <w:sz w:val="24"/>
          <w:szCs w:val="24"/>
          <w:lang w:val="en-US" w:eastAsia="da-DK"/>
        </w:rPr>
        <w:t>is</w:t>
      </w:r>
      <w:proofErr w:type="spellEnd"/>
      <w:r w:rsidR="00385ADD">
        <w:rPr>
          <w:rFonts w:ascii="Roboto" w:eastAsia="Times New Roman" w:hAnsi="Roboto" w:cs="Times New Roman"/>
          <w:color w:val="FF0000"/>
          <w:sz w:val="24"/>
          <w:szCs w:val="24"/>
          <w:lang w:val="en-US" w:eastAsia="da-DK"/>
        </w:rPr>
        <w:t xml:space="preserve"> the link to the national plan from 2021:</w:t>
      </w:r>
      <w:r w:rsidR="00B172FC">
        <w:rPr>
          <w:rFonts w:ascii="Roboto" w:eastAsia="Times New Roman" w:hAnsi="Roboto" w:cs="Times New Roman"/>
          <w:color w:val="FF0000"/>
          <w:sz w:val="24"/>
          <w:szCs w:val="24"/>
          <w:lang w:val="en-US" w:eastAsia="da-DK"/>
        </w:rPr>
        <w:t xml:space="preserve"> </w:t>
      </w:r>
      <w:r w:rsidR="00385ADD">
        <w:rPr>
          <w:rFonts w:ascii="Roboto" w:eastAsia="Times New Roman" w:hAnsi="Roboto" w:cs="Times New Roman"/>
          <w:color w:val="FF0000"/>
          <w:sz w:val="24"/>
          <w:szCs w:val="24"/>
          <w:lang w:val="en-US" w:eastAsia="da-DK"/>
        </w:rPr>
        <w:t xml:space="preserve"> </w:t>
      </w:r>
      <w:hyperlink r:id="rId12" w:history="1">
        <w:r w:rsidR="003B6A97" w:rsidRPr="003B6A97">
          <w:rPr>
            <w:rStyle w:val="Hyperlink"/>
            <w:rFonts w:ascii="Roboto" w:eastAsia="Times New Roman" w:hAnsi="Roboto" w:cs="Times New Roman"/>
            <w:color w:val="FF0000"/>
            <w:sz w:val="24"/>
            <w:szCs w:val="24"/>
            <w:lang w:val="en-US" w:eastAsia="da-DK"/>
          </w:rPr>
          <w:t>https://www.ft.dk/samling/20201/almdel/SDG/bilag/36/2414008/index.htm</w:t>
        </w:r>
      </w:hyperlink>
      <w:r w:rsidR="003B6A97" w:rsidRPr="003B6A97">
        <w:rPr>
          <w:rFonts w:ascii="Roboto" w:eastAsia="Times New Roman" w:hAnsi="Roboto" w:cs="Times New Roman"/>
          <w:color w:val="FF0000"/>
          <w:sz w:val="24"/>
          <w:szCs w:val="24"/>
          <w:lang w:val="en-US" w:eastAsia="da-DK"/>
        </w:rPr>
        <w:t xml:space="preserve"> </w:t>
      </w:r>
    </w:p>
    <w:p w14:paraId="301F8D68" w14:textId="4FCE7CE1" w:rsidR="007854C0" w:rsidRDefault="00BD0225" w:rsidP="00BD0225">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A key element</w:t>
      </w:r>
      <w:r w:rsidR="009B6BDB">
        <w:rPr>
          <w:rFonts w:ascii="Roboto" w:eastAsia="Times New Roman" w:hAnsi="Roboto" w:cs="Times New Roman"/>
          <w:color w:val="FF0000"/>
          <w:sz w:val="24"/>
          <w:szCs w:val="24"/>
          <w:lang w:val="en-US" w:eastAsia="da-DK"/>
        </w:rPr>
        <w:t xml:space="preserve"> in Denmark</w:t>
      </w:r>
      <w:r>
        <w:rPr>
          <w:rFonts w:ascii="Roboto" w:eastAsia="Times New Roman" w:hAnsi="Roboto" w:cs="Times New Roman"/>
          <w:color w:val="FF0000"/>
          <w:sz w:val="24"/>
          <w:szCs w:val="24"/>
          <w:lang w:val="en-US" w:eastAsia="da-DK"/>
        </w:rPr>
        <w:t xml:space="preserve"> for the </w:t>
      </w:r>
      <w:r w:rsidR="00B80257">
        <w:rPr>
          <w:rFonts w:ascii="Roboto" w:eastAsia="Times New Roman" w:hAnsi="Roboto" w:cs="Times New Roman"/>
          <w:color w:val="FF0000"/>
          <w:sz w:val="24"/>
          <w:szCs w:val="24"/>
          <w:lang w:val="en-US" w:eastAsia="da-DK"/>
        </w:rPr>
        <w:t>sustainable development strategy is focused on CO2 emissions(climate)</w:t>
      </w:r>
      <w:r w:rsidR="005D339F">
        <w:rPr>
          <w:rFonts w:ascii="Roboto" w:eastAsia="Times New Roman" w:hAnsi="Roboto" w:cs="Times New Roman"/>
          <w:color w:val="FF0000"/>
          <w:sz w:val="24"/>
          <w:szCs w:val="24"/>
          <w:lang w:val="en-US" w:eastAsia="da-DK"/>
        </w:rPr>
        <w:t xml:space="preserve"> of 70% reduction in 2030</w:t>
      </w:r>
      <w:r w:rsidR="00B80257">
        <w:rPr>
          <w:rFonts w:ascii="Roboto" w:eastAsia="Times New Roman" w:hAnsi="Roboto" w:cs="Times New Roman"/>
          <w:color w:val="FF0000"/>
          <w:sz w:val="24"/>
          <w:szCs w:val="24"/>
          <w:lang w:val="en-US" w:eastAsia="da-DK"/>
        </w:rPr>
        <w:t>, partly linked with Environment</w:t>
      </w:r>
      <w:r w:rsidR="005D339F">
        <w:rPr>
          <w:rFonts w:ascii="Roboto" w:eastAsia="Times New Roman" w:hAnsi="Roboto" w:cs="Times New Roman"/>
          <w:color w:val="FF0000"/>
          <w:sz w:val="24"/>
          <w:szCs w:val="24"/>
          <w:lang w:val="en-US" w:eastAsia="da-DK"/>
        </w:rPr>
        <w:t>, and the approach</w:t>
      </w:r>
      <w:r w:rsidR="00B80257">
        <w:rPr>
          <w:rFonts w:ascii="Roboto" w:eastAsia="Times New Roman" w:hAnsi="Roboto" w:cs="Times New Roman"/>
          <w:color w:val="FF0000"/>
          <w:sz w:val="24"/>
          <w:szCs w:val="24"/>
          <w:lang w:val="en-US" w:eastAsia="da-DK"/>
        </w:rPr>
        <w:t xml:space="preserve"> has been developed 2019-2021</w:t>
      </w:r>
      <w:r w:rsidR="005D339F">
        <w:rPr>
          <w:rFonts w:ascii="Roboto" w:eastAsia="Times New Roman" w:hAnsi="Roboto" w:cs="Times New Roman"/>
          <w:color w:val="FF0000"/>
          <w:sz w:val="24"/>
          <w:szCs w:val="24"/>
          <w:lang w:val="en-US" w:eastAsia="da-DK"/>
        </w:rPr>
        <w:t xml:space="preserve">: It was </w:t>
      </w:r>
      <w:r w:rsidR="00B80257">
        <w:rPr>
          <w:rFonts w:ascii="Roboto" w:eastAsia="Times New Roman" w:hAnsi="Roboto" w:cs="Times New Roman"/>
          <w:color w:val="FF0000"/>
          <w:sz w:val="24"/>
          <w:szCs w:val="24"/>
          <w:lang w:val="en-US" w:eastAsia="da-DK"/>
        </w:rPr>
        <w:t>a new model, where the major stakeholders were involved</w:t>
      </w:r>
      <w:r w:rsidR="003B22E5">
        <w:rPr>
          <w:rFonts w:ascii="Roboto" w:eastAsia="Times New Roman" w:hAnsi="Roboto" w:cs="Times New Roman"/>
          <w:color w:val="FF0000"/>
          <w:sz w:val="24"/>
          <w:szCs w:val="24"/>
          <w:lang w:val="en-US" w:eastAsia="da-DK"/>
        </w:rPr>
        <w:t xml:space="preserve"> (see below)</w:t>
      </w:r>
      <w:r w:rsidR="005D339F">
        <w:rPr>
          <w:rFonts w:ascii="Roboto" w:eastAsia="Times New Roman" w:hAnsi="Roboto" w:cs="Times New Roman"/>
          <w:color w:val="FF0000"/>
          <w:sz w:val="24"/>
          <w:szCs w:val="24"/>
          <w:lang w:val="en-US" w:eastAsia="da-DK"/>
        </w:rPr>
        <w:t>.</w:t>
      </w:r>
      <w:r w:rsidR="005D339F" w:rsidRPr="005D339F">
        <w:rPr>
          <w:rFonts w:ascii="Roboto" w:eastAsia="Times New Roman" w:hAnsi="Roboto" w:cs="Times New Roman"/>
          <w:color w:val="FF0000"/>
          <w:sz w:val="24"/>
          <w:szCs w:val="24"/>
          <w:lang w:val="en-US" w:eastAsia="da-DK"/>
        </w:rPr>
        <w:t xml:space="preserve"> </w:t>
      </w:r>
    </w:p>
    <w:p w14:paraId="503BCF08" w14:textId="77777777" w:rsidR="003B22E5" w:rsidRDefault="003B22E5" w:rsidP="00D87488">
      <w:pPr>
        <w:spacing w:before="100" w:beforeAutospacing="1" w:after="100" w:afterAutospacing="1" w:line="240" w:lineRule="auto"/>
        <w:rPr>
          <w:rFonts w:ascii="Roboto" w:eastAsia="Times New Roman" w:hAnsi="Roboto" w:cs="Times New Roman"/>
          <w:color w:val="FF0000"/>
          <w:sz w:val="24"/>
          <w:szCs w:val="24"/>
          <w:u w:val="single"/>
          <w:lang w:val="en-US" w:eastAsia="da-DK"/>
        </w:rPr>
      </w:pPr>
    </w:p>
    <w:p w14:paraId="427D23BD" w14:textId="2F3CF2D0" w:rsidR="00D54AD1" w:rsidRPr="0069522E" w:rsidRDefault="0005469E" w:rsidP="001016D6">
      <w:pPr>
        <w:spacing w:before="100" w:beforeAutospacing="1" w:after="100" w:afterAutospacing="1" w:line="240" w:lineRule="auto"/>
        <w:ind w:left="1440"/>
        <w:rPr>
          <w:rFonts w:ascii="Roboto" w:eastAsia="Times New Roman" w:hAnsi="Roboto" w:cs="Times New Roman"/>
          <w:color w:val="FF0000"/>
          <w:sz w:val="24"/>
          <w:szCs w:val="24"/>
          <w:u w:val="single"/>
          <w:lang w:val="en-US" w:eastAsia="da-DK"/>
        </w:rPr>
      </w:pPr>
      <w:r w:rsidRPr="0069522E">
        <w:rPr>
          <w:rFonts w:ascii="Roboto" w:eastAsia="Times New Roman" w:hAnsi="Roboto" w:cs="Times New Roman"/>
          <w:color w:val="FF0000"/>
          <w:sz w:val="24"/>
          <w:szCs w:val="24"/>
          <w:u w:val="single"/>
          <w:lang w:val="en-US" w:eastAsia="da-DK"/>
        </w:rPr>
        <w:lastRenderedPageBreak/>
        <w:t xml:space="preserve">Synergy between State, Employers and </w:t>
      </w:r>
      <w:r w:rsidR="0069522E" w:rsidRPr="0069522E">
        <w:rPr>
          <w:rFonts w:ascii="Roboto" w:eastAsia="Times New Roman" w:hAnsi="Roboto" w:cs="Times New Roman"/>
          <w:color w:val="FF0000"/>
          <w:sz w:val="24"/>
          <w:szCs w:val="24"/>
          <w:u w:val="single"/>
          <w:lang w:val="en-US" w:eastAsia="da-DK"/>
        </w:rPr>
        <w:t>Trade Unions and Civil Society/Experts</w:t>
      </w:r>
    </w:p>
    <w:p w14:paraId="2784DDC7" w14:textId="77777777" w:rsidR="003B22E5" w:rsidRDefault="003B22E5" w:rsidP="001016D6">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The government divided the challenge in approximately 12 sector specific areas, and stakeholders developed solutions for a strategy jointly. The stakeholders included government, employers, trade Unions and experts in science/innovation/CSOs, with expert knowledge. </w:t>
      </w:r>
    </w:p>
    <w:p w14:paraId="2D4C4477" w14:textId="334FC8EA" w:rsidR="007854C0" w:rsidRDefault="007854C0" w:rsidP="001016D6">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In international context this is an interesting model for a “just green transition” since a major hindrance for successful strategies is that is not “just”, i.e. that Employers and Trade Unions are not considered as equal and key stakeholders</w:t>
      </w:r>
      <w:r w:rsidR="005D339F">
        <w:rPr>
          <w:rFonts w:ascii="Roboto" w:eastAsia="Times New Roman" w:hAnsi="Roboto" w:cs="Times New Roman"/>
          <w:color w:val="FF0000"/>
          <w:sz w:val="24"/>
          <w:szCs w:val="24"/>
          <w:lang w:val="en-US" w:eastAsia="da-DK"/>
        </w:rPr>
        <w:t xml:space="preserve">. </w:t>
      </w:r>
      <w:r w:rsidR="00217081">
        <w:rPr>
          <w:rFonts w:ascii="Roboto" w:eastAsia="Times New Roman" w:hAnsi="Roboto" w:cs="Times New Roman"/>
          <w:color w:val="FF0000"/>
          <w:sz w:val="24"/>
          <w:szCs w:val="24"/>
          <w:lang w:val="en-US" w:eastAsia="da-DK"/>
        </w:rPr>
        <w:t>I</w:t>
      </w:r>
      <w:r w:rsidR="005D339F">
        <w:rPr>
          <w:rFonts w:ascii="Roboto" w:eastAsia="Times New Roman" w:hAnsi="Roboto" w:cs="Times New Roman"/>
          <w:color w:val="FF0000"/>
          <w:sz w:val="24"/>
          <w:szCs w:val="24"/>
          <w:lang w:val="en-US" w:eastAsia="da-DK"/>
        </w:rPr>
        <w:t>f government do not ensure</w:t>
      </w:r>
      <w:r w:rsidR="00217081">
        <w:rPr>
          <w:rFonts w:ascii="Roboto" w:eastAsia="Times New Roman" w:hAnsi="Roboto" w:cs="Times New Roman"/>
          <w:color w:val="FF0000"/>
          <w:sz w:val="24"/>
          <w:szCs w:val="24"/>
          <w:lang w:val="en-US" w:eastAsia="da-DK"/>
        </w:rPr>
        <w:t xml:space="preserve"> </w:t>
      </w:r>
      <w:r w:rsidR="00250FDF">
        <w:rPr>
          <w:rFonts w:ascii="Roboto" w:eastAsia="Times New Roman" w:hAnsi="Roboto" w:cs="Times New Roman"/>
          <w:color w:val="FF0000"/>
          <w:sz w:val="24"/>
          <w:szCs w:val="24"/>
          <w:lang w:val="en-US" w:eastAsia="da-DK"/>
        </w:rPr>
        <w:t>suppor</w:t>
      </w:r>
      <w:r w:rsidR="00F001CD">
        <w:rPr>
          <w:rFonts w:ascii="Roboto" w:eastAsia="Times New Roman" w:hAnsi="Roboto" w:cs="Times New Roman"/>
          <w:color w:val="FF0000"/>
          <w:sz w:val="24"/>
          <w:szCs w:val="24"/>
          <w:lang w:val="en-US" w:eastAsia="da-DK"/>
        </w:rPr>
        <w:t>t</w:t>
      </w:r>
      <w:r w:rsidR="00217081">
        <w:rPr>
          <w:rFonts w:ascii="Roboto" w:eastAsia="Times New Roman" w:hAnsi="Roboto" w:cs="Times New Roman"/>
          <w:color w:val="FF0000"/>
          <w:sz w:val="24"/>
          <w:szCs w:val="24"/>
          <w:lang w:val="en-US" w:eastAsia="da-DK"/>
        </w:rPr>
        <w:t xml:space="preserve"> from</w:t>
      </w:r>
      <w:r w:rsidR="00F001CD">
        <w:rPr>
          <w:rFonts w:ascii="Roboto" w:eastAsia="Times New Roman" w:hAnsi="Roboto" w:cs="Times New Roman"/>
          <w:color w:val="FF0000"/>
          <w:sz w:val="24"/>
          <w:szCs w:val="24"/>
          <w:lang w:val="en-US" w:eastAsia="da-DK"/>
        </w:rPr>
        <w:t xml:space="preserve"> trade unions</w:t>
      </w:r>
      <w:r w:rsidR="00217081">
        <w:rPr>
          <w:rFonts w:ascii="Roboto" w:eastAsia="Times New Roman" w:hAnsi="Roboto" w:cs="Times New Roman"/>
          <w:color w:val="FF0000"/>
          <w:sz w:val="24"/>
          <w:szCs w:val="24"/>
          <w:lang w:val="en-US" w:eastAsia="da-DK"/>
        </w:rPr>
        <w:t xml:space="preserve"> (or the</w:t>
      </w:r>
      <w:r w:rsidR="00030BBF">
        <w:rPr>
          <w:rFonts w:ascii="Roboto" w:eastAsia="Times New Roman" w:hAnsi="Roboto" w:cs="Times New Roman"/>
          <w:color w:val="FF0000"/>
          <w:sz w:val="24"/>
          <w:szCs w:val="24"/>
          <w:lang w:val="en-US" w:eastAsia="da-DK"/>
        </w:rPr>
        <w:t>se unions</w:t>
      </w:r>
      <w:r w:rsidR="00217081">
        <w:rPr>
          <w:rFonts w:ascii="Roboto" w:eastAsia="Times New Roman" w:hAnsi="Roboto" w:cs="Times New Roman"/>
          <w:color w:val="FF0000"/>
          <w:sz w:val="24"/>
          <w:szCs w:val="24"/>
          <w:lang w:val="en-US" w:eastAsia="da-DK"/>
        </w:rPr>
        <w:t xml:space="preserve"> are extremely weak)</w:t>
      </w:r>
      <w:r w:rsidR="00030BBF">
        <w:rPr>
          <w:rFonts w:ascii="Roboto" w:eastAsia="Times New Roman" w:hAnsi="Roboto" w:cs="Times New Roman"/>
          <w:color w:val="FF0000"/>
          <w:sz w:val="24"/>
          <w:szCs w:val="24"/>
          <w:lang w:val="en-US" w:eastAsia="da-DK"/>
        </w:rPr>
        <w:t xml:space="preserve"> </w:t>
      </w:r>
      <w:r w:rsidR="005D339F">
        <w:rPr>
          <w:rFonts w:ascii="Roboto" w:eastAsia="Times New Roman" w:hAnsi="Roboto" w:cs="Times New Roman"/>
          <w:color w:val="FF0000"/>
          <w:sz w:val="24"/>
          <w:szCs w:val="24"/>
          <w:lang w:val="en-US" w:eastAsia="da-DK"/>
        </w:rPr>
        <w:t>a  just solution</w:t>
      </w:r>
      <w:r w:rsidR="00A57008">
        <w:rPr>
          <w:rFonts w:ascii="Roboto" w:eastAsia="Times New Roman" w:hAnsi="Roboto" w:cs="Times New Roman"/>
          <w:color w:val="FF0000"/>
          <w:sz w:val="24"/>
          <w:szCs w:val="24"/>
          <w:lang w:val="en-US" w:eastAsia="da-DK"/>
        </w:rPr>
        <w:t xml:space="preserve"> is not ensured. </w:t>
      </w:r>
      <w:r w:rsidR="002F578E">
        <w:rPr>
          <w:rFonts w:ascii="Roboto" w:eastAsia="Times New Roman" w:hAnsi="Roboto" w:cs="Times New Roman"/>
          <w:color w:val="FF0000"/>
          <w:sz w:val="24"/>
          <w:szCs w:val="24"/>
          <w:lang w:val="en-US" w:eastAsia="da-DK"/>
        </w:rPr>
        <w:t xml:space="preserve">Just means specifically to </w:t>
      </w:r>
      <w:r w:rsidR="002D65C2">
        <w:rPr>
          <w:rFonts w:ascii="Roboto" w:eastAsia="Times New Roman" w:hAnsi="Roboto" w:cs="Times New Roman"/>
          <w:color w:val="FF0000"/>
          <w:sz w:val="24"/>
          <w:szCs w:val="24"/>
          <w:lang w:val="en-US" w:eastAsia="da-DK"/>
        </w:rPr>
        <w:t xml:space="preserve">replace </w:t>
      </w:r>
      <w:r w:rsidR="005D339F">
        <w:rPr>
          <w:rFonts w:ascii="Roboto" w:eastAsia="Times New Roman" w:hAnsi="Roboto" w:cs="Times New Roman"/>
          <w:color w:val="FF0000"/>
          <w:sz w:val="24"/>
          <w:szCs w:val="24"/>
          <w:lang w:val="en-US" w:eastAsia="da-DK"/>
        </w:rPr>
        <w:t xml:space="preserve">jobs lost </w:t>
      </w:r>
      <w:r w:rsidR="00F001CD">
        <w:rPr>
          <w:rFonts w:ascii="Roboto" w:eastAsia="Times New Roman" w:hAnsi="Roboto" w:cs="Times New Roman"/>
          <w:color w:val="FF0000"/>
          <w:sz w:val="24"/>
          <w:szCs w:val="24"/>
          <w:lang w:val="en-US" w:eastAsia="da-DK"/>
        </w:rPr>
        <w:t>by workers</w:t>
      </w:r>
      <w:r w:rsidR="002D65C2">
        <w:rPr>
          <w:rFonts w:ascii="Roboto" w:eastAsia="Times New Roman" w:hAnsi="Roboto" w:cs="Times New Roman"/>
          <w:color w:val="FF0000"/>
          <w:sz w:val="24"/>
          <w:szCs w:val="24"/>
          <w:lang w:val="en-US" w:eastAsia="da-DK"/>
        </w:rPr>
        <w:t xml:space="preserve"> in the brown sector</w:t>
      </w:r>
      <w:r w:rsidR="00090CC6">
        <w:rPr>
          <w:rFonts w:ascii="Roboto" w:eastAsia="Times New Roman" w:hAnsi="Roboto" w:cs="Times New Roman"/>
          <w:color w:val="FF0000"/>
          <w:sz w:val="24"/>
          <w:szCs w:val="24"/>
          <w:lang w:val="en-US" w:eastAsia="da-DK"/>
        </w:rPr>
        <w:t xml:space="preserve"> (</w:t>
      </w:r>
      <w:r w:rsidR="002910B2">
        <w:rPr>
          <w:rFonts w:ascii="Roboto" w:eastAsia="Times New Roman" w:hAnsi="Roboto" w:cs="Times New Roman"/>
          <w:color w:val="FF0000"/>
          <w:sz w:val="24"/>
          <w:szCs w:val="24"/>
          <w:lang w:val="en-US" w:eastAsia="da-DK"/>
        </w:rPr>
        <w:t xml:space="preserve">based on </w:t>
      </w:r>
      <w:r w:rsidR="00090CC6">
        <w:rPr>
          <w:rFonts w:ascii="Roboto" w:eastAsia="Times New Roman" w:hAnsi="Roboto" w:cs="Times New Roman"/>
          <w:color w:val="FF0000"/>
          <w:sz w:val="24"/>
          <w:szCs w:val="24"/>
          <w:lang w:val="en-US" w:eastAsia="da-DK"/>
        </w:rPr>
        <w:t>coal, oil, gas..)</w:t>
      </w:r>
      <w:r w:rsidR="002D65C2">
        <w:rPr>
          <w:rFonts w:ascii="Roboto" w:eastAsia="Times New Roman" w:hAnsi="Roboto" w:cs="Times New Roman"/>
          <w:color w:val="FF0000"/>
          <w:sz w:val="24"/>
          <w:szCs w:val="24"/>
          <w:lang w:val="en-US" w:eastAsia="da-DK"/>
        </w:rPr>
        <w:t>, by new jobs</w:t>
      </w:r>
      <w:r w:rsidR="00F001CD">
        <w:rPr>
          <w:rFonts w:ascii="Roboto" w:eastAsia="Times New Roman" w:hAnsi="Roboto" w:cs="Times New Roman"/>
          <w:color w:val="FF0000"/>
          <w:sz w:val="24"/>
          <w:szCs w:val="24"/>
          <w:lang w:val="en-US" w:eastAsia="da-DK"/>
        </w:rPr>
        <w:t xml:space="preserve"> </w:t>
      </w:r>
      <w:r w:rsidR="002910B2">
        <w:rPr>
          <w:rFonts w:ascii="Roboto" w:eastAsia="Times New Roman" w:hAnsi="Roboto" w:cs="Times New Roman"/>
          <w:color w:val="FF0000"/>
          <w:sz w:val="24"/>
          <w:szCs w:val="24"/>
          <w:lang w:val="en-US" w:eastAsia="da-DK"/>
        </w:rPr>
        <w:t xml:space="preserve">based on </w:t>
      </w:r>
      <w:r w:rsidR="005D339F">
        <w:rPr>
          <w:rFonts w:ascii="Roboto" w:eastAsia="Times New Roman" w:hAnsi="Roboto" w:cs="Times New Roman"/>
          <w:color w:val="FF0000"/>
          <w:sz w:val="24"/>
          <w:szCs w:val="24"/>
          <w:lang w:val="en-US" w:eastAsia="da-DK"/>
        </w:rPr>
        <w:t>green</w:t>
      </w:r>
      <w:r w:rsidR="00090CC6">
        <w:rPr>
          <w:rFonts w:ascii="Roboto" w:eastAsia="Times New Roman" w:hAnsi="Roboto" w:cs="Times New Roman"/>
          <w:color w:val="FF0000"/>
          <w:sz w:val="24"/>
          <w:szCs w:val="24"/>
          <w:lang w:val="en-US" w:eastAsia="da-DK"/>
        </w:rPr>
        <w:t xml:space="preserve"> </w:t>
      </w:r>
      <w:r w:rsidR="002910B2">
        <w:rPr>
          <w:rFonts w:ascii="Roboto" w:eastAsia="Times New Roman" w:hAnsi="Roboto" w:cs="Times New Roman"/>
          <w:color w:val="FF0000"/>
          <w:sz w:val="24"/>
          <w:szCs w:val="24"/>
          <w:lang w:val="en-US" w:eastAsia="da-DK"/>
        </w:rPr>
        <w:t>energy</w:t>
      </w:r>
      <w:r w:rsidR="003D4F57">
        <w:rPr>
          <w:rFonts w:ascii="Roboto" w:eastAsia="Times New Roman" w:hAnsi="Roboto" w:cs="Times New Roman"/>
          <w:color w:val="FF0000"/>
          <w:sz w:val="24"/>
          <w:szCs w:val="24"/>
          <w:lang w:val="en-US" w:eastAsia="da-DK"/>
        </w:rPr>
        <w:t>.</w:t>
      </w:r>
      <w:r w:rsidR="00F001CD">
        <w:rPr>
          <w:rFonts w:ascii="Roboto" w:eastAsia="Times New Roman" w:hAnsi="Roboto" w:cs="Times New Roman"/>
          <w:color w:val="FF0000"/>
          <w:sz w:val="24"/>
          <w:szCs w:val="24"/>
          <w:lang w:val="en-US" w:eastAsia="da-DK"/>
        </w:rPr>
        <w:t xml:space="preserve"> And </w:t>
      </w:r>
      <w:r w:rsidR="00AA2597">
        <w:rPr>
          <w:rFonts w:ascii="Roboto" w:eastAsia="Times New Roman" w:hAnsi="Roboto" w:cs="Times New Roman"/>
          <w:color w:val="FF0000"/>
          <w:sz w:val="24"/>
          <w:szCs w:val="24"/>
          <w:lang w:val="en-US" w:eastAsia="da-DK"/>
        </w:rPr>
        <w:t xml:space="preserve">likewise </w:t>
      </w:r>
      <w:r w:rsidR="003D4F57">
        <w:rPr>
          <w:rFonts w:ascii="Roboto" w:eastAsia="Times New Roman" w:hAnsi="Roboto" w:cs="Times New Roman"/>
          <w:color w:val="FF0000"/>
          <w:sz w:val="24"/>
          <w:szCs w:val="24"/>
          <w:lang w:val="en-US" w:eastAsia="da-DK"/>
        </w:rPr>
        <w:t xml:space="preserve">- </w:t>
      </w:r>
      <w:r w:rsidR="00F001CD">
        <w:rPr>
          <w:rFonts w:ascii="Roboto" w:eastAsia="Times New Roman" w:hAnsi="Roboto" w:cs="Times New Roman"/>
          <w:color w:val="FF0000"/>
          <w:sz w:val="24"/>
          <w:szCs w:val="24"/>
          <w:lang w:val="en-US" w:eastAsia="da-DK"/>
        </w:rPr>
        <w:t>if employers cannot see how this solution can work, they will neither implement it</w:t>
      </w:r>
      <w:r w:rsidR="008A5DDC">
        <w:rPr>
          <w:rFonts w:ascii="Roboto" w:eastAsia="Times New Roman" w:hAnsi="Roboto" w:cs="Times New Roman"/>
          <w:color w:val="FF0000"/>
          <w:sz w:val="24"/>
          <w:szCs w:val="24"/>
          <w:lang w:val="en-US" w:eastAsia="da-DK"/>
        </w:rPr>
        <w:t>, so they must be on board and supported to make the just transition</w:t>
      </w:r>
      <w:r w:rsidR="00F001CD">
        <w:rPr>
          <w:rFonts w:ascii="Roboto" w:eastAsia="Times New Roman" w:hAnsi="Roboto" w:cs="Times New Roman"/>
          <w:color w:val="FF0000"/>
          <w:sz w:val="24"/>
          <w:szCs w:val="24"/>
          <w:lang w:val="en-US" w:eastAsia="da-DK"/>
        </w:rPr>
        <w:t>.</w:t>
      </w:r>
      <w:r w:rsidR="005D339F">
        <w:rPr>
          <w:rFonts w:ascii="Roboto" w:eastAsia="Times New Roman" w:hAnsi="Roboto" w:cs="Times New Roman"/>
          <w:color w:val="FF0000"/>
          <w:sz w:val="24"/>
          <w:szCs w:val="24"/>
          <w:lang w:val="en-US" w:eastAsia="da-DK"/>
        </w:rPr>
        <w:t xml:space="preserve"> </w:t>
      </w:r>
      <w:r>
        <w:rPr>
          <w:rFonts w:ascii="Roboto" w:eastAsia="Times New Roman" w:hAnsi="Roboto" w:cs="Times New Roman"/>
          <w:color w:val="FF0000"/>
          <w:sz w:val="24"/>
          <w:szCs w:val="24"/>
          <w:lang w:val="en-US" w:eastAsia="da-DK"/>
        </w:rPr>
        <w:t xml:space="preserve"> </w:t>
      </w:r>
      <w:r w:rsidR="00F001CD">
        <w:rPr>
          <w:rFonts w:ascii="Roboto" w:eastAsia="Times New Roman" w:hAnsi="Roboto" w:cs="Times New Roman"/>
          <w:color w:val="FF0000"/>
          <w:sz w:val="24"/>
          <w:szCs w:val="24"/>
          <w:lang w:val="en-US" w:eastAsia="da-DK"/>
        </w:rPr>
        <w:t>So a</w:t>
      </w:r>
      <w:r w:rsidR="00CB6E0A">
        <w:rPr>
          <w:rFonts w:ascii="Roboto" w:eastAsia="Times New Roman" w:hAnsi="Roboto" w:cs="Times New Roman"/>
          <w:color w:val="FF0000"/>
          <w:sz w:val="24"/>
          <w:szCs w:val="24"/>
          <w:lang w:val="en-US" w:eastAsia="da-DK"/>
        </w:rPr>
        <w:t xml:space="preserve"> just</w:t>
      </w:r>
      <w:r w:rsidR="00F001CD">
        <w:rPr>
          <w:rFonts w:ascii="Roboto" w:eastAsia="Times New Roman" w:hAnsi="Roboto" w:cs="Times New Roman"/>
          <w:color w:val="FF0000"/>
          <w:sz w:val="24"/>
          <w:szCs w:val="24"/>
          <w:lang w:val="en-US" w:eastAsia="da-DK"/>
        </w:rPr>
        <w:t xml:space="preserve"> transition is key for success</w:t>
      </w:r>
      <w:r w:rsidR="00CB6E0A">
        <w:rPr>
          <w:rFonts w:ascii="Roboto" w:eastAsia="Times New Roman" w:hAnsi="Roboto" w:cs="Times New Roman"/>
          <w:color w:val="FF0000"/>
          <w:sz w:val="24"/>
          <w:szCs w:val="24"/>
          <w:lang w:val="en-US" w:eastAsia="da-DK"/>
        </w:rPr>
        <w:t>, seen from a Danish point of view</w:t>
      </w:r>
      <w:r w:rsidR="008A5DDC">
        <w:rPr>
          <w:rFonts w:ascii="Roboto" w:eastAsia="Times New Roman" w:hAnsi="Roboto" w:cs="Times New Roman"/>
          <w:color w:val="FF0000"/>
          <w:sz w:val="24"/>
          <w:szCs w:val="24"/>
          <w:lang w:val="en-US" w:eastAsia="da-DK"/>
        </w:rPr>
        <w:t xml:space="preserve">, and requires a broad </w:t>
      </w:r>
      <w:r w:rsidR="0099422B">
        <w:rPr>
          <w:rFonts w:ascii="Roboto" w:eastAsia="Times New Roman" w:hAnsi="Roboto" w:cs="Times New Roman"/>
          <w:color w:val="FF0000"/>
          <w:sz w:val="24"/>
          <w:szCs w:val="24"/>
          <w:lang w:val="en-US" w:eastAsia="da-DK"/>
        </w:rPr>
        <w:t xml:space="preserve">and active </w:t>
      </w:r>
      <w:r w:rsidR="008A5DDC">
        <w:rPr>
          <w:rFonts w:ascii="Roboto" w:eastAsia="Times New Roman" w:hAnsi="Roboto" w:cs="Times New Roman"/>
          <w:color w:val="FF0000"/>
          <w:sz w:val="24"/>
          <w:szCs w:val="24"/>
          <w:lang w:val="en-US" w:eastAsia="da-DK"/>
        </w:rPr>
        <w:t>participation</w:t>
      </w:r>
      <w:r w:rsidR="00D827BF">
        <w:rPr>
          <w:rFonts w:ascii="Roboto" w:eastAsia="Times New Roman" w:hAnsi="Roboto" w:cs="Times New Roman"/>
          <w:color w:val="FF0000"/>
          <w:sz w:val="24"/>
          <w:szCs w:val="24"/>
          <w:lang w:val="en-US" w:eastAsia="da-DK"/>
        </w:rPr>
        <w:t>.</w:t>
      </w:r>
    </w:p>
    <w:p w14:paraId="4FC63496" w14:textId="5D23C695" w:rsidR="001016D6" w:rsidRDefault="00D827BF" w:rsidP="001016D6">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If should however be added that t</w:t>
      </w:r>
      <w:r w:rsidR="007854C0">
        <w:rPr>
          <w:rFonts w:ascii="Roboto" w:eastAsia="Times New Roman" w:hAnsi="Roboto" w:cs="Times New Roman"/>
          <w:color w:val="FF0000"/>
          <w:sz w:val="24"/>
          <w:szCs w:val="24"/>
          <w:lang w:val="en-US" w:eastAsia="da-DK"/>
        </w:rPr>
        <w:t xml:space="preserve">he </w:t>
      </w:r>
      <w:r w:rsidR="00F001CD">
        <w:rPr>
          <w:rFonts w:ascii="Roboto" w:eastAsia="Times New Roman" w:hAnsi="Roboto" w:cs="Times New Roman"/>
          <w:color w:val="FF0000"/>
          <w:sz w:val="24"/>
          <w:szCs w:val="24"/>
          <w:lang w:val="en-US" w:eastAsia="da-DK"/>
        </w:rPr>
        <w:t xml:space="preserve">Danish </w:t>
      </w:r>
      <w:r w:rsidR="007854C0">
        <w:rPr>
          <w:rFonts w:ascii="Roboto" w:eastAsia="Times New Roman" w:hAnsi="Roboto" w:cs="Times New Roman"/>
          <w:color w:val="FF0000"/>
          <w:sz w:val="24"/>
          <w:szCs w:val="24"/>
          <w:lang w:val="en-US" w:eastAsia="da-DK"/>
        </w:rPr>
        <w:t xml:space="preserve">government has </w:t>
      </w:r>
      <w:r w:rsidR="00E73B55">
        <w:rPr>
          <w:rFonts w:ascii="Roboto" w:eastAsia="Times New Roman" w:hAnsi="Roboto" w:cs="Times New Roman"/>
          <w:color w:val="FF0000"/>
          <w:sz w:val="24"/>
          <w:szCs w:val="24"/>
          <w:lang w:val="en-US" w:eastAsia="da-DK"/>
        </w:rPr>
        <w:t>been criticized</w:t>
      </w:r>
      <w:r w:rsidR="009B3CB8">
        <w:rPr>
          <w:rFonts w:ascii="Roboto" w:eastAsia="Times New Roman" w:hAnsi="Roboto" w:cs="Times New Roman"/>
          <w:color w:val="FF0000"/>
          <w:sz w:val="24"/>
          <w:szCs w:val="24"/>
          <w:lang w:val="en-US" w:eastAsia="da-DK"/>
        </w:rPr>
        <w:t xml:space="preserve"> by e.g. former EU Climate Commissioner Connie Hedegaard,</w:t>
      </w:r>
      <w:r w:rsidR="00E73B55">
        <w:rPr>
          <w:rFonts w:ascii="Roboto" w:eastAsia="Times New Roman" w:hAnsi="Roboto" w:cs="Times New Roman"/>
          <w:color w:val="FF0000"/>
          <w:sz w:val="24"/>
          <w:szCs w:val="24"/>
          <w:lang w:val="en-US" w:eastAsia="da-DK"/>
        </w:rPr>
        <w:t xml:space="preserve"> for</w:t>
      </w:r>
      <w:r w:rsidR="007854C0">
        <w:rPr>
          <w:rFonts w:ascii="Roboto" w:eastAsia="Times New Roman" w:hAnsi="Roboto" w:cs="Times New Roman"/>
          <w:color w:val="FF0000"/>
          <w:sz w:val="24"/>
          <w:szCs w:val="24"/>
          <w:lang w:val="en-US" w:eastAsia="da-DK"/>
        </w:rPr>
        <w:t xml:space="preserve"> not </w:t>
      </w:r>
      <w:r w:rsidR="00E73B55">
        <w:rPr>
          <w:rFonts w:ascii="Roboto" w:eastAsia="Times New Roman" w:hAnsi="Roboto" w:cs="Times New Roman"/>
          <w:color w:val="FF0000"/>
          <w:sz w:val="24"/>
          <w:szCs w:val="24"/>
          <w:lang w:val="en-US" w:eastAsia="da-DK"/>
        </w:rPr>
        <w:t xml:space="preserve">having </w:t>
      </w:r>
      <w:r w:rsidR="009B6BDB">
        <w:rPr>
          <w:rFonts w:ascii="Roboto" w:eastAsia="Times New Roman" w:hAnsi="Roboto" w:cs="Times New Roman"/>
          <w:color w:val="FF0000"/>
          <w:sz w:val="24"/>
          <w:szCs w:val="24"/>
          <w:lang w:val="en-US" w:eastAsia="da-DK"/>
        </w:rPr>
        <w:t xml:space="preserve">yet </w:t>
      </w:r>
      <w:r w:rsidR="007854C0">
        <w:rPr>
          <w:rFonts w:ascii="Roboto" w:eastAsia="Times New Roman" w:hAnsi="Roboto" w:cs="Times New Roman"/>
          <w:color w:val="FF0000"/>
          <w:sz w:val="24"/>
          <w:szCs w:val="24"/>
          <w:lang w:val="en-US" w:eastAsia="da-DK"/>
        </w:rPr>
        <w:t xml:space="preserve">used this to produce a full overview of a 2030 plan, </w:t>
      </w:r>
      <w:r w:rsidR="009B3CB8">
        <w:rPr>
          <w:rFonts w:ascii="Roboto" w:eastAsia="Times New Roman" w:hAnsi="Roboto" w:cs="Times New Roman"/>
          <w:color w:val="FF0000"/>
          <w:sz w:val="24"/>
          <w:szCs w:val="24"/>
          <w:lang w:val="en-US" w:eastAsia="da-DK"/>
        </w:rPr>
        <w:t>that is to have</w:t>
      </w:r>
      <w:r w:rsidR="007854C0">
        <w:rPr>
          <w:rFonts w:ascii="Roboto" w:eastAsia="Times New Roman" w:hAnsi="Roboto" w:cs="Times New Roman"/>
          <w:color w:val="FF0000"/>
          <w:sz w:val="24"/>
          <w:szCs w:val="24"/>
          <w:lang w:val="en-US" w:eastAsia="da-DK"/>
        </w:rPr>
        <w:t xml:space="preserve"> </w:t>
      </w:r>
      <w:r w:rsidR="00ED5FBD">
        <w:rPr>
          <w:rFonts w:ascii="Roboto" w:eastAsia="Times New Roman" w:hAnsi="Roboto" w:cs="Times New Roman"/>
          <w:color w:val="FF0000"/>
          <w:sz w:val="24"/>
          <w:szCs w:val="24"/>
          <w:lang w:val="en-US" w:eastAsia="da-DK"/>
        </w:rPr>
        <w:t>a “strategic overview”</w:t>
      </w:r>
      <w:r w:rsidR="003B3B66">
        <w:rPr>
          <w:rFonts w:ascii="Roboto" w:eastAsia="Times New Roman" w:hAnsi="Roboto" w:cs="Times New Roman"/>
          <w:color w:val="FF0000"/>
          <w:sz w:val="24"/>
          <w:szCs w:val="24"/>
          <w:lang w:val="en-US" w:eastAsia="da-DK"/>
        </w:rPr>
        <w:t xml:space="preserve"> </w:t>
      </w:r>
      <w:r w:rsidR="009B3CB8">
        <w:rPr>
          <w:rFonts w:ascii="Roboto" w:eastAsia="Times New Roman" w:hAnsi="Roboto" w:cs="Times New Roman"/>
          <w:color w:val="FF0000"/>
          <w:sz w:val="24"/>
          <w:szCs w:val="24"/>
          <w:lang w:val="en-US" w:eastAsia="da-DK"/>
        </w:rPr>
        <w:t>to make the right decisions</w:t>
      </w:r>
      <w:r w:rsidR="007854C0">
        <w:rPr>
          <w:rFonts w:ascii="Roboto" w:eastAsia="Times New Roman" w:hAnsi="Roboto" w:cs="Times New Roman"/>
          <w:color w:val="FF0000"/>
          <w:sz w:val="24"/>
          <w:szCs w:val="24"/>
          <w:lang w:val="en-US" w:eastAsia="da-DK"/>
        </w:rPr>
        <w:t xml:space="preserve">. </w:t>
      </w:r>
      <w:r w:rsidR="00950E92">
        <w:rPr>
          <w:rFonts w:ascii="Roboto" w:eastAsia="Times New Roman" w:hAnsi="Roboto" w:cs="Times New Roman"/>
          <w:color w:val="FF0000"/>
          <w:sz w:val="24"/>
          <w:szCs w:val="24"/>
          <w:lang w:val="en-US" w:eastAsia="da-DK"/>
        </w:rPr>
        <w:t xml:space="preserve">However in fact the plan is </w:t>
      </w:r>
      <w:r w:rsidR="00143FF5">
        <w:rPr>
          <w:rFonts w:ascii="Roboto" w:eastAsia="Times New Roman" w:hAnsi="Roboto" w:cs="Times New Roman"/>
          <w:color w:val="FF0000"/>
          <w:sz w:val="24"/>
          <w:szCs w:val="24"/>
          <w:lang w:val="en-US" w:eastAsia="da-DK"/>
        </w:rPr>
        <w:t>so</w:t>
      </w:r>
      <w:r w:rsidR="007854C0">
        <w:rPr>
          <w:rFonts w:ascii="Roboto" w:eastAsia="Times New Roman" w:hAnsi="Roboto" w:cs="Times New Roman"/>
          <w:color w:val="FF0000"/>
          <w:sz w:val="24"/>
          <w:szCs w:val="24"/>
          <w:lang w:val="en-US" w:eastAsia="da-DK"/>
        </w:rPr>
        <w:t xml:space="preserve"> far implemented “piece by piece”,</w:t>
      </w:r>
      <w:r w:rsidR="00ED5FBD">
        <w:rPr>
          <w:rFonts w:ascii="Roboto" w:eastAsia="Times New Roman" w:hAnsi="Roboto" w:cs="Times New Roman"/>
          <w:color w:val="FF0000"/>
          <w:sz w:val="24"/>
          <w:szCs w:val="24"/>
          <w:lang w:val="en-US" w:eastAsia="da-DK"/>
        </w:rPr>
        <w:t xml:space="preserve"> through major cross political agreements (e.g. </w:t>
      </w:r>
      <w:r w:rsidR="009B3CB8">
        <w:rPr>
          <w:rFonts w:ascii="Roboto" w:eastAsia="Times New Roman" w:hAnsi="Roboto" w:cs="Times New Roman"/>
          <w:color w:val="FF0000"/>
          <w:sz w:val="24"/>
          <w:szCs w:val="24"/>
          <w:lang w:val="en-US" w:eastAsia="da-DK"/>
        </w:rPr>
        <w:t>last year an agreement was made</w:t>
      </w:r>
      <w:r w:rsidR="00ED5FBD">
        <w:rPr>
          <w:rFonts w:ascii="Roboto" w:eastAsia="Times New Roman" w:hAnsi="Roboto" w:cs="Times New Roman"/>
          <w:color w:val="FF0000"/>
          <w:sz w:val="24"/>
          <w:szCs w:val="24"/>
          <w:lang w:val="en-US" w:eastAsia="da-DK"/>
        </w:rPr>
        <w:t xml:space="preserve"> 2030 </w:t>
      </w:r>
      <w:r w:rsidR="009B3CB8">
        <w:rPr>
          <w:rFonts w:ascii="Roboto" w:eastAsia="Times New Roman" w:hAnsi="Roboto" w:cs="Times New Roman"/>
          <w:color w:val="FF0000"/>
          <w:sz w:val="24"/>
          <w:szCs w:val="24"/>
          <w:lang w:val="en-US" w:eastAsia="da-DK"/>
        </w:rPr>
        <w:t>plan</w:t>
      </w:r>
      <w:r w:rsidR="00ED5FBD">
        <w:rPr>
          <w:rFonts w:ascii="Roboto" w:eastAsia="Times New Roman" w:hAnsi="Roboto" w:cs="Times New Roman"/>
          <w:color w:val="FF0000"/>
          <w:sz w:val="24"/>
          <w:szCs w:val="24"/>
          <w:lang w:val="en-US" w:eastAsia="da-DK"/>
        </w:rPr>
        <w:t xml:space="preserve"> for </w:t>
      </w:r>
      <w:r w:rsidR="009B3CB8">
        <w:rPr>
          <w:rFonts w:ascii="Roboto" w:eastAsia="Times New Roman" w:hAnsi="Roboto" w:cs="Times New Roman"/>
          <w:color w:val="FF0000"/>
          <w:sz w:val="24"/>
          <w:szCs w:val="24"/>
          <w:lang w:val="en-US" w:eastAsia="da-DK"/>
        </w:rPr>
        <w:t>agriculture</w:t>
      </w:r>
      <w:r w:rsidR="00ED5FBD">
        <w:rPr>
          <w:rFonts w:ascii="Roboto" w:eastAsia="Times New Roman" w:hAnsi="Roboto" w:cs="Times New Roman"/>
          <w:color w:val="FF0000"/>
          <w:sz w:val="24"/>
          <w:szCs w:val="24"/>
          <w:lang w:val="en-US" w:eastAsia="da-DK"/>
        </w:rPr>
        <w:t xml:space="preserve"> to start now, and currently a CO2-tax-system </w:t>
      </w:r>
      <w:r w:rsidR="009B3CB8">
        <w:rPr>
          <w:rFonts w:ascii="Roboto" w:eastAsia="Times New Roman" w:hAnsi="Roboto" w:cs="Times New Roman"/>
          <w:color w:val="FF0000"/>
          <w:sz w:val="24"/>
          <w:szCs w:val="24"/>
          <w:lang w:val="en-US" w:eastAsia="da-DK"/>
        </w:rPr>
        <w:t>is being proposed to Parliament</w:t>
      </w:r>
      <w:r w:rsidR="00143FF5">
        <w:rPr>
          <w:rFonts w:ascii="Roboto" w:eastAsia="Times New Roman" w:hAnsi="Roboto" w:cs="Times New Roman"/>
          <w:color w:val="FF0000"/>
          <w:sz w:val="24"/>
          <w:szCs w:val="24"/>
          <w:lang w:val="en-US" w:eastAsia="da-DK"/>
        </w:rPr>
        <w:t xml:space="preserve"> for negotiation</w:t>
      </w:r>
      <w:r w:rsidR="009B3CB8">
        <w:rPr>
          <w:rFonts w:ascii="Roboto" w:eastAsia="Times New Roman" w:hAnsi="Roboto" w:cs="Times New Roman"/>
          <w:color w:val="FF0000"/>
          <w:sz w:val="24"/>
          <w:szCs w:val="24"/>
          <w:lang w:val="en-US" w:eastAsia="da-DK"/>
        </w:rPr>
        <w:t>)</w:t>
      </w:r>
      <w:r w:rsidR="007854C0">
        <w:rPr>
          <w:rFonts w:ascii="Roboto" w:eastAsia="Times New Roman" w:hAnsi="Roboto" w:cs="Times New Roman"/>
          <w:color w:val="FF0000"/>
          <w:sz w:val="24"/>
          <w:szCs w:val="24"/>
          <w:lang w:val="en-US" w:eastAsia="da-DK"/>
        </w:rPr>
        <w:t>.</w:t>
      </w:r>
      <w:r w:rsidR="00F001CD">
        <w:rPr>
          <w:rFonts w:ascii="Roboto" w:eastAsia="Times New Roman" w:hAnsi="Roboto" w:cs="Times New Roman"/>
          <w:color w:val="FF0000"/>
          <w:sz w:val="24"/>
          <w:szCs w:val="24"/>
          <w:lang w:val="en-US" w:eastAsia="da-DK"/>
        </w:rPr>
        <w:t xml:space="preserve"> But </w:t>
      </w:r>
      <w:r w:rsidR="00197611">
        <w:rPr>
          <w:rFonts w:ascii="Roboto" w:eastAsia="Times New Roman" w:hAnsi="Roboto" w:cs="Times New Roman"/>
          <w:color w:val="FF0000"/>
          <w:sz w:val="24"/>
          <w:szCs w:val="24"/>
          <w:lang w:val="en-US" w:eastAsia="da-DK"/>
        </w:rPr>
        <w:t xml:space="preserve">in any case </w:t>
      </w:r>
      <w:r w:rsidR="00F001CD">
        <w:rPr>
          <w:rFonts w:ascii="Roboto" w:eastAsia="Times New Roman" w:hAnsi="Roboto" w:cs="Times New Roman"/>
          <w:color w:val="FF0000"/>
          <w:sz w:val="24"/>
          <w:szCs w:val="24"/>
          <w:lang w:val="en-US" w:eastAsia="da-DK"/>
        </w:rPr>
        <w:t>all these “pieces” are possible due to the dialogue and efforts</w:t>
      </w:r>
      <w:r w:rsidR="00B76AF9">
        <w:rPr>
          <w:rFonts w:ascii="Roboto" w:eastAsia="Times New Roman" w:hAnsi="Roboto" w:cs="Times New Roman"/>
          <w:color w:val="FF0000"/>
          <w:sz w:val="24"/>
          <w:szCs w:val="24"/>
          <w:lang w:val="en-US" w:eastAsia="da-DK"/>
        </w:rPr>
        <w:t xml:space="preserve"> initially</w:t>
      </w:r>
      <w:r w:rsidR="00F001CD">
        <w:rPr>
          <w:rFonts w:ascii="Roboto" w:eastAsia="Times New Roman" w:hAnsi="Roboto" w:cs="Times New Roman"/>
          <w:color w:val="FF0000"/>
          <w:sz w:val="24"/>
          <w:szCs w:val="24"/>
          <w:lang w:val="en-US" w:eastAsia="da-DK"/>
        </w:rPr>
        <w:t xml:space="preserve"> made to understand possible solutions in the </w:t>
      </w:r>
      <w:r w:rsidR="00B76AF9">
        <w:rPr>
          <w:rFonts w:ascii="Roboto" w:eastAsia="Times New Roman" w:hAnsi="Roboto" w:cs="Times New Roman"/>
          <w:color w:val="FF0000"/>
          <w:sz w:val="24"/>
          <w:szCs w:val="24"/>
          <w:lang w:val="en-US" w:eastAsia="da-DK"/>
        </w:rPr>
        <w:t xml:space="preserve">approximate </w:t>
      </w:r>
      <w:r w:rsidR="00F001CD">
        <w:rPr>
          <w:rFonts w:ascii="Roboto" w:eastAsia="Times New Roman" w:hAnsi="Roboto" w:cs="Times New Roman"/>
          <w:color w:val="FF0000"/>
          <w:sz w:val="24"/>
          <w:szCs w:val="24"/>
          <w:lang w:val="en-US" w:eastAsia="da-DK"/>
        </w:rPr>
        <w:t>12 different commit</w:t>
      </w:r>
      <w:r w:rsidR="00B76AF9">
        <w:rPr>
          <w:rFonts w:ascii="Roboto" w:eastAsia="Times New Roman" w:hAnsi="Roboto" w:cs="Times New Roman"/>
          <w:color w:val="FF0000"/>
          <w:sz w:val="24"/>
          <w:szCs w:val="24"/>
          <w:lang w:val="en-US" w:eastAsia="da-DK"/>
        </w:rPr>
        <w:t>t</w:t>
      </w:r>
      <w:r w:rsidR="00F001CD">
        <w:rPr>
          <w:rFonts w:ascii="Roboto" w:eastAsia="Times New Roman" w:hAnsi="Roboto" w:cs="Times New Roman"/>
          <w:color w:val="FF0000"/>
          <w:sz w:val="24"/>
          <w:szCs w:val="24"/>
          <w:lang w:val="en-US" w:eastAsia="da-DK"/>
        </w:rPr>
        <w:t>ees</w:t>
      </w:r>
      <w:r w:rsidR="00931A5B">
        <w:rPr>
          <w:rFonts w:ascii="Roboto" w:eastAsia="Times New Roman" w:hAnsi="Roboto" w:cs="Times New Roman"/>
          <w:color w:val="FF0000"/>
          <w:sz w:val="24"/>
          <w:szCs w:val="24"/>
          <w:lang w:val="en-US" w:eastAsia="da-DK"/>
        </w:rPr>
        <w:t>, who reflect key parts of stakeholders and population.</w:t>
      </w:r>
    </w:p>
    <w:p w14:paraId="254E17ED" w14:textId="77777777" w:rsidR="00E15DE9" w:rsidRPr="00E15DE9" w:rsidRDefault="00E15DE9" w:rsidP="00E15DE9">
      <w:pPr>
        <w:numPr>
          <w:ilvl w:val="0"/>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Who are the main stakeholders defining, driving and monitoring the (sustainable) development process?</w:t>
      </w:r>
    </w:p>
    <w:p w14:paraId="3FF8AC59" w14:textId="01DC4FF0" w:rsidR="00E15DE9" w:rsidRDefault="00E15DE9" w:rsidP="00E15DE9">
      <w:pPr>
        <w:numPr>
          <w:ilvl w:val="1"/>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Please provide information on the various levels or sectors of stakeholders involved.</w:t>
      </w:r>
    </w:p>
    <w:p w14:paraId="7BF35DCF" w14:textId="5361B607" w:rsidR="001016D6" w:rsidRPr="00E15DE9" w:rsidRDefault="008E5B00" w:rsidP="001016D6">
      <w:pPr>
        <w:spacing w:before="100" w:beforeAutospacing="1" w:after="100" w:afterAutospacing="1" w:line="240" w:lineRule="auto"/>
        <w:ind w:left="144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Will not elaborate this question.</w:t>
      </w:r>
      <w:r w:rsidR="00501F88">
        <w:rPr>
          <w:rFonts w:ascii="Roboto" w:eastAsia="Times New Roman" w:hAnsi="Roboto" w:cs="Times New Roman"/>
          <w:color w:val="FF0000"/>
          <w:sz w:val="24"/>
          <w:szCs w:val="24"/>
          <w:lang w:val="en-US" w:eastAsia="da-DK"/>
        </w:rPr>
        <w:t xml:space="preserve"> Refer also to input in question 3.</w:t>
      </w:r>
    </w:p>
    <w:p w14:paraId="41F8B696" w14:textId="752AA338" w:rsidR="00E15DE9" w:rsidRDefault="00E15DE9" w:rsidP="00E15DE9">
      <w:pPr>
        <w:numPr>
          <w:ilvl w:val="0"/>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Are there participatory processes influencing and informing the definition and evaluation of (sustainable) development policies? If so, how?</w:t>
      </w:r>
    </w:p>
    <w:p w14:paraId="2F1B8F6C" w14:textId="2B258BA6" w:rsidR="00D16F53" w:rsidRPr="00D16F53" w:rsidRDefault="00D16F53" w:rsidP="008E5B00">
      <w:pPr>
        <w:spacing w:before="100" w:beforeAutospacing="1" w:after="100" w:afterAutospacing="1" w:line="240" w:lineRule="auto"/>
        <w:ind w:left="1304"/>
        <w:rPr>
          <w:rFonts w:ascii="Roboto" w:eastAsia="Times New Roman" w:hAnsi="Roboto" w:cs="Times New Roman"/>
          <w:color w:val="FF0000"/>
          <w:sz w:val="24"/>
          <w:szCs w:val="24"/>
          <w:u w:val="single"/>
          <w:lang w:val="en-US" w:eastAsia="da-DK"/>
        </w:rPr>
      </w:pPr>
      <w:r w:rsidRPr="00D16F53">
        <w:rPr>
          <w:rFonts w:ascii="Roboto" w:eastAsia="Times New Roman" w:hAnsi="Roboto" w:cs="Times New Roman"/>
          <w:color w:val="FF0000"/>
          <w:sz w:val="24"/>
          <w:szCs w:val="24"/>
          <w:u w:val="single"/>
          <w:lang w:val="en-US" w:eastAsia="da-DK"/>
        </w:rPr>
        <w:t>Participatory processes influencing/informing definition/evolution of sustainable development policies:</w:t>
      </w:r>
    </w:p>
    <w:p w14:paraId="767383E9" w14:textId="15CE7388" w:rsidR="00DE408E" w:rsidRDefault="00DE408E" w:rsidP="008E5B00">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Please refer to answer under question 1 on “Broader participatory understanding of development”</w:t>
      </w:r>
      <w:r w:rsidR="00FB41A2">
        <w:rPr>
          <w:rFonts w:ascii="Roboto" w:eastAsia="Times New Roman" w:hAnsi="Roboto" w:cs="Times New Roman"/>
          <w:color w:val="FF0000"/>
          <w:sz w:val="24"/>
          <w:szCs w:val="24"/>
          <w:lang w:val="en-US" w:eastAsia="da-DK"/>
        </w:rPr>
        <w:t>.</w:t>
      </w:r>
    </w:p>
    <w:p w14:paraId="7FC47EB2" w14:textId="3D42362B" w:rsidR="008E5B00" w:rsidRDefault="0060008E" w:rsidP="008E5B00">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Key element in t</w:t>
      </w:r>
      <w:r w:rsidR="008E5B00">
        <w:rPr>
          <w:rFonts w:ascii="Roboto" w:eastAsia="Times New Roman" w:hAnsi="Roboto" w:cs="Times New Roman"/>
          <w:color w:val="FF0000"/>
          <w:sz w:val="24"/>
          <w:szCs w:val="24"/>
          <w:lang w:val="en-US" w:eastAsia="da-DK"/>
        </w:rPr>
        <w:t xml:space="preserve">he participatory process </w:t>
      </w:r>
      <w:r>
        <w:rPr>
          <w:rFonts w:ascii="Roboto" w:eastAsia="Times New Roman" w:hAnsi="Roboto" w:cs="Times New Roman"/>
          <w:color w:val="FF0000"/>
          <w:sz w:val="24"/>
          <w:szCs w:val="24"/>
          <w:lang w:val="en-US" w:eastAsia="da-DK"/>
        </w:rPr>
        <w:t>on climate/</w:t>
      </w:r>
      <w:r w:rsidR="008B035D">
        <w:rPr>
          <w:rFonts w:ascii="Roboto" w:eastAsia="Times New Roman" w:hAnsi="Roboto" w:cs="Times New Roman"/>
          <w:color w:val="FF0000"/>
          <w:sz w:val="24"/>
          <w:szCs w:val="24"/>
          <w:lang w:val="en-US" w:eastAsia="da-DK"/>
        </w:rPr>
        <w:t xml:space="preserve">partly </w:t>
      </w:r>
      <w:r>
        <w:rPr>
          <w:rFonts w:ascii="Roboto" w:eastAsia="Times New Roman" w:hAnsi="Roboto" w:cs="Times New Roman"/>
          <w:color w:val="FF0000"/>
          <w:sz w:val="24"/>
          <w:szCs w:val="24"/>
          <w:lang w:val="en-US" w:eastAsia="da-DK"/>
        </w:rPr>
        <w:t>environment</w:t>
      </w:r>
      <w:r w:rsidR="008B035D">
        <w:rPr>
          <w:rFonts w:ascii="Roboto" w:eastAsia="Times New Roman" w:hAnsi="Roboto" w:cs="Times New Roman"/>
          <w:color w:val="FF0000"/>
          <w:sz w:val="24"/>
          <w:szCs w:val="24"/>
          <w:lang w:val="en-US" w:eastAsia="da-DK"/>
        </w:rPr>
        <w:t>,</w:t>
      </w:r>
      <w:r>
        <w:rPr>
          <w:rFonts w:ascii="Roboto" w:eastAsia="Times New Roman" w:hAnsi="Roboto" w:cs="Times New Roman"/>
          <w:color w:val="FF0000"/>
          <w:sz w:val="24"/>
          <w:szCs w:val="24"/>
          <w:lang w:val="en-US" w:eastAsia="da-DK"/>
        </w:rPr>
        <w:t xml:space="preserve"> from 2020 </w:t>
      </w:r>
      <w:r w:rsidR="008E5B00">
        <w:rPr>
          <w:rFonts w:ascii="Roboto" w:eastAsia="Times New Roman" w:hAnsi="Roboto" w:cs="Times New Roman"/>
          <w:color w:val="FF0000"/>
          <w:sz w:val="24"/>
          <w:szCs w:val="24"/>
          <w:lang w:val="en-US" w:eastAsia="da-DK"/>
        </w:rPr>
        <w:t xml:space="preserve">has been </w:t>
      </w:r>
      <w:r>
        <w:rPr>
          <w:rFonts w:ascii="Roboto" w:eastAsia="Times New Roman" w:hAnsi="Roboto" w:cs="Times New Roman"/>
          <w:color w:val="FF0000"/>
          <w:sz w:val="24"/>
          <w:szCs w:val="24"/>
          <w:lang w:val="en-US" w:eastAsia="da-DK"/>
        </w:rPr>
        <w:t>mentioned</w:t>
      </w:r>
      <w:r w:rsidR="008E5B00">
        <w:rPr>
          <w:rFonts w:ascii="Roboto" w:eastAsia="Times New Roman" w:hAnsi="Roboto" w:cs="Times New Roman"/>
          <w:color w:val="FF0000"/>
          <w:sz w:val="24"/>
          <w:szCs w:val="24"/>
          <w:lang w:val="en-US" w:eastAsia="da-DK"/>
        </w:rPr>
        <w:t xml:space="preserve"> under point 3.</w:t>
      </w:r>
    </w:p>
    <w:p w14:paraId="73E53777" w14:textId="7E21123C" w:rsidR="008E5B00" w:rsidRDefault="008E5B00" w:rsidP="008E5B00">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lastRenderedPageBreak/>
        <w:t>There has been process at many other levels organized by sector specific actors</w:t>
      </w:r>
      <w:r w:rsidR="00416EF4">
        <w:rPr>
          <w:rFonts w:ascii="Roboto" w:eastAsia="Times New Roman" w:hAnsi="Roboto" w:cs="Times New Roman"/>
          <w:color w:val="FF0000"/>
          <w:sz w:val="24"/>
          <w:szCs w:val="24"/>
          <w:lang w:val="en-US" w:eastAsia="da-DK"/>
        </w:rPr>
        <w:t xml:space="preserve"> on their own, and then feeding into government, </w:t>
      </w:r>
      <w:proofErr w:type="spellStart"/>
      <w:r w:rsidR="00416EF4">
        <w:rPr>
          <w:rFonts w:ascii="Roboto" w:eastAsia="Times New Roman" w:hAnsi="Roboto" w:cs="Times New Roman"/>
          <w:color w:val="FF0000"/>
          <w:sz w:val="24"/>
          <w:szCs w:val="24"/>
          <w:lang w:val="en-US" w:eastAsia="da-DK"/>
        </w:rPr>
        <w:t>some times</w:t>
      </w:r>
      <w:proofErr w:type="spellEnd"/>
      <w:r w:rsidR="00416EF4">
        <w:rPr>
          <w:rFonts w:ascii="Roboto" w:eastAsia="Times New Roman" w:hAnsi="Roboto" w:cs="Times New Roman"/>
          <w:color w:val="FF0000"/>
          <w:sz w:val="24"/>
          <w:szCs w:val="24"/>
          <w:lang w:val="en-US" w:eastAsia="da-DK"/>
        </w:rPr>
        <w:t xml:space="preserve"> meaningful other times not so much</w:t>
      </w:r>
      <w:r w:rsidR="0038260D">
        <w:rPr>
          <w:rFonts w:ascii="Roboto" w:eastAsia="Times New Roman" w:hAnsi="Roboto" w:cs="Times New Roman"/>
          <w:color w:val="FF0000"/>
          <w:sz w:val="24"/>
          <w:szCs w:val="24"/>
          <w:lang w:val="en-US" w:eastAsia="da-DK"/>
        </w:rPr>
        <w:t>:</w:t>
      </w:r>
    </w:p>
    <w:p w14:paraId="2601C273" w14:textId="1694B306" w:rsidR="00416EF4" w:rsidRDefault="0038260D" w:rsidP="008E5B00">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 </w:t>
      </w:r>
      <w:r w:rsidR="00416EF4">
        <w:rPr>
          <w:rFonts w:ascii="Roboto" w:eastAsia="Times New Roman" w:hAnsi="Roboto" w:cs="Times New Roman"/>
          <w:color w:val="FF0000"/>
          <w:sz w:val="24"/>
          <w:szCs w:val="24"/>
          <w:lang w:val="en-US" w:eastAsia="da-DK"/>
        </w:rPr>
        <w:t>E.g. in Education a network</w:t>
      </w:r>
      <w:r w:rsidR="00CD7D60">
        <w:rPr>
          <w:rFonts w:ascii="Roboto" w:eastAsia="Times New Roman" w:hAnsi="Roboto" w:cs="Times New Roman"/>
          <w:color w:val="FF0000"/>
          <w:sz w:val="24"/>
          <w:szCs w:val="24"/>
          <w:lang w:val="en-US" w:eastAsia="da-DK"/>
        </w:rPr>
        <w:t xml:space="preserve"> by key education universities and other educational stakeholders originally coming out of UNESCO World Decade of Education,</w:t>
      </w:r>
      <w:r w:rsidR="00416EF4">
        <w:rPr>
          <w:rFonts w:ascii="Roboto" w:eastAsia="Times New Roman" w:hAnsi="Roboto" w:cs="Times New Roman"/>
          <w:color w:val="FF0000"/>
          <w:sz w:val="24"/>
          <w:szCs w:val="24"/>
          <w:lang w:val="en-US" w:eastAsia="da-DK"/>
        </w:rPr>
        <w:t xml:space="preserve"> led to influencing education specific approaches locally raising the educational agenda for sustainable development.</w:t>
      </w:r>
    </w:p>
    <w:p w14:paraId="705417B9" w14:textId="7EFEDB4B" w:rsidR="00416EF4" w:rsidRDefault="0038260D" w:rsidP="008E5B00">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 </w:t>
      </w:r>
      <w:r w:rsidR="00416EF4">
        <w:rPr>
          <w:rFonts w:ascii="Roboto" w:eastAsia="Times New Roman" w:hAnsi="Roboto" w:cs="Times New Roman"/>
          <w:color w:val="FF0000"/>
          <w:sz w:val="24"/>
          <w:szCs w:val="24"/>
          <w:lang w:val="en-US" w:eastAsia="da-DK"/>
        </w:rPr>
        <w:t>E.g. in Culture the former governments “International Cultural Panel” did facilitate a conference for stakeholders on Culture and Sustainable Development and tried to follow it up in 2015, but a change of government stopped it.</w:t>
      </w:r>
      <w:r w:rsidR="00CD7D60">
        <w:rPr>
          <w:rFonts w:ascii="Roboto" w:eastAsia="Times New Roman" w:hAnsi="Roboto" w:cs="Times New Roman"/>
          <w:color w:val="FF0000"/>
          <w:sz w:val="24"/>
          <w:szCs w:val="24"/>
          <w:lang w:val="en-US" w:eastAsia="da-DK"/>
        </w:rPr>
        <w:t xml:space="preserve"> </w:t>
      </w:r>
      <w:r w:rsidR="0025272C">
        <w:rPr>
          <w:rFonts w:ascii="Roboto" w:eastAsia="Times New Roman" w:hAnsi="Roboto" w:cs="Times New Roman"/>
          <w:color w:val="FF0000"/>
          <w:sz w:val="24"/>
          <w:szCs w:val="24"/>
          <w:lang w:val="en-US" w:eastAsia="da-DK"/>
        </w:rPr>
        <w:t>However there are a very broad</w:t>
      </w:r>
      <w:r w:rsidR="002215C5">
        <w:rPr>
          <w:rFonts w:ascii="Roboto" w:eastAsia="Times New Roman" w:hAnsi="Roboto" w:cs="Times New Roman"/>
          <w:color w:val="FF0000"/>
          <w:sz w:val="24"/>
          <w:szCs w:val="24"/>
          <w:lang w:val="en-US" w:eastAsia="da-DK"/>
        </w:rPr>
        <w:t xml:space="preserve"> range of cultural and design approaches used in Denmark to nurture participat</w:t>
      </w:r>
      <w:r w:rsidR="007306E1">
        <w:rPr>
          <w:rFonts w:ascii="Roboto" w:eastAsia="Times New Roman" w:hAnsi="Roboto" w:cs="Times New Roman"/>
          <w:color w:val="FF0000"/>
          <w:sz w:val="24"/>
          <w:szCs w:val="24"/>
          <w:lang w:val="en-US" w:eastAsia="da-DK"/>
        </w:rPr>
        <w:t>ory involvement of citizens and stakeholders in development. This is still under development in Denmark in relation to the development of the public sector and its interaction with citizens and private sector.</w:t>
      </w:r>
      <w:r>
        <w:rPr>
          <w:rFonts w:ascii="Roboto" w:eastAsia="Times New Roman" w:hAnsi="Roboto" w:cs="Times New Roman"/>
          <w:color w:val="FF0000"/>
          <w:sz w:val="24"/>
          <w:szCs w:val="24"/>
          <w:lang w:val="en-US" w:eastAsia="da-DK"/>
        </w:rPr>
        <w:t xml:space="preserve"> See next points for </w:t>
      </w:r>
      <w:r w:rsidR="0053716D">
        <w:rPr>
          <w:rFonts w:ascii="Roboto" w:eastAsia="Times New Roman" w:hAnsi="Roboto" w:cs="Times New Roman"/>
          <w:color w:val="FF0000"/>
          <w:sz w:val="24"/>
          <w:szCs w:val="24"/>
          <w:lang w:val="en-US" w:eastAsia="da-DK"/>
        </w:rPr>
        <w:t>DCI examples</w:t>
      </w:r>
      <w:r>
        <w:rPr>
          <w:rFonts w:ascii="Roboto" w:eastAsia="Times New Roman" w:hAnsi="Roboto" w:cs="Times New Roman"/>
          <w:color w:val="FF0000"/>
          <w:sz w:val="24"/>
          <w:szCs w:val="24"/>
          <w:lang w:val="en-US" w:eastAsia="da-DK"/>
        </w:rPr>
        <w:t>.</w:t>
      </w:r>
    </w:p>
    <w:p w14:paraId="0FB1423F" w14:textId="78DD0F5E" w:rsidR="003A6139" w:rsidRPr="00D16F53" w:rsidRDefault="003A6139" w:rsidP="008E5B00">
      <w:pPr>
        <w:spacing w:before="100" w:beforeAutospacing="1" w:after="100" w:afterAutospacing="1" w:line="240" w:lineRule="auto"/>
        <w:ind w:left="1304"/>
        <w:rPr>
          <w:rFonts w:ascii="Roboto" w:eastAsia="Times New Roman" w:hAnsi="Roboto" w:cs="Times New Roman"/>
          <w:color w:val="FF0000"/>
          <w:sz w:val="24"/>
          <w:szCs w:val="24"/>
          <w:u w:val="single"/>
          <w:lang w:val="en-US" w:eastAsia="da-DK"/>
        </w:rPr>
      </w:pPr>
      <w:r w:rsidRPr="00D16F53">
        <w:rPr>
          <w:rFonts w:ascii="Roboto" w:eastAsia="Times New Roman" w:hAnsi="Roboto" w:cs="Times New Roman"/>
          <w:color w:val="FF0000"/>
          <w:sz w:val="24"/>
          <w:szCs w:val="24"/>
          <w:u w:val="single"/>
          <w:lang w:val="en-US" w:eastAsia="da-DK"/>
        </w:rPr>
        <w:t>DCI selected experiences on</w:t>
      </w:r>
      <w:r w:rsidR="00D16F53" w:rsidRPr="00D16F53">
        <w:rPr>
          <w:rFonts w:ascii="Roboto" w:eastAsia="Times New Roman" w:hAnsi="Roboto" w:cs="Times New Roman"/>
          <w:color w:val="FF0000"/>
          <w:sz w:val="24"/>
          <w:szCs w:val="24"/>
          <w:u w:val="single"/>
          <w:lang w:val="en-US" w:eastAsia="da-DK"/>
        </w:rPr>
        <w:t xml:space="preserve"> use of art/culture and</w:t>
      </w:r>
      <w:r w:rsidRPr="00D16F53">
        <w:rPr>
          <w:rFonts w:ascii="Roboto" w:eastAsia="Times New Roman" w:hAnsi="Roboto" w:cs="Times New Roman"/>
          <w:color w:val="FF0000"/>
          <w:sz w:val="24"/>
          <w:szCs w:val="24"/>
          <w:u w:val="single"/>
          <w:lang w:val="en-US" w:eastAsia="da-DK"/>
        </w:rPr>
        <w:t xml:space="preserve"> cultural approaches to</w:t>
      </w:r>
      <w:r w:rsidR="00D16F53" w:rsidRPr="00D16F53">
        <w:rPr>
          <w:rFonts w:ascii="Roboto" w:eastAsia="Times New Roman" w:hAnsi="Roboto" w:cs="Times New Roman"/>
          <w:color w:val="FF0000"/>
          <w:sz w:val="24"/>
          <w:szCs w:val="24"/>
          <w:u w:val="single"/>
          <w:lang w:val="en-US" w:eastAsia="da-DK"/>
        </w:rPr>
        <w:t xml:space="preserve"> participatory and sustainable development</w:t>
      </w:r>
      <w:r w:rsidR="001E4AAC">
        <w:rPr>
          <w:rFonts w:ascii="Roboto" w:eastAsia="Times New Roman" w:hAnsi="Roboto" w:cs="Times New Roman"/>
          <w:color w:val="FF0000"/>
          <w:sz w:val="24"/>
          <w:szCs w:val="24"/>
          <w:u w:val="single"/>
          <w:lang w:val="en-US" w:eastAsia="da-DK"/>
        </w:rPr>
        <w:t xml:space="preserve"> (operational, strategic and in policies)</w:t>
      </w:r>
      <w:r w:rsidRPr="00D16F53">
        <w:rPr>
          <w:rFonts w:ascii="Roboto" w:eastAsia="Times New Roman" w:hAnsi="Roboto" w:cs="Times New Roman"/>
          <w:color w:val="FF0000"/>
          <w:sz w:val="24"/>
          <w:szCs w:val="24"/>
          <w:u w:val="single"/>
          <w:lang w:val="en-US" w:eastAsia="da-DK"/>
        </w:rPr>
        <w:t xml:space="preserve"> </w:t>
      </w:r>
    </w:p>
    <w:p w14:paraId="4954A079" w14:textId="7B2CA947" w:rsidR="00165696" w:rsidRDefault="00CD7D60" w:rsidP="008E5B00">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has </w:t>
      </w:r>
      <w:proofErr w:type="spellStart"/>
      <w:r w:rsidR="0032641C">
        <w:rPr>
          <w:rFonts w:ascii="Roboto" w:eastAsia="Times New Roman" w:hAnsi="Roboto" w:cs="Times New Roman"/>
          <w:color w:val="FF0000"/>
          <w:sz w:val="24"/>
          <w:szCs w:val="24"/>
          <w:lang w:val="en-US" w:eastAsia="da-DK"/>
        </w:rPr>
        <w:t>build</w:t>
      </w:r>
      <w:proofErr w:type="spellEnd"/>
      <w:r w:rsidR="0032641C">
        <w:rPr>
          <w:rFonts w:ascii="Roboto" w:eastAsia="Times New Roman" w:hAnsi="Roboto" w:cs="Times New Roman"/>
          <w:color w:val="FF0000"/>
          <w:sz w:val="24"/>
          <w:szCs w:val="24"/>
          <w:lang w:val="en-US" w:eastAsia="da-DK"/>
        </w:rPr>
        <w:t xml:space="preserve"> on such participatory approaches in our international partnerships. E.g. DCI </w:t>
      </w:r>
      <w:r>
        <w:rPr>
          <w:rFonts w:ascii="Roboto" w:eastAsia="Times New Roman" w:hAnsi="Roboto" w:cs="Times New Roman"/>
          <w:color w:val="FF0000"/>
          <w:sz w:val="24"/>
          <w:szCs w:val="24"/>
          <w:lang w:val="en-US" w:eastAsia="da-DK"/>
        </w:rPr>
        <w:t xml:space="preserve">worked as lead of </w:t>
      </w:r>
      <w:r w:rsidR="00C6709E">
        <w:rPr>
          <w:rFonts w:ascii="Roboto" w:eastAsia="Times New Roman" w:hAnsi="Roboto" w:cs="Times New Roman"/>
          <w:color w:val="FF0000"/>
          <w:sz w:val="24"/>
          <w:szCs w:val="24"/>
          <w:lang w:val="en-US" w:eastAsia="da-DK"/>
        </w:rPr>
        <w:t xml:space="preserve">a number of </w:t>
      </w:r>
      <w:r w:rsidR="00501F88">
        <w:rPr>
          <w:rFonts w:ascii="Roboto" w:eastAsia="Times New Roman" w:hAnsi="Roboto" w:cs="Times New Roman"/>
          <w:color w:val="FF0000"/>
          <w:sz w:val="24"/>
          <w:szCs w:val="24"/>
          <w:lang w:val="en-US" w:eastAsia="da-DK"/>
        </w:rPr>
        <w:t xml:space="preserve">EU Baltic Sea Region </w:t>
      </w:r>
      <w:r w:rsidR="00C6709E">
        <w:rPr>
          <w:rFonts w:ascii="Roboto" w:eastAsia="Times New Roman" w:hAnsi="Roboto" w:cs="Times New Roman"/>
          <w:color w:val="FF0000"/>
          <w:sz w:val="24"/>
          <w:szCs w:val="24"/>
          <w:lang w:val="en-US" w:eastAsia="da-DK"/>
        </w:rPr>
        <w:t xml:space="preserve">transnational innovation </w:t>
      </w:r>
      <w:r w:rsidR="00A47F7B">
        <w:rPr>
          <w:rFonts w:ascii="Roboto" w:eastAsia="Times New Roman" w:hAnsi="Roboto" w:cs="Times New Roman"/>
          <w:color w:val="FF0000"/>
          <w:sz w:val="24"/>
          <w:szCs w:val="24"/>
          <w:lang w:val="en-US" w:eastAsia="da-DK"/>
        </w:rPr>
        <w:t xml:space="preserve">seed- and main </w:t>
      </w:r>
      <w:r w:rsidR="00501F88">
        <w:rPr>
          <w:rFonts w:ascii="Roboto" w:eastAsia="Times New Roman" w:hAnsi="Roboto" w:cs="Times New Roman"/>
          <w:color w:val="FF0000"/>
          <w:sz w:val="24"/>
          <w:szCs w:val="24"/>
          <w:lang w:val="en-US" w:eastAsia="da-DK"/>
        </w:rPr>
        <w:t>projects</w:t>
      </w:r>
      <w:r w:rsidR="00A47F7B">
        <w:rPr>
          <w:rFonts w:ascii="Roboto" w:eastAsia="Times New Roman" w:hAnsi="Roboto" w:cs="Times New Roman"/>
          <w:color w:val="FF0000"/>
          <w:sz w:val="24"/>
          <w:szCs w:val="24"/>
          <w:lang w:val="en-US" w:eastAsia="da-DK"/>
        </w:rPr>
        <w:t>. An key one</w:t>
      </w:r>
      <w:r w:rsidR="00501F88">
        <w:rPr>
          <w:rFonts w:ascii="Roboto" w:eastAsia="Times New Roman" w:hAnsi="Roboto" w:cs="Times New Roman"/>
          <w:color w:val="FF0000"/>
          <w:sz w:val="24"/>
          <w:szCs w:val="24"/>
          <w:lang w:val="en-US" w:eastAsia="da-DK"/>
        </w:rPr>
        <w:t xml:space="preserve"> related to citizen driven sustainable cultural development (</w:t>
      </w:r>
      <w:r w:rsidR="00165696">
        <w:rPr>
          <w:rFonts w:ascii="Roboto" w:eastAsia="Times New Roman" w:hAnsi="Roboto" w:cs="Times New Roman"/>
          <w:color w:val="FF0000"/>
          <w:sz w:val="24"/>
          <w:szCs w:val="24"/>
          <w:lang w:val="en-US" w:eastAsia="da-DK"/>
        </w:rPr>
        <w:t>transnational project</w:t>
      </w:r>
      <w:r w:rsidR="00E119DE">
        <w:rPr>
          <w:rFonts w:ascii="Roboto" w:eastAsia="Times New Roman" w:hAnsi="Roboto" w:cs="Times New Roman"/>
          <w:color w:val="FF0000"/>
          <w:sz w:val="24"/>
          <w:szCs w:val="24"/>
          <w:lang w:val="en-US" w:eastAsia="da-DK"/>
        </w:rPr>
        <w:t xml:space="preserve"> of 2,5 </w:t>
      </w:r>
      <w:proofErr w:type="spellStart"/>
      <w:r w:rsidR="00E119DE">
        <w:rPr>
          <w:rFonts w:ascii="Roboto" w:eastAsia="Times New Roman" w:hAnsi="Roboto" w:cs="Times New Roman"/>
          <w:color w:val="FF0000"/>
          <w:sz w:val="24"/>
          <w:szCs w:val="24"/>
          <w:lang w:val="en-US" w:eastAsia="da-DK"/>
        </w:rPr>
        <w:t>mio</w:t>
      </w:r>
      <w:proofErr w:type="spellEnd"/>
      <w:r w:rsidR="00E119DE">
        <w:rPr>
          <w:rFonts w:ascii="Roboto" w:eastAsia="Times New Roman" w:hAnsi="Roboto" w:cs="Times New Roman"/>
          <w:color w:val="FF0000"/>
          <w:sz w:val="24"/>
          <w:szCs w:val="24"/>
          <w:lang w:val="en-US" w:eastAsia="da-DK"/>
        </w:rPr>
        <w:t xml:space="preserve">. euro: </w:t>
      </w:r>
      <w:r w:rsidR="00501F88">
        <w:rPr>
          <w:rFonts w:ascii="Roboto" w:eastAsia="Times New Roman" w:hAnsi="Roboto" w:cs="Times New Roman"/>
          <w:color w:val="FF0000"/>
          <w:sz w:val="24"/>
          <w:szCs w:val="24"/>
          <w:lang w:val="en-US" w:eastAsia="da-DK"/>
        </w:rPr>
        <w:t>“</w:t>
      </w:r>
      <w:proofErr w:type="spellStart"/>
      <w:r w:rsidR="00501F88">
        <w:rPr>
          <w:rFonts w:ascii="Roboto" w:eastAsia="Times New Roman" w:hAnsi="Roboto" w:cs="Times New Roman"/>
          <w:color w:val="FF0000"/>
          <w:sz w:val="24"/>
          <w:szCs w:val="24"/>
          <w:lang w:val="en-US" w:eastAsia="da-DK"/>
        </w:rPr>
        <w:t>UrbCulturalPlanning</w:t>
      </w:r>
      <w:proofErr w:type="spellEnd"/>
      <w:r w:rsidR="00501F88">
        <w:rPr>
          <w:rFonts w:ascii="Roboto" w:eastAsia="Times New Roman" w:hAnsi="Roboto" w:cs="Times New Roman"/>
          <w:color w:val="FF0000"/>
          <w:sz w:val="24"/>
          <w:szCs w:val="24"/>
          <w:lang w:val="en-US" w:eastAsia="da-DK"/>
        </w:rPr>
        <w:t>” 2019-2021)</w:t>
      </w:r>
      <w:r w:rsidR="00841430">
        <w:rPr>
          <w:rFonts w:ascii="Roboto" w:eastAsia="Times New Roman" w:hAnsi="Roboto" w:cs="Times New Roman"/>
          <w:color w:val="FF0000"/>
          <w:sz w:val="24"/>
          <w:szCs w:val="24"/>
          <w:lang w:val="en-US" w:eastAsia="da-DK"/>
        </w:rPr>
        <w:t xml:space="preserve"> </w:t>
      </w:r>
      <w:r w:rsidR="00A47F7B">
        <w:rPr>
          <w:rFonts w:ascii="Roboto" w:eastAsia="Times New Roman" w:hAnsi="Roboto" w:cs="Times New Roman"/>
          <w:color w:val="FF0000"/>
          <w:sz w:val="24"/>
          <w:szCs w:val="24"/>
          <w:lang w:val="en-US" w:eastAsia="da-DK"/>
        </w:rPr>
        <w:t xml:space="preserve">is </w:t>
      </w:r>
      <w:r w:rsidR="00841430">
        <w:rPr>
          <w:rFonts w:ascii="Roboto" w:eastAsia="Times New Roman" w:hAnsi="Roboto" w:cs="Times New Roman"/>
          <w:color w:val="FF0000"/>
          <w:sz w:val="24"/>
          <w:szCs w:val="24"/>
          <w:lang w:val="en-US" w:eastAsia="da-DK"/>
        </w:rPr>
        <w:t>building on adapt</w:t>
      </w:r>
      <w:r w:rsidR="008D40C2">
        <w:rPr>
          <w:rFonts w:ascii="Roboto" w:eastAsia="Times New Roman" w:hAnsi="Roboto" w:cs="Times New Roman"/>
          <w:color w:val="FF0000"/>
          <w:sz w:val="24"/>
          <w:szCs w:val="24"/>
          <w:lang w:val="en-US" w:eastAsia="da-DK"/>
        </w:rPr>
        <w:t>ing</w:t>
      </w:r>
      <w:r w:rsidR="00841430">
        <w:rPr>
          <w:rFonts w:ascii="Roboto" w:eastAsia="Times New Roman" w:hAnsi="Roboto" w:cs="Times New Roman"/>
          <w:color w:val="FF0000"/>
          <w:sz w:val="24"/>
          <w:szCs w:val="24"/>
          <w:lang w:val="en-US" w:eastAsia="da-DK"/>
        </w:rPr>
        <w:t xml:space="preserve"> the </w:t>
      </w:r>
      <w:r w:rsidR="00841430" w:rsidRPr="00E963FD">
        <w:rPr>
          <w:rFonts w:ascii="Roboto" w:eastAsia="Times New Roman" w:hAnsi="Roboto" w:cs="Times New Roman"/>
          <w:b/>
          <w:bCs/>
          <w:color w:val="FF0000"/>
          <w:sz w:val="24"/>
          <w:szCs w:val="24"/>
          <w:lang w:val="en-US" w:eastAsia="da-DK"/>
        </w:rPr>
        <w:t xml:space="preserve">method </w:t>
      </w:r>
      <w:r w:rsidR="00841430" w:rsidRPr="00203501">
        <w:rPr>
          <w:rFonts w:ascii="Roboto" w:eastAsia="Times New Roman" w:hAnsi="Roboto" w:cs="Times New Roman"/>
          <w:b/>
          <w:bCs/>
          <w:color w:val="FF0000"/>
          <w:sz w:val="24"/>
          <w:szCs w:val="24"/>
          <w:lang w:val="en-US" w:eastAsia="da-DK"/>
        </w:rPr>
        <w:t>“Cultural Planning”</w:t>
      </w:r>
      <w:r w:rsidR="00841430">
        <w:rPr>
          <w:rFonts w:ascii="Roboto" w:eastAsia="Times New Roman" w:hAnsi="Roboto" w:cs="Times New Roman"/>
          <w:color w:val="FF0000"/>
          <w:sz w:val="24"/>
          <w:szCs w:val="24"/>
          <w:lang w:val="en-US" w:eastAsia="da-DK"/>
        </w:rPr>
        <w:t xml:space="preserve"> </w:t>
      </w:r>
      <w:r w:rsidR="00165696">
        <w:rPr>
          <w:rFonts w:ascii="Roboto" w:eastAsia="Times New Roman" w:hAnsi="Roboto" w:cs="Times New Roman"/>
          <w:color w:val="FF0000"/>
          <w:sz w:val="24"/>
          <w:szCs w:val="24"/>
          <w:lang w:val="en-US" w:eastAsia="da-DK"/>
        </w:rPr>
        <w:t>(initially developed by Colin Mercer in 1990ties with UNESCO support)</w:t>
      </w:r>
      <w:r w:rsidR="00E963FD">
        <w:rPr>
          <w:rFonts w:ascii="Roboto" w:eastAsia="Times New Roman" w:hAnsi="Roboto" w:cs="Times New Roman"/>
          <w:color w:val="FF0000"/>
          <w:sz w:val="24"/>
          <w:szCs w:val="24"/>
          <w:lang w:val="en-US" w:eastAsia="da-DK"/>
        </w:rPr>
        <w:t xml:space="preserve"> </w:t>
      </w:r>
      <w:r w:rsidR="00E963FD" w:rsidRPr="00E963FD">
        <w:rPr>
          <w:rFonts w:ascii="Roboto" w:eastAsia="Times New Roman" w:hAnsi="Roboto" w:cs="Times New Roman"/>
          <w:b/>
          <w:bCs/>
          <w:color w:val="FF0000"/>
          <w:sz w:val="24"/>
          <w:szCs w:val="24"/>
          <w:lang w:val="en-US" w:eastAsia="da-DK"/>
        </w:rPr>
        <w:t>and building capacity for its use</w:t>
      </w:r>
      <w:r w:rsidR="00E963FD">
        <w:rPr>
          <w:rFonts w:ascii="Roboto" w:eastAsia="Times New Roman" w:hAnsi="Roboto" w:cs="Times New Roman"/>
          <w:color w:val="FF0000"/>
          <w:sz w:val="24"/>
          <w:szCs w:val="24"/>
          <w:lang w:val="en-US" w:eastAsia="da-DK"/>
        </w:rPr>
        <w:t xml:space="preserve"> via </w:t>
      </w:r>
      <w:r w:rsidR="007F7B2E">
        <w:rPr>
          <w:rFonts w:ascii="Roboto" w:eastAsia="Times New Roman" w:hAnsi="Roboto" w:cs="Times New Roman"/>
          <w:color w:val="FF0000"/>
          <w:sz w:val="24"/>
          <w:szCs w:val="24"/>
          <w:lang w:val="en-US" w:eastAsia="da-DK"/>
        </w:rPr>
        <w:t>operational, strategic and policy</w:t>
      </w:r>
      <w:r w:rsidR="00250FA5">
        <w:rPr>
          <w:rFonts w:ascii="Roboto" w:eastAsia="Times New Roman" w:hAnsi="Roboto" w:cs="Times New Roman"/>
          <w:color w:val="FF0000"/>
          <w:sz w:val="24"/>
          <w:szCs w:val="24"/>
          <w:lang w:val="en-US" w:eastAsia="da-DK"/>
        </w:rPr>
        <w:t xml:space="preserve"> tools in the BSR</w:t>
      </w:r>
      <w:r w:rsidR="0053716D">
        <w:rPr>
          <w:rFonts w:ascii="Roboto" w:eastAsia="Times New Roman" w:hAnsi="Roboto" w:cs="Times New Roman"/>
          <w:color w:val="FF0000"/>
          <w:sz w:val="24"/>
          <w:szCs w:val="24"/>
          <w:lang w:val="en-US" w:eastAsia="da-DK"/>
        </w:rPr>
        <w:t xml:space="preserve"> in </w:t>
      </w:r>
      <w:r w:rsidR="00735A76">
        <w:rPr>
          <w:rFonts w:ascii="Roboto" w:eastAsia="Times New Roman" w:hAnsi="Roboto" w:cs="Times New Roman"/>
          <w:color w:val="FF0000"/>
          <w:sz w:val="24"/>
          <w:szCs w:val="24"/>
          <w:lang w:val="en-US" w:eastAsia="da-DK"/>
        </w:rPr>
        <w:t>9</w:t>
      </w:r>
      <w:r w:rsidR="0053716D">
        <w:rPr>
          <w:rFonts w:ascii="Roboto" w:eastAsia="Times New Roman" w:hAnsi="Roboto" w:cs="Times New Roman"/>
          <w:color w:val="FF0000"/>
          <w:sz w:val="24"/>
          <w:szCs w:val="24"/>
          <w:lang w:val="en-US" w:eastAsia="da-DK"/>
        </w:rPr>
        <w:t xml:space="preserve"> countries (DK, DE, PL, RU, LT, LV, FI, SE, NO)</w:t>
      </w:r>
      <w:r w:rsidR="00250FA5">
        <w:rPr>
          <w:rFonts w:ascii="Roboto" w:eastAsia="Times New Roman" w:hAnsi="Roboto" w:cs="Times New Roman"/>
          <w:color w:val="FF0000"/>
          <w:sz w:val="24"/>
          <w:szCs w:val="24"/>
          <w:lang w:val="en-US" w:eastAsia="da-DK"/>
        </w:rPr>
        <w:t>.</w:t>
      </w:r>
    </w:p>
    <w:p w14:paraId="2F7FA275" w14:textId="14EE4223" w:rsidR="00CD7D60" w:rsidRDefault="00165696" w:rsidP="008E5B00">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DCI</w:t>
      </w:r>
      <w:r w:rsidR="00501F88">
        <w:rPr>
          <w:rFonts w:ascii="Roboto" w:eastAsia="Times New Roman" w:hAnsi="Roboto" w:cs="Times New Roman"/>
          <w:color w:val="FF0000"/>
          <w:sz w:val="24"/>
          <w:szCs w:val="24"/>
          <w:lang w:val="en-US" w:eastAsia="da-DK"/>
        </w:rPr>
        <w:t xml:space="preserve"> has </w:t>
      </w:r>
      <w:r w:rsidR="008D40C2">
        <w:rPr>
          <w:rFonts w:ascii="Roboto" w:eastAsia="Times New Roman" w:hAnsi="Roboto" w:cs="Times New Roman"/>
          <w:color w:val="FF0000"/>
          <w:sz w:val="24"/>
          <w:szCs w:val="24"/>
          <w:lang w:val="en-US" w:eastAsia="da-DK"/>
        </w:rPr>
        <w:t xml:space="preserve">also </w:t>
      </w:r>
      <w:r w:rsidR="00501F88">
        <w:rPr>
          <w:rFonts w:ascii="Roboto" w:eastAsia="Times New Roman" w:hAnsi="Roboto" w:cs="Times New Roman"/>
          <w:color w:val="FF0000"/>
          <w:sz w:val="24"/>
          <w:szCs w:val="24"/>
          <w:lang w:val="en-US" w:eastAsia="da-DK"/>
        </w:rPr>
        <w:t>since 2020 prepared “</w:t>
      </w:r>
      <w:proofErr w:type="spellStart"/>
      <w:r w:rsidR="00501F88">
        <w:rPr>
          <w:rFonts w:ascii="Roboto" w:eastAsia="Times New Roman" w:hAnsi="Roboto" w:cs="Times New Roman"/>
          <w:color w:val="FF0000"/>
          <w:sz w:val="24"/>
          <w:szCs w:val="24"/>
          <w:lang w:val="en-US" w:eastAsia="da-DK"/>
        </w:rPr>
        <w:t>BalticCircularPlace</w:t>
      </w:r>
      <w:proofErr w:type="spellEnd"/>
      <w:r w:rsidR="00501F88">
        <w:rPr>
          <w:rFonts w:ascii="Roboto" w:eastAsia="Times New Roman" w:hAnsi="Roboto" w:cs="Times New Roman"/>
          <w:color w:val="FF0000"/>
          <w:sz w:val="24"/>
          <w:szCs w:val="24"/>
          <w:lang w:val="en-US" w:eastAsia="da-DK"/>
        </w:rPr>
        <w:t>”</w:t>
      </w:r>
      <w:r w:rsidR="00E119DE">
        <w:rPr>
          <w:rFonts w:ascii="Roboto" w:eastAsia="Times New Roman" w:hAnsi="Roboto" w:cs="Times New Roman"/>
          <w:color w:val="FF0000"/>
          <w:sz w:val="24"/>
          <w:szCs w:val="24"/>
          <w:lang w:val="en-US" w:eastAsia="da-DK"/>
        </w:rPr>
        <w:t xml:space="preserve"> </w:t>
      </w:r>
      <w:r w:rsidR="0074072A">
        <w:rPr>
          <w:rFonts w:ascii="Roboto" w:eastAsia="Times New Roman" w:hAnsi="Roboto" w:cs="Times New Roman"/>
          <w:color w:val="FF0000"/>
          <w:sz w:val="24"/>
          <w:szCs w:val="24"/>
          <w:lang w:val="en-US" w:eastAsia="da-DK"/>
        </w:rPr>
        <w:t>with countries in the region</w:t>
      </w:r>
      <w:r w:rsidR="00501F88">
        <w:rPr>
          <w:rFonts w:ascii="Roboto" w:eastAsia="Times New Roman" w:hAnsi="Roboto" w:cs="Times New Roman"/>
          <w:color w:val="FF0000"/>
          <w:sz w:val="24"/>
          <w:szCs w:val="24"/>
          <w:lang w:val="en-US" w:eastAsia="da-DK"/>
        </w:rPr>
        <w:t xml:space="preserve">, which supports the kick-start of a </w:t>
      </w:r>
      <w:r w:rsidR="00501F88" w:rsidRPr="00203501">
        <w:rPr>
          <w:rFonts w:ascii="Roboto" w:eastAsia="Times New Roman" w:hAnsi="Roboto" w:cs="Times New Roman"/>
          <w:b/>
          <w:bCs/>
          <w:color w:val="FF0000"/>
          <w:sz w:val="24"/>
          <w:szCs w:val="24"/>
          <w:lang w:val="en-US" w:eastAsia="da-DK"/>
        </w:rPr>
        <w:t>longer systemic transition of Culture and Creative Sector and Industries</w:t>
      </w:r>
      <w:r w:rsidR="0074072A" w:rsidRPr="00203501">
        <w:rPr>
          <w:rFonts w:ascii="Roboto" w:eastAsia="Times New Roman" w:hAnsi="Roboto" w:cs="Times New Roman"/>
          <w:b/>
          <w:bCs/>
          <w:color w:val="FF0000"/>
          <w:sz w:val="24"/>
          <w:szCs w:val="24"/>
          <w:lang w:val="en-US" w:eastAsia="da-DK"/>
        </w:rPr>
        <w:t xml:space="preserve"> (CCSI)</w:t>
      </w:r>
      <w:r w:rsidR="00501F88" w:rsidRPr="00203501">
        <w:rPr>
          <w:rFonts w:ascii="Roboto" w:eastAsia="Times New Roman" w:hAnsi="Roboto" w:cs="Times New Roman"/>
          <w:b/>
          <w:bCs/>
          <w:color w:val="FF0000"/>
          <w:sz w:val="24"/>
          <w:szCs w:val="24"/>
          <w:lang w:val="en-US" w:eastAsia="da-DK"/>
        </w:rPr>
        <w:t xml:space="preserve"> to move from linear to circular economy</w:t>
      </w:r>
      <w:r w:rsidR="00E119DE">
        <w:rPr>
          <w:rFonts w:ascii="Roboto" w:eastAsia="Times New Roman" w:hAnsi="Roboto" w:cs="Times New Roman"/>
          <w:color w:val="FF0000"/>
          <w:sz w:val="24"/>
          <w:szCs w:val="24"/>
          <w:lang w:val="en-US" w:eastAsia="da-DK"/>
        </w:rPr>
        <w:t xml:space="preserve">. It is </w:t>
      </w:r>
      <w:r w:rsidR="00501F88">
        <w:rPr>
          <w:rFonts w:ascii="Roboto" w:eastAsia="Times New Roman" w:hAnsi="Roboto" w:cs="Times New Roman"/>
          <w:color w:val="FF0000"/>
          <w:sz w:val="24"/>
          <w:szCs w:val="24"/>
          <w:lang w:val="en-US" w:eastAsia="da-DK"/>
        </w:rPr>
        <w:t xml:space="preserve"> </w:t>
      </w:r>
      <w:r w:rsidR="00E119DE">
        <w:rPr>
          <w:rFonts w:ascii="Roboto" w:eastAsia="Times New Roman" w:hAnsi="Roboto" w:cs="Times New Roman"/>
          <w:color w:val="FF0000"/>
          <w:sz w:val="24"/>
          <w:szCs w:val="24"/>
          <w:lang w:val="en-US" w:eastAsia="da-DK"/>
        </w:rPr>
        <w:t xml:space="preserve">expected to run from </w:t>
      </w:r>
      <w:r w:rsidR="00501F88">
        <w:rPr>
          <w:rFonts w:ascii="Roboto" w:eastAsia="Times New Roman" w:hAnsi="Roboto" w:cs="Times New Roman"/>
          <w:color w:val="FF0000"/>
          <w:sz w:val="24"/>
          <w:szCs w:val="24"/>
          <w:lang w:val="en-US" w:eastAsia="da-DK"/>
        </w:rPr>
        <w:t xml:space="preserve"> 2023-2025</w:t>
      </w:r>
      <w:r w:rsidR="00E119DE">
        <w:rPr>
          <w:rFonts w:ascii="Roboto" w:eastAsia="Times New Roman" w:hAnsi="Roboto" w:cs="Times New Roman"/>
          <w:color w:val="FF0000"/>
          <w:sz w:val="24"/>
          <w:szCs w:val="24"/>
          <w:lang w:val="en-US" w:eastAsia="da-DK"/>
        </w:rPr>
        <w:t xml:space="preserve"> if supported in new round of EU regional programs.</w:t>
      </w:r>
      <w:r w:rsidR="008D40C2">
        <w:rPr>
          <w:rFonts w:ascii="Roboto" w:eastAsia="Times New Roman" w:hAnsi="Roboto" w:cs="Times New Roman"/>
          <w:color w:val="FF0000"/>
          <w:sz w:val="24"/>
          <w:szCs w:val="24"/>
          <w:lang w:val="en-US" w:eastAsia="da-DK"/>
        </w:rPr>
        <w:t xml:space="preserve"> This project has systemic changes as a goal, in policies, for economy and for citizen participation.</w:t>
      </w:r>
    </w:p>
    <w:p w14:paraId="0A7DBBE3" w14:textId="320A94A2" w:rsidR="005955C4" w:rsidRPr="005955C4" w:rsidRDefault="005955C4" w:rsidP="007E0BC4">
      <w:pPr>
        <w:spacing w:before="100" w:beforeAutospacing="1" w:after="100" w:afterAutospacing="1" w:line="240" w:lineRule="auto"/>
        <w:ind w:left="1304"/>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w:t>
      </w:r>
      <w:r w:rsidR="007613D4">
        <w:rPr>
          <w:rFonts w:ascii="Roboto" w:eastAsia="Times New Roman" w:hAnsi="Roboto" w:cs="Times New Roman"/>
          <w:color w:val="FF0000"/>
          <w:sz w:val="24"/>
          <w:szCs w:val="24"/>
          <w:lang w:val="en-US" w:eastAsia="da-DK"/>
        </w:rPr>
        <w:t>is</w:t>
      </w:r>
      <w:r>
        <w:rPr>
          <w:rFonts w:ascii="Roboto" w:eastAsia="Times New Roman" w:hAnsi="Roboto" w:cs="Times New Roman"/>
          <w:color w:val="FF0000"/>
          <w:sz w:val="24"/>
          <w:szCs w:val="24"/>
          <w:lang w:val="en-US" w:eastAsia="da-DK"/>
        </w:rPr>
        <w:t xml:space="preserve"> </w:t>
      </w:r>
      <w:r w:rsidR="0074072A">
        <w:rPr>
          <w:rFonts w:ascii="Roboto" w:eastAsia="Times New Roman" w:hAnsi="Roboto" w:cs="Times New Roman"/>
          <w:color w:val="FF0000"/>
          <w:sz w:val="24"/>
          <w:szCs w:val="24"/>
          <w:lang w:val="en-US" w:eastAsia="da-DK"/>
        </w:rPr>
        <w:t xml:space="preserve">currently </w:t>
      </w:r>
      <w:r>
        <w:rPr>
          <w:rFonts w:ascii="Roboto" w:eastAsia="Times New Roman" w:hAnsi="Roboto" w:cs="Times New Roman"/>
          <w:color w:val="FF0000"/>
          <w:sz w:val="24"/>
          <w:szCs w:val="24"/>
          <w:lang w:val="en-US" w:eastAsia="da-DK"/>
        </w:rPr>
        <w:t xml:space="preserve">lead of the </w:t>
      </w:r>
      <w:r w:rsidR="007613D4">
        <w:rPr>
          <w:rFonts w:ascii="Roboto" w:eastAsia="Times New Roman" w:hAnsi="Roboto" w:cs="Times New Roman"/>
          <w:color w:val="FF0000"/>
          <w:sz w:val="24"/>
          <w:szCs w:val="24"/>
          <w:lang w:val="en-US" w:eastAsia="da-DK"/>
        </w:rPr>
        <w:t xml:space="preserve">consortium behind the </w:t>
      </w:r>
      <w:r>
        <w:rPr>
          <w:rFonts w:ascii="Roboto" w:eastAsia="Times New Roman" w:hAnsi="Roboto" w:cs="Times New Roman"/>
          <w:color w:val="FF0000"/>
          <w:sz w:val="24"/>
          <w:szCs w:val="24"/>
          <w:lang w:val="en-US" w:eastAsia="da-DK"/>
        </w:rPr>
        <w:t>MFA supported “New Democracy Fund”</w:t>
      </w:r>
      <w:r w:rsidR="00735A76">
        <w:rPr>
          <w:rFonts w:ascii="Roboto" w:eastAsia="Times New Roman" w:hAnsi="Roboto" w:cs="Times New Roman"/>
          <w:color w:val="FF0000"/>
          <w:sz w:val="24"/>
          <w:szCs w:val="24"/>
          <w:lang w:val="en-US" w:eastAsia="da-DK"/>
        </w:rPr>
        <w:t xml:space="preserve"> (NDF)</w:t>
      </w:r>
      <w:r w:rsidR="007613D4">
        <w:rPr>
          <w:rFonts w:ascii="Roboto" w:eastAsia="Times New Roman" w:hAnsi="Roboto" w:cs="Times New Roman"/>
          <w:color w:val="FF0000"/>
          <w:sz w:val="24"/>
          <w:szCs w:val="24"/>
          <w:lang w:val="en-US" w:eastAsia="da-DK"/>
        </w:rPr>
        <w:t xml:space="preserve">. It </w:t>
      </w:r>
      <w:r>
        <w:rPr>
          <w:rFonts w:ascii="Roboto" w:eastAsia="Times New Roman" w:hAnsi="Roboto" w:cs="Times New Roman"/>
          <w:color w:val="FF0000"/>
          <w:sz w:val="24"/>
          <w:szCs w:val="24"/>
          <w:lang w:val="en-US" w:eastAsia="da-DK"/>
        </w:rPr>
        <w:t xml:space="preserve">also support the sustainable development goals, as do all Danish MFA supported activities in principle. The funds supports CSOs in Belarus, Ukraine, Moldova, Georgia, Armenia and </w:t>
      </w:r>
      <w:proofErr w:type="spellStart"/>
      <w:r>
        <w:rPr>
          <w:rFonts w:ascii="Roboto" w:eastAsia="Times New Roman" w:hAnsi="Roboto" w:cs="Times New Roman"/>
          <w:color w:val="FF0000"/>
          <w:sz w:val="24"/>
          <w:szCs w:val="24"/>
          <w:lang w:val="en-US" w:eastAsia="da-DK"/>
        </w:rPr>
        <w:t>Azerbaidjan</w:t>
      </w:r>
      <w:proofErr w:type="spellEnd"/>
      <w:r>
        <w:rPr>
          <w:rFonts w:ascii="Roboto" w:eastAsia="Times New Roman" w:hAnsi="Roboto" w:cs="Times New Roman"/>
          <w:color w:val="FF0000"/>
          <w:sz w:val="24"/>
          <w:szCs w:val="24"/>
          <w:lang w:val="en-US" w:eastAsia="da-DK"/>
        </w:rPr>
        <w:t xml:space="preserve"> in the fields of Culture, Media, Youth, Labor Market. There is in addition a focus on CSOs working on Gender mainstreaming and Climate/Environment.</w:t>
      </w:r>
      <w:r w:rsidR="007E0BC4">
        <w:rPr>
          <w:rFonts w:ascii="Roboto" w:eastAsia="Times New Roman" w:hAnsi="Roboto" w:cs="Times New Roman"/>
          <w:color w:val="FF0000"/>
          <w:sz w:val="24"/>
          <w:szCs w:val="24"/>
          <w:lang w:val="en-US" w:eastAsia="da-DK"/>
        </w:rPr>
        <w:t xml:space="preserve"> </w:t>
      </w:r>
      <w:r w:rsidR="007E0BC4" w:rsidRPr="007E0BC4">
        <w:rPr>
          <w:rFonts w:ascii="Roboto" w:eastAsia="Times New Roman" w:hAnsi="Roboto" w:cs="Times New Roman"/>
          <w:b/>
          <w:bCs/>
          <w:color w:val="FF0000"/>
          <w:sz w:val="24"/>
          <w:szCs w:val="24"/>
          <w:lang w:val="en-US" w:eastAsia="da-DK"/>
        </w:rPr>
        <w:t>DC</w:t>
      </w:r>
      <w:r w:rsidRPr="007E0BC4">
        <w:rPr>
          <w:rFonts w:ascii="Roboto" w:eastAsia="Times New Roman" w:hAnsi="Roboto" w:cs="Times New Roman"/>
          <w:b/>
          <w:bCs/>
          <w:color w:val="FF0000"/>
          <w:sz w:val="24"/>
          <w:szCs w:val="24"/>
          <w:lang w:val="en-US" w:eastAsia="da-DK"/>
        </w:rPr>
        <w:t>I has in 202</w:t>
      </w:r>
      <w:r w:rsidR="007613D4" w:rsidRPr="007E0BC4">
        <w:rPr>
          <w:rFonts w:ascii="Roboto" w:eastAsia="Times New Roman" w:hAnsi="Roboto" w:cs="Times New Roman"/>
          <w:b/>
          <w:bCs/>
          <w:color w:val="FF0000"/>
          <w:sz w:val="24"/>
          <w:szCs w:val="24"/>
          <w:lang w:val="en-US" w:eastAsia="da-DK"/>
        </w:rPr>
        <w:t xml:space="preserve">0-2021 produced a “Cultural Rights manual” with </w:t>
      </w:r>
      <w:r w:rsidR="007E0BC4">
        <w:rPr>
          <w:rFonts w:ascii="Roboto" w:eastAsia="Times New Roman" w:hAnsi="Roboto" w:cs="Times New Roman"/>
          <w:b/>
          <w:bCs/>
          <w:color w:val="FF0000"/>
          <w:sz w:val="24"/>
          <w:szCs w:val="24"/>
          <w:lang w:val="en-US" w:eastAsia="da-DK"/>
        </w:rPr>
        <w:t>10</w:t>
      </w:r>
      <w:r w:rsidR="007613D4" w:rsidRPr="007E0BC4">
        <w:rPr>
          <w:rFonts w:ascii="Roboto" w:eastAsia="Times New Roman" w:hAnsi="Roboto" w:cs="Times New Roman"/>
          <w:b/>
          <w:bCs/>
          <w:color w:val="FF0000"/>
          <w:sz w:val="24"/>
          <w:szCs w:val="24"/>
          <w:lang w:val="en-US" w:eastAsia="da-DK"/>
        </w:rPr>
        <w:t xml:space="preserve"> Cultural CSO partners in the region</w:t>
      </w:r>
      <w:r w:rsidR="00AF4A99">
        <w:rPr>
          <w:rFonts w:ascii="Roboto" w:eastAsia="Times New Roman" w:hAnsi="Roboto" w:cs="Times New Roman"/>
          <w:color w:val="FF0000"/>
          <w:sz w:val="24"/>
          <w:szCs w:val="24"/>
          <w:lang w:val="en-US" w:eastAsia="da-DK"/>
        </w:rPr>
        <w:t xml:space="preserve"> (see below</w:t>
      </w:r>
      <w:r w:rsidR="00735A76">
        <w:rPr>
          <w:rFonts w:ascii="Roboto" w:eastAsia="Times New Roman" w:hAnsi="Roboto" w:cs="Times New Roman"/>
          <w:color w:val="FF0000"/>
          <w:sz w:val="24"/>
          <w:szCs w:val="24"/>
          <w:lang w:val="en-US" w:eastAsia="da-DK"/>
        </w:rPr>
        <w:t xml:space="preserve"> II, point 5</w:t>
      </w:r>
      <w:r w:rsidR="00AF4A99">
        <w:rPr>
          <w:rFonts w:ascii="Roboto" w:eastAsia="Times New Roman" w:hAnsi="Roboto" w:cs="Times New Roman"/>
          <w:color w:val="FF0000"/>
          <w:sz w:val="24"/>
          <w:szCs w:val="24"/>
          <w:lang w:val="en-US" w:eastAsia="da-DK"/>
        </w:rPr>
        <w:t>).</w:t>
      </w:r>
    </w:p>
    <w:p w14:paraId="6E575EA1" w14:textId="77777777" w:rsidR="005801A1" w:rsidRPr="00E15DE9" w:rsidRDefault="005801A1" w:rsidP="005801A1">
      <w:pPr>
        <w:spacing w:before="100" w:beforeAutospacing="1" w:after="100" w:afterAutospacing="1" w:line="240" w:lineRule="auto"/>
        <w:ind w:left="720"/>
        <w:rPr>
          <w:rFonts w:ascii="Roboto" w:eastAsia="Times New Roman" w:hAnsi="Roboto" w:cs="Times New Roman"/>
          <w:sz w:val="24"/>
          <w:szCs w:val="24"/>
          <w:lang w:val="en-US" w:eastAsia="da-DK"/>
        </w:rPr>
      </w:pPr>
    </w:p>
    <w:p w14:paraId="7D8173AD" w14:textId="735868E6" w:rsidR="00E15DE9" w:rsidRDefault="00E15DE9" w:rsidP="00E15DE9">
      <w:pPr>
        <w:numPr>
          <w:ilvl w:val="0"/>
          <w:numId w:val="1"/>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lastRenderedPageBreak/>
        <w:t xml:space="preserve">Have the development priorities or the assistance provided by international </w:t>
      </w:r>
      <w:proofErr w:type="spellStart"/>
      <w:r w:rsidRPr="00E15DE9">
        <w:rPr>
          <w:rFonts w:ascii="Roboto" w:eastAsia="Times New Roman" w:hAnsi="Roboto" w:cs="Times New Roman"/>
          <w:sz w:val="24"/>
          <w:szCs w:val="24"/>
          <w:lang w:val="en-US" w:eastAsia="da-DK"/>
        </w:rPr>
        <w:t>organisations</w:t>
      </w:r>
      <w:proofErr w:type="spellEnd"/>
      <w:r w:rsidRPr="00E15DE9">
        <w:rPr>
          <w:rFonts w:ascii="Roboto" w:eastAsia="Times New Roman" w:hAnsi="Roboto" w:cs="Times New Roman"/>
          <w:sz w:val="24"/>
          <w:szCs w:val="24"/>
          <w:lang w:val="en-US" w:eastAsia="da-DK"/>
        </w:rPr>
        <w:t xml:space="preserve"> impacted negatively on some aspects of your country’s (sustainable) development policies?</w:t>
      </w:r>
    </w:p>
    <w:p w14:paraId="21BD2216" w14:textId="096FFBF7" w:rsidR="005955C4" w:rsidRPr="005955C4" w:rsidRDefault="00205EF4" w:rsidP="005955C4">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Development prio</w:t>
      </w:r>
      <w:r w:rsidR="006C214E">
        <w:rPr>
          <w:rFonts w:ascii="Roboto" w:eastAsia="Times New Roman" w:hAnsi="Roboto" w:cs="Times New Roman"/>
          <w:color w:val="FF0000"/>
          <w:sz w:val="24"/>
          <w:szCs w:val="24"/>
          <w:lang w:val="en-US" w:eastAsia="da-DK"/>
        </w:rPr>
        <w:t>rities have recently been scaled towards sustainable development in Denmark, however</w:t>
      </w:r>
      <w:r w:rsidR="0087747D">
        <w:rPr>
          <w:rFonts w:ascii="Roboto" w:eastAsia="Times New Roman" w:hAnsi="Roboto" w:cs="Times New Roman"/>
          <w:color w:val="FF0000"/>
          <w:sz w:val="24"/>
          <w:szCs w:val="24"/>
          <w:lang w:val="en-US" w:eastAsia="da-DK"/>
        </w:rPr>
        <w:t xml:space="preserve"> in hindsight </w:t>
      </w:r>
      <w:r w:rsidR="00EE5E15">
        <w:rPr>
          <w:rFonts w:ascii="Roboto" w:eastAsia="Times New Roman" w:hAnsi="Roboto" w:cs="Times New Roman"/>
          <w:color w:val="FF0000"/>
          <w:sz w:val="24"/>
          <w:szCs w:val="24"/>
          <w:lang w:val="en-US" w:eastAsia="da-DK"/>
        </w:rPr>
        <w:t xml:space="preserve">e.g. </w:t>
      </w:r>
      <w:r w:rsidR="006E71D9">
        <w:rPr>
          <w:rFonts w:ascii="Roboto" w:eastAsia="Times New Roman" w:hAnsi="Roboto" w:cs="Times New Roman"/>
          <w:color w:val="FF0000"/>
          <w:sz w:val="24"/>
          <w:szCs w:val="24"/>
          <w:lang w:val="en-US" w:eastAsia="da-DK"/>
        </w:rPr>
        <w:t xml:space="preserve">some </w:t>
      </w:r>
      <w:r w:rsidR="00184155">
        <w:rPr>
          <w:rFonts w:ascii="Roboto" w:eastAsia="Times New Roman" w:hAnsi="Roboto" w:cs="Times New Roman"/>
          <w:color w:val="FF0000"/>
          <w:sz w:val="24"/>
          <w:szCs w:val="24"/>
          <w:lang w:val="en-US" w:eastAsia="da-DK"/>
        </w:rPr>
        <w:t xml:space="preserve">energy </w:t>
      </w:r>
      <w:r w:rsidR="006E71D9">
        <w:rPr>
          <w:rFonts w:ascii="Roboto" w:eastAsia="Times New Roman" w:hAnsi="Roboto" w:cs="Times New Roman"/>
          <w:color w:val="FF0000"/>
          <w:sz w:val="24"/>
          <w:szCs w:val="24"/>
          <w:lang w:val="en-US" w:eastAsia="da-DK"/>
        </w:rPr>
        <w:t>priorities</w:t>
      </w:r>
      <w:r w:rsidR="00184155">
        <w:rPr>
          <w:rFonts w:ascii="Roboto" w:eastAsia="Times New Roman" w:hAnsi="Roboto" w:cs="Times New Roman"/>
          <w:color w:val="FF0000"/>
          <w:sz w:val="24"/>
          <w:szCs w:val="24"/>
          <w:lang w:val="en-US" w:eastAsia="da-DK"/>
        </w:rPr>
        <w:t xml:space="preserve"> and investments</w:t>
      </w:r>
      <w:r w:rsidR="0082737D">
        <w:rPr>
          <w:rFonts w:ascii="Roboto" w:eastAsia="Times New Roman" w:hAnsi="Roboto" w:cs="Times New Roman"/>
          <w:color w:val="FF0000"/>
          <w:sz w:val="24"/>
          <w:szCs w:val="24"/>
          <w:lang w:val="en-US" w:eastAsia="da-DK"/>
        </w:rPr>
        <w:t xml:space="preserve"> such as related to use of gas</w:t>
      </w:r>
      <w:r w:rsidR="00EE5E15">
        <w:rPr>
          <w:rFonts w:ascii="Roboto" w:eastAsia="Times New Roman" w:hAnsi="Roboto" w:cs="Times New Roman"/>
          <w:color w:val="FF0000"/>
          <w:sz w:val="24"/>
          <w:szCs w:val="24"/>
          <w:lang w:val="en-US" w:eastAsia="da-DK"/>
        </w:rPr>
        <w:t xml:space="preserve"> up to recently in 2020</w:t>
      </w:r>
      <w:r w:rsidR="0082737D">
        <w:rPr>
          <w:rFonts w:ascii="Roboto" w:eastAsia="Times New Roman" w:hAnsi="Roboto" w:cs="Times New Roman"/>
          <w:color w:val="FF0000"/>
          <w:sz w:val="24"/>
          <w:szCs w:val="24"/>
          <w:lang w:val="en-US" w:eastAsia="da-DK"/>
        </w:rPr>
        <w:t xml:space="preserve">, </w:t>
      </w:r>
      <w:r w:rsidR="00E54426">
        <w:rPr>
          <w:rFonts w:ascii="Roboto" w:eastAsia="Times New Roman" w:hAnsi="Roboto" w:cs="Times New Roman"/>
          <w:color w:val="FF0000"/>
          <w:sz w:val="24"/>
          <w:szCs w:val="24"/>
          <w:lang w:val="en-US" w:eastAsia="da-DK"/>
        </w:rPr>
        <w:t>may be said to have impacted negatively</w:t>
      </w:r>
      <w:r w:rsidR="0082737D">
        <w:rPr>
          <w:rFonts w:ascii="Roboto" w:eastAsia="Times New Roman" w:hAnsi="Roboto" w:cs="Times New Roman"/>
          <w:color w:val="FF0000"/>
          <w:sz w:val="24"/>
          <w:szCs w:val="24"/>
          <w:lang w:val="en-US" w:eastAsia="da-DK"/>
        </w:rPr>
        <w:t>.</w:t>
      </w:r>
    </w:p>
    <w:p w14:paraId="5252E95D" w14:textId="77777777" w:rsidR="005955C4" w:rsidRPr="00E15DE9" w:rsidRDefault="005955C4" w:rsidP="005955C4">
      <w:pPr>
        <w:spacing w:before="100" w:beforeAutospacing="1" w:after="100" w:afterAutospacing="1" w:line="240" w:lineRule="auto"/>
        <w:ind w:left="720"/>
        <w:rPr>
          <w:rFonts w:ascii="Roboto" w:eastAsia="Times New Roman" w:hAnsi="Roboto" w:cs="Times New Roman"/>
          <w:sz w:val="24"/>
          <w:szCs w:val="24"/>
          <w:lang w:val="en-US" w:eastAsia="da-DK"/>
        </w:rPr>
      </w:pPr>
    </w:p>
    <w:p w14:paraId="6A3FB638" w14:textId="77777777" w:rsidR="00E15DE9" w:rsidRPr="00E15DE9" w:rsidRDefault="00E15DE9" w:rsidP="00E15DE9">
      <w:p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b/>
          <w:bCs/>
          <w:sz w:val="24"/>
          <w:szCs w:val="24"/>
          <w:lang w:val="en-US" w:eastAsia="da-DK"/>
        </w:rPr>
        <w:t>II. The cultural rights dimension of the sustainable development goals</w:t>
      </w:r>
    </w:p>
    <w:p w14:paraId="293E84A5" w14:textId="77777777" w:rsidR="00E15DE9" w:rsidRPr="00E15DE9" w:rsidRDefault="00E15DE9" w:rsidP="00E15DE9">
      <w:p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This part of the questionnaire aims to gather experiences on how cultural resources and cultural rights have been considered in the strategies and programs aiming to achieve the Sustainable Development Goals (SDGs) generally as well as for specific goals.</w:t>
      </w:r>
    </w:p>
    <w:p w14:paraId="5E7382E9" w14:textId="690ED705" w:rsidR="00E15DE9" w:rsidRDefault="00E15DE9" w:rsidP="00E15DE9">
      <w:pPr>
        <w:numPr>
          <w:ilvl w:val="0"/>
          <w:numId w:val="2"/>
        </w:numPr>
        <w:spacing w:before="100" w:beforeAutospacing="1" w:after="100" w:afterAutospacing="1" w:line="240" w:lineRule="auto"/>
        <w:rPr>
          <w:rFonts w:ascii="Roboto" w:eastAsia="Times New Roman" w:hAnsi="Roboto" w:cs="Times New Roman"/>
          <w:sz w:val="24"/>
          <w:szCs w:val="24"/>
          <w:lang w:eastAsia="da-DK"/>
        </w:rPr>
      </w:pPr>
      <w:r w:rsidRPr="00E15DE9">
        <w:rPr>
          <w:rFonts w:ascii="Roboto" w:eastAsia="Times New Roman" w:hAnsi="Roboto" w:cs="Times New Roman"/>
          <w:sz w:val="24"/>
          <w:szCs w:val="24"/>
          <w:lang w:val="en-US" w:eastAsia="da-DK"/>
        </w:rPr>
        <w:t xml:space="preserve">In designing the strategy to achieve the SDGs, what consideration has been given to their cultural dimensions and to cultural rights? </w:t>
      </w:r>
      <w:r w:rsidRPr="00E15DE9">
        <w:rPr>
          <w:rFonts w:ascii="Roboto" w:eastAsia="Times New Roman" w:hAnsi="Roboto" w:cs="Times New Roman"/>
          <w:sz w:val="24"/>
          <w:szCs w:val="24"/>
          <w:lang w:eastAsia="da-DK"/>
        </w:rPr>
        <w:t>Which aspects have been considered?</w:t>
      </w:r>
    </w:p>
    <w:p w14:paraId="487F07BB" w14:textId="61D978E1" w:rsidR="0013794C" w:rsidRPr="0013794C" w:rsidRDefault="0013794C" w:rsidP="00BD4CAD">
      <w:pPr>
        <w:spacing w:before="100" w:beforeAutospacing="1" w:after="100" w:afterAutospacing="1" w:line="240" w:lineRule="auto"/>
        <w:ind w:left="720"/>
        <w:rPr>
          <w:rFonts w:ascii="Roboto" w:eastAsia="Times New Roman" w:hAnsi="Roboto" w:cs="Times New Roman"/>
          <w:color w:val="FF0000"/>
          <w:sz w:val="24"/>
          <w:szCs w:val="24"/>
          <w:u w:val="single"/>
          <w:lang w:val="en-US" w:eastAsia="da-DK"/>
        </w:rPr>
      </w:pPr>
      <w:r w:rsidRPr="0013794C">
        <w:rPr>
          <w:rFonts w:ascii="Roboto" w:eastAsia="Times New Roman" w:hAnsi="Roboto" w:cs="Times New Roman"/>
          <w:color w:val="FF0000"/>
          <w:sz w:val="24"/>
          <w:szCs w:val="24"/>
          <w:u w:val="single"/>
          <w:lang w:val="en-US" w:eastAsia="da-DK"/>
        </w:rPr>
        <w:t>In general</w:t>
      </w:r>
      <w:r>
        <w:rPr>
          <w:rFonts w:ascii="Roboto" w:eastAsia="Times New Roman" w:hAnsi="Roboto" w:cs="Times New Roman"/>
          <w:color w:val="FF0000"/>
          <w:sz w:val="24"/>
          <w:szCs w:val="24"/>
          <w:u w:val="single"/>
          <w:lang w:val="en-US" w:eastAsia="da-DK"/>
        </w:rPr>
        <w:t xml:space="preserve"> in Denmark</w:t>
      </w:r>
    </w:p>
    <w:p w14:paraId="2714DB8B" w14:textId="2847974D" w:rsidR="00BD26AC" w:rsidRDefault="00B55C73" w:rsidP="006531A5">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B55C73">
        <w:rPr>
          <w:rFonts w:ascii="Roboto" w:eastAsia="Times New Roman" w:hAnsi="Roboto" w:cs="Times New Roman"/>
          <w:color w:val="FF0000"/>
          <w:sz w:val="24"/>
          <w:szCs w:val="24"/>
          <w:lang w:val="en-US" w:eastAsia="da-DK"/>
        </w:rPr>
        <w:t>The Development Cooperation Strategy o</w:t>
      </w:r>
      <w:r>
        <w:rPr>
          <w:rFonts w:ascii="Roboto" w:eastAsia="Times New Roman" w:hAnsi="Roboto" w:cs="Times New Roman"/>
          <w:color w:val="FF0000"/>
          <w:sz w:val="24"/>
          <w:szCs w:val="24"/>
          <w:lang w:val="en-US" w:eastAsia="da-DK"/>
        </w:rPr>
        <w:t>f Denmark</w:t>
      </w:r>
      <w:r w:rsidR="00E67223">
        <w:rPr>
          <w:rFonts w:ascii="Roboto" w:eastAsia="Times New Roman" w:hAnsi="Roboto" w:cs="Times New Roman"/>
          <w:color w:val="FF0000"/>
          <w:sz w:val="24"/>
          <w:szCs w:val="24"/>
          <w:lang w:val="en-US" w:eastAsia="da-DK"/>
        </w:rPr>
        <w:t xml:space="preserve"> </w:t>
      </w:r>
      <w:r w:rsidR="00F715F8">
        <w:rPr>
          <w:rFonts w:ascii="Roboto" w:eastAsia="Times New Roman" w:hAnsi="Roboto" w:cs="Times New Roman"/>
          <w:color w:val="FF0000"/>
          <w:sz w:val="24"/>
          <w:szCs w:val="24"/>
          <w:lang w:val="en-US" w:eastAsia="da-DK"/>
        </w:rPr>
        <w:t>(2021-2025)</w:t>
      </w:r>
      <w:r w:rsidR="00B541A4">
        <w:rPr>
          <w:rFonts w:ascii="Roboto" w:eastAsia="Times New Roman" w:hAnsi="Roboto" w:cs="Times New Roman"/>
          <w:color w:val="FF0000"/>
          <w:sz w:val="24"/>
          <w:szCs w:val="24"/>
          <w:lang w:val="en-US" w:eastAsia="da-DK"/>
        </w:rPr>
        <w:t xml:space="preserve"> which have</w:t>
      </w:r>
      <w:r w:rsidR="00833F21">
        <w:rPr>
          <w:rFonts w:ascii="Roboto" w:eastAsia="Times New Roman" w:hAnsi="Roboto" w:cs="Times New Roman"/>
          <w:color w:val="FF0000"/>
          <w:sz w:val="24"/>
          <w:szCs w:val="24"/>
          <w:lang w:val="en-US" w:eastAsia="da-DK"/>
        </w:rPr>
        <w:t xml:space="preserve"> the</w:t>
      </w:r>
      <w:r>
        <w:rPr>
          <w:rFonts w:ascii="Roboto" w:eastAsia="Times New Roman" w:hAnsi="Roboto" w:cs="Times New Roman"/>
          <w:color w:val="FF0000"/>
          <w:sz w:val="24"/>
          <w:szCs w:val="24"/>
          <w:lang w:val="en-US" w:eastAsia="da-DK"/>
        </w:rPr>
        <w:t xml:space="preserve"> SDGs </w:t>
      </w:r>
      <w:r w:rsidR="00833F21">
        <w:rPr>
          <w:rFonts w:ascii="Roboto" w:eastAsia="Times New Roman" w:hAnsi="Roboto" w:cs="Times New Roman"/>
          <w:color w:val="FF0000"/>
          <w:sz w:val="24"/>
          <w:szCs w:val="24"/>
          <w:lang w:val="en-US" w:eastAsia="da-DK"/>
        </w:rPr>
        <w:t xml:space="preserve">as the key objective, </w:t>
      </w:r>
      <w:r>
        <w:rPr>
          <w:rFonts w:ascii="Roboto" w:eastAsia="Times New Roman" w:hAnsi="Roboto" w:cs="Times New Roman"/>
          <w:color w:val="FF0000"/>
          <w:sz w:val="24"/>
          <w:szCs w:val="24"/>
          <w:lang w:val="en-US" w:eastAsia="da-DK"/>
        </w:rPr>
        <w:t>ha</w:t>
      </w:r>
      <w:r w:rsidR="00833F21">
        <w:rPr>
          <w:rFonts w:ascii="Roboto" w:eastAsia="Times New Roman" w:hAnsi="Roboto" w:cs="Times New Roman"/>
          <w:color w:val="FF0000"/>
          <w:sz w:val="24"/>
          <w:szCs w:val="24"/>
          <w:lang w:val="en-US" w:eastAsia="da-DK"/>
        </w:rPr>
        <w:t>s</w:t>
      </w:r>
      <w:r>
        <w:rPr>
          <w:rFonts w:ascii="Roboto" w:eastAsia="Times New Roman" w:hAnsi="Roboto" w:cs="Times New Roman"/>
          <w:color w:val="FF0000"/>
          <w:sz w:val="24"/>
          <w:szCs w:val="24"/>
          <w:lang w:val="en-US" w:eastAsia="da-DK"/>
        </w:rPr>
        <w:t xml:space="preserve"> not </w:t>
      </w:r>
      <w:r w:rsidR="002A661C">
        <w:rPr>
          <w:rFonts w:ascii="Roboto" w:eastAsia="Times New Roman" w:hAnsi="Roboto" w:cs="Times New Roman"/>
          <w:color w:val="FF0000"/>
          <w:sz w:val="24"/>
          <w:szCs w:val="24"/>
          <w:lang w:val="en-US" w:eastAsia="da-DK"/>
        </w:rPr>
        <w:t>specifically</w:t>
      </w:r>
      <w:r w:rsidR="00F74EB1">
        <w:rPr>
          <w:rFonts w:ascii="Roboto" w:eastAsia="Times New Roman" w:hAnsi="Roboto" w:cs="Times New Roman"/>
          <w:color w:val="FF0000"/>
          <w:sz w:val="24"/>
          <w:szCs w:val="24"/>
          <w:lang w:val="en-US" w:eastAsia="da-DK"/>
        </w:rPr>
        <w:t xml:space="preserve"> </w:t>
      </w:r>
      <w:r>
        <w:rPr>
          <w:rFonts w:ascii="Roboto" w:eastAsia="Times New Roman" w:hAnsi="Roboto" w:cs="Times New Roman"/>
          <w:color w:val="FF0000"/>
          <w:sz w:val="24"/>
          <w:szCs w:val="24"/>
          <w:lang w:val="en-US" w:eastAsia="da-DK"/>
        </w:rPr>
        <w:t xml:space="preserve">given any consideration to the cultural dimensions and nor to cultural </w:t>
      </w:r>
      <w:r w:rsidR="00F74EB1">
        <w:rPr>
          <w:rFonts w:ascii="Roboto" w:eastAsia="Times New Roman" w:hAnsi="Roboto" w:cs="Times New Roman"/>
          <w:color w:val="FF0000"/>
          <w:sz w:val="24"/>
          <w:szCs w:val="24"/>
          <w:lang w:val="en-US" w:eastAsia="da-DK"/>
        </w:rPr>
        <w:t>rights. But it has neither precluded</w:t>
      </w:r>
      <w:r w:rsidR="00893DCE">
        <w:rPr>
          <w:rFonts w:ascii="Roboto" w:eastAsia="Times New Roman" w:hAnsi="Roboto" w:cs="Times New Roman"/>
          <w:color w:val="FF0000"/>
          <w:sz w:val="24"/>
          <w:szCs w:val="24"/>
          <w:lang w:val="en-US" w:eastAsia="da-DK"/>
        </w:rPr>
        <w:t xml:space="preserve"> this dimension</w:t>
      </w:r>
      <w:r w:rsidR="00CF4166">
        <w:rPr>
          <w:rFonts w:ascii="Roboto" w:eastAsia="Times New Roman" w:hAnsi="Roboto" w:cs="Times New Roman"/>
          <w:color w:val="FF0000"/>
          <w:sz w:val="24"/>
          <w:szCs w:val="24"/>
          <w:lang w:val="en-US" w:eastAsia="da-DK"/>
        </w:rPr>
        <w:t>, as the law behind the strategy</w:t>
      </w:r>
      <w:r w:rsidR="000F7565">
        <w:rPr>
          <w:rFonts w:ascii="Roboto" w:eastAsia="Times New Roman" w:hAnsi="Roboto" w:cs="Times New Roman"/>
          <w:color w:val="FF0000"/>
          <w:sz w:val="24"/>
          <w:szCs w:val="24"/>
          <w:lang w:val="en-US" w:eastAsia="da-DK"/>
        </w:rPr>
        <w:t xml:space="preserve"> (Law on Development Cooperation)</w:t>
      </w:r>
      <w:r w:rsidR="009A41CD">
        <w:rPr>
          <w:rFonts w:ascii="Roboto" w:eastAsia="Times New Roman" w:hAnsi="Roboto" w:cs="Times New Roman"/>
          <w:color w:val="FF0000"/>
          <w:sz w:val="24"/>
          <w:szCs w:val="24"/>
          <w:lang w:val="en-US" w:eastAsia="da-DK"/>
        </w:rPr>
        <w:t xml:space="preserve"> still</w:t>
      </w:r>
      <w:r w:rsidR="00CF4166">
        <w:rPr>
          <w:rFonts w:ascii="Roboto" w:eastAsia="Times New Roman" w:hAnsi="Roboto" w:cs="Times New Roman"/>
          <w:color w:val="FF0000"/>
          <w:sz w:val="24"/>
          <w:szCs w:val="24"/>
          <w:lang w:val="en-US" w:eastAsia="da-DK"/>
        </w:rPr>
        <w:t xml:space="preserve"> has a cultural paragraph</w:t>
      </w:r>
      <w:r w:rsidR="009A41CD">
        <w:rPr>
          <w:rFonts w:ascii="Roboto" w:eastAsia="Times New Roman" w:hAnsi="Roboto" w:cs="Times New Roman"/>
          <w:color w:val="FF0000"/>
          <w:sz w:val="24"/>
          <w:szCs w:val="24"/>
          <w:lang w:val="en-US" w:eastAsia="da-DK"/>
        </w:rPr>
        <w:t xml:space="preserve"> in it</w:t>
      </w:r>
      <w:r w:rsidR="007D5586">
        <w:rPr>
          <w:rFonts w:ascii="Roboto" w:eastAsia="Times New Roman" w:hAnsi="Roboto" w:cs="Times New Roman"/>
          <w:color w:val="FF0000"/>
          <w:sz w:val="24"/>
          <w:szCs w:val="24"/>
          <w:lang w:val="en-US" w:eastAsia="da-DK"/>
        </w:rPr>
        <w:t>.</w:t>
      </w:r>
      <w:r w:rsidR="00C36F8E">
        <w:rPr>
          <w:rFonts w:ascii="Roboto" w:eastAsia="Times New Roman" w:hAnsi="Roboto" w:cs="Times New Roman"/>
          <w:color w:val="FF0000"/>
          <w:sz w:val="24"/>
          <w:szCs w:val="24"/>
          <w:lang w:val="en-US" w:eastAsia="da-DK"/>
        </w:rPr>
        <w:t xml:space="preserve"> </w:t>
      </w:r>
    </w:p>
    <w:p w14:paraId="29A872A0" w14:textId="77777777" w:rsidR="00896A4B" w:rsidRDefault="007D5586" w:rsidP="00896A4B">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As the human rights based approach to development is </w:t>
      </w:r>
      <w:r w:rsidR="00BD26AC">
        <w:rPr>
          <w:rFonts w:ascii="Roboto" w:eastAsia="Times New Roman" w:hAnsi="Roboto" w:cs="Times New Roman"/>
          <w:color w:val="FF0000"/>
          <w:sz w:val="24"/>
          <w:szCs w:val="24"/>
          <w:lang w:val="en-US" w:eastAsia="da-DK"/>
        </w:rPr>
        <w:t>a core focus in the new strategy</w:t>
      </w:r>
      <w:r w:rsidR="002A661C">
        <w:rPr>
          <w:rFonts w:ascii="Roboto" w:eastAsia="Times New Roman" w:hAnsi="Roboto" w:cs="Times New Roman"/>
          <w:color w:val="FF0000"/>
          <w:sz w:val="24"/>
          <w:szCs w:val="24"/>
          <w:lang w:val="en-US" w:eastAsia="da-DK"/>
        </w:rPr>
        <w:t xml:space="preserve"> 2021-2025</w:t>
      </w:r>
      <w:r w:rsidR="00BD26AC">
        <w:rPr>
          <w:rFonts w:ascii="Roboto" w:eastAsia="Times New Roman" w:hAnsi="Roboto" w:cs="Times New Roman"/>
          <w:color w:val="FF0000"/>
          <w:sz w:val="24"/>
          <w:szCs w:val="24"/>
          <w:lang w:val="en-US" w:eastAsia="da-DK"/>
        </w:rPr>
        <w:t xml:space="preserve">,  </w:t>
      </w:r>
      <w:r w:rsidR="00C36F8E">
        <w:rPr>
          <w:rFonts w:ascii="Roboto" w:eastAsia="Times New Roman" w:hAnsi="Roboto" w:cs="Times New Roman"/>
          <w:color w:val="FF0000"/>
          <w:sz w:val="24"/>
          <w:szCs w:val="24"/>
          <w:lang w:val="en-US" w:eastAsia="da-DK"/>
        </w:rPr>
        <w:t>cultural rights</w:t>
      </w:r>
      <w:r w:rsidR="00BD26AC">
        <w:rPr>
          <w:rFonts w:ascii="Roboto" w:eastAsia="Times New Roman" w:hAnsi="Roboto" w:cs="Times New Roman"/>
          <w:color w:val="FF0000"/>
          <w:sz w:val="24"/>
          <w:szCs w:val="24"/>
          <w:lang w:val="en-US" w:eastAsia="da-DK"/>
        </w:rPr>
        <w:t xml:space="preserve"> </w:t>
      </w:r>
      <w:r w:rsidR="00C36F8E">
        <w:rPr>
          <w:rFonts w:ascii="Roboto" w:eastAsia="Times New Roman" w:hAnsi="Roboto" w:cs="Times New Roman"/>
          <w:color w:val="FF0000"/>
          <w:sz w:val="24"/>
          <w:szCs w:val="24"/>
          <w:lang w:val="en-US" w:eastAsia="da-DK"/>
        </w:rPr>
        <w:t xml:space="preserve"> </w:t>
      </w:r>
      <w:r w:rsidR="00BD26AC">
        <w:rPr>
          <w:rFonts w:ascii="Roboto" w:eastAsia="Times New Roman" w:hAnsi="Roboto" w:cs="Times New Roman"/>
          <w:color w:val="FF0000"/>
          <w:sz w:val="24"/>
          <w:szCs w:val="24"/>
          <w:lang w:val="en-US" w:eastAsia="da-DK"/>
        </w:rPr>
        <w:t>– which is</w:t>
      </w:r>
      <w:r w:rsidR="00C36F8E">
        <w:rPr>
          <w:rFonts w:ascii="Roboto" w:eastAsia="Times New Roman" w:hAnsi="Roboto" w:cs="Times New Roman"/>
          <w:color w:val="FF0000"/>
          <w:sz w:val="24"/>
          <w:szCs w:val="24"/>
          <w:lang w:val="en-US" w:eastAsia="da-DK"/>
        </w:rPr>
        <w:t xml:space="preserve"> </w:t>
      </w:r>
      <w:r w:rsidR="00BD26AC">
        <w:rPr>
          <w:rFonts w:ascii="Roboto" w:eastAsia="Times New Roman" w:hAnsi="Roboto" w:cs="Times New Roman"/>
          <w:color w:val="FF0000"/>
          <w:sz w:val="24"/>
          <w:szCs w:val="24"/>
          <w:lang w:val="en-US" w:eastAsia="da-DK"/>
        </w:rPr>
        <w:t>a formal part of the universal human rights – is</w:t>
      </w:r>
      <w:r w:rsidR="009054D8">
        <w:rPr>
          <w:rFonts w:ascii="Roboto" w:eastAsia="Times New Roman" w:hAnsi="Roboto" w:cs="Times New Roman"/>
          <w:color w:val="FF0000"/>
          <w:sz w:val="24"/>
          <w:szCs w:val="24"/>
          <w:lang w:val="en-US" w:eastAsia="da-DK"/>
        </w:rPr>
        <w:t xml:space="preserve"> and can be</w:t>
      </w:r>
      <w:r w:rsidR="00BD26AC">
        <w:rPr>
          <w:rFonts w:ascii="Roboto" w:eastAsia="Times New Roman" w:hAnsi="Roboto" w:cs="Times New Roman"/>
          <w:color w:val="FF0000"/>
          <w:sz w:val="24"/>
          <w:szCs w:val="24"/>
          <w:lang w:val="en-US" w:eastAsia="da-DK"/>
        </w:rPr>
        <w:t xml:space="preserve"> included in this approach.</w:t>
      </w:r>
    </w:p>
    <w:p w14:paraId="0E83BC14" w14:textId="77777777" w:rsidR="00896A4B" w:rsidRDefault="00896A4B" w:rsidP="00896A4B">
      <w:pPr>
        <w:spacing w:before="100" w:beforeAutospacing="1" w:after="100" w:afterAutospacing="1" w:line="240" w:lineRule="auto"/>
        <w:ind w:left="720"/>
        <w:rPr>
          <w:rFonts w:ascii="Roboto" w:eastAsia="Times New Roman" w:hAnsi="Roboto" w:cs="Times New Roman"/>
          <w:color w:val="FF0000"/>
          <w:sz w:val="24"/>
          <w:szCs w:val="24"/>
          <w:u w:val="single"/>
          <w:lang w:val="en-US" w:eastAsia="da-DK"/>
        </w:rPr>
      </w:pPr>
    </w:p>
    <w:p w14:paraId="1BF91C15" w14:textId="68D51592" w:rsidR="00896A4B" w:rsidRDefault="00896A4B" w:rsidP="00896A4B">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8C0887">
        <w:rPr>
          <w:rFonts w:ascii="Roboto" w:eastAsia="Times New Roman" w:hAnsi="Roboto" w:cs="Times New Roman"/>
          <w:color w:val="FF0000"/>
          <w:sz w:val="24"/>
          <w:szCs w:val="24"/>
          <w:u w:val="single"/>
          <w:lang w:val="en-US" w:eastAsia="da-DK"/>
        </w:rPr>
        <w:t xml:space="preserve">Defining Danish Cultural Institutes International contribution to </w:t>
      </w:r>
      <w:r w:rsidR="004541D3">
        <w:rPr>
          <w:rFonts w:ascii="Roboto" w:eastAsia="Times New Roman" w:hAnsi="Roboto" w:cs="Times New Roman"/>
          <w:color w:val="FF0000"/>
          <w:sz w:val="24"/>
          <w:szCs w:val="24"/>
          <w:u w:val="single"/>
          <w:lang w:val="en-US" w:eastAsia="da-DK"/>
        </w:rPr>
        <w:t xml:space="preserve">SDGs, their cultural dimension and to cultural rights </w:t>
      </w:r>
    </w:p>
    <w:p w14:paraId="3018D96E" w14:textId="57DF4976" w:rsidR="00906D72" w:rsidRDefault="00896A4B" w:rsidP="00906D72">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is under the Ministry of Culture and when renewing our agreements with </w:t>
      </w:r>
      <w:r w:rsidRPr="0037668D">
        <w:rPr>
          <w:rFonts w:ascii="Roboto" w:eastAsia="Times New Roman" w:hAnsi="Roboto" w:cs="Times New Roman"/>
          <w:color w:val="FF0000"/>
          <w:sz w:val="24"/>
          <w:szCs w:val="24"/>
          <w:lang w:val="en-US" w:eastAsia="da-DK"/>
        </w:rPr>
        <w:t>the Ministry of Culture every 4 years we make an analysis of our context, as a basis for our strategies and core support being received. This analysis is currently at the global/international level related to</w:t>
      </w:r>
      <w:r>
        <w:rPr>
          <w:rFonts w:ascii="Roboto" w:eastAsia="Times New Roman" w:hAnsi="Roboto" w:cs="Times New Roman"/>
          <w:color w:val="FF0000"/>
          <w:sz w:val="24"/>
          <w:szCs w:val="24"/>
          <w:lang w:val="en-US" w:eastAsia="da-DK"/>
        </w:rPr>
        <w:t xml:space="preserve"> general trends, including how culture and arts relate to </w:t>
      </w:r>
      <w:r w:rsidRPr="0037668D">
        <w:rPr>
          <w:rFonts w:ascii="Roboto" w:eastAsia="Times New Roman" w:hAnsi="Roboto" w:cs="Times New Roman"/>
          <w:color w:val="FF0000"/>
          <w:sz w:val="24"/>
          <w:szCs w:val="24"/>
          <w:lang w:val="en-US" w:eastAsia="da-DK"/>
        </w:rPr>
        <w:t xml:space="preserve">the SDGs, </w:t>
      </w:r>
      <w:r>
        <w:rPr>
          <w:rFonts w:ascii="Roboto" w:eastAsia="Times New Roman" w:hAnsi="Roboto" w:cs="Times New Roman"/>
          <w:color w:val="FF0000"/>
          <w:sz w:val="24"/>
          <w:szCs w:val="24"/>
          <w:lang w:val="en-US" w:eastAsia="da-DK"/>
        </w:rPr>
        <w:t>and relevance of</w:t>
      </w:r>
      <w:r w:rsidRPr="0037668D">
        <w:rPr>
          <w:rFonts w:ascii="Roboto" w:eastAsia="Times New Roman" w:hAnsi="Roboto" w:cs="Times New Roman"/>
          <w:color w:val="FF0000"/>
          <w:sz w:val="24"/>
          <w:szCs w:val="24"/>
          <w:lang w:val="en-US" w:eastAsia="da-DK"/>
        </w:rPr>
        <w:t xml:space="preserve"> UNESCO conventions and strategies</w:t>
      </w:r>
      <w:r>
        <w:rPr>
          <w:rFonts w:ascii="Roboto" w:eastAsia="Times New Roman" w:hAnsi="Roboto" w:cs="Times New Roman"/>
          <w:color w:val="FF0000"/>
          <w:sz w:val="24"/>
          <w:szCs w:val="24"/>
          <w:lang w:val="en-US" w:eastAsia="da-DK"/>
        </w:rPr>
        <w:t>, EU strategies etc</w:t>
      </w:r>
      <w:r w:rsidRPr="0037668D">
        <w:rPr>
          <w:rFonts w:ascii="Roboto" w:eastAsia="Times New Roman" w:hAnsi="Roboto" w:cs="Times New Roman"/>
          <w:color w:val="FF0000"/>
          <w:sz w:val="24"/>
          <w:szCs w:val="24"/>
          <w:lang w:val="en-US" w:eastAsia="da-DK"/>
        </w:rPr>
        <w:t xml:space="preserve">. </w:t>
      </w:r>
      <w:r w:rsidR="00906D72">
        <w:rPr>
          <w:rFonts w:ascii="Roboto" w:eastAsia="Times New Roman" w:hAnsi="Roboto" w:cs="Times New Roman"/>
          <w:color w:val="FF0000"/>
          <w:sz w:val="24"/>
          <w:szCs w:val="24"/>
          <w:lang w:val="en-US" w:eastAsia="da-DK"/>
        </w:rPr>
        <w:t xml:space="preserve">The final agreement </w:t>
      </w:r>
      <w:r w:rsidR="003F42B7">
        <w:rPr>
          <w:rFonts w:ascii="Roboto" w:eastAsia="Times New Roman" w:hAnsi="Roboto" w:cs="Times New Roman"/>
          <w:color w:val="FF0000"/>
          <w:sz w:val="24"/>
          <w:szCs w:val="24"/>
          <w:lang w:val="en-US" w:eastAsia="da-DK"/>
        </w:rPr>
        <w:t>is focused on the cultural dimensions.</w:t>
      </w:r>
    </w:p>
    <w:p w14:paraId="0860084F" w14:textId="028DF006" w:rsidR="00896A4B" w:rsidRDefault="00896A4B" w:rsidP="00896A4B">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lastRenderedPageBreak/>
        <w:t>DCI are also</w:t>
      </w:r>
      <w:r w:rsidR="00E75B9A">
        <w:rPr>
          <w:rFonts w:ascii="Roboto" w:eastAsia="Times New Roman" w:hAnsi="Roboto" w:cs="Times New Roman"/>
          <w:color w:val="FF0000"/>
          <w:sz w:val="24"/>
          <w:szCs w:val="24"/>
          <w:lang w:val="en-US" w:eastAsia="da-DK"/>
        </w:rPr>
        <w:t xml:space="preserve"> expected to</w:t>
      </w:r>
      <w:r>
        <w:rPr>
          <w:rFonts w:ascii="Roboto" w:eastAsia="Times New Roman" w:hAnsi="Roboto" w:cs="Times New Roman"/>
          <w:color w:val="FF0000"/>
          <w:sz w:val="24"/>
          <w:szCs w:val="24"/>
          <w:lang w:val="en-US" w:eastAsia="da-DK"/>
        </w:rPr>
        <w:t xml:space="preserve"> instrumental to supporting the implementation of the cooperation existing between the Ministry of Culture and Ministry of Foreign Affairs on the Danish international cultural cooperation.</w:t>
      </w:r>
    </w:p>
    <w:p w14:paraId="3FA9126B" w14:textId="43EB8D73" w:rsidR="003C3A59" w:rsidRDefault="00896A4B" w:rsidP="00AE6918">
      <w:pPr>
        <w:spacing w:before="100" w:beforeAutospacing="1" w:after="0"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DCI also collaborates with the Danish Ministry of Foreign Affairs on Culture in the context of sustainable development and international development cooperation.</w:t>
      </w:r>
      <w:r w:rsidR="00404FFD">
        <w:rPr>
          <w:rFonts w:ascii="Roboto" w:eastAsia="Times New Roman" w:hAnsi="Roboto" w:cs="Times New Roman"/>
          <w:color w:val="FF0000"/>
          <w:sz w:val="24"/>
          <w:szCs w:val="24"/>
          <w:lang w:val="en-US" w:eastAsia="da-DK"/>
        </w:rPr>
        <w:t xml:space="preserve"> Currently we are the lead of </w:t>
      </w:r>
      <w:r w:rsidR="003C3A59">
        <w:rPr>
          <w:rFonts w:ascii="Roboto" w:eastAsia="Times New Roman" w:hAnsi="Roboto" w:cs="Times New Roman"/>
          <w:color w:val="FF0000"/>
          <w:sz w:val="24"/>
          <w:szCs w:val="24"/>
          <w:lang w:val="en-US" w:eastAsia="da-DK"/>
        </w:rPr>
        <w:t xml:space="preserve">a multiannual large program called </w:t>
      </w:r>
      <w:r w:rsidR="00404FFD">
        <w:rPr>
          <w:rFonts w:ascii="Roboto" w:eastAsia="Times New Roman" w:hAnsi="Roboto" w:cs="Times New Roman"/>
          <w:color w:val="FF0000"/>
          <w:sz w:val="24"/>
          <w:szCs w:val="24"/>
          <w:lang w:val="en-US" w:eastAsia="da-DK"/>
        </w:rPr>
        <w:t>“New Democracy Fund”</w:t>
      </w:r>
      <w:r w:rsidR="00AE6918">
        <w:rPr>
          <w:rFonts w:ascii="Roboto" w:eastAsia="Times New Roman" w:hAnsi="Roboto" w:cs="Times New Roman"/>
          <w:color w:val="FF0000"/>
          <w:sz w:val="24"/>
          <w:szCs w:val="24"/>
          <w:lang w:val="en-US" w:eastAsia="da-DK"/>
        </w:rPr>
        <w:t>, where DCI lead</w:t>
      </w:r>
      <w:r w:rsidR="00F228EC">
        <w:rPr>
          <w:rFonts w:ascii="Roboto" w:eastAsia="Times New Roman" w:hAnsi="Roboto" w:cs="Times New Roman"/>
          <w:color w:val="FF0000"/>
          <w:sz w:val="24"/>
          <w:szCs w:val="24"/>
          <w:lang w:val="en-US" w:eastAsia="da-DK"/>
        </w:rPr>
        <w:t xml:space="preserve"> a CSO consortium</w:t>
      </w:r>
      <w:r w:rsidR="00433E1D">
        <w:rPr>
          <w:rFonts w:ascii="Roboto" w:eastAsia="Times New Roman" w:hAnsi="Roboto" w:cs="Times New Roman"/>
          <w:color w:val="FF0000"/>
          <w:sz w:val="24"/>
          <w:szCs w:val="24"/>
          <w:lang w:val="en-US" w:eastAsia="da-DK"/>
        </w:rPr>
        <w:t xml:space="preserve"> of 5 partners</w:t>
      </w:r>
      <w:r w:rsidR="00F228EC">
        <w:rPr>
          <w:rFonts w:ascii="Roboto" w:eastAsia="Times New Roman" w:hAnsi="Roboto" w:cs="Times New Roman"/>
          <w:color w:val="FF0000"/>
          <w:sz w:val="24"/>
          <w:szCs w:val="24"/>
          <w:lang w:val="en-US" w:eastAsia="da-DK"/>
        </w:rPr>
        <w:t xml:space="preserve"> supported by the Danish MFA for Eastern Partnership Countries</w:t>
      </w:r>
      <w:r w:rsidR="00D3269D">
        <w:rPr>
          <w:rFonts w:ascii="Roboto" w:eastAsia="Times New Roman" w:hAnsi="Roboto" w:cs="Times New Roman"/>
          <w:color w:val="FF0000"/>
          <w:sz w:val="24"/>
          <w:szCs w:val="24"/>
          <w:lang w:val="en-US" w:eastAsia="da-DK"/>
        </w:rPr>
        <w:t xml:space="preserve"> (ENCs)</w:t>
      </w:r>
      <w:r w:rsidR="00F228EC">
        <w:rPr>
          <w:rFonts w:ascii="Roboto" w:eastAsia="Times New Roman" w:hAnsi="Roboto" w:cs="Times New Roman"/>
          <w:color w:val="FF0000"/>
          <w:sz w:val="24"/>
          <w:szCs w:val="24"/>
          <w:lang w:val="en-US" w:eastAsia="da-DK"/>
        </w:rPr>
        <w:t>.</w:t>
      </w:r>
      <w:r w:rsidR="00D3269D">
        <w:rPr>
          <w:rFonts w:ascii="Roboto" w:eastAsia="Times New Roman" w:hAnsi="Roboto" w:cs="Times New Roman"/>
          <w:color w:val="FF0000"/>
          <w:sz w:val="24"/>
          <w:szCs w:val="24"/>
          <w:lang w:val="en-US" w:eastAsia="da-DK"/>
        </w:rPr>
        <w:t xml:space="preserve"> </w:t>
      </w:r>
      <w:r w:rsidR="009E21EB">
        <w:rPr>
          <w:rFonts w:ascii="Roboto" w:eastAsia="Times New Roman" w:hAnsi="Roboto" w:cs="Times New Roman"/>
          <w:color w:val="FF0000"/>
          <w:sz w:val="24"/>
          <w:szCs w:val="24"/>
          <w:lang w:val="en-US" w:eastAsia="da-DK"/>
        </w:rPr>
        <w:t xml:space="preserve">In total there is over 100 ENC partners. </w:t>
      </w:r>
      <w:r w:rsidR="00D3269D">
        <w:rPr>
          <w:rFonts w:ascii="Roboto" w:eastAsia="Times New Roman" w:hAnsi="Roboto" w:cs="Times New Roman"/>
          <w:color w:val="FF0000"/>
          <w:sz w:val="24"/>
          <w:szCs w:val="24"/>
          <w:lang w:val="en-US" w:eastAsia="da-DK"/>
        </w:rPr>
        <w:t>In this context there is</w:t>
      </w:r>
      <w:r w:rsidR="00AE6918">
        <w:rPr>
          <w:rFonts w:ascii="Roboto" w:eastAsia="Times New Roman" w:hAnsi="Roboto" w:cs="Times New Roman"/>
          <w:color w:val="FF0000"/>
          <w:sz w:val="24"/>
          <w:szCs w:val="24"/>
          <w:lang w:val="en-US" w:eastAsia="da-DK"/>
        </w:rPr>
        <w:t xml:space="preserve"> also</w:t>
      </w:r>
      <w:r w:rsidR="003C3A59">
        <w:rPr>
          <w:rFonts w:ascii="Roboto" w:eastAsia="Times New Roman" w:hAnsi="Roboto" w:cs="Times New Roman"/>
          <w:color w:val="FF0000"/>
          <w:sz w:val="24"/>
          <w:szCs w:val="24"/>
          <w:lang w:val="en-US" w:eastAsia="da-DK"/>
        </w:rPr>
        <w:t>:</w:t>
      </w:r>
      <w:r w:rsidR="00D3269D">
        <w:rPr>
          <w:rFonts w:ascii="Roboto" w:eastAsia="Times New Roman" w:hAnsi="Roboto" w:cs="Times New Roman"/>
          <w:color w:val="FF0000"/>
          <w:sz w:val="24"/>
          <w:szCs w:val="24"/>
          <w:lang w:val="en-US" w:eastAsia="da-DK"/>
        </w:rPr>
        <w:t xml:space="preserve"> </w:t>
      </w:r>
    </w:p>
    <w:p w14:paraId="46A63730" w14:textId="477F0046" w:rsidR="00924156" w:rsidRPr="00AE6918" w:rsidRDefault="00924156" w:rsidP="00924156">
      <w:pPr>
        <w:pStyle w:val="ListParagraph"/>
        <w:numPr>
          <w:ilvl w:val="0"/>
          <w:numId w:val="5"/>
        </w:numPr>
        <w:spacing w:before="100" w:beforeAutospacing="1" w:after="100" w:afterAutospacing="1" w:line="240" w:lineRule="auto"/>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A general focus on CSO’s including, cultural, media, youth and </w:t>
      </w:r>
      <w:proofErr w:type="spellStart"/>
      <w:r>
        <w:rPr>
          <w:rFonts w:ascii="Roboto" w:eastAsia="Times New Roman" w:hAnsi="Roboto" w:cs="Times New Roman"/>
          <w:color w:val="FF0000"/>
          <w:sz w:val="24"/>
          <w:szCs w:val="24"/>
          <w:lang w:val="en-US" w:eastAsia="da-DK"/>
        </w:rPr>
        <w:t>labour</w:t>
      </w:r>
      <w:proofErr w:type="spellEnd"/>
      <w:r>
        <w:rPr>
          <w:rFonts w:ascii="Roboto" w:eastAsia="Times New Roman" w:hAnsi="Roboto" w:cs="Times New Roman"/>
          <w:color w:val="FF0000"/>
          <w:sz w:val="24"/>
          <w:szCs w:val="24"/>
          <w:lang w:val="en-US" w:eastAsia="da-DK"/>
        </w:rPr>
        <w:t xml:space="preserve"> market CSOs</w:t>
      </w:r>
      <w:r w:rsidR="00433E1D">
        <w:rPr>
          <w:rFonts w:ascii="Roboto" w:eastAsia="Times New Roman" w:hAnsi="Roboto" w:cs="Times New Roman"/>
          <w:color w:val="FF0000"/>
          <w:sz w:val="24"/>
          <w:szCs w:val="24"/>
          <w:lang w:val="en-US" w:eastAsia="da-DK"/>
        </w:rPr>
        <w:t xml:space="preserve"> managed by the</w:t>
      </w:r>
    </w:p>
    <w:p w14:paraId="2FCA0602" w14:textId="38C96C6F" w:rsidR="002D1DB7" w:rsidRPr="00AE6918" w:rsidRDefault="002D1DB7" w:rsidP="002D1DB7">
      <w:pPr>
        <w:pStyle w:val="ListParagraph"/>
        <w:numPr>
          <w:ilvl w:val="0"/>
          <w:numId w:val="5"/>
        </w:numPr>
        <w:spacing w:after="0" w:line="240" w:lineRule="auto"/>
        <w:ind w:left="1077" w:hanging="357"/>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A</w:t>
      </w:r>
      <w:r w:rsidRPr="00AE6918">
        <w:rPr>
          <w:rFonts w:ascii="Roboto" w:eastAsia="Times New Roman" w:hAnsi="Roboto" w:cs="Times New Roman"/>
          <w:color w:val="FF0000"/>
          <w:sz w:val="24"/>
          <w:szCs w:val="24"/>
          <w:lang w:val="en-US" w:eastAsia="da-DK"/>
        </w:rPr>
        <w:t xml:space="preserve"> </w:t>
      </w:r>
      <w:r w:rsidR="00433E1D">
        <w:rPr>
          <w:rFonts w:ascii="Roboto" w:eastAsia="Times New Roman" w:hAnsi="Roboto" w:cs="Times New Roman"/>
          <w:color w:val="FF0000"/>
          <w:sz w:val="24"/>
          <w:szCs w:val="24"/>
          <w:lang w:val="en-US" w:eastAsia="da-DK"/>
        </w:rPr>
        <w:t>specific</w:t>
      </w:r>
      <w:r w:rsidRPr="00AE6918">
        <w:rPr>
          <w:rFonts w:ascii="Roboto" w:eastAsia="Times New Roman" w:hAnsi="Roboto" w:cs="Times New Roman"/>
          <w:color w:val="FF0000"/>
          <w:sz w:val="24"/>
          <w:szCs w:val="24"/>
          <w:lang w:val="en-US" w:eastAsia="da-DK"/>
        </w:rPr>
        <w:t xml:space="preserve"> </w:t>
      </w:r>
      <w:r w:rsidR="001714F3">
        <w:rPr>
          <w:rFonts w:ascii="Roboto" w:eastAsia="Times New Roman" w:hAnsi="Roboto" w:cs="Times New Roman"/>
          <w:color w:val="FF0000"/>
          <w:sz w:val="24"/>
          <w:szCs w:val="24"/>
          <w:lang w:val="en-US" w:eastAsia="da-DK"/>
        </w:rPr>
        <w:t xml:space="preserve">multiyear </w:t>
      </w:r>
      <w:r w:rsidRPr="00AE6918">
        <w:rPr>
          <w:rFonts w:ascii="Roboto" w:eastAsia="Times New Roman" w:hAnsi="Roboto" w:cs="Times New Roman"/>
          <w:color w:val="FF0000"/>
          <w:sz w:val="24"/>
          <w:szCs w:val="24"/>
          <w:lang w:val="en-US" w:eastAsia="da-DK"/>
        </w:rPr>
        <w:t>cultural program with ENC partners</w:t>
      </w:r>
      <w:r w:rsidR="00433E1D">
        <w:rPr>
          <w:rFonts w:ascii="Roboto" w:eastAsia="Times New Roman" w:hAnsi="Roboto" w:cs="Times New Roman"/>
          <w:color w:val="FF0000"/>
          <w:sz w:val="24"/>
          <w:szCs w:val="24"/>
          <w:lang w:val="en-US" w:eastAsia="da-DK"/>
        </w:rPr>
        <w:t xml:space="preserve"> managed by DCI</w:t>
      </w:r>
    </w:p>
    <w:p w14:paraId="2572F738" w14:textId="7A253515" w:rsidR="004665E7" w:rsidRDefault="004665E7" w:rsidP="00AE6918">
      <w:pPr>
        <w:pStyle w:val="ListParagraph"/>
        <w:numPr>
          <w:ilvl w:val="0"/>
          <w:numId w:val="5"/>
        </w:numPr>
        <w:spacing w:after="0" w:line="240" w:lineRule="auto"/>
        <w:ind w:left="1077" w:hanging="357"/>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A specific </w:t>
      </w:r>
      <w:r w:rsidR="00924156">
        <w:rPr>
          <w:rFonts w:ascii="Roboto" w:eastAsia="Times New Roman" w:hAnsi="Roboto" w:cs="Times New Roman"/>
          <w:color w:val="FF0000"/>
          <w:sz w:val="24"/>
          <w:szCs w:val="24"/>
          <w:lang w:val="en-US" w:eastAsia="da-DK"/>
        </w:rPr>
        <w:t xml:space="preserve">human rights based approach, including a </w:t>
      </w:r>
      <w:r>
        <w:rPr>
          <w:rFonts w:ascii="Roboto" w:eastAsia="Times New Roman" w:hAnsi="Roboto" w:cs="Times New Roman"/>
          <w:color w:val="FF0000"/>
          <w:sz w:val="24"/>
          <w:szCs w:val="24"/>
          <w:lang w:val="en-US" w:eastAsia="da-DK"/>
        </w:rPr>
        <w:t xml:space="preserve">cultural rights based </w:t>
      </w:r>
      <w:r w:rsidR="002D1DB7">
        <w:rPr>
          <w:rFonts w:ascii="Roboto" w:eastAsia="Times New Roman" w:hAnsi="Roboto" w:cs="Times New Roman"/>
          <w:color w:val="FF0000"/>
          <w:sz w:val="24"/>
          <w:szCs w:val="24"/>
          <w:lang w:val="en-US" w:eastAsia="da-DK"/>
        </w:rPr>
        <w:t xml:space="preserve">output managed by DCI. </w:t>
      </w:r>
    </w:p>
    <w:p w14:paraId="0D093268" w14:textId="77777777" w:rsidR="00896A4B" w:rsidRDefault="00896A4B" w:rsidP="00896A4B">
      <w:pPr>
        <w:spacing w:before="100" w:beforeAutospacing="1" w:after="100" w:afterAutospacing="1" w:line="240" w:lineRule="auto"/>
        <w:rPr>
          <w:rFonts w:ascii="Roboto" w:eastAsia="Times New Roman" w:hAnsi="Roboto" w:cs="Times New Roman"/>
          <w:color w:val="FF0000"/>
          <w:sz w:val="24"/>
          <w:szCs w:val="24"/>
          <w:lang w:val="en-US" w:eastAsia="da-DK"/>
        </w:rPr>
      </w:pPr>
    </w:p>
    <w:p w14:paraId="0A49F510" w14:textId="6679CC12" w:rsidR="00E67223" w:rsidRPr="009054D8" w:rsidRDefault="002A661C" w:rsidP="009054D8">
      <w:pPr>
        <w:spacing w:before="100" w:beforeAutospacing="1" w:after="100" w:afterAutospacing="1" w:line="240" w:lineRule="auto"/>
        <w:ind w:left="720"/>
        <w:rPr>
          <w:rFonts w:ascii="Roboto" w:eastAsia="Times New Roman" w:hAnsi="Roboto" w:cs="Times New Roman"/>
          <w:color w:val="FF0000"/>
          <w:sz w:val="24"/>
          <w:szCs w:val="24"/>
          <w:u w:val="single"/>
          <w:lang w:val="en-US" w:eastAsia="da-DK"/>
        </w:rPr>
      </w:pPr>
      <w:r w:rsidRPr="009054D8">
        <w:rPr>
          <w:rFonts w:ascii="Roboto" w:eastAsia="Times New Roman" w:hAnsi="Roboto" w:cs="Times New Roman"/>
          <w:color w:val="FF0000"/>
          <w:sz w:val="24"/>
          <w:szCs w:val="24"/>
          <w:u w:val="single"/>
          <w:lang w:val="en-US" w:eastAsia="da-DK"/>
        </w:rPr>
        <w:t>D</w:t>
      </w:r>
      <w:r w:rsidR="00825B91">
        <w:rPr>
          <w:rFonts w:ascii="Roboto" w:eastAsia="Times New Roman" w:hAnsi="Roboto" w:cs="Times New Roman"/>
          <w:color w:val="FF0000"/>
          <w:sz w:val="24"/>
          <w:szCs w:val="24"/>
          <w:u w:val="single"/>
          <w:lang w:val="en-US" w:eastAsia="da-DK"/>
        </w:rPr>
        <w:t>CI’s designing of the strategy towards SDGs</w:t>
      </w:r>
    </w:p>
    <w:p w14:paraId="5FE4271A" w14:textId="39373D09" w:rsidR="006027F2" w:rsidRDefault="00F90EF7" w:rsidP="000019EA">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0019EA">
        <w:rPr>
          <w:rFonts w:ascii="Roboto" w:eastAsia="Times New Roman" w:hAnsi="Roboto" w:cs="Times New Roman"/>
          <w:color w:val="FF0000"/>
          <w:sz w:val="24"/>
          <w:szCs w:val="24"/>
          <w:u w:val="single"/>
          <w:lang w:val="en-US" w:eastAsia="da-DK"/>
        </w:rPr>
        <w:t>Historically:</w:t>
      </w:r>
      <w:r>
        <w:rPr>
          <w:rFonts w:ascii="Roboto" w:eastAsia="Times New Roman" w:hAnsi="Roboto" w:cs="Times New Roman"/>
          <w:color w:val="FF0000"/>
          <w:sz w:val="24"/>
          <w:szCs w:val="24"/>
          <w:lang w:val="en-US" w:eastAsia="da-DK"/>
        </w:rPr>
        <w:t xml:space="preserve"> </w:t>
      </w:r>
      <w:r w:rsidR="00825B91">
        <w:rPr>
          <w:rFonts w:ascii="Roboto" w:eastAsia="Times New Roman" w:hAnsi="Roboto" w:cs="Times New Roman"/>
          <w:color w:val="FF0000"/>
          <w:sz w:val="24"/>
          <w:szCs w:val="24"/>
          <w:lang w:val="en-US" w:eastAsia="da-DK"/>
        </w:rPr>
        <w:t>DCI already at the Climate Summit in 2009 launched a global network of cultural stakeholders</w:t>
      </w:r>
      <w:r w:rsidR="005243CF">
        <w:rPr>
          <w:rFonts w:ascii="Roboto" w:eastAsia="Times New Roman" w:hAnsi="Roboto" w:cs="Times New Roman"/>
          <w:color w:val="FF0000"/>
          <w:sz w:val="24"/>
          <w:szCs w:val="24"/>
          <w:lang w:val="en-US" w:eastAsia="da-DK"/>
        </w:rPr>
        <w:t xml:space="preserve"> with participation of over 100 persons from 26 countries and 5 continents.</w:t>
      </w:r>
      <w:r w:rsidR="002F21AA">
        <w:rPr>
          <w:rFonts w:ascii="Roboto" w:eastAsia="Times New Roman" w:hAnsi="Roboto" w:cs="Times New Roman"/>
          <w:color w:val="FF0000"/>
          <w:sz w:val="24"/>
          <w:szCs w:val="24"/>
          <w:lang w:val="en-US" w:eastAsia="da-DK"/>
        </w:rPr>
        <w:t xml:space="preserve"> It was called “Culture/Futures – the transition to an Ecological Age”. It was supported by UNESCO, EUNIC</w:t>
      </w:r>
      <w:r w:rsidR="00DD48BB">
        <w:rPr>
          <w:rFonts w:ascii="Roboto" w:eastAsia="Times New Roman" w:hAnsi="Roboto" w:cs="Times New Roman"/>
          <w:color w:val="FF0000"/>
          <w:sz w:val="24"/>
          <w:szCs w:val="24"/>
          <w:lang w:val="en-US" w:eastAsia="da-DK"/>
        </w:rPr>
        <w:t xml:space="preserve"> (incl. Goethe Institute, British Council et al)</w:t>
      </w:r>
      <w:r w:rsidR="002F21AA">
        <w:rPr>
          <w:rFonts w:ascii="Roboto" w:eastAsia="Times New Roman" w:hAnsi="Roboto" w:cs="Times New Roman"/>
          <w:color w:val="FF0000"/>
          <w:sz w:val="24"/>
          <w:szCs w:val="24"/>
          <w:lang w:val="en-US" w:eastAsia="da-DK"/>
        </w:rPr>
        <w:t>,</w:t>
      </w:r>
      <w:r w:rsidR="00DD48BB">
        <w:rPr>
          <w:rFonts w:ascii="Roboto" w:eastAsia="Times New Roman" w:hAnsi="Roboto" w:cs="Times New Roman"/>
          <w:color w:val="FF0000"/>
          <w:sz w:val="24"/>
          <w:szCs w:val="24"/>
          <w:lang w:val="en-US" w:eastAsia="da-DK"/>
        </w:rPr>
        <w:t xml:space="preserve"> IFACCA</w:t>
      </w:r>
      <w:r w:rsidR="0014398E">
        <w:rPr>
          <w:rFonts w:ascii="Roboto" w:eastAsia="Times New Roman" w:hAnsi="Roboto" w:cs="Times New Roman"/>
          <w:color w:val="FF0000"/>
          <w:sz w:val="24"/>
          <w:szCs w:val="24"/>
          <w:lang w:val="en-US" w:eastAsia="da-DK"/>
        </w:rPr>
        <w:t>,</w:t>
      </w:r>
      <w:r w:rsidR="002F21AA">
        <w:rPr>
          <w:rFonts w:ascii="Roboto" w:eastAsia="Times New Roman" w:hAnsi="Roboto" w:cs="Times New Roman"/>
          <w:color w:val="FF0000"/>
          <w:sz w:val="24"/>
          <w:szCs w:val="24"/>
          <w:lang w:val="en-US" w:eastAsia="da-DK"/>
        </w:rPr>
        <w:t xml:space="preserve"> Council of Europe, ASEF</w:t>
      </w:r>
      <w:r w:rsidR="00F7408C">
        <w:rPr>
          <w:rFonts w:ascii="Roboto" w:eastAsia="Times New Roman" w:hAnsi="Roboto" w:cs="Times New Roman"/>
          <w:color w:val="FF0000"/>
          <w:sz w:val="24"/>
          <w:szCs w:val="24"/>
          <w:lang w:val="en-US" w:eastAsia="da-DK"/>
        </w:rPr>
        <w:t>, A</w:t>
      </w:r>
      <w:r w:rsidR="00805C3C">
        <w:rPr>
          <w:rFonts w:ascii="Roboto" w:eastAsia="Times New Roman" w:hAnsi="Roboto" w:cs="Times New Roman"/>
          <w:color w:val="FF0000"/>
          <w:sz w:val="24"/>
          <w:szCs w:val="24"/>
          <w:lang w:val="en-US" w:eastAsia="da-DK"/>
        </w:rPr>
        <w:t>ssociation of</w:t>
      </w:r>
      <w:r w:rsidR="00F7408C">
        <w:rPr>
          <w:rFonts w:ascii="Roboto" w:eastAsia="Times New Roman" w:hAnsi="Roboto" w:cs="Times New Roman"/>
          <w:color w:val="FF0000"/>
          <w:sz w:val="24"/>
          <w:szCs w:val="24"/>
          <w:lang w:val="en-US" w:eastAsia="da-DK"/>
        </w:rPr>
        <w:t xml:space="preserve"> Performing Art</w:t>
      </w:r>
      <w:r w:rsidR="00805C3C">
        <w:rPr>
          <w:rFonts w:ascii="Roboto" w:eastAsia="Times New Roman" w:hAnsi="Roboto" w:cs="Times New Roman"/>
          <w:color w:val="FF0000"/>
          <w:sz w:val="24"/>
          <w:szCs w:val="24"/>
          <w:lang w:val="en-US" w:eastAsia="da-DK"/>
        </w:rPr>
        <w:t xml:space="preserve"> Professionals</w:t>
      </w:r>
      <w:r w:rsidR="00DA4831">
        <w:rPr>
          <w:rFonts w:ascii="Roboto" w:eastAsia="Times New Roman" w:hAnsi="Roboto" w:cs="Times New Roman"/>
          <w:color w:val="FF0000"/>
          <w:sz w:val="24"/>
          <w:szCs w:val="24"/>
          <w:lang w:val="en-US" w:eastAsia="da-DK"/>
        </w:rPr>
        <w:t xml:space="preserve"> (APAP) and very many other.</w:t>
      </w:r>
      <w:r w:rsidR="00C66966">
        <w:rPr>
          <w:rFonts w:ascii="Roboto" w:eastAsia="Times New Roman" w:hAnsi="Roboto" w:cs="Times New Roman"/>
          <w:color w:val="FF0000"/>
          <w:sz w:val="24"/>
          <w:szCs w:val="24"/>
          <w:lang w:val="en-US" w:eastAsia="da-DK"/>
        </w:rPr>
        <w:t xml:space="preserve"> </w:t>
      </w:r>
    </w:p>
    <w:p w14:paraId="6126FDC0" w14:textId="70AD2AF1" w:rsidR="00B724D8" w:rsidRDefault="00C66966" w:rsidP="00B55C73">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DCI coordinated Culture/Futures from 2008-2013</w:t>
      </w:r>
      <w:r w:rsidR="001D0186">
        <w:rPr>
          <w:rFonts w:ascii="Roboto" w:eastAsia="Times New Roman" w:hAnsi="Roboto" w:cs="Times New Roman"/>
          <w:color w:val="FF0000"/>
          <w:sz w:val="24"/>
          <w:szCs w:val="24"/>
          <w:lang w:val="en-US" w:eastAsia="da-DK"/>
        </w:rPr>
        <w:t xml:space="preserve"> and pro-bono organized conference in cities on how cities and </w:t>
      </w:r>
      <w:r w:rsidR="00B724D8">
        <w:rPr>
          <w:rFonts w:ascii="Roboto" w:eastAsia="Times New Roman" w:hAnsi="Roboto" w:cs="Times New Roman"/>
          <w:color w:val="FF0000"/>
          <w:sz w:val="24"/>
          <w:szCs w:val="24"/>
          <w:lang w:val="en-US" w:eastAsia="da-DK"/>
        </w:rPr>
        <w:t xml:space="preserve">larger cultural institutions could transition to the ecological age. Host cities included </w:t>
      </w:r>
      <w:r w:rsidR="00B93125">
        <w:rPr>
          <w:rFonts w:ascii="Roboto" w:eastAsia="Times New Roman" w:hAnsi="Roboto" w:cs="Times New Roman"/>
          <w:color w:val="FF0000"/>
          <w:sz w:val="24"/>
          <w:szCs w:val="24"/>
          <w:lang w:val="en-US" w:eastAsia="da-DK"/>
        </w:rPr>
        <w:t xml:space="preserve">among other </w:t>
      </w:r>
      <w:r w:rsidR="00B724D8">
        <w:rPr>
          <w:rFonts w:ascii="Roboto" w:eastAsia="Times New Roman" w:hAnsi="Roboto" w:cs="Times New Roman"/>
          <w:color w:val="FF0000"/>
          <w:sz w:val="24"/>
          <w:szCs w:val="24"/>
          <w:lang w:val="en-US" w:eastAsia="da-DK"/>
        </w:rPr>
        <w:t>London, Copenhagen, Poznan, New York City, Hong Kong, Sao Paulo</w:t>
      </w:r>
      <w:r w:rsidR="00B93125">
        <w:rPr>
          <w:rFonts w:ascii="Roboto" w:eastAsia="Times New Roman" w:hAnsi="Roboto" w:cs="Times New Roman"/>
          <w:color w:val="FF0000"/>
          <w:sz w:val="24"/>
          <w:szCs w:val="24"/>
          <w:lang w:val="en-US" w:eastAsia="da-DK"/>
        </w:rPr>
        <w:t xml:space="preserve"> (twice), Durban. </w:t>
      </w:r>
      <w:r w:rsidR="00035932">
        <w:rPr>
          <w:rFonts w:ascii="Roboto" w:eastAsia="Times New Roman" w:hAnsi="Roboto" w:cs="Times New Roman"/>
          <w:color w:val="FF0000"/>
          <w:sz w:val="24"/>
          <w:szCs w:val="24"/>
          <w:lang w:val="en-US" w:eastAsia="da-DK"/>
        </w:rPr>
        <w:t xml:space="preserve">Other complementary events </w:t>
      </w:r>
      <w:r w:rsidR="00B93125">
        <w:rPr>
          <w:rFonts w:ascii="Roboto" w:eastAsia="Times New Roman" w:hAnsi="Roboto" w:cs="Times New Roman"/>
          <w:color w:val="FF0000"/>
          <w:sz w:val="24"/>
          <w:szCs w:val="24"/>
          <w:lang w:val="en-US" w:eastAsia="da-DK"/>
        </w:rPr>
        <w:t xml:space="preserve">Culture/Futures also </w:t>
      </w:r>
      <w:r w:rsidR="008F2B65">
        <w:rPr>
          <w:rFonts w:ascii="Roboto" w:eastAsia="Times New Roman" w:hAnsi="Roboto" w:cs="Times New Roman"/>
          <w:color w:val="FF0000"/>
          <w:sz w:val="24"/>
          <w:szCs w:val="24"/>
          <w:lang w:val="en-US" w:eastAsia="da-DK"/>
        </w:rPr>
        <w:t xml:space="preserve">organized with the City of Rio de Janeiro in 2012 a </w:t>
      </w:r>
      <w:proofErr w:type="spellStart"/>
      <w:r w:rsidR="008F2B65">
        <w:rPr>
          <w:rFonts w:ascii="Roboto" w:eastAsia="Times New Roman" w:hAnsi="Roboto" w:cs="Times New Roman"/>
          <w:color w:val="FF0000"/>
          <w:sz w:val="24"/>
          <w:szCs w:val="24"/>
          <w:lang w:val="en-US" w:eastAsia="da-DK"/>
        </w:rPr>
        <w:t>confence</w:t>
      </w:r>
      <w:proofErr w:type="spellEnd"/>
      <w:r w:rsidR="008F2B65">
        <w:rPr>
          <w:rFonts w:ascii="Roboto" w:eastAsia="Times New Roman" w:hAnsi="Roboto" w:cs="Times New Roman"/>
          <w:color w:val="FF0000"/>
          <w:sz w:val="24"/>
          <w:szCs w:val="24"/>
          <w:lang w:val="en-US" w:eastAsia="da-DK"/>
        </w:rPr>
        <w:t xml:space="preserve"> in 2012 to put culture on the agenda on what was agreed to be</w:t>
      </w:r>
      <w:r w:rsidR="006027F2">
        <w:rPr>
          <w:rFonts w:ascii="Roboto" w:eastAsia="Times New Roman" w:hAnsi="Roboto" w:cs="Times New Roman"/>
          <w:color w:val="FF0000"/>
          <w:sz w:val="24"/>
          <w:szCs w:val="24"/>
          <w:lang w:val="en-US" w:eastAsia="da-DK"/>
        </w:rPr>
        <w:t>come</w:t>
      </w:r>
      <w:r w:rsidR="008F2B65">
        <w:rPr>
          <w:rFonts w:ascii="Roboto" w:eastAsia="Times New Roman" w:hAnsi="Roboto" w:cs="Times New Roman"/>
          <w:color w:val="FF0000"/>
          <w:sz w:val="24"/>
          <w:szCs w:val="24"/>
          <w:lang w:val="en-US" w:eastAsia="da-DK"/>
        </w:rPr>
        <w:t xml:space="preserve"> the </w:t>
      </w:r>
      <w:r w:rsidR="006027F2">
        <w:rPr>
          <w:rFonts w:ascii="Roboto" w:eastAsia="Times New Roman" w:hAnsi="Roboto" w:cs="Times New Roman"/>
          <w:color w:val="FF0000"/>
          <w:sz w:val="24"/>
          <w:szCs w:val="24"/>
          <w:lang w:val="en-US" w:eastAsia="da-DK"/>
        </w:rPr>
        <w:t xml:space="preserve">founding event for the </w:t>
      </w:r>
      <w:r w:rsidR="008F2B65">
        <w:rPr>
          <w:rFonts w:ascii="Roboto" w:eastAsia="Times New Roman" w:hAnsi="Roboto" w:cs="Times New Roman"/>
          <w:color w:val="FF0000"/>
          <w:sz w:val="24"/>
          <w:szCs w:val="24"/>
          <w:lang w:val="en-US" w:eastAsia="da-DK"/>
        </w:rPr>
        <w:t>SDGs</w:t>
      </w:r>
      <w:r w:rsidR="006027F2">
        <w:rPr>
          <w:rFonts w:ascii="Roboto" w:eastAsia="Times New Roman" w:hAnsi="Roboto" w:cs="Times New Roman"/>
          <w:color w:val="FF0000"/>
          <w:sz w:val="24"/>
          <w:szCs w:val="24"/>
          <w:lang w:val="en-US" w:eastAsia="da-DK"/>
        </w:rPr>
        <w:t xml:space="preserve"> – the Rio 2012 Summit.</w:t>
      </w:r>
    </w:p>
    <w:p w14:paraId="44ECD0B8" w14:textId="2964D9A9" w:rsidR="006027F2" w:rsidRDefault="005948A1" w:rsidP="00B27C3A">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from 2014-2017 on behalf the Nordic Council and the Policy Area Culture in the </w:t>
      </w:r>
      <w:r w:rsidR="00BF73D2">
        <w:rPr>
          <w:rFonts w:ascii="Roboto" w:eastAsia="Times New Roman" w:hAnsi="Roboto" w:cs="Times New Roman"/>
          <w:color w:val="FF0000"/>
          <w:sz w:val="24"/>
          <w:szCs w:val="24"/>
          <w:lang w:val="en-US" w:eastAsia="da-DK"/>
        </w:rPr>
        <w:t xml:space="preserve">EU Strategy for the </w:t>
      </w:r>
      <w:r>
        <w:rPr>
          <w:rFonts w:ascii="Roboto" w:eastAsia="Times New Roman" w:hAnsi="Roboto" w:cs="Times New Roman"/>
          <w:color w:val="FF0000"/>
          <w:sz w:val="24"/>
          <w:szCs w:val="24"/>
          <w:lang w:val="en-US" w:eastAsia="da-DK"/>
        </w:rPr>
        <w:t>Baltic Sea Region</w:t>
      </w:r>
      <w:r w:rsidR="00BF73D2">
        <w:rPr>
          <w:rFonts w:ascii="Roboto" w:eastAsia="Times New Roman" w:hAnsi="Roboto" w:cs="Times New Roman"/>
          <w:color w:val="FF0000"/>
          <w:sz w:val="24"/>
          <w:szCs w:val="24"/>
          <w:lang w:val="en-US" w:eastAsia="da-DK"/>
        </w:rPr>
        <w:t xml:space="preserve">, led a program involving creative industries, cities and social innovators </w:t>
      </w:r>
      <w:r w:rsidR="004B1B38">
        <w:rPr>
          <w:rFonts w:ascii="Roboto" w:eastAsia="Times New Roman" w:hAnsi="Roboto" w:cs="Times New Roman"/>
          <w:color w:val="FF0000"/>
          <w:sz w:val="24"/>
          <w:szCs w:val="24"/>
          <w:lang w:val="en-US" w:eastAsia="da-DK"/>
        </w:rPr>
        <w:t>called “Culture and Sustainable Development in Baltic Sea Region”</w:t>
      </w:r>
      <w:r w:rsidR="00A1579C">
        <w:rPr>
          <w:rFonts w:ascii="Roboto" w:eastAsia="Times New Roman" w:hAnsi="Roboto" w:cs="Times New Roman"/>
          <w:color w:val="FF0000"/>
          <w:sz w:val="24"/>
          <w:szCs w:val="24"/>
          <w:lang w:val="en-US" w:eastAsia="da-DK"/>
        </w:rPr>
        <w:t>. This initiative</w:t>
      </w:r>
      <w:r w:rsidR="004B1B38">
        <w:rPr>
          <w:rFonts w:ascii="Roboto" w:eastAsia="Times New Roman" w:hAnsi="Roboto" w:cs="Times New Roman"/>
          <w:color w:val="FF0000"/>
          <w:sz w:val="24"/>
          <w:szCs w:val="24"/>
          <w:lang w:val="en-US" w:eastAsia="da-DK"/>
        </w:rPr>
        <w:t xml:space="preserve"> strategically </w:t>
      </w:r>
      <w:r w:rsidR="004C3291">
        <w:rPr>
          <w:rFonts w:ascii="Roboto" w:eastAsia="Times New Roman" w:hAnsi="Roboto" w:cs="Times New Roman"/>
          <w:color w:val="FF0000"/>
          <w:sz w:val="24"/>
          <w:szCs w:val="24"/>
          <w:lang w:val="en-US" w:eastAsia="da-DK"/>
        </w:rPr>
        <w:t xml:space="preserve">developed </w:t>
      </w:r>
      <w:r w:rsidR="004B1B38">
        <w:rPr>
          <w:rFonts w:ascii="Roboto" w:eastAsia="Times New Roman" w:hAnsi="Roboto" w:cs="Times New Roman"/>
          <w:color w:val="FF0000"/>
          <w:sz w:val="24"/>
          <w:szCs w:val="24"/>
          <w:lang w:val="en-US" w:eastAsia="da-DK"/>
        </w:rPr>
        <w:t xml:space="preserve">a number of smaller and main projects as part of the regional cooperation </w:t>
      </w:r>
      <w:r w:rsidR="00430E26">
        <w:rPr>
          <w:rFonts w:ascii="Roboto" w:eastAsia="Times New Roman" w:hAnsi="Roboto" w:cs="Times New Roman"/>
          <w:color w:val="FF0000"/>
          <w:sz w:val="24"/>
          <w:szCs w:val="24"/>
          <w:lang w:val="en-US" w:eastAsia="da-DK"/>
        </w:rPr>
        <w:t>over the coming 5-6 years up to now.</w:t>
      </w:r>
      <w:r w:rsidR="004B1B38">
        <w:rPr>
          <w:rFonts w:ascii="Roboto" w:eastAsia="Times New Roman" w:hAnsi="Roboto" w:cs="Times New Roman"/>
          <w:color w:val="FF0000"/>
          <w:sz w:val="24"/>
          <w:szCs w:val="24"/>
          <w:lang w:val="en-US" w:eastAsia="da-DK"/>
        </w:rPr>
        <w:t xml:space="preserve"> </w:t>
      </w:r>
    </w:p>
    <w:p w14:paraId="10B691B4" w14:textId="43C0B5D8" w:rsidR="005C0C5E" w:rsidRPr="000019EA" w:rsidRDefault="000019EA" w:rsidP="000019EA">
      <w:pPr>
        <w:spacing w:before="100" w:beforeAutospacing="1" w:after="100" w:afterAutospacing="1" w:line="240" w:lineRule="auto"/>
        <w:ind w:left="720"/>
        <w:rPr>
          <w:rFonts w:ascii="Roboto" w:eastAsia="Times New Roman" w:hAnsi="Roboto" w:cs="Times New Roman"/>
          <w:color w:val="FF0000"/>
          <w:sz w:val="24"/>
          <w:szCs w:val="24"/>
          <w:u w:val="single"/>
          <w:lang w:val="en-US" w:eastAsia="da-DK"/>
        </w:rPr>
      </w:pPr>
      <w:r w:rsidRPr="000019EA">
        <w:rPr>
          <w:rFonts w:ascii="Roboto" w:eastAsia="Times New Roman" w:hAnsi="Roboto" w:cs="Times New Roman"/>
          <w:color w:val="FF0000"/>
          <w:sz w:val="24"/>
          <w:szCs w:val="24"/>
          <w:u w:val="single"/>
          <w:lang w:val="en-US" w:eastAsia="da-DK"/>
        </w:rPr>
        <w:t>Recent approach:</w:t>
      </w:r>
      <w:r>
        <w:rPr>
          <w:rFonts w:ascii="Roboto" w:eastAsia="Times New Roman" w:hAnsi="Roboto" w:cs="Times New Roman"/>
          <w:color w:val="FF0000"/>
          <w:sz w:val="24"/>
          <w:szCs w:val="24"/>
          <w:u w:val="single"/>
          <w:lang w:val="en-US" w:eastAsia="da-DK"/>
        </w:rPr>
        <w:t xml:space="preserve"> </w:t>
      </w:r>
      <w:r w:rsidR="00B925E0">
        <w:rPr>
          <w:rFonts w:ascii="Roboto" w:eastAsia="Times New Roman" w:hAnsi="Roboto" w:cs="Times New Roman"/>
          <w:color w:val="FF0000"/>
          <w:sz w:val="24"/>
          <w:szCs w:val="24"/>
          <w:lang w:val="en-US" w:eastAsia="da-DK"/>
        </w:rPr>
        <w:t xml:space="preserve">Danish Cultural Institute (DCI) </w:t>
      </w:r>
      <w:r w:rsidR="00E94182">
        <w:rPr>
          <w:rFonts w:ascii="Roboto" w:eastAsia="Times New Roman" w:hAnsi="Roboto" w:cs="Times New Roman"/>
          <w:color w:val="FF0000"/>
          <w:sz w:val="24"/>
          <w:szCs w:val="24"/>
          <w:lang w:val="en-US" w:eastAsia="da-DK"/>
        </w:rPr>
        <w:t>board has in 2017 decided that culture and SDGs is a strategic focus to guide DCIs work</w:t>
      </w:r>
      <w:r w:rsidR="00797F19">
        <w:rPr>
          <w:rFonts w:ascii="Roboto" w:eastAsia="Times New Roman" w:hAnsi="Roboto" w:cs="Times New Roman"/>
          <w:color w:val="FF0000"/>
          <w:sz w:val="24"/>
          <w:szCs w:val="24"/>
          <w:lang w:val="en-US" w:eastAsia="da-DK"/>
        </w:rPr>
        <w:t xml:space="preserve"> internationally. </w:t>
      </w:r>
    </w:p>
    <w:p w14:paraId="6639851E" w14:textId="77777777" w:rsidR="00ED2041" w:rsidRDefault="00411A06" w:rsidP="00B55C73">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lastRenderedPageBreak/>
        <w:t xml:space="preserve">DCI in formulating its 4 year strategies in 2016 and 2020 made </w:t>
      </w:r>
      <w:r w:rsidR="0081131E">
        <w:rPr>
          <w:rFonts w:ascii="Roboto" w:eastAsia="Times New Roman" w:hAnsi="Roboto" w:cs="Times New Roman"/>
          <w:color w:val="FF0000"/>
          <w:sz w:val="24"/>
          <w:szCs w:val="24"/>
          <w:lang w:val="en-US" w:eastAsia="da-DK"/>
        </w:rPr>
        <w:t>an analysis on</w:t>
      </w:r>
      <w:r w:rsidR="00883F12">
        <w:rPr>
          <w:rFonts w:ascii="Roboto" w:eastAsia="Times New Roman" w:hAnsi="Roboto" w:cs="Times New Roman"/>
          <w:color w:val="FF0000"/>
          <w:sz w:val="24"/>
          <w:szCs w:val="24"/>
          <w:lang w:val="en-US" w:eastAsia="da-DK"/>
        </w:rPr>
        <w:t xml:space="preserve"> our experiences and strengths/weakness in working with</w:t>
      </w:r>
      <w:r w:rsidR="0081131E">
        <w:rPr>
          <w:rFonts w:ascii="Roboto" w:eastAsia="Times New Roman" w:hAnsi="Roboto" w:cs="Times New Roman"/>
          <w:color w:val="FF0000"/>
          <w:sz w:val="24"/>
          <w:szCs w:val="24"/>
          <w:lang w:val="en-US" w:eastAsia="da-DK"/>
        </w:rPr>
        <w:t xml:space="preserve"> culture and SDGs</w:t>
      </w:r>
      <w:r w:rsidR="00820A56">
        <w:rPr>
          <w:rFonts w:ascii="Roboto" w:eastAsia="Times New Roman" w:hAnsi="Roboto" w:cs="Times New Roman"/>
          <w:color w:val="FF0000"/>
          <w:sz w:val="24"/>
          <w:szCs w:val="24"/>
          <w:lang w:val="en-US" w:eastAsia="da-DK"/>
        </w:rPr>
        <w:t>. This was used to develop projects relevant to SDGs</w:t>
      </w:r>
      <w:r w:rsidR="0081131E">
        <w:rPr>
          <w:rFonts w:ascii="Roboto" w:eastAsia="Times New Roman" w:hAnsi="Roboto" w:cs="Times New Roman"/>
          <w:color w:val="FF0000"/>
          <w:sz w:val="24"/>
          <w:szCs w:val="24"/>
          <w:lang w:val="en-US" w:eastAsia="da-DK"/>
        </w:rPr>
        <w:t xml:space="preserve"> as the strategic focus of DCIs activities.</w:t>
      </w:r>
      <w:r w:rsidR="00A9655F">
        <w:rPr>
          <w:rFonts w:ascii="Roboto" w:eastAsia="Times New Roman" w:hAnsi="Roboto" w:cs="Times New Roman"/>
          <w:color w:val="FF0000"/>
          <w:sz w:val="24"/>
          <w:szCs w:val="24"/>
          <w:lang w:val="en-US" w:eastAsia="da-DK"/>
        </w:rPr>
        <w:t xml:space="preserve"> </w:t>
      </w:r>
    </w:p>
    <w:p w14:paraId="4C055A87" w14:textId="35DFB504" w:rsidR="00DA3ECC" w:rsidRDefault="00A9655F" w:rsidP="00B27C3A">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Th</w:t>
      </w:r>
      <w:r w:rsidR="00E722F7">
        <w:rPr>
          <w:rFonts w:ascii="Roboto" w:eastAsia="Times New Roman" w:hAnsi="Roboto" w:cs="Times New Roman"/>
          <w:color w:val="FF0000"/>
          <w:sz w:val="24"/>
          <w:szCs w:val="24"/>
          <w:lang w:val="en-US" w:eastAsia="da-DK"/>
        </w:rPr>
        <w:t xml:space="preserve">e </w:t>
      </w:r>
      <w:r w:rsidR="00FD49AF">
        <w:rPr>
          <w:rFonts w:ascii="Roboto" w:eastAsia="Times New Roman" w:hAnsi="Roboto" w:cs="Times New Roman"/>
          <w:color w:val="FF0000"/>
          <w:sz w:val="24"/>
          <w:szCs w:val="24"/>
          <w:lang w:val="en-US" w:eastAsia="da-DK"/>
        </w:rPr>
        <w:t>first phase</w:t>
      </w:r>
      <w:r>
        <w:rPr>
          <w:rFonts w:ascii="Roboto" w:eastAsia="Times New Roman" w:hAnsi="Roboto" w:cs="Times New Roman"/>
          <w:color w:val="FF0000"/>
          <w:sz w:val="24"/>
          <w:szCs w:val="24"/>
          <w:lang w:val="en-US" w:eastAsia="da-DK"/>
        </w:rPr>
        <w:t xml:space="preserve"> based initially</w:t>
      </w:r>
      <w:r w:rsidR="001C330E">
        <w:rPr>
          <w:rFonts w:ascii="Roboto" w:eastAsia="Times New Roman" w:hAnsi="Roboto" w:cs="Times New Roman"/>
          <w:color w:val="FF0000"/>
          <w:sz w:val="24"/>
          <w:szCs w:val="24"/>
          <w:lang w:val="en-US" w:eastAsia="da-DK"/>
        </w:rPr>
        <w:t xml:space="preserve"> in </w:t>
      </w:r>
      <w:r w:rsidR="007D027C">
        <w:rPr>
          <w:rFonts w:ascii="Roboto" w:eastAsia="Times New Roman" w:hAnsi="Roboto" w:cs="Times New Roman"/>
          <w:color w:val="FF0000"/>
          <w:sz w:val="24"/>
          <w:szCs w:val="24"/>
          <w:lang w:val="en-US" w:eastAsia="da-DK"/>
        </w:rPr>
        <w:t>20</w:t>
      </w:r>
      <w:r w:rsidR="001C330E">
        <w:rPr>
          <w:rFonts w:ascii="Roboto" w:eastAsia="Times New Roman" w:hAnsi="Roboto" w:cs="Times New Roman"/>
          <w:color w:val="FF0000"/>
          <w:sz w:val="24"/>
          <w:szCs w:val="24"/>
          <w:lang w:val="en-US" w:eastAsia="da-DK"/>
        </w:rPr>
        <w:t>1</w:t>
      </w:r>
      <w:r w:rsidR="00171939">
        <w:rPr>
          <w:rFonts w:ascii="Roboto" w:eastAsia="Times New Roman" w:hAnsi="Roboto" w:cs="Times New Roman"/>
          <w:color w:val="FF0000"/>
          <w:sz w:val="24"/>
          <w:szCs w:val="24"/>
          <w:lang w:val="en-US" w:eastAsia="da-DK"/>
        </w:rPr>
        <w:t>6</w:t>
      </w:r>
      <w:r w:rsidR="001C330E">
        <w:rPr>
          <w:rFonts w:ascii="Roboto" w:eastAsia="Times New Roman" w:hAnsi="Roboto" w:cs="Times New Roman"/>
          <w:color w:val="FF0000"/>
          <w:sz w:val="24"/>
          <w:szCs w:val="24"/>
          <w:lang w:val="en-US" w:eastAsia="da-DK"/>
        </w:rPr>
        <w:t xml:space="preserve">-19 </w:t>
      </w:r>
      <w:r w:rsidR="00E722F7">
        <w:rPr>
          <w:rFonts w:ascii="Roboto" w:eastAsia="Times New Roman" w:hAnsi="Roboto" w:cs="Times New Roman"/>
          <w:color w:val="FF0000"/>
          <w:sz w:val="24"/>
          <w:szCs w:val="24"/>
          <w:lang w:val="en-US" w:eastAsia="da-DK"/>
        </w:rPr>
        <w:t xml:space="preserve">was </w:t>
      </w:r>
      <w:r w:rsidR="001C330E">
        <w:rPr>
          <w:rFonts w:ascii="Roboto" w:eastAsia="Times New Roman" w:hAnsi="Roboto" w:cs="Times New Roman"/>
          <w:color w:val="FF0000"/>
          <w:sz w:val="24"/>
          <w:szCs w:val="24"/>
          <w:lang w:val="en-US" w:eastAsia="da-DK"/>
        </w:rPr>
        <w:t>based</w:t>
      </w:r>
      <w:r>
        <w:rPr>
          <w:rFonts w:ascii="Roboto" w:eastAsia="Times New Roman" w:hAnsi="Roboto" w:cs="Times New Roman"/>
          <w:color w:val="FF0000"/>
          <w:sz w:val="24"/>
          <w:szCs w:val="24"/>
          <w:lang w:val="en-US" w:eastAsia="da-DK"/>
        </w:rPr>
        <w:t xml:space="preserve"> on a </w:t>
      </w:r>
      <w:r w:rsidR="001C330E">
        <w:rPr>
          <w:rFonts w:ascii="Roboto" w:eastAsia="Times New Roman" w:hAnsi="Roboto" w:cs="Times New Roman"/>
          <w:color w:val="FF0000"/>
          <w:sz w:val="24"/>
          <w:szCs w:val="24"/>
          <w:lang w:val="en-US" w:eastAsia="da-DK"/>
        </w:rPr>
        <w:t>3</w:t>
      </w:r>
      <w:r w:rsidR="003157C6">
        <w:rPr>
          <w:rFonts w:ascii="Roboto" w:eastAsia="Times New Roman" w:hAnsi="Roboto" w:cs="Times New Roman"/>
          <w:color w:val="FF0000"/>
          <w:sz w:val="24"/>
          <w:szCs w:val="24"/>
          <w:lang w:val="en-US" w:eastAsia="da-DK"/>
        </w:rPr>
        <w:t xml:space="preserve"> year </w:t>
      </w:r>
      <w:r>
        <w:rPr>
          <w:rFonts w:ascii="Roboto" w:eastAsia="Times New Roman" w:hAnsi="Roboto" w:cs="Times New Roman"/>
          <w:color w:val="FF0000"/>
          <w:sz w:val="24"/>
          <w:szCs w:val="24"/>
          <w:lang w:val="en-US" w:eastAsia="da-DK"/>
        </w:rPr>
        <w:t>study on</w:t>
      </w:r>
      <w:r w:rsidR="003157C6">
        <w:rPr>
          <w:rFonts w:ascii="Roboto" w:eastAsia="Times New Roman" w:hAnsi="Roboto" w:cs="Times New Roman"/>
          <w:color w:val="FF0000"/>
          <w:sz w:val="24"/>
          <w:szCs w:val="24"/>
          <w:lang w:val="en-US" w:eastAsia="da-DK"/>
        </w:rPr>
        <w:t xml:space="preserve"> </w:t>
      </w:r>
      <w:r w:rsidR="007D027C">
        <w:rPr>
          <w:rFonts w:ascii="Roboto" w:eastAsia="Times New Roman" w:hAnsi="Roboto" w:cs="Times New Roman"/>
          <w:color w:val="FF0000"/>
          <w:sz w:val="24"/>
          <w:szCs w:val="24"/>
          <w:lang w:val="en-US" w:eastAsia="da-DK"/>
        </w:rPr>
        <w:t>all</w:t>
      </w:r>
      <w:r w:rsidR="003157C6">
        <w:rPr>
          <w:rFonts w:ascii="Roboto" w:eastAsia="Times New Roman" w:hAnsi="Roboto" w:cs="Times New Roman"/>
          <w:color w:val="FF0000"/>
          <w:sz w:val="24"/>
          <w:szCs w:val="24"/>
          <w:lang w:val="en-US" w:eastAsia="da-DK"/>
        </w:rPr>
        <w:t xml:space="preserve"> DCI project</w:t>
      </w:r>
      <w:r w:rsidR="007D027C">
        <w:rPr>
          <w:rFonts w:ascii="Roboto" w:eastAsia="Times New Roman" w:hAnsi="Roboto" w:cs="Times New Roman"/>
          <w:color w:val="FF0000"/>
          <w:sz w:val="24"/>
          <w:szCs w:val="24"/>
          <w:lang w:val="en-US" w:eastAsia="da-DK"/>
        </w:rPr>
        <w:t>s</w:t>
      </w:r>
      <w:r w:rsidR="001615A2">
        <w:rPr>
          <w:rFonts w:ascii="Roboto" w:eastAsia="Times New Roman" w:hAnsi="Roboto" w:cs="Times New Roman"/>
          <w:color w:val="FF0000"/>
          <w:sz w:val="24"/>
          <w:szCs w:val="24"/>
          <w:lang w:val="en-US" w:eastAsia="da-DK"/>
        </w:rPr>
        <w:t>, to find if and how they</w:t>
      </w:r>
      <w:r w:rsidR="003157C6">
        <w:rPr>
          <w:rFonts w:ascii="Roboto" w:eastAsia="Times New Roman" w:hAnsi="Roboto" w:cs="Times New Roman"/>
          <w:color w:val="FF0000"/>
          <w:sz w:val="24"/>
          <w:szCs w:val="24"/>
          <w:lang w:val="en-US" w:eastAsia="da-DK"/>
        </w:rPr>
        <w:t xml:space="preserve"> contributed to</w:t>
      </w:r>
      <w:r>
        <w:rPr>
          <w:rFonts w:ascii="Roboto" w:eastAsia="Times New Roman" w:hAnsi="Roboto" w:cs="Times New Roman"/>
          <w:color w:val="FF0000"/>
          <w:sz w:val="24"/>
          <w:szCs w:val="24"/>
          <w:lang w:val="en-US" w:eastAsia="da-DK"/>
        </w:rPr>
        <w:t xml:space="preserve"> SDGs</w:t>
      </w:r>
      <w:r w:rsidR="00340180">
        <w:rPr>
          <w:rFonts w:ascii="Roboto" w:eastAsia="Times New Roman" w:hAnsi="Roboto" w:cs="Times New Roman"/>
          <w:color w:val="FF0000"/>
          <w:sz w:val="24"/>
          <w:szCs w:val="24"/>
          <w:lang w:val="en-US" w:eastAsia="da-DK"/>
        </w:rPr>
        <w:t xml:space="preserve"> in some form.</w:t>
      </w:r>
      <w:r w:rsidR="0041468D">
        <w:rPr>
          <w:rFonts w:ascii="Roboto" w:eastAsia="Times New Roman" w:hAnsi="Roboto" w:cs="Times New Roman"/>
          <w:color w:val="FF0000"/>
          <w:sz w:val="24"/>
          <w:szCs w:val="24"/>
          <w:lang w:val="en-US" w:eastAsia="da-DK"/>
        </w:rPr>
        <w:t xml:space="preserve"> DCI scored most high </w:t>
      </w:r>
      <w:r w:rsidR="00340180">
        <w:rPr>
          <w:rFonts w:ascii="Roboto" w:eastAsia="Times New Roman" w:hAnsi="Roboto" w:cs="Times New Roman"/>
          <w:color w:val="FF0000"/>
          <w:sz w:val="24"/>
          <w:szCs w:val="24"/>
          <w:lang w:val="en-US" w:eastAsia="da-DK"/>
        </w:rPr>
        <w:t>vis a vis</w:t>
      </w:r>
      <w:r w:rsidR="0041468D">
        <w:rPr>
          <w:rFonts w:ascii="Roboto" w:eastAsia="Times New Roman" w:hAnsi="Roboto" w:cs="Times New Roman"/>
          <w:color w:val="FF0000"/>
          <w:sz w:val="24"/>
          <w:szCs w:val="24"/>
          <w:lang w:val="en-US" w:eastAsia="da-DK"/>
        </w:rPr>
        <w:t xml:space="preserve"> </w:t>
      </w:r>
      <w:r>
        <w:rPr>
          <w:rFonts w:ascii="Roboto" w:eastAsia="Times New Roman" w:hAnsi="Roboto" w:cs="Times New Roman"/>
          <w:color w:val="FF0000"/>
          <w:sz w:val="24"/>
          <w:szCs w:val="24"/>
          <w:lang w:val="en-US" w:eastAsia="da-DK"/>
        </w:rPr>
        <w:t>SDG 4</w:t>
      </w:r>
      <w:r w:rsidR="0041468D">
        <w:rPr>
          <w:rFonts w:ascii="Roboto" w:eastAsia="Times New Roman" w:hAnsi="Roboto" w:cs="Times New Roman"/>
          <w:color w:val="FF0000"/>
          <w:sz w:val="24"/>
          <w:szCs w:val="24"/>
          <w:lang w:val="en-US" w:eastAsia="da-DK"/>
        </w:rPr>
        <w:t xml:space="preserve"> and 11, </w:t>
      </w:r>
      <w:r w:rsidR="00CF3A3C">
        <w:rPr>
          <w:rFonts w:ascii="Roboto" w:eastAsia="Times New Roman" w:hAnsi="Roboto" w:cs="Times New Roman"/>
          <w:color w:val="FF0000"/>
          <w:sz w:val="24"/>
          <w:szCs w:val="24"/>
          <w:lang w:val="en-US" w:eastAsia="da-DK"/>
        </w:rPr>
        <w:t>but also contributed to</w:t>
      </w:r>
      <w:r>
        <w:rPr>
          <w:rFonts w:ascii="Roboto" w:eastAsia="Times New Roman" w:hAnsi="Roboto" w:cs="Times New Roman"/>
          <w:color w:val="FF0000"/>
          <w:sz w:val="24"/>
          <w:szCs w:val="24"/>
          <w:lang w:val="en-US" w:eastAsia="da-DK"/>
        </w:rPr>
        <w:t xml:space="preserve"> </w:t>
      </w:r>
      <w:r w:rsidR="000838A5">
        <w:rPr>
          <w:rFonts w:ascii="Roboto" w:eastAsia="Times New Roman" w:hAnsi="Roboto" w:cs="Times New Roman"/>
          <w:color w:val="FF0000"/>
          <w:sz w:val="24"/>
          <w:szCs w:val="24"/>
          <w:lang w:val="en-US" w:eastAsia="da-DK"/>
        </w:rPr>
        <w:t xml:space="preserve">5, </w:t>
      </w:r>
      <w:r w:rsidR="00E47D79">
        <w:rPr>
          <w:rFonts w:ascii="Roboto" w:eastAsia="Times New Roman" w:hAnsi="Roboto" w:cs="Times New Roman"/>
          <w:color w:val="FF0000"/>
          <w:sz w:val="24"/>
          <w:szCs w:val="24"/>
          <w:lang w:val="en-US" w:eastAsia="da-DK"/>
        </w:rPr>
        <w:t xml:space="preserve">8, </w:t>
      </w:r>
      <w:r w:rsidR="00F422C4">
        <w:rPr>
          <w:rFonts w:ascii="Roboto" w:eastAsia="Times New Roman" w:hAnsi="Roboto" w:cs="Times New Roman"/>
          <w:color w:val="FF0000"/>
          <w:sz w:val="24"/>
          <w:szCs w:val="24"/>
          <w:lang w:val="en-US" w:eastAsia="da-DK"/>
        </w:rPr>
        <w:t xml:space="preserve">9, </w:t>
      </w:r>
      <w:r>
        <w:rPr>
          <w:rFonts w:ascii="Roboto" w:eastAsia="Times New Roman" w:hAnsi="Roboto" w:cs="Times New Roman"/>
          <w:color w:val="FF0000"/>
          <w:sz w:val="24"/>
          <w:szCs w:val="24"/>
          <w:lang w:val="en-US" w:eastAsia="da-DK"/>
        </w:rPr>
        <w:t>11, 12,</w:t>
      </w:r>
      <w:r w:rsidR="00CF3A3C">
        <w:rPr>
          <w:rFonts w:ascii="Roboto" w:eastAsia="Times New Roman" w:hAnsi="Roboto" w:cs="Times New Roman"/>
          <w:color w:val="FF0000"/>
          <w:sz w:val="24"/>
          <w:szCs w:val="24"/>
          <w:lang w:val="en-US" w:eastAsia="da-DK"/>
        </w:rPr>
        <w:t xml:space="preserve"> 13,</w:t>
      </w:r>
      <w:r w:rsidR="0001517B">
        <w:rPr>
          <w:rFonts w:ascii="Roboto" w:eastAsia="Times New Roman" w:hAnsi="Roboto" w:cs="Times New Roman"/>
          <w:color w:val="FF0000"/>
          <w:sz w:val="24"/>
          <w:szCs w:val="24"/>
          <w:lang w:val="en-US" w:eastAsia="da-DK"/>
        </w:rPr>
        <w:t xml:space="preserve"> </w:t>
      </w:r>
      <w:r w:rsidR="009054D8">
        <w:rPr>
          <w:rFonts w:ascii="Roboto" w:eastAsia="Times New Roman" w:hAnsi="Roboto" w:cs="Times New Roman"/>
          <w:color w:val="FF0000"/>
          <w:sz w:val="24"/>
          <w:szCs w:val="24"/>
          <w:lang w:val="en-US" w:eastAsia="da-DK"/>
        </w:rPr>
        <w:t>16</w:t>
      </w:r>
      <w:r w:rsidR="00CF3A3C">
        <w:rPr>
          <w:rFonts w:ascii="Roboto" w:eastAsia="Times New Roman" w:hAnsi="Roboto" w:cs="Times New Roman"/>
          <w:color w:val="FF0000"/>
          <w:sz w:val="24"/>
          <w:szCs w:val="24"/>
          <w:lang w:val="en-US" w:eastAsia="da-DK"/>
        </w:rPr>
        <w:t>.</w:t>
      </w:r>
      <w:r>
        <w:rPr>
          <w:rFonts w:ascii="Roboto" w:eastAsia="Times New Roman" w:hAnsi="Roboto" w:cs="Times New Roman"/>
          <w:color w:val="FF0000"/>
          <w:sz w:val="24"/>
          <w:szCs w:val="24"/>
          <w:lang w:val="en-US" w:eastAsia="da-DK"/>
        </w:rPr>
        <w:t xml:space="preserve"> </w:t>
      </w:r>
      <w:r w:rsidR="00FD49AF">
        <w:rPr>
          <w:rFonts w:ascii="Roboto" w:eastAsia="Times New Roman" w:hAnsi="Roboto" w:cs="Times New Roman"/>
          <w:color w:val="FF0000"/>
          <w:sz w:val="24"/>
          <w:szCs w:val="24"/>
          <w:lang w:val="en-US" w:eastAsia="da-DK"/>
        </w:rPr>
        <w:t>Projects have since been further focused on SDGs, with a light</w:t>
      </w:r>
      <w:r w:rsidR="00171939">
        <w:rPr>
          <w:rFonts w:ascii="Roboto" w:eastAsia="Times New Roman" w:hAnsi="Roboto" w:cs="Times New Roman"/>
          <w:color w:val="FF0000"/>
          <w:sz w:val="24"/>
          <w:szCs w:val="24"/>
          <w:lang w:val="en-US" w:eastAsia="da-DK"/>
        </w:rPr>
        <w:t xml:space="preserve"> but meaningful</w:t>
      </w:r>
      <w:r w:rsidR="00FD49AF">
        <w:rPr>
          <w:rFonts w:ascii="Roboto" w:eastAsia="Times New Roman" w:hAnsi="Roboto" w:cs="Times New Roman"/>
          <w:color w:val="FF0000"/>
          <w:sz w:val="24"/>
          <w:szCs w:val="24"/>
          <w:lang w:val="en-US" w:eastAsia="da-DK"/>
        </w:rPr>
        <w:t xml:space="preserve"> monitoring of all projects, and more focused </w:t>
      </w:r>
      <w:r w:rsidR="007F509B">
        <w:rPr>
          <w:rFonts w:ascii="Roboto" w:eastAsia="Times New Roman" w:hAnsi="Roboto" w:cs="Times New Roman"/>
          <w:color w:val="FF0000"/>
          <w:sz w:val="24"/>
          <w:szCs w:val="24"/>
          <w:lang w:val="en-US" w:eastAsia="da-DK"/>
        </w:rPr>
        <w:t>results</w:t>
      </w:r>
      <w:r w:rsidR="00DC4F44">
        <w:rPr>
          <w:rFonts w:ascii="Roboto" w:eastAsia="Times New Roman" w:hAnsi="Roboto" w:cs="Times New Roman"/>
          <w:color w:val="FF0000"/>
          <w:sz w:val="24"/>
          <w:szCs w:val="24"/>
          <w:lang w:val="en-US" w:eastAsia="da-DK"/>
        </w:rPr>
        <w:t>-</w:t>
      </w:r>
      <w:r w:rsidR="007F509B">
        <w:rPr>
          <w:rFonts w:ascii="Roboto" w:eastAsia="Times New Roman" w:hAnsi="Roboto" w:cs="Times New Roman"/>
          <w:color w:val="FF0000"/>
          <w:sz w:val="24"/>
          <w:szCs w:val="24"/>
          <w:lang w:val="en-US" w:eastAsia="da-DK"/>
        </w:rPr>
        <w:t xml:space="preserve">based monitoring </w:t>
      </w:r>
      <w:r w:rsidR="00FD49AF">
        <w:rPr>
          <w:rFonts w:ascii="Roboto" w:eastAsia="Times New Roman" w:hAnsi="Roboto" w:cs="Times New Roman"/>
          <w:color w:val="FF0000"/>
          <w:sz w:val="24"/>
          <w:szCs w:val="24"/>
          <w:lang w:val="en-US" w:eastAsia="da-DK"/>
        </w:rPr>
        <w:t xml:space="preserve">on the </w:t>
      </w:r>
      <w:r w:rsidR="00171939">
        <w:rPr>
          <w:rFonts w:ascii="Roboto" w:eastAsia="Times New Roman" w:hAnsi="Roboto" w:cs="Times New Roman"/>
          <w:color w:val="FF0000"/>
          <w:sz w:val="24"/>
          <w:szCs w:val="24"/>
          <w:lang w:val="en-US" w:eastAsia="da-DK"/>
        </w:rPr>
        <w:t xml:space="preserve">medium and </w:t>
      </w:r>
      <w:r w:rsidR="00FD49AF">
        <w:rPr>
          <w:rFonts w:ascii="Roboto" w:eastAsia="Times New Roman" w:hAnsi="Roboto" w:cs="Times New Roman"/>
          <w:color w:val="FF0000"/>
          <w:sz w:val="24"/>
          <w:szCs w:val="24"/>
          <w:lang w:val="en-US" w:eastAsia="da-DK"/>
        </w:rPr>
        <w:t>larger projects</w:t>
      </w:r>
      <w:r w:rsidR="00FB5A34">
        <w:rPr>
          <w:rFonts w:ascii="Roboto" w:eastAsia="Times New Roman" w:hAnsi="Roboto" w:cs="Times New Roman"/>
          <w:color w:val="FF0000"/>
          <w:sz w:val="24"/>
          <w:szCs w:val="24"/>
          <w:lang w:val="en-US" w:eastAsia="da-DK"/>
        </w:rPr>
        <w:t>, also</w:t>
      </w:r>
      <w:r w:rsidR="00171939">
        <w:rPr>
          <w:rFonts w:ascii="Roboto" w:eastAsia="Times New Roman" w:hAnsi="Roboto" w:cs="Times New Roman"/>
          <w:color w:val="FF0000"/>
          <w:sz w:val="24"/>
          <w:szCs w:val="24"/>
          <w:lang w:val="en-US" w:eastAsia="da-DK"/>
        </w:rPr>
        <w:t xml:space="preserve"> as per</w:t>
      </w:r>
      <w:r w:rsidR="00FB5A34">
        <w:rPr>
          <w:rFonts w:ascii="Roboto" w:eastAsia="Times New Roman" w:hAnsi="Roboto" w:cs="Times New Roman"/>
          <w:color w:val="FF0000"/>
          <w:sz w:val="24"/>
          <w:szCs w:val="24"/>
          <w:lang w:val="en-US" w:eastAsia="da-DK"/>
        </w:rPr>
        <w:t xml:space="preserve"> agreements with donors</w:t>
      </w:r>
      <w:r w:rsidR="00FD49AF">
        <w:rPr>
          <w:rFonts w:ascii="Roboto" w:eastAsia="Times New Roman" w:hAnsi="Roboto" w:cs="Times New Roman"/>
          <w:color w:val="FF0000"/>
          <w:sz w:val="24"/>
          <w:szCs w:val="24"/>
          <w:lang w:val="en-US" w:eastAsia="da-DK"/>
        </w:rPr>
        <w:t>.</w:t>
      </w:r>
    </w:p>
    <w:p w14:paraId="55E6EA18" w14:textId="0D0CCD81" w:rsidR="007D0C60" w:rsidRDefault="00797F19" w:rsidP="007D0C60">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currently work </w:t>
      </w:r>
      <w:r w:rsidR="00F222F4">
        <w:rPr>
          <w:rFonts w:ascii="Roboto" w:eastAsia="Times New Roman" w:hAnsi="Roboto" w:cs="Times New Roman"/>
          <w:color w:val="FF0000"/>
          <w:sz w:val="24"/>
          <w:szCs w:val="24"/>
          <w:lang w:val="en-US" w:eastAsia="da-DK"/>
        </w:rPr>
        <w:t>here:</w:t>
      </w:r>
    </w:p>
    <w:p w14:paraId="4C4176CD" w14:textId="5A8AA442" w:rsidR="007D0C60" w:rsidRDefault="00F222F4" w:rsidP="007D0C60">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C32858">
        <w:rPr>
          <w:rFonts w:ascii="Roboto" w:eastAsia="Times New Roman" w:hAnsi="Roboto" w:cs="Times New Roman"/>
          <w:color w:val="FF0000"/>
          <w:sz w:val="24"/>
          <w:szCs w:val="24"/>
          <w:u w:val="single"/>
          <w:lang w:val="en-US" w:eastAsia="da-DK"/>
        </w:rPr>
        <w:t>Baltic Sea Region</w:t>
      </w:r>
      <w:r>
        <w:rPr>
          <w:rFonts w:ascii="Roboto" w:eastAsia="Times New Roman" w:hAnsi="Roboto" w:cs="Times New Roman"/>
          <w:color w:val="FF0000"/>
          <w:sz w:val="24"/>
          <w:szCs w:val="24"/>
          <w:lang w:val="en-US" w:eastAsia="da-DK"/>
        </w:rPr>
        <w:t xml:space="preserve">: </w:t>
      </w:r>
      <w:r w:rsidR="007D0C60">
        <w:rPr>
          <w:rFonts w:ascii="Roboto" w:eastAsia="Times New Roman" w:hAnsi="Roboto" w:cs="Times New Roman"/>
          <w:color w:val="FF0000"/>
          <w:sz w:val="24"/>
          <w:szCs w:val="24"/>
          <w:lang w:val="en-US" w:eastAsia="da-DK"/>
        </w:rPr>
        <w:t>Latvia, Lithuania, Estonia</w:t>
      </w:r>
      <w:r w:rsidR="00797F19" w:rsidRPr="007D0C60">
        <w:rPr>
          <w:rFonts w:ascii="Roboto" w:eastAsia="Times New Roman" w:hAnsi="Roboto" w:cs="Times New Roman"/>
          <w:color w:val="FF0000"/>
          <w:sz w:val="24"/>
          <w:szCs w:val="24"/>
          <w:lang w:val="en-US" w:eastAsia="da-DK"/>
        </w:rPr>
        <w:t>,</w:t>
      </w:r>
      <w:r w:rsidR="00E5536E">
        <w:rPr>
          <w:rFonts w:ascii="Roboto" w:eastAsia="Times New Roman" w:hAnsi="Roboto" w:cs="Times New Roman"/>
          <w:color w:val="FF0000"/>
          <w:sz w:val="24"/>
          <w:szCs w:val="24"/>
          <w:lang w:val="en-US" w:eastAsia="da-DK"/>
        </w:rPr>
        <w:t xml:space="preserve"> Poland, Germany, Nordic countries</w:t>
      </w:r>
    </w:p>
    <w:p w14:paraId="71AAC337" w14:textId="0DF7506B" w:rsidR="005F64FE" w:rsidRPr="007D0C60" w:rsidRDefault="001239F0" w:rsidP="007D0C60">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C32858">
        <w:rPr>
          <w:rFonts w:ascii="Roboto" w:eastAsia="Times New Roman" w:hAnsi="Roboto" w:cs="Times New Roman"/>
          <w:color w:val="FF0000"/>
          <w:sz w:val="24"/>
          <w:szCs w:val="24"/>
          <w:u w:val="single"/>
          <w:lang w:val="en-US" w:eastAsia="da-DK"/>
        </w:rPr>
        <w:t xml:space="preserve">Eastern </w:t>
      </w:r>
      <w:proofErr w:type="spellStart"/>
      <w:r w:rsidRPr="00C32858">
        <w:rPr>
          <w:rFonts w:ascii="Roboto" w:eastAsia="Times New Roman" w:hAnsi="Roboto" w:cs="Times New Roman"/>
          <w:color w:val="FF0000"/>
          <w:sz w:val="24"/>
          <w:szCs w:val="24"/>
          <w:u w:val="single"/>
          <w:lang w:val="en-US" w:eastAsia="da-DK"/>
        </w:rPr>
        <w:t>Neighbourhood</w:t>
      </w:r>
      <w:proofErr w:type="spellEnd"/>
      <w:r w:rsidRPr="00C32858">
        <w:rPr>
          <w:rFonts w:ascii="Roboto" w:eastAsia="Times New Roman" w:hAnsi="Roboto" w:cs="Times New Roman"/>
          <w:color w:val="FF0000"/>
          <w:sz w:val="24"/>
          <w:szCs w:val="24"/>
          <w:u w:val="single"/>
          <w:lang w:val="en-US" w:eastAsia="da-DK"/>
        </w:rPr>
        <w:t xml:space="preserve"> Countries</w:t>
      </w:r>
      <w:r>
        <w:rPr>
          <w:rFonts w:ascii="Roboto" w:eastAsia="Times New Roman" w:hAnsi="Roboto" w:cs="Times New Roman"/>
          <w:color w:val="FF0000"/>
          <w:sz w:val="24"/>
          <w:szCs w:val="24"/>
          <w:lang w:val="en-US" w:eastAsia="da-DK"/>
        </w:rPr>
        <w:t xml:space="preserve">: </w:t>
      </w:r>
      <w:r w:rsidR="00E5536E">
        <w:rPr>
          <w:rFonts w:ascii="Roboto" w:eastAsia="Times New Roman" w:hAnsi="Roboto" w:cs="Times New Roman"/>
          <w:color w:val="FF0000"/>
          <w:sz w:val="24"/>
          <w:szCs w:val="24"/>
          <w:lang w:val="en-US" w:eastAsia="da-DK"/>
        </w:rPr>
        <w:t xml:space="preserve">Belarus, </w:t>
      </w:r>
      <w:r w:rsidR="005C0C5E" w:rsidRPr="007D0C60">
        <w:rPr>
          <w:rFonts w:ascii="Roboto" w:eastAsia="Times New Roman" w:hAnsi="Roboto" w:cs="Times New Roman"/>
          <w:color w:val="FF0000"/>
          <w:sz w:val="24"/>
          <w:szCs w:val="24"/>
          <w:lang w:val="en-US" w:eastAsia="da-DK"/>
        </w:rPr>
        <w:t xml:space="preserve">Ukraine, Moldova, Georgia, Armenia, </w:t>
      </w:r>
      <w:proofErr w:type="spellStart"/>
      <w:r w:rsidR="005C0C5E" w:rsidRPr="007D0C60">
        <w:rPr>
          <w:rFonts w:ascii="Roboto" w:eastAsia="Times New Roman" w:hAnsi="Roboto" w:cs="Times New Roman"/>
          <w:color w:val="FF0000"/>
          <w:sz w:val="24"/>
          <w:szCs w:val="24"/>
          <w:lang w:val="en-US" w:eastAsia="da-DK"/>
        </w:rPr>
        <w:t>Azerbaidjan</w:t>
      </w:r>
      <w:proofErr w:type="spellEnd"/>
      <w:r w:rsidR="005C0C5E" w:rsidRPr="007D0C60">
        <w:rPr>
          <w:rFonts w:ascii="Roboto" w:eastAsia="Times New Roman" w:hAnsi="Roboto" w:cs="Times New Roman"/>
          <w:color w:val="FF0000"/>
          <w:sz w:val="24"/>
          <w:szCs w:val="24"/>
          <w:lang w:val="en-US" w:eastAsia="da-DK"/>
        </w:rPr>
        <w:t xml:space="preserve"> </w:t>
      </w:r>
    </w:p>
    <w:p w14:paraId="62E7AD69" w14:textId="77777777" w:rsidR="005F64FE" w:rsidRDefault="005C0C5E" w:rsidP="00B55C73">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Turkey, </w:t>
      </w:r>
    </w:p>
    <w:p w14:paraId="7C5A7CCA" w14:textId="77777777" w:rsidR="005F64FE" w:rsidRDefault="005C0C5E" w:rsidP="00B55C73">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China, </w:t>
      </w:r>
    </w:p>
    <w:p w14:paraId="57639F42" w14:textId="77777777" w:rsidR="005F64FE" w:rsidRDefault="005C0C5E" w:rsidP="00B55C73">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India, </w:t>
      </w:r>
    </w:p>
    <w:p w14:paraId="216A51CF" w14:textId="77777777" w:rsidR="005F64FE" w:rsidRDefault="005C0C5E" w:rsidP="00B55C73">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Brazil, </w:t>
      </w:r>
    </w:p>
    <w:p w14:paraId="274F0E73" w14:textId="38F7E725" w:rsidR="0081149E" w:rsidRPr="00CC1AA5" w:rsidRDefault="00F222F4" w:rsidP="00CC1AA5">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DCI</w:t>
      </w:r>
      <w:r w:rsidR="005B6107">
        <w:rPr>
          <w:rFonts w:ascii="Roboto" w:eastAsia="Times New Roman" w:hAnsi="Roboto" w:cs="Times New Roman"/>
          <w:color w:val="FF0000"/>
          <w:sz w:val="24"/>
          <w:szCs w:val="24"/>
          <w:lang w:val="en-US" w:eastAsia="da-DK"/>
        </w:rPr>
        <w:t xml:space="preserve">’s presence </w:t>
      </w:r>
      <w:r w:rsidR="002E1461">
        <w:rPr>
          <w:rFonts w:ascii="Roboto" w:eastAsia="Times New Roman" w:hAnsi="Roboto" w:cs="Times New Roman"/>
          <w:color w:val="FF0000"/>
          <w:sz w:val="24"/>
          <w:szCs w:val="24"/>
          <w:lang w:val="en-US" w:eastAsia="da-DK"/>
        </w:rPr>
        <w:t>in EUNIC clusters worldwide</w:t>
      </w:r>
      <w:r>
        <w:rPr>
          <w:rFonts w:ascii="Roboto" w:eastAsia="Times New Roman" w:hAnsi="Roboto" w:cs="Times New Roman"/>
          <w:color w:val="FF0000"/>
          <w:sz w:val="24"/>
          <w:szCs w:val="24"/>
          <w:lang w:val="en-US" w:eastAsia="da-DK"/>
        </w:rPr>
        <w:t xml:space="preserve"> are also </w:t>
      </w:r>
      <w:r w:rsidR="003867B1">
        <w:rPr>
          <w:rFonts w:ascii="Roboto" w:eastAsia="Times New Roman" w:hAnsi="Roboto" w:cs="Times New Roman"/>
          <w:color w:val="FF0000"/>
          <w:sz w:val="24"/>
          <w:szCs w:val="24"/>
          <w:lang w:val="en-US" w:eastAsia="da-DK"/>
        </w:rPr>
        <w:t>done via</w:t>
      </w:r>
      <w:r w:rsidR="005F64FE">
        <w:rPr>
          <w:rFonts w:ascii="Roboto" w:eastAsia="Times New Roman" w:hAnsi="Roboto" w:cs="Times New Roman"/>
          <w:color w:val="FF0000"/>
          <w:sz w:val="24"/>
          <w:szCs w:val="24"/>
          <w:lang w:val="en-US" w:eastAsia="da-DK"/>
        </w:rPr>
        <w:t xml:space="preserve"> other Danish CSO’s and </w:t>
      </w:r>
      <w:r w:rsidR="002E1461">
        <w:rPr>
          <w:rFonts w:ascii="Roboto" w:eastAsia="Times New Roman" w:hAnsi="Roboto" w:cs="Times New Roman"/>
          <w:color w:val="FF0000"/>
          <w:sz w:val="24"/>
          <w:szCs w:val="24"/>
          <w:lang w:val="en-US" w:eastAsia="da-DK"/>
        </w:rPr>
        <w:t xml:space="preserve">Danish </w:t>
      </w:r>
      <w:r w:rsidR="005F64FE">
        <w:rPr>
          <w:rFonts w:ascii="Roboto" w:eastAsia="Times New Roman" w:hAnsi="Roboto" w:cs="Times New Roman"/>
          <w:color w:val="FF0000"/>
          <w:sz w:val="24"/>
          <w:szCs w:val="24"/>
          <w:lang w:val="en-US" w:eastAsia="da-DK"/>
        </w:rPr>
        <w:t xml:space="preserve">embassies </w:t>
      </w:r>
      <w:r w:rsidR="002E1461">
        <w:rPr>
          <w:rFonts w:ascii="Roboto" w:eastAsia="Times New Roman" w:hAnsi="Roboto" w:cs="Times New Roman"/>
          <w:color w:val="FF0000"/>
          <w:sz w:val="24"/>
          <w:szCs w:val="24"/>
          <w:lang w:val="en-US" w:eastAsia="da-DK"/>
        </w:rPr>
        <w:t>present abroad</w:t>
      </w:r>
      <w:r w:rsidR="004A6D21">
        <w:rPr>
          <w:rFonts w:ascii="Roboto" w:eastAsia="Times New Roman" w:hAnsi="Roboto" w:cs="Times New Roman"/>
          <w:color w:val="FF0000"/>
          <w:sz w:val="24"/>
          <w:szCs w:val="24"/>
          <w:lang w:val="en-US" w:eastAsia="da-DK"/>
        </w:rPr>
        <w:t>, such as in</w:t>
      </w:r>
      <w:r>
        <w:rPr>
          <w:rFonts w:ascii="Roboto" w:eastAsia="Times New Roman" w:hAnsi="Roboto" w:cs="Times New Roman"/>
          <w:color w:val="FF0000"/>
          <w:sz w:val="24"/>
          <w:szCs w:val="24"/>
          <w:lang w:val="en-US" w:eastAsia="da-DK"/>
        </w:rPr>
        <w:t xml:space="preserve"> Malaysia, Philip</w:t>
      </w:r>
      <w:r w:rsidR="004A6D21">
        <w:rPr>
          <w:rFonts w:ascii="Roboto" w:eastAsia="Times New Roman" w:hAnsi="Roboto" w:cs="Times New Roman"/>
          <w:color w:val="FF0000"/>
          <w:sz w:val="24"/>
          <w:szCs w:val="24"/>
          <w:lang w:val="en-US" w:eastAsia="da-DK"/>
        </w:rPr>
        <w:t>p</w:t>
      </w:r>
      <w:r>
        <w:rPr>
          <w:rFonts w:ascii="Roboto" w:eastAsia="Times New Roman" w:hAnsi="Roboto" w:cs="Times New Roman"/>
          <w:color w:val="FF0000"/>
          <w:sz w:val="24"/>
          <w:szCs w:val="24"/>
          <w:lang w:val="en-US" w:eastAsia="da-DK"/>
        </w:rPr>
        <w:t xml:space="preserve">ines, Vietnam, </w:t>
      </w:r>
      <w:r w:rsidR="001239F0">
        <w:rPr>
          <w:rFonts w:ascii="Roboto" w:eastAsia="Times New Roman" w:hAnsi="Roboto" w:cs="Times New Roman"/>
          <w:color w:val="FF0000"/>
          <w:sz w:val="24"/>
          <w:szCs w:val="24"/>
          <w:lang w:val="en-US" w:eastAsia="da-DK"/>
        </w:rPr>
        <w:t>Japan, South Korea, Iran, Palestine, Israel, Egypt, Lebanon, Morocco, Serbia, Greece, France, UK, USA</w:t>
      </w:r>
      <w:r w:rsidR="009655E5">
        <w:rPr>
          <w:rFonts w:ascii="Roboto" w:eastAsia="Times New Roman" w:hAnsi="Roboto" w:cs="Times New Roman"/>
          <w:color w:val="FF0000"/>
          <w:sz w:val="24"/>
          <w:szCs w:val="24"/>
          <w:lang w:val="en-US" w:eastAsia="da-DK"/>
        </w:rPr>
        <w:t xml:space="preserve"> et al.</w:t>
      </w:r>
    </w:p>
    <w:p w14:paraId="1071FDBD" w14:textId="77777777" w:rsidR="00E15DE9" w:rsidRPr="009655E5" w:rsidRDefault="00E15DE9" w:rsidP="00E15DE9">
      <w:pPr>
        <w:numPr>
          <w:ilvl w:val="0"/>
          <w:numId w:val="2"/>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 xml:space="preserve">How was the planning, implementation and monitoring of the strategy adapted to the cultural values, world views, practices and identities of the concerned persons? </w:t>
      </w:r>
      <w:r w:rsidRPr="009655E5">
        <w:rPr>
          <w:rFonts w:ascii="Roboto" w:eastAsia="Times New Roman" w:hAnsi="Roboto" w:cs="Times New Roman"/>
          <w:sz w:val="24"/>
          <w:szCs w:val="24"/>
          <w:lang w:val="en-US" w:eastAsia="da-DK"/>
        </w:rPr>
        <w:t>How was respect for diversity integrated in the process?</w:t>
      </w:r>
    </w:p>
    <w:p w14:paraId="4C2632C0" w14:textId="5B4B8368" w:rsidR="00334AB0" w:rsidRDefault="000D05D7" w:rsidP="0081149E">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The actual planning, implementation and monitoring </w:t>
      </w:r>
      <w:r w:rsidR="007F650C">
        <w:rPr>
          <w:rFonts w:ascii="Roboto" w:eastAsia="Times New Roman" w:hAnsi="Roboto" w:cs="Times New Roman"/>
          <w:color w:val="FF0000"/>
          <w:sz w:val="24"/>
          <w:szCs w:val="24"/>
          <w:lang w:val="en-US" w:eastAsia="da-DK"/>
        </w:rPr>
        <w:t xml:space="preserve">has </w:t>
      </w:r>
      <w:r w:rsidR="00C81310">
        <w:rPr>
          <w:rFonts w:ascii="Roboto" w:eastAsia="Times New Roman" w:hAnsi="Roboto" w:cs="Times New Roman"/>
          <w:color w:val="FF0000"/>
          <w:sz w:val="24"/>
          <w:szCs w:val="24"/>
          <w:lang w:val="en-US" w:eastAsia="da-DK"/>
        </w:rPr>
        <w:t>generally</w:t>
      </w:r>
      <w:r w:rsidR="007F650C">
        <w:rPr>
          <w:rFonts w:ascii="Roboto" w:eastAsia="Times New Roman" w:hAnsi="Roboto" w:cs="Times New Roman"/>
          <w:color w:val="FF0000"/>
          <w:sz w:val="24"/>
          <w:szCs w:val="24"/>
          <w:lang w:val="en-US" w:eastAsia="da-DK"/>
        </w:rPr>
        <w:t xml:space="preserve"> been seen as</w:t>
      </w:r>
      <w:r>
        <w:rPr>
          <w:rFonts w:ascii="Roboto" w:eastAsia="Times New Roman" w:hAnsi="Roboto" w:cs="Times New Roman"/>
          <w:color w:val="FF0000"/>
          <w:sz w:val="24"/>
          <w:szCs w:val="24"/>
          <w:lang w:val="en-US" w:eastAsia="da-DK"/>
        </w:rPr>
        <w:t xml:space="preserve"> context</w:t>
      </w:r>
      <w:r w:rsidR="00B51DA6">
        <w:rPr>
          <w:rFonts w:ascii="Roboto" w:eastAsia="Times New Roman" w:hAnsi="Roboto" w:cs="Times New Roman"/>
          <w:color w:val="FF0000"/>
          <w:sz w:val="24"/>
          <w:szCs w:val="24"/>
          <w:lang w:val="en-US" w:eastAsia="da-DK"/>
        </w:rPr>
        <w:t xml:space="preserve"> specific</w:t>
      </w:r>
      <w:r>
        <w:rPr>
          <w:rFonts w:ascii="Roboto" w:eastAsia="Times New Roman" w:hAnsi="Roboto" w:cs="Times New Roman"/>
          <w:color w:val="FF0000"/>
          <w:sz w:val="24"/>
          <w:szCs w:val="24"/>
          <w:lang w:val="en-US" w:eastAsia="da-DK"/>
        </w:rPr>
        <w:t xml:space="preserve">, i.e. </w:t>
      </w:r>
      <w:r w:rsidR="00334AB0">
        <w:rPr>
          <w:rFonts w:ascii="Roboto" w:eastAsia="Times New Roman" w:hAnsi="Roboto" w:cs="Times New Roman"/>
          <w:color w:val="FF0000"/>
          <w:sz w:val="24"/>
          <w:szCs w:val="24"/>
          <w:lang w:val="en-US" w:eastAsia="da-DK"/>
        </w:rPr>
        <w:t>been done in respect of cultural values, world views</w:t>
      </w:r>
      <w:r w:rsidR="00944AF4">
        <w:rPr>
          <w:rFonts w:ascii="Roboto" w:eastAsia="Times New Roman" w:hAnsi="Roboto" w:cs="Times New Roman"/>
          <w:color w:val="FF0000"/>
          <w:sz w:val="24"/>
          <w:szCs w:val="24"/>
          <w:lang w:val="en-US" w:eastAsia="da-DK"/>
        </w:rPr>
        <w:t xml:space="preserve">, </w:t>
      </w:r>
      <w:r w:rsidR="00334AB0">
        <w:rPr>
          <w:rFonts w:ascii="Roboto" w:eastAsia="Times New Roman" w:hAnsi="Roboto" w:cs="Times New Roman"/>
          <w:color w:val="FF0000"/>
          <w:sz w:val="24"/>
          <w:szCs w:val="24"/>
          <w:lang w:val="en-US" w:eastAsia="da-DK"/>
        </w:rPr>
        <w:t>identities</w:t>
      </w:r>
      <w:r w:rsidR="00944AF4">
        <w:rPr>
          <w:rFonts w:ascii="Roboto" w:eastAsia="Times New Roman" w:hAnsi="Roboto" w:cs="Times New Roman"/>
          <w:color w:val="FF0000"/>
          <w:sz w:val="24"/>
          <w:szCs w:val="24"/>
          <w:lang w:val="en-US" w:eastAsia="da-DK"/>
        </w:rPr>
        <w:t xml:space="preserve"> and diversity</w:t>
      </w:r>
      <w:r w:rsidR="00334AB0">
        <w:rPr>
          <w:rFonts w:ascii="Roboto" w:eastAsia="Times New Roman" w:hAnsi="Roboto" w:cs="Times New Roman"/>
          <w:color w:val="FF0000"/>
          <w:sz w:val="24"/>
          <w:szCs w:val="24"/>
          <w:lang w:val="en-US" w:eastAsia="da-DK"/>
        </w:rPr>
        <w:t xml:space="preserve"> relevant </w:t>
      </w:r>
      <w:r>
        <w:rPr>
          <w:rFonts w:ascii="Roboto" w:eastAsia="Times New Roman" w:hAnsi="Roboto" w:cs="Times New Roman"/>
          <w:color w:val="FF0000"/>
          <w:sz w:val="24"/>
          <w:szCs w:val="24"/>
          <w:lang w:val="en-US" w:eastAsia="da-DK"/>
        </w:rPr>
        <w:t xml:space="preserve">to </w:t>
      </w:r>
      <w:r w:rsidR="00EC0CA0">
        <w:rPr>
          <w:rFonts w:ascii="Roboto" w:eastAsia="Times New Roman" w:hAnsi="Roboto" w:cs="Times New Roman"/>
          <w:color w:val="FF0000"/>
          <w:sz w:val="24"/>
          <w:szCs w:val="24"/>
          <w:lang w:val="en-US" w:eastAsia="da-DK"/>
        </w:rPr>
        <w:t>concerned place</w:t>
      </w:r>
      <w:r w:rsidR="00334AB0">
        <w:rPr>
          <w:rFonts w:ascii="Roboto" w:eastAsia="Times New Roman" w:hAnsi="Roboto" w:cs="Times New Roman"/>
          <w:color w:val="FF0000"/>
          <w:sz w:val="24"/>
          <w:szCs w:val="24"/>
          <w:lang w:val="en-US" w:eastAsia="da-DK"/>
        </w:rPr>
        <w:t>s</w:t>
      </w:r>
      <w:r w:rsidR="00EC0CA0">
        <w:rPr>
          <w:rFonts w:ascii="Roboto" w:eastAsia="Times New Roman" w:hAnsi="Roboto" w:cs="Times New Roman"/>
          <w:color w:val="FF0000"/>
          <w:sz w:val="24"/>
          <w:szCs w:val="24"/>
          <w:lang w:val="en-US" w:eastAsia="da-DK"/>
        </w:rPr>
        <w:t xml:space="preserve"> and persons</w:t>
      </w:r>
      <w:r w:rsidR="00B51DA6">
        <w:rPr>
          <w:rFonts w:ascii="Roboto" w:eastAsia="Times New Roman" w:hAnsi="Roboto" w:cs="Times New Roman"/>
          <w:color w:val="FF0000"/>
          <w:sz w:val="24"/>
          <w:szCs w:val="24"/>
          <w:lang w:val="en-US" w:eastAsia="da-DK"/>
        </w:rPr>
        <w:t>.</w:t>
      </w:r>
      <w:r w:rsidR="00334AB0">
        <w:rPr>
          <w:rFonts w:ascii="Roboto" w:eastAsia="Times New Roman" w:hAnsi="Roboto" w:cs="Times New Roman"/>
          <w:color w:val="FF0000"/>
          <w:sz w:val="24"/>
          <w:szCs w:val="24"/>
          <w:lang w:val="en-US" w:eastAsia="da-DK"/>
        </w:rPr>
        <w:t xml:space="preserve"> </w:t>
      </w:r>
    </w:p>
    <w:p w14:paraId="06F64367" w14:textId="4519EFF7" w:rsidR="00870732" w:rsidRDefault="00334AB0" w:rsidP="0081149E">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lastRenderedPageBreak/>
        <w:t>This has been reinforced in particular the recent 3</w:t>
      </w:r>
      <w:r w:rsidR="00944AF4">
        <w:rPr>
          <w:rFonts w:ascii="Roboto" w:eastAsia="Times New Roman" w:hAnsi="Roboto" w:cs="Times New Roman"/>
          <w:color w:val="FF0000"/>
          <w:sz w:val="24"/>
          <w:szCs w:val="24"/>
          <w:lang w:val="en-US" w:eastAsia="da-DK"/>
        </w:rPr>
        <w:t>-4 years</w:t>
      </w:r>
      <w:r w:rsidR="00422852">
        <w:rPr>
          <w:rFonts w:ascii="Roboto" w:eastAsia="Times New Roman" w:hAnsi="Roboto" w:cs="Times New Roman"/>
          <w:color w:val="FF0000"/>
          <w:sz w:val="24"/>
          <w:szCs w:val="24"/>
          <w:lang w:val="en-US" w:eastAsia="da-DK"/>
        </w:rPr>
        <w:t>. The management of DCI has</w:t>
      </w:r>
      <w:r w:rsidR="00D52606">
        <w:rPr>
          <w:rFonts w:ascii="Roboto" w:eastAsia="Times New Roman" w:hAnsi="Roboto" w:cs="Times New Roman"/>
          <w:color w:val="FF0000"/>
          <w:sz w:val="24"/>
          <w:szCs w:val="24"/>
          <w:lang w:val="en-US" w:eastAsia="da-DK"/>
        </w:rPr>
        <w:t xml:space="preserve"> improved and supported this.</w:t>
      </w:r>
      <w:r w:rsidR="00EC0CA0">
        <w:rPr>
          <w:rFonts w:ascii="Roboto" w:eastAsia="Times New Roman" w:hAnsi="Roboto" w:cs="Times New Roman"/>
          <w:color w:val="FF0000"/>
          <w:sz w:val="24"/>
          <w:szCs w:val="24"/>
          <w:lang w:val="en-US" w:eastAsia="da-DK"/>
        </w:rPr>
        <w:t xml:space="preserve"> </w:t>
      </w:r>
    </w:p>
    <w:p w14:paraId="6AD85CA6" w14:textId="14EA62CC" w:rsidR="00CA38FF" w:rsidRDefault="00944AF4" w:rsidP="0081149E">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Our cooperation in the EUNIC Global has supported this process with specific approaches and tools</w:t>
      </w:r>
      <w:r w:rsidR="005E6DE6">
        <w:rPr>
          <w:rFonts w:ascii="Roboto" w:eastAsia="Times New Roman" w:hAnsi="Roboto" w:cs="Times New Roman"/>
          <w:color w:val="FF0000"/>
          <w:sz w:val="24"/>
          <w:szCs w:val="24"/>
          <w:lang w:val="en-US" w:eastAsia="da-DK"/>
        </w:rPr>
        <w:t>, which have been very relevant to moving ahead.</w:t>
      </w:r>
      <w:r w:rsidR="00A37F09">
        <w:rPr>
          <w:rFonts w:ascii="Roboto" w:eastAsia="Times New Roman" w:hAnsi="Roboto" w:cs="Times New Roman"/>
          <w:color w:val="FF0000"/>
          <w:sz w:val="24"/>
          <w:szCs w:val="24"/>
          <w:lang w:val="en-US" w:eastAsia="da-DK"/>
        </w:rPr>
        <w:t xml:space="preserve"> This not least include the recent “fair collaboration” (which is not “just another toolkit”)</w:t>
      </w:r>
      <w:r w:rsidR="00FF0348">
        <w:rPr>
          <w:rFonts w:ascii="Roboto" w:eastAsia="Times New Roman" w:hAnsi="Roboto" w:cs="Times New Roman"/>
          <w:color w:val="FF0000"/>
          <w:sz w:val="24"/>
          <w:szCs w:val="24"/>
          <w:lang w:val="en-US" w:eastAsia="da-DK"/>
        </w:rPr>
        <w:t>.</w:t>
      </w:r>
    </w:p>
    <w:p w14:paraId="2A589A1E" w14:textId="720C904E" w:rsidR="005E6DE6" w:rsidRDefault="002124AB" w:rsidP="0081149E">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has also in recent years focused on </w:t>
      </w:r>
      <w:r w:rsidR="00AD27D9">
        <w:rPr>
          <w:rFonts w:ascii="Roboto" w:eastAsia="Times New Roman" w:hAnsi="Roboto" w:cs="Times New Roman"/>
          <w:color w:val="FF0000"/>
          <w:sz w:val="24"/>
          <w:szCs w:val="24"/>
          <w:lang w:val="en-US" w:eastAsia="da-DK"/>
        </w:rPr>
        <w:t xml:space="preserve">qualifying and </w:t>
      </w:r>
      <w:r>
        <w:rPr>
          <w:rFonts w:ascii="Roboto" w:eastAsia="Times New Roman" w:hAnsi="Roboto" w:cs="Times New Roman"/>
          <w:color w:val="FF0000"/>
          <w:sz w:val="24"/>
          <w:szCs w:val="24"/>
          <w:lang w:val="en-US" w:eastAsia="da-DK"/>
        </w:rPr>
        <w:t>scaling projects, which</w:t>
      </w:r>
      <w:r w:rsidR="00DF4109">
        <w:rPr>
          <w:rFonts w:ascii="Roboto" w:eastAsia="Times New Roman" w:hAnsi="Roboto" w:cs="Times New Roman"/>
          <w:color w:val="FF0000"/>
          <w:sz w:val="24"/>
          <w:szCs w:val="24"/>
          <w:lang w:val="en-US" w:eastAsia="da-DK"/>
        </w:rPr>
        <w:t xml:space="preserve"> address</w:t>
      </w:r>
      <w:r w:rsidR="00AD27D9">
        <w:rPr>
          <w:rFonts w:ascii="Roboto" w:eastAsia="Times New Roman" w:hAnsi="Roboto" w:cs="Times New Roman"/>
          <w:color w:val="FF0000"/>
          <w:sz w:val="24"/>
          <w:szCs w:val="24"/>
          <w:lang w:val="en-US" w:eastAsia="da-DK"/>
        </w:rPr>
        <w:t xml:space="preserve"> cultural values, world views, identities and diversity relevant to concerned places and persons. This both improves DCI own staff knowledge, attitudes and skills, our partners and our joint audiences/beneficiaries.</w:t>
      </w:r>
    </w:p>
    <w:p w14:paraId="4267292F" w14:textId="77777777" w:rsidR="00CC1AA5" w:rsidRDefault="00CC1AA5" w:rsidP="0081149E">
      <w:pPr>
        <w:spacing w:before="100" w:beforeAutospacing="1" w:after="100" w:afterAutospacing="1" w:line="240" w:lineRule="auto"/>
        <w:ind w:left="720"/>
        <w:rPr>
          <w:rFonts w:ascii="Roboto" w:eastAsia="Times New Roman" w:hAnsi="Roboto" w:cs="Times New Roman"/>
          <w:sz w:val="24"/>
          <w:szCs w:val="24"/>
          <w:lang w:val="en-US" w:eastAsia="da-DK"/>
        </w:rPr>
      </w:pPr>
    </w:p>
    <w:p w14:paraId="001FEE04" w14:textId="1EEA082D" w:rsidR="00E15DE9" w:rsidRPr="00E15DE9" w:rsidRDefault="00E15DE9" w:rsidP="00E15DE9">
      <w:pPr>
        <w:numPr>
          <w:ilvl w:val="0"/>
          <w:numId w:val="2"/>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How were the persons concerned involved? Their diverse cultural resources, knowledge and capacities in various contexts capitalized? Has the strategy to achieve the SDGs been designed in a way that is culturally adequate and inclusive?</w:t>
      </w:r>
    </w:p>
    <w:p w14:paraId="2C7559AC" w14:textId="4EF4042C" w:rsidR="008313BE" w:rsidRDefault="004A6DD4" w:rsidP="00450DFF">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We are a relatively small</w:t>
      </w:r>
      <w:r w:rsidR="00363602">
        <w:rPr>
          <w:rFonts w:ascii="Roboto" w:eastAsia="Times New Roman" w:hAnsi="Roboto" w:cs="Times New Roman"/>
          <w:color w:val="FF0000"/>
          <w:sz w:val="24"/>
          <w:szCs w:val="24"/>
          <w:lang w:val="en-US" w:eastAsia="da-DK"/>
        </w:rPr>
        <w:t xml:space="preserve"> </w:t>
      </w:r>
      <w:r w:rsidR="00930EEC">
        <w:rPr>
          <w:rFonts w:ascii="Roboto" w:eastAsia="Times New Roman" w:hAnsi="Roboto" w:cs="Times New Roman"/>
          <w:color w:val="FF0000"/>
          <w:sz w:val="24"/>
          <w:szCs w:val="24"/>
          <w:lang w:val="en-US" w:eastAsia="da-DK"/>
        </w:rPr>
        <w:t>cultural</w:t>
      </w:r>
      <w:r w:rsidR="00363602">
        <w:rPr>
          <w:rFonts w:ascii="Roboto" w:eastAsia="Times New Roman" w:hAnsi="Roboto" w:cs="Times New Roman"/>
          <w:color w:val="FF0000"/>
          <w:sz w:val="24"/>
          <w:szCs w:val="24"/>
          <w:lang w:val="en-US" w:eastAsia="da-DK"/>
        </w:rPr>
        <w:t>ly inclusive</w:t>
      </w:r>
      <w:r w:rsidR="00930EEC">
        <w:rPr>
          <w:rFonts w:ascii="Roboto" w:eastAsia="Times New Roman" w:hAnsi="Roboto" w:cs="Times New Roman"/>
          <w:color w:val="FF0000"/>
          <w:sz w:val="24"/>
          <w:szCs w:val="24"/>
          <w:lang w:val="en-US" w:eastAsia="da-DK"/>
        </w:rPr>
        <w:t xml:space="preserve"> </w:t>
      </w:r>
      <w:r>
        <w:rPr>
          <w:rFonts w:ascii="Roboto" w:eastAsia="Times New Roman" w:hAnsi="Roboto" w:cs="Times New Roman"/>
          <w:color w:val="FF0000"/>
          <w:sz w:val="24"/>
          <w:szCs w:val="24"/>
          <w:lang w:val="en-US" w:eastAsia="da-DK"/>
        </w:rPr>
        <w:t xml:space="preserve">organization with less than 100 staff in total. </w:t>
      </w:r>
      <w:r w:rsidR="00930EEC">
        <w:rPr>
          <w:rFonts w:ascii="Roboto" w:eastAsia="Times New Roman" w:hAnsi="Roboto" w:cs="Times New Roman"/>
          <w:color w:val="FF0000"/>
          <w:sz w:val="24"/>
          <w:szCs w:val="24"/>
          <w:lang w:val="en-US" w:eastAsia="da-DK"/>
        </w:rPr>
        <w:t xml:space="preserve">DCI is 82 years old, but </w:t>
      </w:r>
      <w:r w:rsidR="007F00C9">
        <w:rPr>
          <w:rFonts w:ascii="Roboto" w:eastAsia="Times New Roman" w:hAnsi="Roboto" w:cs="Times New Roman"/>
          <w:color w:val="FF0000"/>
          <w:sz w:val="24"/>
          <w:szCs w:val="24"/>
          <w:lang w:val="en-US" w:eastAsia="da-DK"/>
        </w:rPr>
        <w:t>is very contemporary focused and address</w:t>
      </w:r>
      <w:r w:rsidR="00365B72">
        <w:rPr>
          <w:rFonts w:ascii="Roboto" w:eastAsia="Times New Roman" w:hAnsi="Roboto" w:cs="Times New Roman"/>
          <w:color w:val="FF0000"/>
          <w:sz w:val="24"/>
          <w:szCs w:val="24"/>
          <w:lang w:val="en-US" w:eastAsia="da-DK"/>
        </w:rPr>
        <w:t xml:space="preserve"> diversity</w:t>
      </w:r>
      <w:r w:rsidR="007F00C9">
        <w:rPr>
          <w:rFonts w:ascii="Roboto" w:eastAsia="Times New Roman" w:hAnsi="Roboto" w:cs="Times New Roman"/>
          <w:color w:val="FF0000"/>
          <w:sz w:val="24"/>
          <w:szCs w:val="24"/>
          <w:lang w:val="en-US" w:eastAsia="da-DK"/>
        </w:rPr>
        <w:t>/inclusion in various ways in our programs</w:t>
      </w:r>
      <w:r w:rsidR="007E3016">
        <w:rPr>
          <w:rFonts w:ascii="Roboto" w:eastAsia="Times New Roman" w:hAnsi="Roboto" w:cs="Times New Roman"/>
          <w:color w:val="FF0000"/>
          <w:sz w:val="24"/>
          <w:szCs w:val="24"/>
          <w:lang w:val="en-US" w:eastAsia="da-DK"/>
        </w:rPr>
        <w:t xml:space="preserve"> </w:t>
      </w:r>
      <w:r w:rsidR="007F00C9">
        <w:rPr>
          <w:rFonts w:ascii="Roboto" w:eastAsia="Times New Roman" w:hAnsi="Roboto" w:cs="Times New Roman"/>
          <w:color w:val="FF0000"/>
          <w:sz w:val="24"/>
          <w:szCs w:val="24"/>
          <w:lang w:val="en-US" w:eastAsia="da-DK"/>
        </w:rPr>
        <w:t xml:space="preserve">including </w:t>
      </w:r>
      <w:r w:rsidR="007E3016">
        <w:rPr>
          <w:rFonts w:ascii="Roboto" w:eastAsia="Times New Roman" w:hAnsi="Roboto" w:cs="Times New Roman"/>
          <w:color w:val="FF0000"/>
          <w:sz w:val="24"/>
          <w:szCs w:val="24"/>
          <w:lang w:val="en-US" w:eastAsia="da-DK"/>
        </w:rPr>
        <w:t>age,</w:t>
      </w:r>
      <w:r w:rsidR="006E79D5">
        <w:rPr>
          <w:rFonts w:ascii="Roboto" w:eastAsia="Times New Roman" w:hAnsi="Roboto" w:cs="Times New Roman"/>
          <w:color w:val="FF0000"/>
          <w:sz w:val="24"/>
          <w:szCs w:val="24"/>
          <w:lang w:val="en-US" w:eastAsia="da-DK"/>
        </w:rPr>
        <w:t xml:space="preserve"> genders,</w:t>
      </w:r>
      <w:r w:rsidR="007E3016">
        <w:rPr>
          <w:rFonts w:ascii="Roboto" w:eastAsia="Times New Roman" w:hAnsi="Roboto" w:cs="Times New Roman"/>
          <w:color w:val="FF0000"/>
          <w:sz w:val="24"/>
          <w:szCs w:val="24"/>
          <w:lang w:val="en-US" w:eastAsia="da-DK"/>
        </w:rPr>
        <w:t xml:space="preserve"> handicap</w:t>
      </w:r>
      <w:r w:rsidR="006E79D5">
        <w:rPr>
          <w:rFonts w:ascii="Roboto" w:eastAsia="Times New Roman" w:hAnsi="Roboto" w:cs="Times New Roman"/>
          <w:color w:val="FF0000"/>
          <w:sz w:val="24"/>
          <w:szCs w:val="24"/>
          <w:lang w:val="en-US" w:eastAsia="da-DK"/>
        </w:rPr>
        <w:t>ped</w:t>
      </w:r>
      <w:r w:rsidR="00CA0DEE">
        <w:rPr>
          <w:rFonts w:ascii="Roboto" w:eastAsia="Times New Roman" w:hAnsi="Roboto" w:cs="Times New Roman"/>
          <w:color w:val="FF0000"/>
          <w:sz w:val="24"/>
          <w:szCs w:val="24"/>
          <w:lang w:val="en-US" w:eastAsia="da-DK"/>
        </w:rPr>
        <w:t xml:space="preserve"> persons in our activities, including thei</w:t>
      </w:r>
      <w:r w:rsidR="00066CB4">
        <w:rPr>
          <w:rFonts w:ascii="Roboto" w:eastAsia="Times New Roman" w:hAnsi="Roboto" w:cs="Times New Roman"/>
          <w:color w:val="FF0000"/>
          <w:sz w:val="24"/>
          <w:szCs w:val="24"/>
          <w:lang w:val="en-US" w:eastAsia="da-DK"/>
        </w:rPr>
        <w:t>r knowledge and capacities</w:t>
      </w:r>
      <w:r w:rsidR="006E79D5">
        <w:rPr>
          <w:rFonts w:ascii="Roboto" w:eastAsia="Times New Roman" w:hAnsi="Roboto" w:cs="Times New Roman"/>
          <w:color w:val="FF0000"/>
          <w:sz w:val="24"/>
          <w:szCs w:val="24"/>
          <w:lang w:val="en-US" w:eastAsia="da-DK"/>
        </w:rPr>
        <w:t>, and connecting it with thematic programming.</w:t>
      </w:r>
    </w:p>
    <w:p w14:paraId="260D55C8" w14:textId="4FD41DB3" w:rsidR="0081149E" w:rsidRDefault="00066CB4" w:rsidP="00450DFF">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There is a</w:t>
      </w:r>
      <w:r w:rsidR="00635EEF">
        <w:rPr>
          <w:rFonts w:ascii="Roboto" w:eastAsia="Times New Roman" w:hAnsi="Roboto" w:cs="Times New Roman"/>
          <w:color w:val="FF0000"/>
          <w:sz w:val="24"/>
          <w:szCs w:val="24"/>
          <w:lang w:val="en-US" w:eastAsia="da-DK"/>
        </w:rPr>
        <w:t xml:space="preserve"> constant</w:t>
      </w:r>
      <w:r>
        <w:rPr>
          <w:rFonts w:ascii="Roboto" w:eastAsia="Times New Roman" w:hAnsi="Roboto" w:cs="Times New Roman"/>
          <w:color w:val="FF0000"/>
          <w:sz w:val="24"/>
          <w:szCs w:val="24"/>
          <w:lang w:val="en-US" w:eastAsia="da-DK"/>
        </w:rPr>
        <w:t xml:space="preserve"> balance between </w:t>
      </w:r>
      <w:r w:rsidR="008E03B4">
        <w:rPr>
          <w:rFonts w:ascii="Roboto" w:eastAsia="Times New Roman" w:hAnsi="Roboto" w:cs="Times New Roman"/>
          <w:color w:val="FF0000"/>
          <w:sz w:val="24"/>
          <w:szCs w:val="24"/>
          <w:lang w:val="en-US" w:eastAsia="da-DK"/>
        </w:rPr>
        <w:t xml:space="preserve">(1) </w:t>
      </w:r>
      <w:r>
        <w:rPr>
          <w:rFonts w:ascii="Roboto" w:eastAsia="Times New Roman" w:hAnsi="Roboto" w:cs="Times New Roman"/>
          <w:color w:val="FF0000"/>
          <w:sz w:val="24"/>
          <w:szCs w:val="24"/>
          <w:lang w:val="en-US" w:eastAsia="da-DK"/>
        </w:rPr>
        <w:t>complex “result based management” systems</w:t>
      </w:r>
      <w:r w:rsidR="00383BBC">
        <w:rPr>
          <w:rFonts w:ascii="Roboto" w:eastAsia="Times New Roman" w:hAnsi="Roboto" w:cs="Times New Roman"/>
          <w:color w:val="FF0000"/>
          <w:sz w:val="24"/>
          <w:szCs w:val="24"/>
          <w:lang w:val="en-US" w:eastAsia="da-DK"/>
        </w:rPr>
        <w:t xml:space="preserve">, </w:t>
      </w:r>
      <w:r w:rsidR="008E03B4">
        <w:rPr>
          <w:rFonts w:ascii="Roboto" w:eastAsia="Times New Roman" w:hAnsi="Roboto" w:cs="Times New Roman"/>
          <w:color w:val="FF0000"/>
          <w:sz w:val="24"/>
          <w:szCs w:val="24"/>
          <w:lang w:val="en-US" w:eastAsia="da-DK"/>
        </w:rPr>
        <w:t xml:space="preserve">(2) </w:t>
      </w:r>
      <w:r w:rsidR="00383BBC">
        <w:rPr>
          <w:rFonts w:ascii="Roboto" w:eastAsia="Times New Roman" w:hAnsi="Roboto" w:cs="Times New Roman"/>
          <w:color w:val="FF0000"/>
          <w:sz w:val="24"/>
          <w:szCs w:val="24"/>
          <w:lang w:val="en-US" w:eastAsia="da-DK"/>
        </w:rPr>
        <w:t xml:space="preserve">anchoring work </w:t>
      </w:r>
      <w:r w:rsidR="008E03B4">
        <w:rPr>
          <w:rFonts w:ascii="Roboto" w:eastAsia="Times New Roman" w:hAnsi="Roboto" w:cs="Times New Roman"/>
          <w:color w:val="FF0000"/>
          <w:sz w:val="24"/>
          <w:szCs w:val="24"/>
          <w:lang w:val="en-US" w:eastAsia="da-DK"/>
        </w:rPr>
        <w:t xml:space="preserve">adequately through </w:t>
      </w:r>
      <w:r w:rsidR="00635EEF">
        <w:rPr>
          <w:rFonts w:ascii="Roboto" w:eastAsia="Times New Roman" w:hAnsi="Roboto" w:cs="Times New Roman"/>
          <w:color w:val="FF0000"/>
          <w:sz w:val="24"/>
          <w:szCs w:val="24"/>
          <w:lang w:val="en-US" w:eastAsia="da-DK"/>
        </w:rPr>
        <w:t>cultural</w:t>
      </w:r>
      <w:r w:rsidR="0044267A">
        <w:rPr>
          <w:rFonts w:ascii="Roboto" w:eastAsia="Times New Roman" w:hAnsi="Roboto" w:cs="Times New Roman"/>
          <w:color w:val="FF0000"/>
          <w:sz w:val="24"/>
          <w:szCs w:val="24"/>
          <w:lang w:val="en-US" w:eastAsia="da-DK"/>
        </w:rPr>
        <w:t xml:space="preserve"> knowledge</w:t>
      </w:r>
      <w:r w:rsidR="008E03B4">
        <w:rPr>
          <w:rFonts w:ascii="Roboto" w:eastAsia="Times New Roman" w:hAnsi="Roboto" w:cs="Times New Roman"/>
          <w:color w:val="FF0000"/>
          <w:sz w:val="24"/>
          <w:szCs w:val="24"/>
          <w:lang w:val="en-US" w:eastAsia="da-DK"/>
        </w:rPr>
        <w:t xml:space="preserve"> and </w:t>
      </w:r>
      <w:r w:rsidR="003146C4">
        <w:rPr>
          <w:rFonts w:ascii="Roboto" w:eastAsia="Times New Roman" w:hAnsi="Roboto" w:cs="Times New Roman"/>
          <w:color w:val="FF0000"/>
          <w:sz w:val="24"/>
          <w:szCs w:val="24"/>
          <w:lang w:val="en-US" w:eastAsia="da-DK"/>
        </w:rPr>
        <w:t>goals of sustainability</w:t>
      </w:r>
      <w:r w:rsidR="0044267A">
        <w:rPr>
          <w:rFonts w:ascii="Roboto" w:eastAsia="Times New Roman" w:hAnsi="Roboto" w:cs="Times New Roman"/>
          <w:color w:val="FF0000"/>
          <w:sz w:val="24"/>
          <w:szCs w:val="24"/>
          <w:lang w:val="en-US" w:eastAsia="da-DK"/>
        </w:rPr>
        <w:t>,</w:t>
      </w:r>
      <w:r>
        <w:rPr>
          <w:rFonts w:ascii="Roboto" w:eastAsia="Times New Roman" w:hAnsi="Roboto" w:cs="Times New Roman"/>
          <w:color w:val="FF0000"/>
          <w:sz w:val="24"/>
          <w:szCs w:val="24"/>
          <w:lang w:val="en-US" w:eastAsia="da-DK"/>
        </w:rPr>
        <w:t xml:space="preserve"> and </w:t>
      </w:r>
      <w:r w:rsidR="003146C4">
        <w:rPr>
          <w:rFonts w:ascii="Roboto" w:eastAsia="Times New Roman" w:hAnsi="Roboto" w:cs="Times New Roman"/>
          <w:color w:val="FF0000"/>
          <w:sz w:val="24"/>
          <w:szCs w:val="24"/>
          <w:lang w:val="en-US" w:eastAsia="da-DK"/>
        </w:rPr>
        <w:t xml:space="preserve">(3) </w:t>
      </w:r>
      <w:r>
        <w:rPr>
          <w:rFonts w:ascii="Roboto" w:eastAsia="Times New Roman" w:hAnsi="Roboto" w:cs="Times New Roman"/>
          <w:color w:val="FF0000"/>
          <w:sz w:val="24"/>
          <w:szCs w:val="24"/>
          <w:lang w:val="en-US" w:eastAsia="da-DK"/>
        </w:rPr>
        <w:t>“making things work”</w:t>
      </w:r>
      <w:r w:rsidR="00BD78F7">
        <w:rPr>
          <w:rFonts w:ascii="Roboto" w:eastAsia="Times New Roman" w:hAnsi="Roboto" w:cs="Times New Roman"/>
          <w:color w:val="FF0000"/>
          <w:sz w:val="24"/>
          <w:szCs w:val="24"/>
          <w:lang w:val="en-US" w:eastAsia="da-DK"/>
        </w:rPr>
        <w:t xml:space="preserve">. We solve this with relative multicultural, multi-age, </w:t>
      </w:r>
      <w:r w:rsidR="008475F9">
        <w:rPr>
          <w:rFonts w:ascii="Roboto" w:eastAsia="Times New Roman" w:hAnsi="Roboto" w:cs="Times New Roman"/>
          <w:color w:val="FF0000"/>
          <w:sz w:val="24"/>
          <w:szCs w:val="24"/>
          <w:lang w:val="en-US" w:eastAsia="da-DK"/>
        </w:rPr>
        <w:t>multi-gender</w:t>
      </w:r>
      <w:r w:rsidR="003146C4">
        <w:rPr>
          <w:rFonts w:ascii="Roboto" w:eastAsia="Times New Roman" w:hAnsi="Roboto" w:cs="Times New Roman"/>
          <w:color w:val="FF0000"/>
          <w:sz w:val="24"/>
          <w:szCs w:val="24"/>
          <w:lang w:val="en-US" w:eastAsia="da-DK"/>
        </w:rPr>
        <w:t xml:space="preserve"> teams</w:t>
      </w:r>
      <w:r w:rsidR="008475F9">
        <w:rPr>
          <w:rFonts w:ascii="Roboto" w:eastAsia="Times New Roman" w:hAnsi="Roboto" w:cs="Times New Roman"/>
          <w:color w:val="FF0000"/>
          <w:sz w:val="24"/>
          <w:szCs w:val="24"/>
          <w:lang w:val="en-US" w:eastAsia="da-DK"/>
        </w:rPr>
        <w:t xml:space="preserve">, relevant to what is needed in our respective offices </w:t>
      </w:r>
      <w:r w:rsidR="0044267A">
        <w:rPr>
          <w:rFonts w:ascii="Roboto" w:eastAsia="Times New Roman" w:hAnsi="Roboto" w:cs="Times New Roman"/>
          <w:color w:val="FF0000"/>
          <w:sz w:val="24"/>
          <w:szCs w:val="24"/>
          <w:lang w:val="en-US" w:eastAsia="da-DK"/>
        </w:rPr>
        <w:t xml:space="preserve">and projects </w:t>
      </w:r>
      <w:r w:rsidR="008475F9">
        <w:rPr>
          <w:rFonts w:ascii="Roboto" w:eastAsia="Times New Roman" w:hAnsi="Roboto" w:cs="Times New Roman"/>
          <w:color w:val="FF0000"/>
          <w:sz w:val="24"/>
          <w:szCs w:val="24"/>
          <w:lang w:val="en-US" w:eastAsia="da-DK"/>
        </w:rPr>
        <w:t>around the world.</w:t>
      </w:r>
    </w:p>
    <w:p w14:paraId="0B3A7F91" w14:textId="2946A340" w:rsidR="00930EEC" w:rsidRDefault="00C52A00" w:rsidP="0081149E">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The same </w:t>
      </w:r>
      <w:r w:rsidR="0025051B">
        <w:rPr>
          <w:rFonts w:ascii="Roboto" w:eastAsia="Times New Roman" w:hAnsi="Roboto" w:cs="Times New Roman"/>
          <w:color w:val="FF0000"/>
          <w:sz w:val="24"/>
          <w:szCs w:val="24"/>
          <w:lang w:val="en-US" w:eastAsia="da-DK"/>
        </w:rPr>
        <w:t xml:space="preserve">solution </w:t>
      </w:r>
      <w:r>
        <w:rPr>
          <w:rFonts w:ascii="Roboto" w:eastAsia="Times New Roman" w:hAnsi="Roboto" w:cs="Times New Roman"/>
          <w:color w:val="FF0000"/>
          <w:sz w:val="24"/>
          <w:szCs w:val="24"/>
          <w:lang w:val="en-US" w:eastAsia="da-DK"/>
        </w:rPr>
        <w:t xml:space="preserve">goes for SDGs, there is a balance between what is seen as a complex SDG system of goals, indicators, implications </w:t>
      </w:r>
      <w:proofErr w:type="spellStart"/>
      <w:r>
        <w:rPr>
          <w:rFonts w:ascii="Roboto" w:eastAsia="Times New Roman" w:hAnsi="Roboto" w:cs="Times New Roman"/>
          <w:color w:val="FF0000"/>
          <w:sz w:val="24"/>
          <w:szCs w:val="24"/>
          <w:lang w:val="en-US" w:eastAsia="da-DK"/>
        </w:rPr>
        <w:t>etc</w:t>
      </w:r>
      <w:proofErr w:type="spellEnd"/>
      <w:r>
        <w:rPr>
          <w:rFonts w:ascii="Roboto" w:eastAsia="Times New Roman" w:hAnsi="Roboto" w:cs="Times New Roman"/>
          <w:color w:val="FF0000"/>
          <w:sz w:val="24"/>
          <w:szCs w:val="24"/>
          <w:lang w:val="en-US" w:eastAsia="da-DK"/>
        </w:rPr>
        <w:t>,</w:t>
      </w:r>
      <w:r w:rsidR="0025051B">
        <w:rPr>
          <w:rFonts w:ascii="Roboto" w:eastAsia="Times New Roman" w:hAnsi="Roboto" w:cs="Times New Roman"/>
          <w:color w:val="FF0000"/>
          <w:sz w:val="24"/>
          <w:szCs w:val="24"/>
          <w:lang w:val="en-US" w:eastAsia="da-DK"/>
        </w:rPr>
        <w:t xml:space="preserve"> (and linking it to culture</w:t>
      </w:r>
      <w:r w:rsidR="001D2BD3">
        <w:rPr>
          <w:rFonts w:ascii="Roboto" w:eastAsia="Times New Roman" w:hAnsi="Roboto" w:cs="Times New Roman"/>
          <w:color w:val="FF0000"/>
          <w:sz w:val="24"/>
          <w:szCs w:val="24"/>
          <w:lang w:val="en-US" w:eastAsia="da-DK"/>
        </w:rPr>
        <w:t>, when its often only done indirectly)</w:t>
      </w:r>
      <w:r>
        <w:rPr>
          <w:rFonts w:ascii="Roboto" w:eastAsia="Times New Roman" w:hAnsi="Roboto" w:cs="Times New Roman"/>
          <w:color w:val="FF0000"/>
          <w:sz w:val="24"/>
          <w:szCs w:val="24"/>
          <w:lang w:val="en-US" w:eastAsia="da-DK"/>
        </w:rPr>
        <w:t xml:space="preserve"> and “making projects work”.</w:t>
      </w:r>
    </w:p>
    <w:p w14:paraId="15F188C6" w14:textId="370684D6" w:rsidR="00A27BAB" w:rsidRPr="004A6DD4" w:rsidRDefault="00A27BAB" w:rsidP="0081149E">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But in conclusion: It is important to constantly monitor needs for training</w:t>
      </w:r>
      <w:r w:rsidR="00C80C6B">
        <w:rPr>
          <w:rFonts w:ascii="Roboto" w:eastAsia="Times New Roman" w:hAnsi="Roboto" w:cs="Times New Roman"/>
          <w:color w:val="FF0000"/>
          <w:sz w:val="24"/>
          <w:szCs w:val="24"/>
          <w:lang w:val="en-US" w:eastAsia="da-DK"/>
        </w:rPr>
        <w:t xml:space="preserve">, feedback, support </w:t>
      </w:r>
      <w:proofErr w:type="spellStart"/>
      <w:r w:rsidR="00C80C6B">
        <w:rPr>
          <w:rFonts w:ascii="Roboto" w:eastAsia="Times New Roman" w:hAnsi="Roboto" w:cs="Times New Roman"/>
          <w:color w:val="FF0000"/>
          <w:sz w:val="24"/>
          <w:szCs w:val="24"/>
          <w:lang w:val="en-US" w:eastAsia="da-DK"/>
        </w:rPr>
        <w:t>etc</w:t>
      </w:r>
      <w:proofErr w:type="spellEnd"/>
      <w:r w:rsidR="00C80C6B">
        <w:rPr>
          <w:rFonts w:ascii="Roboto" w:eastAsia="Times New Roman" w:hAnsi="Roboto" w:cs="Times New Roman"/>
          <w:color w:val="FF0000"/>
          <w:sz w:val="24"/>
          <w:szCs w:val="24"/>
          <w:lang w:val="en-US" w:eastAsia="da-DK"/>
        </w:rPr>
        <w:t xml:space="preserve">, as our systems require </w:t>
      </w:r>
      <w:proofErr w:type="spellStart"/>
      <w:r w:rsidR="00C80C6B">
        <w:rPr>
          <w:rFonts w:ascii="Roboto" w:eastAsia="Times New Roman" w:hAnsi="Roboto" w:cs="Times New Roman"/>
          <w:color w:val="FF0000"/>
          <w:sz w:val="24"/>
          <w:szCs w:val="24"/>
          <w:lang w:val="en-US" w:eastAsia="da-DK"/>
        </w:rPr>
        <w:t>a</w:t>
      </w:r>
      <w:proofErr w:type="spellEnd"/>
      <w:r w:rsidR="00C80C6B">
        <w:rPr>
          <w:rFonts w:ascii="Roboto" w:eastAsia="Times New Roman" w:hAnsi="Roboto" w:cs="Times New Roman"/>
          <w:color w:val="FF0000"/>
          <w:sz w:val="24"/>
          <w:szCs w:val="24"/>
          <w:lang w:val="en-US" w:eastAsia="da-DK"/>
        </w:rPr>
        <w:t xml:space="preserve"> increasing degree of cultural sensitivity and also of skills </w:t>
      </w:r>
      <w:r w:rsidR="009C2CCB">
        <w:rPr>
          <w:rFonts w:ascii="Roboto" w:eastAsia="Times New Roman" w:hAnsi="Roboto" w:cs="Times New Roman"/>
          <w:color w:val="FF0000"/>
          <w:sz w:val="24"/>
          <w:szCs w:val="24"/>
          <w:lang w:val="en-US" w:eastAsia="da-DK"/>
        </w:rPr>
        <w:t>of using results based management, monitoring etc.</w:t>
      </w:r>
    </w:p>
    <w:p w14:paraId="63FAC553" w14:textId="1022CCDA" w:rsidR="00E15DE9" w:rsidRDefault="00E15DE9" w:rsidP="00E15DE9">
      <w:pPr>
        <w:numPr>
          <w:ilvl w:val="0"/>
          <w:numId w:val="2"/>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Have international development and financial agencies taken into account cultural rights in sustainable development initiatives?</w:t>
      </w:r>
    </w:p>
    <w:p w14:paraId="6CC90090" w14:textId="77777777" w:rsidR="0048700F" w:rsidRDefault="004A3042" w:rsidP="004A3042">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There is </w:t>
      </w:r>
      <w:r w:rsidR="00ED2A88">
        <w:rPr>
          <w:rFonts w:ascii="Roboto" w:eastAsia="Times New Roman" w:hAnsi="Roboto" w:cs="Times New Roman"/>
          <w:color w:val="FF0000"/>
          <w:sz w:val="24"/>
          <w:szCs w:val="24"/>
          <w:lang w:val="en-US" w:eastAsia="da-DK"/>
        </w:rPr>
        <w:t xml:space="preserve">– in our experience – an </w:t>
      </w:r>
      <w:r>
        <w:rPr>
          <w:rFonts w:ascii="Roboto" w:eastAsia="Times New Roman" w:hAnsi="Roboto" w:cs="Times New Roman"/>
          <w:color w:val="FF0000"/>
          <w:sz w:val="24"/>
          <w:szCs w:val="24"/>
          <w:lang w:val="en-US" w:eastAsia="da-DK"/>
        </w:rPr>
        <w:t>amazing little knowledge of cultural rights internationally</w:t>
      </w:r>
      <w:r w:rsidR="006E12BF">
        <w:rPr>
          <w:rFonts w:ascii="Roboto" w:eastAsia="Times New Roman" w:hAnsi="Roboto" w:cs="Times New Roman"/>
          <w:color w:val="FF0000"/>
          <w:sz w:val="24"/>
          <w:szCs w:val="24"/>
          <w:lang w:val="en-US" w:eastAsia="da-DK"/>
        </w:rPr>
        <w:t>, whether as part of sustainable development initiatives or not explicitly.</w:t>
      </w:r>
      <w:r w:rsidR="001A6D93">
        <w:rPr>
          <w:rFonts w:ascii="Roboto" w:eastAsia="Times New Roman" w:hAnsi="Roboto" w:cs="Times New Roman"/>
          <w:color w:val="FF0000"/>
          <w:sz w:val="24"/>
          <w:szCs w:val="24"/>
          <w:lang w:val="en-US" w:eastAsia="da-DK"/>
        </w:rPr>
        <w:t xml:space="preserve"> It seems limited to certain sections of people. </w:t>
      </w:r>
    </w:p>
    <w:p w14:paraId="22198922" w14:textId="712B8EC3" w:rsidR="004A3042" w:rsidRDefault="001A6D93" w:rsidP="004A3042">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lastRenderedPageBreak/>
        <w:t>This also goes for cultural professionals working internationally.</w:t>
      </w:r>
      <w:r w:rsidR="00ED2A88">
        <w:rPr>
          <w:rFonts w:ascii="Roboto" w:eastAsia="Times New Roman" w:hAnsi="Roboto" w:cs="Times New Roman"/>
          <w:color w:val="FF0000"/>
          <w:sz w:val="24"/>
          <w:szCs w:val="24"/>
          <w:lang w:val="en-US" w:eastAsia="da-DK"/>
        </w:rPr>
        <w:t xml:space="preserve"> This is why cultural rights are often not considered.</w:t>
      </w:r>
      <w:r w:rsidR="00EA0E47">
        <w:rPr>
          <w:rFonts w:ascii="Roboto" w:eastAsia="Times New Roman" w:hAnsi="Roboto" w:cs="Times New Roman"/>
          <w:color w:val="FF0000"/>
          <w:sz w:val="24"/>
          <w:szCs w:val="24"/>
          <w:lang w:val="en-US" w:eastAsia="da-DK"/>
        </w:rPr>
        <w:t xml:space="preserve"> Yes, a big statement.</w:t>
      </w:r>
    </w:p>
    <w:p w14:paraId="668508C4" w14:textId="7F12DCDE" w:rsidR="0048700F" w:rsidRDefault="0048700F" w:rsidP="004A3042">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Most know about the “human rights based approach”, and think a cultural rights based approach is the very same. But though both a build on </w:t>
      </w:r>
      <w:r w:rsidR="009966A9">
        <w:rPr>
          <w:rFonts w:ascii="Roboto" w:eastAsia="Times New Roman" w:hAnsi="Roboto" w:cs="Times New Roman"/>
          <w:color w:val="FF0000"/>
          <w:sz w:val="24"/>
          <w:szCs w:val="24"/>
          <w:lang w:val="en-US" w:eastAsia="da-DK"/>
        </w:rPr>
        <w:t>the universal human rights, there is an essential difference.</w:t>
      </w:r>
    </w:p>
    <w:p w14:paraId="72A0BF87" w14:textId="77777777" w:rsidR="0081149E" w:rsidRDefault="0081149E" w:rsidP="009966A9">
      <w:pPr>
        <w:spacing w:before="100" w:beforeAutospacing="1" w:after="100" w:afterAutospacing="1" w:line="240" w:lineRule="auto"/>
        <w:rPr>
          <w:rFonts w:ascii="Roboto" w:eastAsia="Times New Roman" w:hAnsi="Roboto" w:cs="Times New Roman"/>
          <w:sz w:val="24"/>
          <w:szCs w:val="24"/>
          <w:lang w:val="en-US" w:eastAsia="da-DK"/>
        </w:rPr>
      </w:pPr>
    </w:p>
    <w:p w14:paraId="2670F1FF" w14:textId="56273D67" w:rsidR="00E15DE9" w:rsidRDefault="00E15DE9" w:rsidP="00E15DE9">
      <w:pPr>
        <w:numPr>
          <w:ilvl w:val="0"/>
          <w:numId w:val="2"/>
        </w:numPr>
        <w:spacing w:before="100" w:beforeAutospacing="1" w:after="100" w:afterAutospacing="1" w:line="240" w:lineRule="auto"/>
        <w:rPr>
          <w:rFonts w:ascii="Roboto" w:eastAsia="Times New Roman" w:hAnsi="Roboto" w:cs="Times New Roman"/>
          <w:sz w:val="24"/>
          <w:szCs w:val="24"/>
          <w:lang w:val="en-US" w:eastAsia="da-DK"/>
        </w:rPr>
      </w:pPr>
      <w:r w:rsidRPr="00E15DE9">
        <w:rPr>
          <w:rFonts w:ascii="Roboto" w:eastAsia="Times New Roman" w:hAnsi="Roboto" w:cs="Times New Roman"/>
          <w:sz w:val="24"/>
          <w:szCs w:val="24"/>
          <w:lang w:val="en-US" w:eastAsia="da-DK"/>
        </w:rPr>
        <w:t>Where cultural resources and creative capacities were leveraged in achieving the SDGs, what were in your experience the results, successes, weaknesses, or lessons learned?</w:t>
      </w:r>
    </w:p>
    <w:p w14:paraId="3A6B8B49" w14:textId="5D2EBAAA" w:rsidR="00B06357" w:rsidRDefault="009866F9"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We</w:t>
      </w:r>
      <w:r w:rsidR="00C9261B">
        <w:rPr>
          <w:rFonts w:ascii="Roboto" w:eastAsia="Times New Roman" w:hAnsi="Roboto" w:cs="Times New Roman"/>
          <w:color w:val="FF0000"/>
          <w:sz w:val="24"/>
          <w:szCs w:val="24"/>
          <w:lang w:val="en-US" w:eastAsia="da-DK"/>
        </w:rPr>
        <w:t xml:space="preserve"> have </w:t>
      </w:r>
      <w:r w:rsidR="00E02A87">
        <w:rPr>
          <w:rFonts w:ascii="Roboto" w:eastAsia="Times New Roman" w:hAnsi="Roboto" w:cs="Times New Roman"/>
          <w:color w:val="FF0000"/>
          <w:sz w:val="24"/>
          <w:szCs w:val="24"/>
          <w:lang w:val="en-US" w:eastAsia="da-DK"/>
        </w:rPr>
        <w:t>2</w:t>
      </w:r>
      <w:r w:rsidR="00C073E1">
        <w:rPr>
          <w:rFonts w:ascii="Roboto" w:eastAsia="Times New Roman" w:hAnsi="Roboto" w:cs="Times New Roman"/>
          <w:color w:val="FF0000"/>
          <w:sz w:val="24"/>
          <w:szCs w:val="24"/>
          <w:lang w:val="en-US" w:eastAsia="da-DK"/>
        </w:rPr>
        <w:t xml:space="preserve"> good examples </w:t>
      </w:r>
      <w:r w:rsidR="0022476C">
        <w:rPr>
          <w:rFonts w:ascii="Roboto" w:eastAsia="Times New Roman" w:hAnsi="Roboto" w:cs="Times New Roman"/>
          <w:color w:val="FF0000"/>
          <w:sz w:val="24"/>
          <w:szCs w:val="24"/>
          <w:lang w:val="en-US" w:eastAsia="da-DK"/>
        </w:rPr>
        <w:t>from</w:t>
      </w:r>
      <w:r w:rsidR="00C073E1">
        <w:rPr>
          <w:rFonts w:ascii="Roboto" w:eastAsia="Times New Roman" w:hAnsi="Roboto" w:cs="Times New Roman"/>
          <w:color w:val="FF0000"/>
          <w:sz w:val="24"/>
          <w:szCs w:val="24"/>
          <w:lang w:val="en-US" w:eastAsia="da-DK"/>
        </w:rPr>
        <w:t xml:space="preserve"> projects</w:t>
      </w:r>
      <w:r w:rsidR="00ED4994">
        <w:rPr>
          <w:rFonts w:ascii="Roboto" w:eastAsia="Times New Roman" w:hAnsi="Roboto" w:cs="Times New Roman"/>
          <w:color w:val="FF0000"/>
          <w:sz w:val="24"/>
          <w:szCs w:val="24"/>
          <w:lang w:val="en-US" w:eastAsia="da-DK"/>
        </w:rPr>
        <w:t xml:space="preserve"> led by DCI</w:t>
      </w:r>
      <w:r w:rsidR="0022476C">
        <w:rPr>
          <w:rFonts w:ascii="Roboto" w:eastAsia="Times New Roman" w:hAnsi="Roboto" w:cs="Times New Roman"/>
          <w:color w:val="FF0000"/>
          <w:sz w:val="24"/>
          <w:szCs w:val="24"/>
          <w:lang w:val="en-US" w:eastAsia="da-DK"/>
        </w:rPr>
        <w:t xml:space="preserve"> with many other partners</w:t>
      </w:r>
      <w:r w:rsidR="00A81E43">
        <w:rPr>
          <w:rFonts w:ascii="Roboto" w:eastAsia="Times New Roman" w:hAnsi="Roboto" w:cs="Times New Roman"/>
          <w:color w:val="FF0000"/>
          <w:sz w:val="24"/>
          <w:szCs w:val="24"/>
          <w:lang w:val="en-US" w:eastAsia="da-DK"/>
        </w:rPr>
        <w:t>,</w:t>
      </w:r>
      <w:r w:rsidR="00C073E1">
        <w:rPr>
          <w:rFonts w:ascii="Roboto" w:eastAsia="Times New Roman" w:hAnsi="Roboto" w:cs="Times New Roman"/>
          <w:color w:val="FF0000"/>
          <w:sz w:val="24"/>
          <w:szCs w:val="24"/>
          <w:lang w:val="en-US" w:eastAsia="da-DK"/>
        </w:rPr>
        <w:t xml:space="preserve"> whe</w:t>
      </w:r>
      <w:r w:rsidR="00ED4994">
        <w:rPr>
          <w:rFonts w:ascii="Roboto" w:eastAsia="Times New Roman" w:hAnsi="Roboto" w:cs="Times New Roman"/>
          <w:color w:val="FF0000"/>
          <w:sz w:val="24"/>
          <w:szCs w:val="24"/>
          <w:lang w:val="en-US" w:eastAsia="da-DK"/>
        </w:rPr>
        <w:t>re</w:t>
      </w:r>
      <w:r w:rsidR="00C073E1">
        <w:rPr>
          <w:rFonts w:ascii="Roboto" w:eastAsia="Times New Roman" w:hAnsi="Roboto" w:cs="Times New Roman"/>
          <w:color w:val="FF0000"/>
          <w:sz w:val="24"/>
          <w:szCs w:val="24"/>
          <w:lang w:val="en-US" w:eastAsia="da-DK"/>
        </w:rPr>
        <w:t xml:space="preserve"> cultural resources and creative capacities were and are leveraged</w:t>
      </w:r>
      <w:r w:rsidR="00D33BBA">
        <w:rPr>
          <w:rFonts w:ascii="Roboto" w:eastAsia="Times New Roman" w:hAnsi="Roboto" w:cs="Times New Roman"/>
          <w:color w:val="FF0000"/>
          <w:sz w:val="24"/>
          <w:szCs w:val="24"/>
          <w:lang w:val="en-US" w:eastAsia="da-DK"/>
        </w:rPr>
        <w:t xml:space="preserve"> in achieving the S</w:t>
      </w:r>
      <w:r w:rsidR="002577AF">
        <w:rPr>
          <w:rFonts w:ascii="Roboto" w:eastAsia="Times New Roman" w:hAnsi="Roboto" w:cs="Times New Roman"/>
          <w:color w:val="FF0000"/>
          <w:sz w:val="24"/>
          <w:szCs w:val="24"/>
          <w:lang w:val="en-US" w:eastAsia="da-DK"/>
        </w:rPr>
        <w:t>DG’s</w:t>
      </w:r>
      <w:r w:rsidR="00D33BBA">
        <w:rPr>
          <w:rFonts w:ascii="Roboto" w:eastAsia="Times New Roman" w:hAnsi="Roboto" w:cs="Times New Roman"/>
          <w:color w:val="FF0000"/>
          <w:sz w:val="24"/>
          <w:szCs w:val="24"/>
          <w:lang w:val="en-US" w:eastAsia="da-DK"/>
        </w:rPr>
        <w:t>.</w:t>
      </w:r>
      <w:r w:rsidR="00ED4994">
        <w:rPr>
          <w:rFonts w:ascii="Roboto" w:eastAsia="Times New Roman" w:hAnsi="Roboto" w:cs="Times New Roman"/>
          <w:color w:val="FF0000"/>
          <w:sz w:val="24"/>
          <w:szCs w:val="24"/>
          <w:lang w:val="en-US" w:eastAsia="da-DK"/>
        </w:rPr>
        <w:t xml:space="preserve"> A very small in South Africa and a</w:t>
      </w:r>
      <w:r w:rsidR="0022476C">
        <w:rPr>
          <w:rFonts w:ascii="Roboto" w:eastAsia="Times New Roman" w:hAnsi="Roboto" w:cs="Times New Roman"/>
          <w:color w:val="FF0000"/>
          <w:sz w:val="24"/>
          <w:szCs w:val="24"/>
          <w:lang w:val="en-US" w:eastAsia="da-DK"/>
        </w:rPr>
        <w:t xml:space="preserve"> Cultural Rights Manual </w:t>
      </w:r>
      <w:proofErr w:type="spellStart"/>
      <w:r w:rsidR="0022476C">
        <w:rPr>
          <w:rFonts w:ascii="Roboto" w:eastAsia="Times New Roman" w:hAnsi="Roboto" w:cs="Times New Roman"/>
          <w:color w:val="FF0000"/>
          <w:sz w:val="24"/>
          <w:szCs w:val="24"/>
          <w:lang w:val="en-US" w:eastAsia="da-DK"/>
        </w:rPr>
        <w:t>manual</w:t>
      </w:r>
      <w:proofErr w:type="spellEnd"/>
      <w:r w:rsidR="0022476C">
        <w:rPr>
          <w:rFonts w:ascii="Roboto" w:eastAsia="Times New Roman" w:hAnsi="Roboto" w:cs="Times New Roman"/>
          <w:color w:val="FF0000"/>
          <w:sz w:val="24"/>
          <w:szCs w:val="24"/>
          <w:lang w:val="en-US" w:eastAsia="da-DK"/>
        </w:rPr>
        <w:t xml:space="preserve"> produced in the context of a</w:t>
      </w:r>
      <w:r w:rsidR="00ED4994">
        <w:rPr>
          <w:rFonts w:ascii="Roboto" w:eastAsia="Times New Roman" w:hAnsi="Roboto" w:cs="Times New Roman"/>
          <w:color w:val="FF0000"/>
          <w:sz w:val="24"/>
          <w:szCs w:val="24"/>
          <w:lang w:val="en-US" w:eastAsia="da-DK"/>
        </w:rPr>
        <w:t xml:space="preserve"> very large </w:t>
      </w:r>
      <w:r w:rsidR="0022476C">
        <w:rPr>
          <w:rFonts w:ascii="Roboto" w:eastAsia="Times New Roman" w:hAnsi="Roboto" w:cs="Times New Roman"/>
          <w:color w:val="FF0000"/>
          <w:sz w:val="24"/>
          <w:szCs w:val="24"/>
          <w:lang w:val="en-US" w:eastAsia="da-DK"/>
        </w:rPr>
        <w:t xml:space="preserve">project </w:t>
      </w:r>
      <w:r w:rsidR="00ED4994">
        <w:rPr>
          <w:rFonts w:ascii="Roboto" w:eastAsia="Times New Roman" w:hAnsi="Roboto" w:cs="Times New Roman"/>
          <w:color w:val="FF0000"/>
          <w:sz w:val="24"/>
          <w:szCs w:val="24"/>
          <w:lang w:val="en-US" w:eastAsia="da-DK"/>
        </w:rPr>
        <w:t>in the European Eastern Neighborhood Countries.</w:t>
      </w:r>
    </w:p>
    <w:p w14:paraId="4E57C3BA" w14:textId="400209FE" w:rsidR="00E5591B" w:rsidRDefault="00414D03" w:rsidP="00414D03">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1: </w:t>
      </w:r>
      <w:r w:rsidR="00D33BBA">
        <w:rPr>
          <w:rFonts w:ascii="Roboto" w:eastAsia="Times New Roman" w:hAnsi="Roboto" w:cs="Times New Roman"/>
          <w:color w:val="FF0000"/>
          <w:sz w:val="24"/>
          <w:szCs w:val="24"/>
          <w:lang w:val="en-US" w:eastAsia="da-DK"/>
        </w:rPr>
        <w:t xml:space="preserve">A very small pilot project in South Africa </w:t>
      </w:r>
      <w:r w:rsidR="004B05D0">
        <w:rPr>
          <w:rFonts w:ascii="Roboto" w:eastAsia="Times New Roman" w:hAnsi="Roboto" w:cs="Times New Roman"/>
          <w:color w:val="FF0000"/>
          <w:sz w:val="24"/>
          <w:szCs w:val="24"/>
          <w:lang w:val="en-US" w:eastAsia="da-DK"/>
        </w:rPr>
        <w:t xml:space="preserve">was </w:t>
      </w:r>
      <w:r w:rsidR="00D33BBA">
        <w:rPr>
          <w:rFonts w:ascii="Roboto" w:eastAsia="Times New Roman" w:hAnsi="Roboto" w:cs="Times New Roman"/>
          <w:color w:val="FF0000"/>
          <w:sz w:val="24"/>
          <w:szCs w:val="24"/>
          <w:lang w:val="en-US" w:eastAsia="da-DK"/>
        </w:rPr>
        <w:t>led</w:t>
      </w:r>
      <w:r>
        <w:rPr>
          <w:rFonts w:ascii="Roboto" w:eastAsia="Times New Roman" w:hAnsi="Roboto" w:cs="Times New Roman"/>
          <w:color w:val="FF0000"/>
          <w:sz w:val="24"/>
          <w:szCs w:val="24"/>
          <w:lang w:val="en-US" w:eastAsia="da-DK"/>
        </w:rPr>
        <w:t xml:space="preserve"> </w:t>
      </w:r>
      <w:r w:rsidR="004B05D0">
        <w:rPr>
          <w:rFonts w:ascii="Roboto" w:eastAsia="Times New Roman" w:hAnsi="Roboto" w:cs="Times New Roman"/>
          <w:color w:val="FF0000"/>
          <w:sz w:val="24"/>
          <w:szCs w:val="24"/>
          <w:lang w:val="en-US" w:eastAsia="da-DK"/>
        </w:rPr>
        <w:t xml:space="preserve">by DCI </w:t>
      </w:r>
      <w:r>
        <w:rPr>
          <w:rFonts w:ascii="Roboto" w:eastAsia="Times New Roman" w:hAnsi="Roboto" w:cs="Times New Roman"/>
          <w:color w:val="FF0000"/>
          <w:sz w:val="24"/>
          <w:szCs w:val="24"/>
          <w:lang w:val="en-US" w:eastAsia="da-DK"/>
        </w:rPr>
        <w:t xml:space="preserve">in 2017 </w:t>
      </w:r>
      <w:r w:rsidR="00C644A9">
        <w:rPr>
          <w:rFonts w:ascii="Roboto" w:eastAsia="Times New Roman" w:hAnsi="Roboto" w:cs="Times New Roman"/>
          <w:color w:val="FF0000"/>
          <w:sz w:val="24"/>
          <w:szCs w:val="24"/>
          <w:lang w:val="en-US" w:eastAsia="da-DK"/>
        </w:rPr>
        <w:t>in cooperation with and arts education partner in South Africa and universities of Copenhagen and Cape Town. It</w:t>
      </w:r>
      <w:r>
        <w:rPr>
          <w:rFonts w:ascii="Roboto" w:eastAsia="Times New Roman" w:hAnsi="Roboto" w:cs="Times New Roman"/>
          <w:color w:val="FF0000"/>
          <w:sz w:val="24"/>
          <w:szCs w:val="24"/>
          <w:lang w:val="en-US" w:eastAsia="da-DK"/>
        </w:rPr>
        <w:t xml:space="preserve"> </w:t>
      </w:r>
      <w:r w:rsidR="004B05D0">
        <w:rPr>
          <w:rFonts w:ascii="Roboto" w:eastAsia="Times New Roman" w:hAnsi="Roboto" w:cs="Times New Roman"/>
          <w:color w:val="FF0000"/>
          <w:sz w:val="24"/>
          <w:szCs w:val="24"/>
          <w:lang w:val="en-US" w:eastAsia="da-DK"/>
        </w:rPr>
        <w:t xml:space="preserve">was </w:t>
      </w:r>
      <w:r>
        <w:rPr>
          <w:rFonts w:ascii="Roboto" w:eastAsia="Times New Roman" w:hAnsi="Roboto" w:cs="Times New Roman"/>
          <w:color w:val="FF0000"/>
          <w:sz w:val="24"/>
          <w:szCs w:val="24"/>
          <w:lang w:val="en-US" w:eastAsia="da-DK"/>
        </w:rPr>
        <w:t xml:space="preserve">followed up </w:t>
      </w:r>
      <w:r w:rsidR="009866F9">
        <w:rPr>
          <w:rFonts w:ascii="Roboto" w:eastAsia="Times New Roman" w:hAnsi="Roboto" w:cs="Times New Roman"/>
          <w:color w:val="FF0000"/>
          <w:sz w:val="24"/>
          <w:szCs w:val="24"/>
          <w:lang w:val="en-US" w:eastAsia="da-DK"/>
        </w:rPr>
        <w:t>until 2021</w:t>
      </w:r>
      <w:r w:rsidR="00C644A9">
        <w:rPr>
          <w:rFonts w:ascii="Roboto" w:eastAsia="Times New Roman" w:hAnsi="Roboto" w:cs="Times New Roman"/>
          <w:color w:val="FF0000"/>
          <w:sz w:val="24"/>
          <w:szCs w:val="24"/>
          <w:lang w:val="en-US" w:eastAsia="da-DK"/>
        </w:rPr>
        <w:t>. The target group was</w:t>
      </w:r>
      <w:r w:rsidR="00D33BBA">
        <w:rPr>
          <w:rFonts w:ascii="Roboto" w:eastAsia="Times New Roman" w:hAnsi="Roboto" w:cs="Times New Roman"/>
          <w:color w:val="FF0000"/>
          <w:sz w:val="24"/>
          <w:szCs w:val="24"/>
          <w:lang w:val="en-US" w:eastAsia="da-DK"/>
        </w:rPr>
        <w:t xml:space="preserve"> young students in</w:t>
      </w:r>
      <w:r w:rsidR="00C644A9">
        <w:rPr>
          <w:rFonts w:ascii="Roboto" w:eastAsia="Times New Roman" w:hAnsi="Roboto" w:cs="Times New Roman"/>
          <w:color w:val="FF0000"/>
          <w:sz w:val="24"/>
          <w:szCs w:val="24"/>
          <w:lang w:val="en-US" w:eastAsia="da-DK"/>
        </w:rPr>
        <w:t xml:space="preserve"> </w:t>
      </w:r>
      <w:r w:rsidR="009D79DC">
        <w:rPr>
          <w:rFonts w:ascii="Roboto" w:eastAsia="Times New Roman" w:hAnsi="Roboto" w:cs="Times New Roman"/>
          <w:color w:val="FF0000"/>
          <w:sz w:val="24"/>
          <w:szCs w:val="24"/>
          <w:lang w:val="en-US" w:eastAsia="da-DK"/>
        </w:rPr>
        <w:t xml:space="preserve">a </w:t>
      </w:r>
      <w:r w:rsidR="00C644A9">
        <w:rPr>
          <w:rFonts w:ascii="Roboto" w:eastAsia="Times New Roman" w:hAnsi="Roboto" w:cs="Times New Roman"/>
          <w:color w:val="FF0000"/>
          <w:sz w:val="24"/>
          <w:szCs w:val="24"/>
          <w:lang w:val="en-US" w:eastAsia="da-DK"/>
        </w:rPr>
        <w:t>Cape Town</w:t>
      </w:r>
      <w:r w:rsidR="00D33BBA">
        <w:rPr>
          <w:rFonts w:ascii="Roboto" w:eastAsia="Times New Roman" w:hAnsi="Roboto" w:cs="Times New Roman"/>
          <w:color w:val="FF0000"/>
          <w:sz w:val="24"/>
          <w:szCs w:val="24"/>
          <w:lang w:val="en-US" w:eastAsia="da-DK"/>
        </w:rPr>
        <w:t xml:space="preserve"> </w:t>
      </w:r>
      <w:r w:rsidR="009D79DC">
        <w:rPr>
          <w:rFonts w:ascii="Roboto" w:eastAsia="Times New Roman" w:hAnsi="Roboto" w:cs="Times New Roman"/>
          <w:color w:val="FF0000"/>
          <w:sz w:val="24"/>
          <w:szCs w:val="24"/>
          <w:lang w:val="en-US" w:eastAsia="da-DK"/>
        </w:rPr>
        <w:t xml:space="preserve">township school and </w:t>
      </w:r>
      <w:r w:rsidR="00D33BBA">
        <w:rPr>
          <w:rFonts w:ascii="Roboto" w:eastAsia="Times New Roman" w:hAnsi="Roboto" w:cs="Times New Roman"/>
          <w:color w:val="FF0000"/>
          <w:sz w:val="24"/>
          <w:szCs w:val="24"/>
          <w:lang w:val="en-US" w:eastAsia="da-DK"/>
        </w:rPr>
        <w:t xml:space="preserve">a very poor and violent </w:t>
      </w:r>
      <w:r w:rsidR="004D045E">
        <w:rPr>
          <w:rFonts w:ascii="Roboto" w:eastAsia="Times New Roman" w:hAnsi="Roboto" w:cs="Times New Roman"/>
          <w:color w:val="FF0000"/>
          <w:sz w:val="24"/>
          <w:szCs w:val="24"/>
          <w:lang w:val="en-US" w:eastAsia="da-DK"/>
        </w:rPr>
        <w:t>community</w:t>
      </w:r>
      <w:r w:rsidR="00D33BBA">
        <w:rPr>
          <w:rFonts w:ascii="Roboto" w:eastAsia="Times New Roman" w:hAnsi="Roboto" w:cs="Times New Roman"/>
          <w:color w:val="FF0000"/>
          <w:sz w:val="24"/>
          <w:szCs w:val="24"/>
          <w:lang w:val="en-US" w:eastAsia="da-DK"/>
        </w:rPr>
        <w:t>. A</w:t>
      </w:r>
      <w:r w:rsidR="00655751">
        <w:rPr>
          <w:rFonts w:ascii="Roboto" w:eastAsia="Times New Roman" w:hAnsi="Roboto" w:cs="Times New Roman"/>
          <w:color w:val="FF0000"/>
          <w:sz w:val="24"/>
          <w:szCs w:val="24"/>
          <w:lang w:val="en-US" w:eastAsia="da-DK"/>
        </w:rPr>
        <w:t xml:space="preserve"> planned</w:t>
      </w:r>
      <w:r w:rsidR="00D33BBA">
        <w:rPr>
          <w:rFonts w:ascii="Roboto" w:eastAsia="Times New Roman" w:hAnsi="Roboto" w:cs="Times New Roman"/>
          <w:color w:val="FF0000"/>
          <w:sz w:val="24"/>
          <w:szCs w:val="24"/>
          <w:lang w:val="en-US" w:eastAsia="da-DK"/>
        </w:rPr>
        <w:t xml:space="preserve"> arts education program over a week using embodied approaches</w:t>
      </w:r>
      <w:r w:rsidR="00655751">
        <w:rPr>
          <w:rFonts w:ascii="Roboto" w:eastAsia="Times New Roman" w:hAnsi="Roboto" w:cs="Times New Roman"/>
          <w:color w:val="FF0000"/>
          <w:sz w:val="24"/>
          <w:szCs w:val="24"/>
          <w:lang w:val="en-US" w:eastAsia="da-DK"/>
        </w:rPr>
        <w:t xml:space="preserve"> with a group of these students, </w:t>
      </w:r>
      <w:r w:rsidR="004D045E">
        <w:rPr>
          <w:rFonts w:ascii="Roboto" w:eastAsia="Times New Roman" w:hAnsi="Roboto" w:cs="Times New Roman"/>
          <w:color w:val="FF0000"/>
          <w:sz w:val="24"/>
          <w:szCs w:val="24"/>
          <w:lang w:val="en-US" w:eastAsia="da-DK"/>
        </w:rPr>
        <w:t xml:space="preserve">and </w:t>
      </w:r>
      <w:r w:rsidR="00655751">
        <w:rPr>
          <w:rFonts w:ascii="Roboto" w:eastAsia="Times New Roman" w:hAnsi="Roboto" w:cs="Times New Roman"/>
          <w:color w:val="FF0000"/>
          <w:sz w:val="24"/>
          <w:szCs w:val="24"/>
          <w:lang w:val="en-US" w:eastAsia="da-DK"/>
        </w:rPr>
        <w:t>led acc</w:t>
      </w:r>
      <w:r w:rsidR="001D0B0D">
        <w:rPr>
          <w:rFonts w:ascii="Roboto" w:eastAsia="Times New Roman" w:hAnsi="Roboto" w:cs="Times New Roman"/>
          <w:color w:val="FF0000"/>
          <w:sz w:val="24"/>
          <w:szCs w:val="24"/>
          <w:lang w:val="en-US" w:eastAsia="da-DK"/>
        </w:rPr>
        <w:t>ording to their own teachers</w:t>
      </w:r>
      <w:r w:rsidR="00FF6CAA">
        <w:rPr>
          <w:rFonts w:ascii="Roboto" w:eastAsia="Times New Roman" w:hAnsi="Roboto" w:cs="Times New Roman"/>
          <w:color w:val="FF0000"/>
          <w:sz w:val="24"/>
          <w:szCs w:val="24"/>
          <w:lang w:val="en-US" w:eastAsia="da-DK"/>
        </w:rPr>
        <w:t xml:space="preserve"> to two results: a)</w:t>
      </w:r>
      <w:r w:rsidR="001D0B0D">
        <w:rPr>
          <w:rFonts w:ascii="Roboto" w:eastAsia="Times New Roman" w:hAnsi="Roboto" w:cs="Times New Roman"/>
          <w:color w:val="FF0000"/>
          <w:sz w:val="24"/>
          <w:szCs w:val="24"/>
          <w:lang w:val="en-US" w:eastAsia="da-DK"/>
        </w:rPr>
        <w:t xml:space="preserve"> to a </w:t>
      </w:r>
      <w:r w:rsidR="00DB639D">
        <w:rPr>
          <w:rFonts w:ascii="Roboto" w:eastAsia="Times New Roman" w:hAnsi="Roboto" w:cs="Times New Roman"/>
          <w:color w:val="FF0000"/>
          <w:sz w:val="24"/>
          <w:szCs w:val="24"/>
          <w:lang w:val="en-US" w:eastAsia="da-DK"/>
        </w:rPr>
        <w:t xml:space="preserve">reduction in violence, and </w:t>
      </w:r>
      <w:r w:rsidR="00FF6CAA">
        <w:rPr>
          <w:rFonts w:ascii="Roboto" w:eastAsia="Times New Roman" w:hAnsi="Roboto" w:cs="Times New Roman"/>
          <w:color w:val="FF0000"/>
          <w:sz w:val="24"/>
          <w:szCs w:val="24"/>
          <w:lang w:val="en-US" w:eastAsia="da-DK"/>
        </w:rPr>
        <w:t xml:space="preserve">b) to </w:t>
      </w:r>
      <w:r w:rsidR="00DB639D">
        <w:rPr>
          <w:rFonts w:ascii="Roboto" w:eastAsia="Times New Roman" w:hAnsi="Roboto" w:cs="Times New Roman"/>
          <w:color w:val="FF0000"/>
          <w:sz w:val="24"/>
          <w:szCs w:val="24"/>
          <w:lang w:val="en-US" w:eastAsia="da-DK"/>
        </w:rPr>
        <w:t>a significant increase in students ability to</w:t>
      </w:r>
      <w:r w:rsidR="00D33BBA">
        <w:rPr>
          <w:rFonts w:ascii="Roboto" w:eastAsia="Times New Roman" w:hAnsi="Roboto" w:cs="Times New Roman"/>
          <w:color w:val="FF0000"/>
          <w:sz w:val="24"/>
          <w:szCs w:val="24"/>
          <w:lang w:val="en-US" w:eastAsia="da-DK"/>
        </w:rPr>
        <w:t xml:space="preserve"> </w:t>
      </w:r>
      <w:r w:rsidR="00DB639D">
        <w:rPr>
          <w:rFonts w:ascii="Roboto" w:eastAsia="Times New Roman" w:hAnsi="Roboto" w:cs="Times New Roman"/>
          <w:color w:val="FF0000"/>
          <w:sz w:val="24"/>
          <w:szCs w:val="24"/>
          <w:lang w:val="en-US" w:eastAsia="da-DK"/>
        </w:rPr>
        <w:t>memorize what they learned in the program</w:t>
      </w:r>
      <w:r w:rsidR="00196B1F">
        <w:rPr>
          <w:rFonts w:ascii="Roboto" w:eastAsia="Times New Roman" w:hAnsi="Roboto" w:cs="Times New Roman"/>
          <w:color w:val="FF0000"/>
          <w:sz w:val="24"/>
          <w:szCs w:val="24"/>
          <w:lang w:val="en-US" w:eastAsia="da-DK"/>
        </w:rPr>
        <w:t>. Normally these students very rarely remember learnings</w:t>
      </w:r>
      <w:r w:rsidR="00DB639D">
        <w:rPr>
          <w:rFonts w:ascii="Roboto" w:eastAsia="Times New Roman" w:hAnsi="Roboto" w:cs="Times New Roman"/>
          <w:color w:val="FF0000"/>
          <w:sz w:val="24"/>
          <w:szCs w:val="24"/>
          <w:lang w:val="en-US" w:eastAsia="da-DK"/>
        </w:rPr>
        <w:t>.</w:t>
      </w:r>
      <w:r w:rsidR="00AD73C4">
        <w:rPr>
          <w:rFonts w:ascii="Roboto" w:eastAsia="Times New Roman" w:hAnsi="Roboto" w:cs="Times New Roman"/>
          <w:color w:val="FF0000"/>
          <w:sz w:val="24"/>
          <w:szCs w:val="24"/>
          <w:lang w:val="en-US" w:eastAsia="da-DK"/>
        </w:rPr>
        <w:t xml:space="preserve"> </w:t>
      </w:r>
    </w:p>
    <w:p w14:paraId="2B088EF8" w14:textId="599B014B" w:rsidR="00D33BBA" w:rsidRDefault="000A2CFE" w:rsidP="00E5591B">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This could be seen to be indicative of exploring the use of such programs</w:t>
      </w:r>
      <w:r w:rsidR="00316AAA">
        <w:rPr>
          <w:rFonts w:ascii="Roboto" w:eastAsia="Times New Roman" w:hAnsi="Roboto" w:cs="Times New Roman"/>
          <w:color w:val="FF0000"/>
          <w:sz w:val="24"/>
          <w:szCs w:val="24"/>
          <w:lang w:val="en-US" w:eastAsia="da-DK"/>
        </w:rPr>
        <w:t xml:space="preserve"> of arts education</w:t>
      </w:r>
      <w:r>
        <w:rPr>
          <w:rFonts w:ascii="Roboto" w:eastAsia="Times New Roman" w:hAnsi="Roboto" w:cs="Times New Roman"/>
          <w:color w:val="FF0000"/>
          <w:sz w:val="24"/>
          <w:szCs w:val="24"/>
          <w:lang w:val="en-US" w:eastAsia="da-DK"/>
        </w:rPr>
        <w:t xml:space="preserve"> </w:t>
      </w:r>
      <w:r w:rsidR="00B43C69">
        <w:rPr>
          <w:rFonts w:ascii="Roboto" w:eastAsia="Times New Roman" w:hAnsi="Roboto" w:cs="Times New Roman"/>
          <w:color w:val="FF0000"/>
          <w:sz w:val="24"/>
          <w:szCs w:val="24"/>
          <w:lang w:val="en-US" w:eastAsia="da-DK"/>
        </w:rPr>
        <w:t>for</w:t>
      </w:r>
      <w:r>
        <w:rPr>
          <w:rFonts w:ascii="Roboto" w:eastAsia="Times New Roman" w:hAnsi="Roboto" w:cs="Times New Roman"/>
          <w:color w:val="FF0000"/>
          <w:sz w:val="24"/>
          <w:szCs w:val="24"/>
          <w:lang w:val="en-US" w:eastAsia="da-DK"/>
        </w:rPr>
        <w:t xml:space="preserve"> implementing SDG target 4.7</w:t>
      </w:r>
      <w:r w:rsidR="00B43C69">
        <w:rPr>
          <w:rFonts w:ascii="Roboto" w:eastAsia="Times New Roman" w:hAnsi="Roboto" w:cs="Times New Roman"/>
          <w:color w:val="FF0000"/>
          <w:sz w:val="24"/>
          <w:szCs w:val="24"/>
          <w:lang w:val="en-US" w:eastAsia="da-DK"/>
        </w:rPr>
        <w:t>.</w:t>
      </w:r>
      <w:r w:rsidR="00B504C0">
        <w:rPr>
          <w:rFonts w:ascii="Roboto" w:eastAsia="Times New Roman" w:hAnsi="Roboto" w:cs="Times New Roman"/>
          <w:color w:val="FF0000"/>
          <w:sz w:val="24"/>
          <w:szCs w:val="24"/>
          <w:lang w:val="en-US" w:eastAsia="da-DK"/>
        </w:rPr>
        <w:t xml:space="preserve"> </w:t>
      </w:r>
      <w:r w:rsidR="00AD73C4">
        <w:rPr>
          <w:rFonts w:ascii="Roboto" w:eastAsia="Times New Roman" w:hAnsi="Roboto" w:cs="Times New Roman"/>
          <w:color w:val="FF0000"/>
          <w:sz w:val="24"/>
          <w:szCs w:val="24"/>
          <w:lang w:val="en-US" w:eastAsia="da-DK"/>
        </w:rPr>
        <w:t>The experience is documented in an academic article:</w:t>
      </w:r>
    </w:p>
    <w:p w14:paraId="537B0F01" w14:textId="32EEF81E" w:rsidR="007D0D41" w:rsidRPr="007D0D41" w:rsidRDefault="007D0D41" w:rsidP="00812AA0">
      <w:pPr>
        <w:autoSpaceDE w:val="0"/>
        <w:autoSpaceDN w:val="0"/>
        <w:adjustRightInd w:val="0"/>
        <w:spacing w:after="0" w:line="240" w:lineRule="auto"/>
        <w:ind w:left="720"/>
        <w:rPr>
          <w:rFonts w:ascii="Times-Bold" w:hAnsi="Times-Bold" w:cs="Times-Bold"/>
          <w:b/>
          <w:bCs/>
          <w:color w:val="FF0000"/>
          <w:sz w:val="32"/>
          <w:szCs w:val="32"/>
          <w:lang w:val="en-US"/>
        </w:rPr>
      </w:pPr>
      <w:r w:rsidRPr="007D0D41">
        <w:rPr>
          <w:rFonts w:ascii="Times-Bold" w:hAnsi="Times-Bold" w:cs="Times-Bold"/>
          <w:b/>
          <w:bCs/>
          <w:color w:val="FF0000"/>
          <w:sz w:val="32"/>
          <w:szCs w:val="32"/>
          <w:lang w:val="en-US"/>
        </w:rPr>
        <w:t xml:space="preserve">A </w:t>
      </w:r>
      <w:proofErr w:type="spellStart"/>
      <w:r w:rsidRPr="007D0D41">
        <w:rPr>
          <w:rFonts w:ascii="Times-Bold" w:hAnsi="Times-Bold" w:cs="Times-Bold"/>
          <w:b/>
          <w:bCs/>
          <w:color w:val="FF0000"/>
          <w:sz w:val="32"/>
          <w:szCs w:val="32"/>
          <w:lang w:val="en-US"/>
        </w:rPr>
        <w:t>Microtopia</w:t>
      </w:r>
      <w:proofErr w:type="spellEnd"/>
      <w:r w:rsidRPr="007D0D41">
        <w:rPr>
          <w:rFonts w:ascii="Times-Bold" w:hAnsi="Times-Bold" w:cs="Times-Bold"/>
          <w:b/>
          <w:bCs/>
          <w:color w:val="FF0000"/>
          <w:sz w:val="32"/>
          <w:szCs w:val="32"/>
          <w:lang w:val="en-US"/>
        </w:rPr>
        <w:t xml:space="preserve"> of Arts Education:</w:t>
      </w:r>
      <w:r w:rsidR="00812AA0">
        <w:rPr>
          <w:rFonts w:ascii="Times-Bold" w:hAnsi="Times-Bold" w:cs="Times-Bold"/>
          <w:b/>
          <w:bCs/>
          <w:color w:val="FF0000"/>
          <w:sz w:val="32"/>
          <w:szCs w:val="32"/>
          <w:lang w:val="en-US"/>
        </w:rPr>
        <w:t xml:space="preserve"> </w:t>
      </w:r>
      <w:r w:rsidRPr="007D0D41">
        <w:rPr>
          <w:rFonts w:ascii="Times-Bold" w:hAnsi="Times-Bold" w:cs="Times-Bold"/>
          <w:b/>
          <w:bCs/>
          <w:color w:val="FF0000"/>
          <w:sz w:val="32"/>
          <w:szCs w:val="32"/>
          <w:lang w:val="en-US"/>
        </w:rPr>
        <w:t>International Sustainable Development</w:t>
      </w:r>
      <w:r w:rsidR="00812AA0">
        <w:rPr>
          <w:rFonts w:ascii="Times-Bold" w:hAnsi="Times-Bold" w:cs="Times-Bold"/>
          <w:b/>
          <w:bCs/>
          <w:color w:val="FF0000"/>
          <w:sz w:val="32"/>
          <w:szCs w:val="32"/>
          <w:lang w:val="en-US"/>
        </w:rPr>
        <w:t xml:space="preserve"> </w:t>
      </w:r>
      <w:r w:rsidRPr="007D0D41">
        <w:rPr>
          <w:rFonts w:ascii="Times-Bold" w:hAnsi="Times-Bold" w:cs="Times-Bold"/>
          <w:b/>
          <w:bCs/>
          <w:color w:val="FF0000"/>
          <w:sz w:val="32"/>
          <w:szCs w:val="32"/>
          <w:lang w:val="en-US"/>
        </w:rPr>
        <w:t>Policy Brought to Life in an Educational</w:t>
      </w:r>
      <w:r w:rsidR="00812AA0">
        <w:rPr>
          <w:rFonts w:ascii="Times-Bold" w:hAnsi="Times-Bold" w:cs="Times-Bold"/>
          <w:b/>
          <w:bCs/>
          <w:color w:val="FF0000"/>
          <w:sz w:val="32"/>
          <w:szCs w:val="32"/>
          <w:lang w:val="en-US"/>
        </w:rPr>
        <w:t xml:space="preserve"> </w:t>
      </w:r>
      <w:r w:rsidRPr="007D0D41">
        <w:rPr>
          <w:rFonts w:ascii="Times-Bold" w:hAnsi="Times-Bold" w:cs="Times-Bold"/>
          <w:b/>
          <w:bCs/>
          <w:color w:val="FF0000"/>
          <w:sz w:val="32"/>
          <w:szCs w:val="32"/>
          <w:lang w:val="en-US"/>
        </w:rPr>
        <w:t>Project Involving Institutions in South</w:t>
      </w:r>
      <w:r w:rsidR="00812AA0">
        <w:rPr>
          <w:rFonts w:ascii="Times-Bold" w:hAnsi="Times-Bold" w:cs="Times-Bold"/>
          <w:b/>
          <w:bCs/>
          <w:color w:val="FF0000"/>
          <w:sz w:val="32"/>
          <w:szCs w:val="32"/>
          <w:lang w:val="en-US"/>
        </w:rPr>
        <w:t xml:space="preserve"> </w:t>
      </w:r>
      <w:r w:rsidRPr="007D0D41">
        <w:rPr>
          <w:rFonts w:ascii="Times-Bold" w:hAnsi="Times-Bold" w:cs="Times-Bold"/>
          <w:b/>
          <w:bCs/>
          <w:color w:val="FF0000"/>
          <w:sz w:val="32"/>
          <w:szCs w:val="32"/>
          <w:lang w:val="en-US"/>
        </w:rPr>
        <w:t>Africa and Denmark</w:t>
      </w:r>
    </w:p>
    <w:p w14:paraId="72996DE8" w14:textId="3C20498B" w:rsidR="007D0D41" w:rsidRPr="00812AA0" w:rsidRDefault="007D0D41" w:rsidP="00812AA0">
      <w:pPr>
        <w:autoSpaceDE w:val="0"/>
        <w:autoSpaceDN w:val="0"/>
        <w:adjustRightInd w:val="0"/>
        <w:spacing w:after="0" w:line="240" w:lineRule="auto"/>
        <w:ind w:left="720"/>
        <w:rPr>
          <w:rFonts w:ascii="Times-Bold" w:hAnsi="Times-Bold" w:cs="Times-Bold"/>
          <w:b/>
          <w:bCs/>
          <w:color w:val="FF0000"/>
          <w:sz w:val="20"/>
          <w:szCs w:val="20"/>
        </w:rPr>
      </w:pPr>
      <w:r w:rsidRPr="007D0D41">
        <w:rPr>
          <w:rFonts w:ascii="Times-Bold" w:hAnsi="Times-Bold" w:cs="Times-Bold"/>
          <w:b/>
          <w:bCs/>
          <w:color w:val="FF0000"/>
          <w:sz w:val="20"/>
          <w:szCs w:val="20"/>
        </w:rPr>
        <w:t>Charlotte Svendler Nielsen, Gerard M. Samuel, Peter Vadim,</w:t>
      </w:r>
      <w:r w:rsidR="00812AA0">
        <w:rPr>
          <w:rFonts w:ascii="Times-Bold" w:hAnsi="Times-Bold" w:cs="Times-Bold"/>
          <w:b/>
          <w:bCs/>
          <w:color w:val="FF0000"/>
          <w:sz w:val="20"/>
          <w:szCs w:val="20"/>
        </w:rPr>
        <w:t xml:space="preserve"> </w:t>
      </w:r>
      <w:r w:rsidRPr="00812AA0">
        <w:rPr>
          <w:rFonts w:ascii="Times-Bold" w:hAnsi="Times-Bold" w:cs="Times-Bold"/>
          <w:b/>
          <w:bCs/>
          <w:color w:val="FF0000"/>
          <w:sz w:val="20"/>
          <w:szCs w:val="20"/>
        </w:rPr>
        <w:t>Liesl Hartman, Fabian Hartzenberg, and Olaf Gerlach-Hansen</w:t>
      </w:r>
    </w:p>
    <w:p w14:paraId="031A4D74" w14:textId="03AAB100"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Bold" w:hAnsi="Times-Bold" w:cs="Times-Bold"/>
          <w:b/>
          <w:bCs/>
          <w:color w:val="FF0000"/>
          <w:sz w:val="20"/>
          <w:szCs w:val="20"/>
          <w:lang w:val="en-US"/>
        </w:rPr>
        <w:t xml:space="preserve">Abstract </w:t>
      </w:r>
      <w:r w:rsidRPr="007D0D41">
        <w:rPr>
          <w:rFonts w:ascii="Times-Roman" w:hAnsi="Times-Roman" w:cs="Times-Roman"/>
          <w:color w:val="FF0000"/>
          <w:sz w:val="20"/>
          <w:szCs w:val="20"/>
          <w:lang w:val="en-US"/>
        </w:rPr>
        <w:t>Red</w:t>
      </w:r>
      <w:r w:rsidR="00837F0F">
        <w:rPr>
          <w:rFonts w:ascii="Times-Roman" w:hAnsi="Times-Roman" w:cs="Times-Roman"/>
          <w:color w:val="FF0000"/>
          <w:sz w:val="20"/>
          <w:szCs w:val="20"/>
          <w:lang w:val="en-US"/>
        </w:rPr>
        <w:t xml:space="preserve"> </w:t>
      </w:r>
      <w:r w:rsidRPr="007D0D41">
        <w:rPr>
          <w:rFonts w:ascii="Times-Roman" w:hAnsi="Times-Roman" w:cs="Times-Roman"/>
          <w:color w:val="FF0000"/>
          <w:sz w:val="20"/>
          <w:szCs w:val="20"/>
          <w:lang w:val="en-US"/>
        </w:rPr>
        <w:t xml:space="preserve">Apples–Green Apples is a dance/visual arts </w:t>
      </w:r>
      <w:proofErr w:type="spellStart"/>
      <w:r w:rsidRPr="007D0D41">
        <w:rPr>
          <w:rFonts w:ascii="Times-Roman" w:hAnsi="Times-Roman" w:cs="Times-Roman"/>
          <w:color w:val="FF0000"/>
          <w:sz w:val="20"/>
          <w:szCs w:val="20"/>
          <w:lang w:val="en-US"/>
        </w:rPr>
        <w:t>project,which</w:t>
      </w:r>
      <w:proofErr w:type="spellEnd"/>
      <w:r w:rsidR="00837F0F">
        <w:rPr>
          <w:rFonts w:ascii="Times-Roman" w:hAnsi="Times-Roman" w:cs="Times-Roman"/>
          <w:color w:val="FF0000"/>
          <w:sz w:val="20"/>
          <w:szCs w:val="20"/>
          <w:lang w:val="en-US"/>
        </w:rPr>
        <w:t xml:space="preserve"> </w:t>
      </w:r>
      <w:r w:rsidRPr="007D0D41">
        <w:rPr>
          <w:rFonts w:ascii="Times-Roman" w:hAnsi="Times-Roman" w:cs="Times-Roman"/>
          <w:color w:val="FF0000"/>
          <w:sz w:val="20"/>
          <w:szCs w:val="20"/>
          <w:lang w:val="en-US"/>
        </w:rPr>
        <w:t>was started</w:t>
      </w:r>
    </w:p>
    <w:p w14:paraId="231A0B79"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by an intercultural group of artists, teachers and researcherswith10 –11-year-old children</w:t>
      </w:r>
    </w:p>
    <w:p w14:paraId="3936DA81"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living in Cape Town and Copenhagen in 2017. The project has since focused on</w:t>
      </w:r>
    </w:p>
    <w:p w14:paraId="08696487"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the school class in Cape Town with biannual project weeks ending in 2020. The activities</w:t>
      </w:r>
    </w:p>
    <w:p w14:paraId="4E424477"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of the project have contributed to illuminating how arts education can promote</w:t>
      </w:r>
    </w:p>
    <w:p w14:paraId="5F4976A0"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the culture–nature dimension of the UN Sustainable Development Goals, and from</w:t>
      </w:r>
    </w:p>
    <w:p w14:paraId="2058B976"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a more philosophical viewpoint what children can learn through artistic–educational</w:t>
      </w:r>
    </w:p>
    <w:p w14:paraId="06CF9579"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collaborations about themselves, others and their surroundings. In this article, examples</w:t>
      </w:r>
    </w:p>
    <w:p w14:paraId="64A5FFDF" w14:textId="29E16C50"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lastRenderedPageBreak/>
        <w:t>drawn from videographic</w:t>
      </w:r>
      <w:r w:rsidR="00837F0F">
        <w:rPr>
          <w:rFonts w:ascii="Times-Roman" w:hAnsi="Times-Roman" w:cs="Times-Roman"/>
          <w:color w:val="FF0000"/>
          <w:sz w:val="20"/>
          <w:szCs w:val="20"/>
          <w:lang w:val="en-US"/>
        </w:rPr>
        <w:t xml:space="preserve"> </w:t>
      </w:r>
      <w:r w:rsidRPr="007D0D41">
        <w:rPr>
          <w:rFonts w:ascii="Times-Roman" w:hAnsi="Times-Roman" w:cs="Times-Roman"/>
          <w:color w:val="FF0000"/>
          <w:sz w:val="20"/>
          <w:szCs w:val="20"/>
          <w:lang w:val="en-US"/>
        </w:rPr>
        <w:t>material and children’s experiences expressed in</w:t>
      </w:r>
      <w:r w:rsidR="00837F0F">
        <w:rPr>
          <w:rFonts w:ascii="Times-Roman" w:hAnsi="Times-Roman" w:cs="Times-Roman"/>
          <w:color w:val="FF0000"/>
          <w:sz w:val="20"/>
          <w:szCs w:val="20"/>
          <w:lang w:val="en-US"/>
        </w:rPr>
        <w:t xml:space="preserve"> </w:t>
      </w:r>
      <w:r w:rsidRPr="007D0D41">
        <w:rPr>
          <w:rFonts w:ascii="Times-Roman" w:hAnsi="Times-Roman" w:cs="Times-Roman"/>
          <w:color w:val="FF0000"/>
          <w:sz w:val="20"/>
          <w:szCs w:val="20"/>
          <w:lang w:val="en-US"/>
        </w:rPr>
        <w:t>multimodal</w:t>
      </w:r>
    </w:p>
    <w:p w14:paraId="4F5601B3" w14:textId="77777777" w:rsidR="007D0D41" w:rsidRPr="007D0D41" w:rsidRDefault="007D0D41" w:rsidP="007D0D41">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formats are discussed in relation to SDG no. 4 focusing on quality education</w:t>
      </w:r>
    </w:p>
    <w:p w14:paraId="64D5CEE5" w14:textId="7CD09970" w:rsidR="007D0D41" w:rsidRDefault="007D0D41" w:rsidP="004D30B8">
      <w:pPr>
        <w:autoSpaceDE w:val="0"/>
        <w:autoSpaceDN w:val="0"/>
        <w:adjustRightInd w:val="0"/>
        <w:spacing w:after="0" w:line="240" w:lineRule="auto"/>
        <w:ind w:left="720"/>
        <w:rPr>
          <w:rFonts w:ascii="Times-Roman" w:hAnsi="Times-Roman" w:cs="Times-Roman"/>
          <w:color w:val="FF0000"/>
          <w:sz w:val="20"/>
          <w:szCs w:val="20"/>
          <w:lang w:val="en-US"/>
        </w:rPr>
      </w:pPr>
      <w:r w:rsidRPr="007D0D41">
        <w:rPr>
          <w:rFonts w:ascii="Times-Roman" w:hAnsi="Times-Roman" w:cs="Times-Roman"/>
          <w:color w:val="FF0000"/>
          <w:sz w:val="20"/>
          <w:szCs w:val="20"/>
          <w:lang w:val="en-US"/>
        </w:rPr>
        <w:t>and the implementation of the new EU strategic approach to international cultural</w:t>
      </w:r>
      <w:r w:rsidR="004D30B8">
        <w:rPr>
          <w:rFonts w:ascii="Times-Roman" w:hAnsi="Times-Roman" w:cs="Times-Roman"/>
          <w:color w:val="FF0000"/>
          <w:sz w:val="20"/>
          <w:szCs w:val="20"/>
          <w:lang w:val="en-US"/>
        </w:rPr>
        <w:t xml:space="preserve"> </w:t>
      </w:r>
      <w:r w:rsidRPr="004D30B8">
        <w:rPr>
          <w:rFonts w:ascii="Times-Roman" w:hAnsi="Times-Roman" w:cs="Times-Roman"/>
          <w:color w:val="FF0000"/>
          <w:sz w:val="20"/>
          <w:szCs w:val="20"/>
          <w:lang w:val="en-US"/>
        </w:rPr>
        <w:t>relations.</w:t>
      </w:r>
    </w:p>
    <w:p w14:paraId="5F547DED" w14:textId="77777777" w:rsidR="00837F0F" w:rsidRDefault="00837F0F" w:rsidP="00E32D35">
      <w:pPr>
        <w:autoSpaceDE w:val="0"/>
        <w:autoSpaceDN w:val="0"/>
        <w:adjustRightInd w:val="0"/>
        <w:spacing w:after="0" w:line="240" w:lineRule="auto"/>
        <w:ind w:left="720"/>
        <w:rPr>
          <w:rFonts w:ascii="Times-Roman" w:hAnsi="Times-Roman" w:cs="Times-Roman"/>
          <w:color w:val="FF0000"/>
          <w:sz w:val="17"/>
          <w:szCs w:val="17"/>
          <w:lang w:val="en-US"/>
        </w:rPr>
      </w:pPr>
    </w:p>
    <w:p w14:paraId="6D7868EE" w14:textId="344F3FEF" w:rsidR="00E32D35" w:rsidRPr="00837F0F" w:rsidRDefault="00E32D35" w:rsidP="00E32D35">
      <w:pPr>
        <w:autoSpaceDE w:val="0"/>
        <w:autoSpaceDN w:val="0"/>
        <w:adjustRightInd w:val="0"/>
        <w:spacing w:after="0" w:line="240" w:lineRule="auto"/>
        <w:ind w:left="720"/>
        <w:rPr>
          <w:rFonts w:ascii="Times-Roman" w:hAnsi="Times-Roman" w:cs="Times-Roman"/>
          <w:color w:val="FF0000"/>
          <w:sz w:val="17"/>
          <w:szCs w:val="17"/>
          <w:lang w:val="en-US"/>
        </w:rPr>
      </w:pPr>
      <w:r w:rsidRPr="00837F0F">
        <w:rPr>
          <w:rFonts w:ascii="Times-Roman" w:hAnsi="Times-Roman" w:cs="Times-Roman"/>
          <w:color w:val="FF0000"/>
          <w:sz w:val="17"/>
          <w:szCs w:val="17"/>
          <w:lang w:val="en-US"/>
        </w:rPr>
        <w:t>© The Author(s), under exclusive license to Springer Nature Singapore Pte Ltd. 2021</w:t>
      </w:r>
    </w:p>
    <w:p w14:paraId="3F5E742A" w14:textId="77777777" w:rsidR="00E32D35" w:rsidRPr="00837F0F" w:rsidRDefault="00E32D35" w:rsidP="00E32D35">
      <w:pPr>
        <w:autoSpaceDE w:val="0"/>
        <w:autoSpaceDN w:val="0"/>
        <w:adjustRightInd w:val="0"/>
        <w:spacing w:after="0" w:line="240" w:lineRule="auto"/>
        <w:ind w:left="720"/>
        <w:rPr>
          <w:rFonts w:ascii="Times-Roman" w:hAnsi="Times-Roman" w:cs="Times-Roman"/>
          <w:color w:val="FF0000"/>
          <w:sz w:val="17"/>
          <w:szCs w:val="17"/>
          <w:lang w:val="en-US"/>
        </w:rPr>
      </w:pPr>
      <w:r w:rsidRPr="00837F0F">
        <w:rPr>
          <w:rFonts w:ascii="Times-Roman" w:hAnsi="Times-Roman" w:cs="Times-Roman"/>
          <w:color w:val="FF0000"/>
          <w:sz w:val="17"/>
          <w:szCs w:val="17"/>
          <w:lang w:val="en-US"/>
        </w:rPr>
        <w:t xml:space="preserve">E. Wagner et al. (eds.), </w:t>
      </w:r>
      <w:r w:rsidRPr="00837F0F">
        <w:rPr>
          <w:rFonts w:ascii="Times-Italic" w:hAnsi="Times-Italic" w:cs="Times-Italic"/>
          <w:i/>
          <w:iCs/>
          <w:color w:val="FF0000"/>
          <w:sz w:val="17"/>
          <w:szCs w:val="17"/>
          <w:lang w:val="en-US"/>
        </w:rPr>
        <w:t>Arts, Sustainability and Education</w:t>
      </w:r>
      <w:r w:rsidRPr="00837F0F">
        <w:rPr>
          <w:rFonts w:ascii="Times-Roman" w:hAnsi="Times-Roman" w:cs="Times-Roman"/>
          <w:color w:val="FF0000"/>
          <w:sz w:val="17"/>
          <w:szCs w:val="17"/>
          <w:lang w:val="en-US"/>
        </w:rPr>
        <w:t>, Yearbook of the European</w:t>
      </w:r>
    </w:p>
    <w:p w14:paraId="259B32EC" w14:textId="77777777" w:rsidR="00E32D35" w:rsidRPr="00837F0F" w:rsidRDefault="00E32D35" w:rsidP="00E32D35">
      <w:pPr>
        <w:autoSpaceDE w:val="0"/>
        <w:autoSpaceDN w:val="0"/>
        <w:adjustRightInd w:val="0"/>
        <w:spacing w:after="0" w:line="240" w:lineRule="auto"/>
        <w:ind w:left="720"/>
        <w:rPr>
          <w:rFonts w:ascii="Times-Roman" w:hAnsi="Times-Roman" w:cs="Times-Roman"/>
          <w:color w:val="FF0000"/>
          <w:sz w:val="17"/>
          <w:szCs w:val="17"/>
          <w:lang w:val="en-US"/>
        </w:rPr>
      </w:pPr>
      <w:r w:rsidRPr="00837F0F">
        <w:rPr>
          <w:rFonts w:ascii="Times-Roman" w:hAnsi="Times-Roman" w:cs="Times-Roman"/>
          <w:color w:val="FF0000"/>
          <w:sz w:val="17"/>
          <w:szCs w:val="17"/>
          <w:lang w:val="en-US"/>
        </w:rPr>
        <w:t>Network of Observatories in the Field of Arts and Cultural Education (ENO),</w:t>
      </w:r>
    </w:p>
    <w:p w14:paraId="699B49E2" w14:textId="4DFD3C09" w:rsidR="00E32D35" w:rsidRPr="004D30B8" w:rsidRDefault="00E32D35" w:rsidP="00E32D35">
      <w:pPr>
        <w:autoSpaceDE w:val="0"/>
        <w:autoSpaceDN w:val="0"/>
        <w:adjustRightInd w:val="0"/>
        <w:spacing w:after="0" w:line="240" w:lineRule="auto"/>
        <w:ind w:left="720"/>
        <w:rPr>
          <w:rFonts w:ascii="Times-Roman" w:hAnsi="Times-Roman" w:cs="Times-Roman"/>
          <w:color w:val="FF0000"/>
          <w:sz w:val="20"/>
          <w:szCs w:val="20"/>
          <w:lang w:val="en-US"/>
        </w:rPr>
      </w:pPr>
      <w:r>
        <w:rPr>
          <w:rFonts w:ascii="Times-Roman" w:hAnsi="Times-Roman" w:cs="Times-Roman"/>
          <w:color w:val="0000FF"/>
          <w:sz w:val="17"/>
          <w:szCs w:val="17"/>
        </w:rPr>
        <w:t>https://doi.org/10.1007/978-981-16-3452-9_9</w:t>
      </w:r>
    </w:p>
    <w:p w14:paraId="70190687" w14:textId="40FB07E6" w:rsidR="006F7565" w:rsidRPr="00092ED9" w:rsidRDefault="006F7565" w:rsidP="006F7565">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22476C">
        <w:rPr>
          <w:rFonts w:ascii="Roboto" w:eastAsia="Times New Roman" w:hAnsi="Roboto" w:cs="Times New Roman"/>
          <w:color w:val="FF0000"/>
          <w:sz w:val="24"/>
          <w:szCs w:val="24"/>
          <w:u w:val="single"/>
          <w:lang w:val="en-US" w:eastAsia="da-DK"/>
        </w:rPr>
        <w:t>Results</w:t>
      </w:r>
      <w:r w:rsidRPr="00092ED9">
        <w:rPr>
          <w:rFonts w:ascii="Roboto" w:eastAsia="Times New Roman" w:hAnsi="Roboto" w:cs="Times New Roman"/>
          <w:color w:val="FF0000"/>
          <w:sz w:val="24"/>
          <w:szCs w:val="24"/>
          <w:lang w:val="en-US" w:eastAsia="da-DK"/>
        </w:rPr>
        <w:t>: See above.</w:t>
      </w:r>
    </w:p>
    <w:p w14:paraId="6AC78077" w14:textId="680050E5" w:rsidR="006F7565" w:rsidRPr="00092ED9" w:rsidRDefault="006F7565" w:rsidP="006F7565">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22476C">
        <w:rPr>
          <w:rFonts w:ascii="Roboto" w:eastAsia="Times New Roman" w:hAnsi="Roboto" w:cs="Times New Roman"/>
          <w:color w:val="FF0000"/>
          <w:sz w:val="24"/>
          <w:szCs w:val="24"/>
          <w:u w:val="single"/>
          <w:lang w:val="en-US" w:eastAsia="da-DK"/>
        </w:rPr>
        <w:t>Successes</w:t>
      </w:r>
      <w:r w:rsidRPr="00092ED9">
        <w:rPr>
          <w:rFonts w:ascii="Roboto" w:eastAsia="Times New Roman" w:hAnsi="Roboto" w:cs="Times New Roman"/>
          <w:color w:val="FF0000"/>
          <w:sz w:val="24"/>
          <w:szCs w:val="24"/>
          <w:lang w:val="en-US" w:eastAsia="da-DK"/>
        </w:rPr>
        <w:t>:</w:t>
      </w:r>
      <w:r w:rsidR="00EB5392" w:rsidRPr="00092ED9">
        <w:rPr>
          <w:rFonts w:ascii="Roboto" w:eastAsia="Times New Roman" w:hAnsi="Roboto" w:cs="Times New Roman"/>
          <w:color w:val="FF0000"/>
          <w:sz w:val="24"/>
          <w:szCs w:val="24"/>
          <w:lang w:val="en-US" w:eastAsia="da-DK"/>
        </w:rPr>
        <w:t xml:space="preserve"> The main success was the link between the experience of the one week arts education learning </w:t>
      </w:r>
      <w:r w:rsidR="00D30931" w:rsidRPr="00092ED9">
        <w:rPr>
          <w:rFonts w:ascii="Roboto" w:eastAsia="Times New Roman" w:hAnsi="Roboto" w:cs="Times New Roman"/>
          <w:color w:val="FF0000"/>
          <w:sz w:val="24"/>
          <w:szCs w:val="24"/>
          <w:lang w:val="en-US" w:eastAsia="da-DK"/>
        </w:rPr>
        <w:t>module in 2017, and the indication of improvement of memory of students, and reduction of violence.</w:t>
      </w:r>
    </w:p>
    <w:p w14:paraId="0D0DF707" w14:textId="0827941D" w:rsidR="005F0CCB" w:rsidRPr="00092ED9" w:rsidRDefault="006F7565" w:rsidP="00D30931">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22476C">
        <w:rPr>
          <w:rFonts w:ascii="Roboto" w:eastAsia="Times New Roman" w:hAnsi="Roboto" w:cs="Times New Roman"/>
          <w:color w:val="FF0000"/>
          <w:sz w:val="24"/>
          <w:szCs w:val="24"/>
          <w:u w:val="single"/>
          <w:lang w:val="en-US" w:eastAsia="da-DK"/>
        </w:rPr>
        <w:t>Weaknesses/Lessons learned</w:t>
      </w:r>
      <w:r w:rsidRPr="00092ED9">
        <w:rPr>
          <w:rFonts w:ascii="Roboto" w:eastAsia="Times New Roman" w:hAnsi="Roboto" w:cs="Times New Roman"/>
          <w:color w:val="FF0000"/>
          <w:sz w:val="24"/>
          <w:szCs w:val="24"/>
          <w:lang w:val="en-US" w:eastAsia="da-DK"/>
        </w:rPr>
        <w:t>:</w:t>
      </w:r>
      <w:r w:rsidR="00D30931" w:rsidRPr="00092ED9">
        <w:rPr>
          <w:rFonts w:ascii="Roboto" w:eastAsia="Times New Roman" w:hAnsi="Roboto" w:cs="Times New Roman"/>
          <w:color w:val="FF0000"/>
          <w:sz w:val="24"/>
          <w:szCs w:val="24"/>
          <w:lang w:val="en-US" w:eastAsia="da-DK"/>
        </w:rPr>
        <w:t xml:space="preserve"> </w:t>
      </w:r>
      <w:r w:rsidR="005F0CCB" w:rsidRPr="00092ED9">
        <w:rPr>
          <w:rFonts w:ascii="Roboto" w:eastAsia="Times New Roman" w:hAnsi="Roboto" w:cs="Times New Roman"/>
          <w:color w:val="FF0000"/>
          <w:sz w:val="24"/>
          <w:szCs w:val="24"/>
          <w:lang w:val="en-US" w:eastAsia="da-DK"/>
        </w:rPr>
        <w:t>The challenge</w:t>
      </w:r>
      <w:r w:rsidR="00B504C0" w:rsidRPr="00092ED9">
        <w:rPr>
          <w:rFonts w:ascii="Roboto" w:eastAsia="Times New Roman" w:hAnsi="Roboto" w:cs="Times New Roman"/>
          <w:color w:val="FF0000"/>
          <w:sz w:val="24"/>
          <w:szCs w:val="24"/>
          <w:lang w:val="en-US" w:eastAsia="da-DK"/>
        </w:rPr>
        <w:t xml:space="preserve"> for the approach will be how to design a sustainable </w:t>
      </w:r>
      <w:r w:rsidR="005F0CCB" w:rsidRPr="00092ED9">
        <w:rPr>
          <w:rFonts w:ascii="Roboto" w:eastAsia="Times New Roman" w:hAnsi="Roboto" w:cs="Times New Roman"/>
          <w:color w:val="FF0000"/>
          <w:sz w:val="24"/>
          <w:szCs w:val="24"/>
          <w:lang w:val="en-US" w:eastAsia="da-DK"/>
        </w:rPr>
        <w:t>scal</w:t>
      </w:r>
      <w:r w:rsidR="00DA558B" w:rsidRPr="00092ED9">
        <w:rPr>
          <w:rFonts w:ascii="Roboto" w:eastAsia="Times New Roman" w:hAnsi="Roboto" w:cs="Times New Roman"/>
          <w:color w:val="FF0000"/>
          <w:sz w:val="24"/>
          <w:szCs w:val="24"/>
          <w:lang w:val="en-US" w:eastAsia="da-DK"/>
        </w:rPr>
        <w:t>ing</w:t>
      </w:r>
      <w:r w:rsidR="005F0CCB" w:rsidRPr="00092ED9">
        <w:rPr>
          <w:rFonts w:ascii="Roboto" w:eastAsia="Times New Roman" w:hAnsi="Roboto" w:cs="Times New Roman"/>
          <w:color w:val="FF0000"/>
          <w:sz w:val="24"/>
          <w:szCs w:val="24"/>
          <w:lang w:val="en-US" w:eastAsia="da-DK"/>
        </w:rPr>
        <w:t xml:space="preserve"> </w:t>
      </w:r>
      <w:r w:rsidR="00FD7416" w:rsidRPr="00092ED9">
        <w:rPr>
          <w:rFonts w:ascii="Roboto" w:eastAsia="Times New Roman" w:hAnsi="Roboto" w:cs="Times New Roman"/>
          <w:color w:val="FF0000"/>
          <w:sz w:val="24"/>
          <w:szCs w:val="24"/>
          <w:lang w:val="en-US" w:eastAsia="da-DK"/>
        </w:rPr>
        <w:t xml:space="preserve">of </w:t>
      </w:r>
      <w:r w:rsidR="005F0CCB" w:rsidRPr="00092ED9">
        <w:rPr>
          <w:rFonts w:ascii="Roboto" w:eastAsia="Times New Roman" w:hAnsi="Roboto" w:cs="Times New Roman"/>
          <w:color w:val="FF0000"/>
          <w:sz w:val="24"/>
          <w:szCs w:val="24"/>
          <w:lang w:val="en-US" w:eastAsia="da-DK"/>
        </w:rPr>
        <w:t>th</w:t>
      </w:r>
      <w:r w:rsidR="00B504C0" w:rsidRPr="00092ED9">
        <w:rPr>
          <w:rFonts w:ascii="Roboto" w:eastAsia="Times New Roman" w:hAnsi="Roboto" w:cs="Times New Roman"/>
          <w:color w:val="FF0000"/>
          <w:sz w:val="24"/>
          <w:szCs w:val="24"/>
          <w:lang w:val="en-US" w:eastAsia="da-DK"/>
        </w:rPr>
        <w:t>e use of this</w:t>
      </w:r>
      <w:r w:rsidR="005F0CCB" w:rsidRPr="00092ED9">
        <w:rPr>
          <w:rFonts w:ascii="Roboto" w:eastAsia="Times New Roman" w:hAnsi="Roboto" w:cs="Times New Roman"/>
          <w:color w:val="FF0000"/>
          <w:sz w:val="24"/>
          <w:szCs w:val="24"/>
          <w:lang w:val="en-US" w:eastAsia="da-DK"/>
        </w:rPr>
        <w:t xml:space="preserve"> </w:t>
      </w:r>
      <w:r w:rsidR="00FD7416" w:rsidRPr="00092ED9">
        <w:rPr>
          <w:rFonts w:ascii="Roboto" w:eastAsia="Times New Roman" w:hAnsi="Roboto" w:cs="Times New Roman"/>
          <w:color w:val="FF0000"/>
          <w:sz w:val="24"/>
          <w:szCs w:val="24"/>
          <w:lang w:val="en-US" w:eastAsia="da-DK"/>
        </w:rPr>
        <w:t>approach</w:t>
      </w:r>
      <w:r w:rsidR="005F0CCB" w:rsidRPr="00092ED9">
        <w:rPr>
          <w:rFonts w:ascii="Roboto" w:eastAsia="Times New Roman" w:hAnsi="Roboto" w:cs="Times New Roman"/>
          <w:color w:val="FF0000"/>
          <w:sz w:val="24"/>
          <w:szCs w:val="24"/>
          <w:lang w:val="en-US" w:eastAsia="da-DK"/>
        </w:rPr>
        <w:t>.</w:t>
      </w:r>
      <w:r w:rsidR="001067E5" w:rsidRPr="00092ED9">
        <w:rPr>
          <w:rFonts w:ascii="Roboto" w:eastAsia="Times New Roman" w:hAnsi="Roboto" w:cs="Times New Roman"/>
          <w:color w:val="FF0000"/>
          <w:sz w:val="24"/>
          <w:szCs w:val="24"/>
          <w:lang w:val="en-US" w:eastAsia="da-DK"/>
        </w:rPr>
        <w:t xml:space="preserve"> </w:t>
      </w:r>
    </w:p>
    <w:p w14:paraId="58D207ED" w14:textId="77777777" w:rsidR="004D30B8" w:rsidRDefault="004D30B8" w:rsidP="00414D03">
      <w:pPr>
        <w:spacing w:before="100" w:beforeAutospacing="1" w:after="100" w:afterAutospacing="1" w:line="240" w:lineRule="auto"/>
        <w:ind w:left="720"/>
        <w:rPr>
          <w:rFonts w:ascii="Roboto" w:eastAsia="Times New Roman" w:hAnsi="Roboto" w:cs="Times New Roman"/>
          <w:color w:val="FF0000"/>
          <w:sz w:val="24"/>
          <w:szCs w:val="24"/>
          <w:lang w:val="en-US" w:eastAsia="da-DK"/>
        </w:rPr>
      </w:pPr>
    </w:p>
    <w:p w14:paraId="23602002" w14:textId="77777777" w:rsidR="00092ED9" w:rsidRDefault="00ED4994"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2</w:t>
      </w:r>
      <w:r w:rsidR="006B702B">
        <w:rPr>
          <w:rFonts w:ascii="Roboto" w:eastAsia="Times New Roman" w:hAnsi="Roboto" w:cs="Times New Roman"/>
          <w:color w:val="FF0000"/>
          <w:sz w:val="24"/>
          <w:szCs w:val="24"/>
          <w:lang w:val="en-US" w:eastAsia="da-DK"/>
        </w:rPr>
        <w:t xml:space="preserve">: </w:t>
      </w:r>
      <w:r w:rsidR="00092ED9">
        <w:rPr>
          <w:rFonts w:ascii="Roboto" w:eastAsia="Times New Roman" w:hAnsi="Roboto" w:cs="Times New Roman"/>
          <w:color w:val="FF0000"/>
          <w:sz w:val="24"/>
          <w:szCs w:val="24"/>
          <w:lang w:val="en-US" w:eastAsia="da-DK"/>
        </w:rPr>
        <w:t xml:space="preserve">Cultural Rights Manual produced in project </w:t>
      </w:r>
      <w:r w:rsidR="006B702B">
        <w:rPr>
          <w:rFonts w:ascii="Roboto" w:eastAsia="Times New Roman" w:hAnsi="Roboto" w:cs="Times New Roman"/>
          <w:color w:val="FF0000"/>
          <w:sz w:val="24"/>
          <w:szCs w:val="24"/>
          <w:lang w:val="en-US" w:eastAsia="da-DK"/>
        </w:rPr>
        <w:t>New Democracy Fund</w:t>
      </w:r>
      <w:r w:rsidR="008401B4">
        <w:rPr>
          <w:rFonts w:ascii="Roboto" w:eastAsia="Times New Roman" w:hAnsi="Roboto" w:cs="Times New Roman"/>
          <w:color w:val="FF0000"/>
          <w:sz w:val="24"/>
          <w:szCs w:val="24"/>
          <w:lang w:val="en-US" w:eastAsia="da-DK"/>
        </w:rPr>
        <w:t xml:space="preserve"> (NDF)</w:t>
      </w:r>
      <w:r w:rsidR="00FB610D">
        <w:rPr>
          <w:rFonts w:ascii="Roboto" w:eastAsia="Times New Roman" w:hAnsi="Roboto" w:cs="Times New Roman"/>
          <w:color w:val="FF0000"/>
          <w:sz w:val="24"/>
          <w:szCs w:val="24"/>
          <w:lang w:val="en-US" w:eastAsia="da-DK"/>
        </w:rPr>
        <w:t xml:space="preserve">. </w:t>
      </w:r>
    </w:p>
    <w:p w14:paraId="6D028F1B" w14:textId="154C4145" w:rsidR="000D0511" w:rsidRPr="000D0511" w:rsidRDefault="000D0511" w:rsidP="00B06357">
      <w:pPr>
        <w:spacing w:before="100" w:beforeAutospacing="1" w:after="100" w:afterAutospacing="1" w:line="240" w:lineRule="auto"/>
        <w:ind w:left="720"/>
        <w:rPr>
          <w:rFonts w:ascii="Roboto" w:eastAsia="Times New Roman" w:hAnsi="Roboto" w:cs="Times New Roman"/>
          <w:color w:val="FF0000"/>
          <w:sz w:val="24"/>
          <w:szCs w:val="24"/>
          <w:u w:val="single"/>
          <w:lang w:val="en-US" w:eastAsia="da-DK"/>
        </w:rPr>
      </w:pPr>
      <w:r w:rsidRPr="000D0511">
        <w:rPr>
          <w:rFonts w:ascii="Roboto" w:eastAsia="Times New Roman" w:hAnsi="Roboto" w:cs="Times New Roman"/>
          <w:color w:val="FF0000"/>
          <w:sz w:val="24"/>
          <w:szCs w:val="24"/>
          <w:u w:val="single"/>
          <w:lang w:val="en-US" w:eastAsia="da-DK"/>
        </w:rPr>
        <w:t>Context</w:t>
      </w:r>
    </w:p>
    <w:p w14:paraId="34F01C2D" w14:textId="0797FE47" w:rsidR="00CF6551" w:rsidRDefault="00FB610D"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 xml:space="preserve">DCI </w:t>
      </w:r>
      <w:r w:rsidR="00046098">
        <w:rPr>
          <w:rFonts w:ascii="Roboto" w:eastAsia="Times New Roman" w:hAnsi="Roboto" w:cs="Times New Roman"/>
          <w:color w:val="FF0000"/>
          <w:sz w:val="24"/>
          <w:szCs w:val="24"/>
          <w:lang w:val="en-US" w:eastAsia="da-DK"/>
        </w:rPr>
        <w:t>is the l</w:t>
      </w:r>
      <w:r>
        <w:rPr>
          <w:rFonts w:ascii="Roboto" w:eastAsia="Times New Roman" w:hAnsi="Roboto" w:cs="Times New Roman"/>
          <w:color w:val="FF0000"/>
          <w:sz w:val="24"/>
          <w:szCs w:val="24"/>
          <w:lang w:val="en-US" w:eastAsia="da-DK"/>
        </w:rPr>
        <w:t>ead</w:t>
      </w:r>
      <w:r w:rsidR="00046098">
        <w:rPr>
          <w:rFonts w:ascii="Roboto" w:eastAsia="Times New Roman" w:hAnsi="Roboto" w:cs="Times New Roman"/>
          <w:color w:val="FF0000"/>
          <w:sz w:val="24"/>
          <w:szCs w:val="24"/>
          <w:lang w:val="en-US" w:eastAsia="da-DK"/>
        </w:rPr>
        <w:t xml:space="preserve"> partner of a consortium of 5 large Danish CSOs</w:t>
      </w:r>
      <w:r w:rsidR="00B504C0">
        <w:rPr>
          <w:rFonts w:ascii="Roboto" w:eastAsia="Times New Roman" w:hAnsi="Roboto" w:cs="Times New Roman"/>
          <w:color w:val="FF0000"/>
          <w:sz w:val="24"/>
          <w:szCs w:val="24"/>
          <w:lang w:val="en-US" w:eastAsia="da-DK"/>
        </w:rPr>
        <w:t xml:space="preserve"> collaborating with approx. 100 CSOs in the European Eastern Neighborhood. It is supported by Danish MFA.</w:t>
      </w:r>
      <w:r>
        <w:rPr>
          <w:rFonts w:ascii="Roboto" w:eastAsia="Times New Roman" w:hAnsi="Roboto" w:cs="Times New Roman"/>
          <w:color w:val="FF0000"/>
          <w:sz w:val="24"/>
          <w:szCs w:val="24"/>
          <w:lang w:val="en-US" w:eastAsia="da-DK"/>
        </w:rPr>
        <w:t xml:space="preserve"> </w:t>
      </w:r>
      <w:r w:rsidR="00046098">
        <w:rPr>
          <w:rFonts w:ascii="Roboto" w:eastAsia="Times New Roman" w:hAnsi="Roboto" w:cs="Times New Roman"/>
          <w:color w:val="FF0000"/>
          <w:sz w:val="24"/>
          <w:szCs w:val="24"/>
          <w:lang w:val="en-US" w:eastAsia="da-DK"/>
        </w:rPr>
        <w:t xml:space="preserve">The project started </w:t>
      </w:r>
      <w:r>
        <w:rPr>
          <w:rFonts w:ascii="Roboto" w:eastAsia="Times New Roman" w:hAnsi="Roboto" w:cs="Times New Roman"/>
          <w:color w:val="FF0000"/>
          <w:sz w:val="24"/>
          <w:szCs w:val="24"/>
          <w:lang w:val="en-US" w:eastAsia="da-DK"/>
        </w:rPr>
        <w:t xml:space="preserve">2020-2022, </w:t>
      </w:r>
      <w:r w:rsidR="00046098">
        <w:rPr>
          <w:rFonts w:ascii="Roboto" w:eastAsia="Times New Roman" w:hAnsi="Roboto" w:cs="Times New Roman"/>
          <w:color w:val="FF0000"/>
          <w:sz w:val="24"/>
          <w:szCs w:val="24"/>
          <w:lang w:val="en-US" w:eastAsia="da-DK"/>
        </w:rPr>
        <w:t xml:space="preserve">and </w:t>
      </w:r>
      <w:r>
        <w:rPr>
          <w:rFonts w:ascii="Roboto" w:eastAsia="Times New Roman" w:hAnsi="Roboto" w:cs="Times New Roman"/>
          <w:color w:val="FF0000"/>
          <w:sz w:val="24"/>
          <w:szCs w:val="24"/>
          <w:lang w:val="en-US" w:eastAsia="da-DK"/>
        </w:rPr>
        <w:t>will be continued 2023-2025.</w:t>
      </w:r>
      <w:r w:rsidR="001C4C87">
        <w:rPr>
          <w:rFonts w:ascii="Roboto" w:eastAsia="Times New Roman" w:hAnsi="Roboto" w:cs="Times New Roman"/>
          <w:color w:val="FF0000"/>
          <w:sz w:val="24"/>
          <w:szCs w:val="24"/>
          <w:lang w:val="en-US" w:eastAsia="da-DK"/>
        </w:rPr>
        <w:t xml:space="preserve"> </w:t>
      </w:r>
    </w:p>
    <w:p w14:paraId="0A54964E" w14:textId="54775D1B" w:rsidR="009A2F9B" w:rsidRPr="009A2F9B" w:rsidRDefault="009A2F9B"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9A2F9B">
        <w:rPr>
          <w:rFonts w:ascii="Roboto" w:hAnsi="Roboto"/>
          <w:color w:val="FF0000"/>
          <w:sz w:val="24"/>
          <w:szCs w:val="24"/>
          <w:lang w:val="en-US"/>
        </w:rPr>
        <w:t xml:space="preserve">NDF contributes to the follow SDGs: Target 5.1 ending all forms of discrimination against all women and girls everywhere, 5.5 ensuring women’s full participation and equal opportunities for leadership at all levels of decision-making, target 8.8 protecting </w:t>
      </w:r>
      <w:proofErr w:type="spellStart"/>
      <w:r w:rsidRPr="009A2F9B">
        <w:rPr>
          <w:rFonts w:ascii="Roboto" w:hAnsi="Roboto"/>
          <w:color w:val="FF0000"/>
          <w:sz w:val="24"/>
          <w:szCs w:val="24"/>
          <w:lang w:val="en-US"/>
        </w:rPr>
        <w:t>labour</w:t>
      </w:r>
      <w:proofErr w:type="spellEnd"/>
      <w:r w:rsidRPr="009A2F9B">
        <w:rPr>
          <w:rFonts w:ascii="Roboto" w:hAnsi="Roboto"/>
          <w:color w:val="FF0000"/>
          <w:sz w:val="24"/>
          <w:szCs w:val="24"/>
          <w:lang w:val="en-US"/>
        </w:rPr>
        <w:t xml:space="preserve"> rights and promote safe and secure working environments for all, target 10.2 empower and promote social inclusion of all, target 11.7 access to green and public spaces, target 13.3 knowledge about climate change, target 16.6 develop effective, accountable and transparent institutions</w:t>
      </w:r>
      <w:r w:rsidR="004B7103">
        <w:rPr>
          <w:rFonts w:ascii="Roboto" w:hAnsi="Roboto"/>
          <w:color w:val="FF0000"/>
          <w:sz w:val="24"/>
          <w:szCs w:val="24"/>
          <w:lang w:val="en-US"/>
        </w:rPr>
        <w:t>.</w:t>
      </w:r>
    </w:p>
    <w:p w14:paraId="6433F602" w14:textId="2D4BB7F9" w:rsidR="000D0511" w:rsidRPr="000D0511" w:rsidRDefault="000D0511" w:rsidP="00B06357">
      <w:pPr>
        <w:spacing w:before="100" w:beforeAutospacing="1" w:after="100" w:afterAutospacing="1" w:line="240" w:lineRule="auto"/>
        <w:ind w:left="720"/>
        <w:rPr>
          <w:rFonts w:ascii="Roboto" w:eastAsia="Times New Roman" w:hAnsi="Roboto" w:cs="Times New Roman"/>
          <w:color w:val="FF0000"/>
          <w:sz w:val="24"/>
          <w:szCs w:val="24"/>
          <w:u w:val="single"/>
          <w:lang w:val="en-US" w:eastAsia="da-DK"/>
        </w:rPr>
      </w:pPr>
      <w:r w:rsidRPr="000D0511">
        <w:rPr>
          <w:rFonts w:ascii="Roboto" w:eastAsia="Times New Roman" w:hAnsi="Roboto" w:cs="Times New Roman"/>
          <w:color w:val="FF0000"/>
          <w:sz w:val="24"/>
          <w:szCs w:val="24"/>
          <w:u w:val="single"/>
          <w:lang w:val="en-US" w:eastAsia="da-DK"/>
        </w:rPr>
        <w:t>Cultural rights manual</w:t>
      </w:r>
    </w:p>
    <w:p w14:paraId="25A9DBE6" w14:textId="2970B747" w:rsidR="00046098" w:rsidRDefault="001C4C87"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lastRenderedPageBreak/>
        <w:t xml:space="preserve">DCI </w:t>
      </w:r>
      <w:r w:rsidR="00CF6551">
        <w:rPr>
          <w:rFonts w:ascii="Roboto" w:eastAsia="Times New Roman" w:hAnsi="Roboto" w:cs="Times New Roman"/>
          <w:color w:val="FF0000"/>
          <w:sz w:val="24"/>
          <w:szCs w:val="24"/>
          <w:lang w:val="en-US" w:eastAsia="da-DK"/>
        </w:rPr>
        <w:t>are</w:t>
      </w:r>
      <w:r>
        <w:rPr>
          <w:rFonts w:ascii="Roboto" w:eastAsia="Times New Roman" w:hAnsi="Roboto" w:cs="Times New Roman"/>
          <w:color w:val="FF0000"/>
          <w:sz w:val="24"/>
          <w:szCs w:val="24"/>
          <w:lang w:val="en-US" w:eastAsia="da-DK"/>
        </w:rPr>
        <w:t xml:space="preserve"> </w:t>
      </w:r>
      <w:r w:rsidR="00046098">
        <w:rPr>
          <w:rFonts w:ascii="Roboto" w:eastAsia="Times New Roman" w:hAnsi="Roboto" w:cs="Times New Roman"/>
          <w:color w:val="FF0000"/>
          <w:sz w:val="24"/>
          <w:szCs w:val="24"/>
          <w:lang w:val="en-US" w:eastAsia="da-DK"/>
        </w:rPr>
        <w:t xml:space="preserve">in the cultural sector </w:t>
      </w:r>
      <w:r>
        <w:rPr>
          <w:rFonts w:ascii="Roboto" w:eastAsia="Times New Roman" w:hAnsi="Roboto" w:cs="Times New Roman"/>
          <w:color w:val="FF0000"/>
          <w:sz w:val="24"/>
          <w:szCs w:val="24"/>
          <w:lang w:val="en-US" w:eastAsia="da-DK"/>
        </w:rPr>
        <w:t>work</w:t>
      </w:r>
      <w:r w:rsidR="00CF6551">
        <w:rPr>
          <w:rFonts w:ascii="Roboto" w:eastAsia="Times New Roman" w:hAnsi="Roboto" w:cs="Times New Roman"/>
          <w:color w:val="FF0000"/>
          <w:sz w:val="24"/>
          <w:szCs w:val="24"/>
          <w:lang w:val="en-US" w:eastAsia="da-DK"/>
        </w:rPr>
        <w:t>ing</w:t>
      </w:r>
      <w:r>
        <w:rPr>
          <w:rFonts w:ascii="Roboto" w:eastAsia="Times New Roman" w:hAnsi="Roboto" w:cs="Times New Roman"/>
          <w:color w:val="FF0000"/>
          <w:sz w:val="24"/>
          <w:szCs w:val="24"/>
          <w:lang w:val="en-US" w:eastAsia="da-DK"/>
        </w:rPr>
        <w:t xml:space="preserve"> with </w:t>
      </w:r>
      <w:r w:rsidR="005E515D">
        <w:rPr>
          <w:rFonts w:ascii="Roboto" w:eastAsia="Times New Roman" w:hAnsi="Roboto" w:cs="Times New Roman"/>
          <w:color w:val="FF0000"/>
          <w:sz w:val="24"/>
          <w:szCs w:val="24"/>
          <w:lang w:val="en-US" w:eastAsia="da-DK"/>
        </w:rPr>
        <w:t xml:space="preserve">10 ENC partners </w:t>
      </w:r>
      <w:r w:rsidR="00B90FCB">
        <w:rPr>
          <w:rFonts w:ascii="Roboto" w:eastAsia="Times New Roman" w:hAnsi="Roboto" w:cs="Times New Roman"/>
          <w:color w:val="FF0000"/>
          <w:sz w:val="24"/>
          <w:szCs w:val="24"/>
          <w:lang w:val="en-US" w:eastAsia="da-DK"/>
        </w:rPr>
        <w:t>from</w:t>
      </w:r>
      <w:r w:rsidR="005E515D">
        <w:rPr>
          <w:rFonts w:ascii="Roboto" w:eastAsia="Times New Roman" w:hAnsi="Roboto" w:cs="Times New Roman"/>
          <w:color w:val="FF0000"/>
          <w:sz w:val="24"/>
          <w:szCs w:val="24"/>
          <w:lang w:val="en-US" w:eastAsia="da-DK"/>
        </w:rPr>
        <w:t xml:space="preserve"> the 6 countries</w:t>
      </w:r>
      <w:r w:rsidR="00B90FCB">
        <w:rPr>
          <w:rFonts w:ascii="Roboto" w:eastAsia="Times New Roman" w:hAnsi="Roboto" w:cs="Times New Roman"/>
          <w:color w:val="FF0000"/>
          <w:sz w:val="24"/>
          <w:szCs w:val="24"/>
          <w:lang w:val="en-US" w:eastAsia="da-DK"/>
        </w:rPr>
        <w:t xml:space="preserve"> (UA, BY, MD, GY, AR, AZ)</w:t>
      </w:r>
      <w:r w:rsidR="005E515D">
        <w:rPr>
          <w:rFonts w:ascii="Roboto" w:eastAsia="Times New Roman" w:hAnsi="Roboto" w:cs="Times New Roman"/>
          <w:color w:val="FF0000"/>
          <w:sz w:val="24"/>
          <w:szCs w:val="24"/>
          <w:lang w:val="en-US" w:eastAsia="da-DK"/>
        </w:rPr>
        <w:t xml:space="preserve">. </w:t>
      </w:r>
      <w:r w:rsidR="00046098">
        <w:rPr>
          <w:rFonts w:ascii="Roboto" w:eastAsia="Times New Roman" w:hAnsi="Roboto" w:cs="Times New Roman"/>
          <w:color w:val="FF0000"/>
          <w:sz w:val="24"/>
          <w:szCs w:val="24"/>
          <w:lang w:val="en-US" w:eastAsia="da-DK"/>
        </w:rPr>
        <w:t xml:space="preserve">A main focus of </w:t>
      </w:r>
      <w:r w:rsidR="008401B4">
        <w:rPr>
          <w:rFonts w:ascii="Roboto" w:eastAsia="Times New Roman" w:hAnsi="Roboto" w:cs="Times New Roman"/>
          <w:color w:val="FF0000"/>
          <w:sz w:val="24"/>
          <w:szCs w:val="24"/>
          <w:lang w:val="en-US" w:eastAsia="da-DK"/>
        </w:rPr>
        <w:t>NDF is a regional CSO dialogue of experiences in ENC and with Denmark/Baltic St</w:t>
      </w:r>
      <w:r w:rsidR="006B6C06">
        <w:rPr>
          <w:rFonts w:ascii="Roboto" w:eastAsia="Times New Roman" w:hAnsi="Roboto" w:cs="Times New Roman"/>
          <w:color w:val="FF0000"/>
          <w:sz w:val="24"/>
          <w:szCs w:val="24"/>
          <w:lang w:val="en-US" w:eastAsia="da-DK"/>
        </w:rPr>
        <w:t>ates, along with a</w:t>
      </w:r>
      <w:r w:rsidR="008401B4">
        <w:rPr>
          <w:rFonts w:ascii="Roboto" w:eastAsia="Times New Roman" w:hAnsi="Roboto" w:cs="Times New Roman"/>
          <w:color w:val="FF0000"/>
          <w:sz w:val="24"/>
          <w:szCs w:val="24"/>
          <w:lang w:val="en-US" w:eastAsia="da-DK"/>
        </w:rPr>
        <w:t xml:space="preserve"> human rights based approached</w:t>
      </w:r>
      <w:r w:rsidR="006B6C06">
        <w:rPr>
          <w:rFonts w:ascii="Roboto" w:eastAsia="Times New Roman" w:hAnsi="Roboto" w:cs="Times New Roman"/>
          <w:color w:val="FF0000"/>
          <w:sz w:val="24"/>
          <w:szCs w:val="24"/>
          <w:lang w:val="en-US" w:eastAsia="da-DK"/>
        </w:rPr>
        <w:t xml:space="preserve">. In the cultural field, which DCI itself works on as part of NDF, this implies a “Cultural Rights Based Approach”. </w:t>
      </w:r>
    </w:p>
    <w:p w14:paraId="7EDF98D8" w14:textId="215F18FF" w:rsidR="006B6C06" w:rsidRDefault="005E515D"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The last</w:t>
      </w:r>
      <w:r w:rsidR="00046098">
        <w:rPr>
          <w:rFonts w:ascii="Roboto" w:eastAsia="Times New Roman" w:hAnsi="Roboto" w:cs="Times New Roman"/>
          <w:color w:val="FF0000"/>
          <w:sz w:val="24"/>
          <w:szCs w:val="24"/>
          <w:lang w:val="en-US" w:eastAsia="da-DK"/>
        </w:rPr>
        <w:t xml:space="preserve"> half</w:t>
      </w:r>
      <w:r>
        <w:rPr>
          <w:rFonts w:ascii="Roboto" w:eastAsia="Times New Roman" w:hAnsi="Roboto" w:cs="Times New Roman"/>
          <w:color w:val="FF0000"/>
          <w:sz w:val="24"/>
          <w:szCs w:val="24"/>
          <w:lang w:val="en-US" w:eastAsia="da-DK"/>
        </w:rPr>
        <w:t xml:space="preserve"> year</w:t>
      </w:r>
      <w:r w:rsidR="006B6C06">
        <w:rPr>
          <w:rFonts w:ascii="Roboto" w:eastAsia="Times New Roman" w:hAnsi="Roboto" w:cs="Times New Roman"/>
          <w:color w:val="FF0000"/>
          <w:sz w:val="24"/>
          <w:szCs w:val="24"/>
          <w:lang w:val="en-US" w:eastAsia="da-DK"/>
        </w:rPr>
        <w:t xml:space="preserve"> DCI have worked with partners and experts on</w:t>
      </w:r>
      <w:r>
        <w:rPr>
          <w:rFonts w:ascii="Roboto" w:eastAsia="Times New Roman" w:hAnsi="Roboto" w:cs="Times New Roman"/>
          <w:color w:val="FF0000"/>
          <w:sz w:val="24"/>
          <w:szCs w:val="24"/>
          <w:lang w:val="en-US" w:eastAsia="da-DK"/>
        </w:rPr>
        <w:t xml:space="preserve"> a “Cultural Rights Manual”</w:t>
      </w:r>
      <w:r w:rsidR="006B6C06">
        <w:rPr>
          <w:rFonts w:ascii="Roboto" w:eastAsia="Times New Roman" w:hAnsi="Roboto" w:cs="Times New Roman"/>
          <w:color w:val="FF0000"/>
          <w:sz w:val="24"/>
          <w:szCs w:val="24"/>
          <w:lang w:val="en-US" w:eastAsia="da-DK"/>
        </w:rPr>
        <w:t>,</w:t>
      </w:r>
      <w:r>
        <w:rPr>
          <w:rFonts w:ascii="Roboto" w:eastAsia="Times New Roman" w:hAnsi="Roboto" w:cs="Times New Roman"/>
          <w:color w:val="FF0000"/>
          <w:sz w:val="24"/>
          <w:szCs w:val="24"/>
          <w:lang w:val="en-US" w:eastAsia="da-DK"/>
        </w:rPr>
        <w:t xml:space="preserve"> developed </w:t>
      </w:r>
      <w:r w:rsidR="006B6C06">
        <w:rPr>
          <w:rFonts w:ascii="Roboto" w:eastAsia="Times New Roman" w:hAnsi="Roboto" w:cs="Times New Roman"/>
          <w:color w:val="FF0000"/>
          <w:sz w:val="24"/>
          <w:szCs w:val="24"/>
          <w:lang w:val="en-US" w:eastAsia="da-DK"/>
        </w:rPr>
        <w:t xml:space="preserve">specifically </w:t>
      </w:r>
      <w:r>
        <w:rPr>
          <w:rFonts w:ascii="Roboto" w:eastAsia="Times New Roman" w:hAnsi="Roboto" w:cs="Times New Roman"/>
          <w:color w:val="FF0000"/>
          <w:sz w:val="24"/>
          <w:szCs w:val="24"/>
          <w:lang w:val="en-US" w:eastAsia="da-DK"/>
        </w:rPr>
        <w:t xml:space="preserve">in cooperation with </w:t>
      </w:r>
      <w:r w:rsidR="009962D3">
        <w:rPr>
          <w:rFonts w:ascii="Roboto" w:eastAsia="Times New Roman" w:hAnsi="Roboto" w:cs="Times New Roman"/>
          <w:color w:val="FF0000"/>
          <w:sz w:val="24"/>
          <w:szCs w:val="24"/>
          <w:lang w:val="en-US" w:eastAsia="da-DK"/>
        </w:rPr>
        <w:t xml:space="preserve">the ENC </w:t>
      </w:r>
      <w:r>
        <w:rPr>
          <w:rFonts w:ascii="Roboto" w:eastAsia="Times New Roman" w:hAnsi="Roboto" w:cs="Times New Roman"/>
          <w:color w:val="FF0000"/>
          <w:sz w:val="24"/>
          <w:szCs w:val="24"/>
          <w:lang w:val="en-US" w:eastAsia="da-DK"/>
        </w:rPr>
        <w:t>partners</w:t>
      </w:r>
      <w:r w:rsidR="00270E57">
        <w:rPr>
          <w:rFonts w:ascii="Roboto" w:eastAsia="Times New Roman" w:hAnsi="Roboto" w:cs="Times New Roman"/>
          <w:color w:val="FF0000"/>
          <w:sz w:val="24"/>
          <w:szCs w:val="24"/>
          <w:lang w:val="en-US" w:eastAsia="da-DK"/>
        </w:rPr>
        <w:t>. The main authors are</w:t>
      </w:r>
      <w:r w:rsidR="00CF6551" w:rsidRPr="00E2431D">
        <w:rPr>
          <w:rFonts w:ascii="Roboto" w:hAnsi="Roboto" w:cs="Calibri"/>
          <w:color w:val="FF0000"/>
          <w:sz w:val="24"/>
          <w:szCs w:val="24"/>
          <w:lang w:val="en-US"/>
        </w:rPr>
        <w:t xml:space="preserve"> each internationally recognized experts in the field</w:t>
      </w:r>
      <w:r w:rsidR="00270E57" w:rsidRPr="00E2431D">
        <w:rPr>
          <w:rFonts w:ascii="Roboto" w:eastAsia="Times New Roman" w:hAnsi="Roboto" w:cs="Times New Roman"/>
          <w:color w:val="FF0000"/>
          <w:sz w:val="24"/>
          <w:szCs w:val="24"/>
          <w:lang w:val="en-US" w:eastAsia="da-DK"/>
        </w:rPr>
        <w:t xml:space="preserve">: </w:t>
      </w:r>
    </w:p>
    <w:p w14:paraId="5030CCA9" w14:textId="72A7AA2E" w:rsidR="006B6C06" w:rsidRDefault="00270E57" w:rsidP="00B06357">
      <w:pPr>
        <w:spacing w:before="100" w:beforeAutospacing="1" w:after="100" w:afterAutospacing="1" w:line="240" w:lineRule="auto"/>
        <w:ind w:left="720"/>
        <w:rPr>
          <w:rFonts w:ascii="Roboto" w:hAnsi="Roboto" w:cstheme="minorHAnsi"/>
          <w:color w:val="FF0000"/>
          <w:sz w:val="24"/>
          <w:szCs w:val="24"/>
          <w:lang w:val="en-US"/>
        </w:rPr>
      </w:pPr>
      <w:r w:rsidRPr="00E2431D">
        <w:rPr>
          <w:rFonts w:ascii="Roboto" w:hAnsi="Roboto" w:cstheme="minorHAnsi"/>
          <w:color w:val="FF0000"/>
          <w:sz w:val="24"/>
          <w:szCs w:val="24"/>
          <w:lang w:val="en-US"/>
        </w:rPr>
        <w:t xml:space="preserve">Helle Porsdam, </w:t>
      </w:r>
      <w:r w:rsidRPr="00E2431D">
        <w:rPr>
          <w:rFonts w:ascii="Roboto" w:hAnsi="Roboto"/>
          <w:color w:val="FF0000"/>
          <w:sz w:val="24"/>
          <w:szCs w:val="24"/>
          <w:lang w:val="en-US"/>
        </w:rPr>
        <w:t>Professor of Law and Humanities, University of Copenhagen &amp; UNESCO Chair in Cultural Rights, who has written the introduction</w:t>
      </w:r>
      <w:r w:rsidR="006B6C06">
        <w:rPr>
          <w:rFonts w:ascii="Roboto" w:hAnsi="Roboto"/>
          <w:color w:val="FF0000"/>
          <w:sz w:val="24"/>
          <w:szCs w:val="24"/>
          <w:lang w:val="en-US"/>
        </w:rPr>
        <w:t>.</w:t>
      </w:r>
      <w:r w:rsidRPr="00E2431D">
        <w:rPr>
          <w:rFonts w:ascii="Roboto" w:hAnsi="Roboto" w:cstheme="minorHAnsi"/>
          <w:color w:val="FF0000"/>
          <w:sz w:val="24"/>
          <w:szCs w:val="24"/>
          <w:lang w:val="en-US"/>
        </w:rPr>
        <w:t xml:space="preserve"> </w:t>
      </w:r>
    </w:p>
    <w:p w14:paraId="0E0ACCB6" w14:textId="2D652F6E" w:rsidR="009962D3" w:rsidRDefault="00270E57"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E2431D">
        <w:rPr>
          <w:rFonts w:ascii="Roboto" w:hAnsi="Roboto" w:cstheme="minorHAnsi"/>
          <w:color w:val="FF0000"/>
          <w:sz w:val="24"/>
          <w:szCs w:val="24"/>
          <w:lang w:val="en-US"/>
        </w:rPr>
        <w:t xml:space="preserve">Ole Reitov, </w:t>
      </w:r>
      <w:r w:rsidRPr="00E2431D">
        <w:rPr>
          <w:rFonts w:ascii="Roboto" w:hAnsi="Roboto" w:cstheme="minorHAnsi"/>
          <w:color w:val="FF0000"/>
          <w:sz w:val="24"/>
          <w:szCs w:val="24"/>
          <w:lang w:val="en-GB"/>
        </w:rPr>
        <w:t>Member</w:t>
      </w:r>
      <w:r w:rsidRPr="00E2431D">
        <w:rPr>
          <w:rFonts w:ascii="Roboto" w:hAnsi="Roboto" w:cs="Calibri"/>
          <w:color w:val="FF0000"/>
          <w:sz w:val="24"/>
          <w:szCs w:val="24"/>
          <w:lang w:val="en-GB"/>
        </w:rPr>
        <w:t xml:space="preserve"> of the EU/UNESCO Expert Facility on the Governance of Culture for the implementation of the 2005 Convention, who has written the main text and facilitated dialogues with partners</w:t>
      </w:r>
      <w:r w:rsidRPr="00E2431D">
        <w:rPr>
          <w:rFonts w:ascii="Roboto" w:hAnsi="Roboto" w:cs="Calibri"/>
          <w:color w:val="FF0000"/>
          <w:sz w:val="24"/>
          <w:szCs w:val="24"/>
          <w:lang w:val="en-US"/>
        </w:rPr>
        <w:t>.</w:t>
      </w:r>
    </w:p>
    <w:p w14:paraId="0F06DBF4" w14:textId="022806EE" w:rsidR="00AD73C4" w:rsidRDefault="004D220D"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A 3 workshop on Cultural Rights was accordingly also organized in Moldova with partners in the beginning of the year.</w:t>
      </w:r>
    </w:p>
    <w:p w14:paraId="549E8532" w14:textId="7B43A92E" w:rsidR="0022476C" w:rsidRDefault="004B7103"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Summary “Cultural Rights Manual” sub-project within NDF project:</w:t>
      </w:r>
    </w:p>
    <w:p w14:paraId="02A7599C" w14:textId="26168D9F" w:rsidR="0022476C" w:rsidRPr="00092ED9" w:rsidRDefault="0022476C" w:rsidP="0022476C">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22476C">
        <w:rPr>
          <w:rFonts w:ascii="Roboto" w:eastAsia="Times New Roman" w:hAnsi="Roboto" w:cs="Times New Roman"/>
          <w:color w:val="FF0000"/>
          <w:sz w:val="24"/>
          <w:szCs w:val="24"/>
          <w:u w:val="single"/>
          <w:lang w:val="en-US" w:eastAsia="da-DK"/>
        </w:rPr>
        <w:t>Results</w:t>
      </w:r>
      <w:r w:rsidRPr="00092ED9">
        <w:rPr>
          <w:rFonts w:ascii="Roboto" w:eastAsia="Times New Roman" w:hAnsi="Roboto" w:cs="Times New Roman"/>
          <w:color w:val="FF0000"/>
          <w:sz w:val="24"/>
          <w:szCs w:val="24"/>
          <w:lang w:val="en-US" w:eastAsia="da-DK"/>
        </w:rPr>
        <w:t>:</w:t>
      </w:r>
      <w:r w:rsidR="00647050">
        <w:rPr>
          <w:rFonts w:ascii="Roboto" w:eastAsia="Times New Roman" w:hAnsi="Roboto" w:cs="Times New Roman"/>
          <w:color w:val="FF0000"/>
          <w:sz w:val="24"/>
          <w:szCs w:val="24"/>
          <w:lang w:val="en-US" w:eastAsia="da-DK"/>
        </w:rPr>
        <w:t xml:space="preserve"> </w:t>
      </w:r>
      <w:r w:rsidR="006E4F14">
        <w:rPr>
          <w:rFonts w:ascii="Roboto" w:eastAsia="Times New Roman" w:hAnsi="Roboto" w:cs="Times New Roman"/>
          <w:color w:val="FF0000"/>
          <w:sz w:val="24"/>
          <w:szCs w:val="24"/>
          <w:lang w:val="en-US" w:eastAsia="da-DK"/>
        </w:rPr>
        <w:t>The actual product is expected finished by June 2022.</w:t>
      </w:r>
      <w:r w:rsidR="00647050">
        <w:rPr>
          <w:rFonts w:ascii="Roboto" w:eastAsia="Times New Roman" w:hAnsi="Roboto" w:cs="Times New Roman"/>
          <w:color w:val="FF0000"/>
          <w:sz w:val="24"/>
          <w:szCs w:val="24"/>
          <w:lang w:val="en-US" w:eastAsia="da-DK"/>
        </w:rPr>
        <w:t xml:space="preserve"> The process was also a result (see successes)</w:t>
      </w:r>
      <w:r w:rsidR="00F234D9">
        <w:rPr>
          <w:rFonts w:ascii="Roboto" w:eastAsia="Times New Roman" w:hAnsi="Roboto" w:cs="Times New Roman"/>
          <w:color w:val="FF0000"/>
          <w:sz w:val="24"/>
          <w:szCs w:val="24"/>
          <w:lang w:val="en-US" w:eastAsia="da-DK"/>
        </w:rPr>
        <w:t>.</w:t>
      </w:r>
    </w:p>
    <w:p w14:paraId="69256852" w14:textId="2D0ED2FC" w:rsidR="0022476C" w:rsidRPr="00092ED9" w:rsidRDefault="0022476C" w:rsidP="0022476C">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22476C">
        <w:rPr>
          <w:rFonts w:ascii="Roboto" w:eastAsia="Times New Roman" w:hAnsi="Roboto" w:cs="Times New Roman"/>
          <w:color w:val="FF0000"/>
          <w:sz w:val="24"/>
          <w:szCs w:val="24"/>
          <w:u w:val="single"/>
          <w:lang w:val="en-US" w:eastAsia="da-DK"/>
        </w:rPr>
        <w:t>Successes</w:t>
      </w:r>
      <w:r w:rsidRPr="00092ED9">
        <w:rPr>
          <w:rFonts w:ascii="Roboto" w:eastAsia="Times New Roman" w:hAnsi="Roboto" w:cs="Times New Roman"/>
          <w:color w:val="FF0000"/>
          <w:sz w:val="24"/>
          <w:szCs w:val="24"/>
          <w:lang w:val="en-US" w:eastAsia="da-DK"/>
        </w:rPr>
        <w:t xml:space="preserve">: </w:t>
      </w:r>
      <w:r w:rsidR="006E4F14">
        <w:rPr>
          <w:rFonts w:ascii="Roboto" w:eastAsia="Times New Roman" w:hAnsi="Roboto" w:cs="Times New Roman"/>
          <w:color w:val="FF0000"/>
          <w:sz w:val="24"/>
          <w:szCs w:val="24"/>
          <w:lang w:val="en-US" w:eastAsia="da-DK"/>
        </w:rPr>
        <w:t>A very positive evaluation from partners</w:t>
      </w:r>
      <w:r w:rsidR="00647050">
        <w:rPr>
          <w:rFonts w:ascii="Roboto" w:eastAsia="Times New Roman" w:hAnsi="Roboto" w:cs="Times New Roman"/>
          <w:color w:val="FF0000"/>
          <w:sz w:val="24"/>
          <w:szCs w:val="24"/>
          <w:lang w:val="en-US" w:eastAsia="da-DK"/>
        </w:rPr>
        <w:t xml:space="preserve"> from the 6 countries</w:t>
      </w:r>
      <w:r w:rsidR="006E4F14">
        <w:rPr>
          <w:rFonts w:ascii="Roboto" w:eastAsia="Times New Roman" w:hAnsi="Roboto" w:cs="Times New Roman"/>
          <w:color w:val="FF0000"/>
          <w:sz w:val="24"/>
          <w:szCs w:val="24"/>
          <w:lang w:val="en-US" w:eastAsia="da-DK"/>
        </w:rPr>
        <w:t xml:space="preserve"> on the value of CR Manual and the Workshop, as well as the process. The process did include partners in providing input into the process</w:t>
      </w:r>
      <w:r w:rsidR="00647050">
        <w:rPr>
          <w:rFonts w:ascii="Roboto" w:eastAsia="Times New Roman" w:hAnsi="Roboto" w:cs="Times New Roman"/>
          <w:color w:val="FF0000"/>
          <w:sz w:val="24"/>
          <w:szCs w:val="24"/>
          <w:lang w:val="en-US" w:eastAsia="da-DK"/>
        </w:rPr>
        <w:t xml:space="preserve">. </w:t>
      </w:r>
    </w:p>
    <w:p w14:paraId="25C283E3" w14:textId="77777777" w:rsidR="00D0768C" w:rsidRDefault="0022476C" w:rsidP="0022476C">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sidRPr="0022476C">
        <w:rPr>
          <w:rFonts w:ascii="Roboto" w:eastAsia="Times New Roman" w:hAnsi="Roboto" w:cs="Times New Roman"/>
          <w:color w:val="FF0000"/>
          <w:sz w:val="24"/>
          <w:szCs w:val="24"/>
          <w:u w:val="single"/>
          <w:lang w:val="en-US" w:eastAsia="da-DK"/>
        </w:rPr>
        <w:t>Weaknesses/Lessons learned</w:t>
      </w:r>
      <w:r w:rsidRPr="00092ED9">
        <w:rPr>
          <w:rFonts w:ascii="Roboto" w:eastAsia="Times New Roman" w:hAnsi="Roboto" w:cs="Times New Roman"/>
          <w:color w:val="FF0000"/>
          <w:sz w:val="24"/>
          <w:szCs w:val="24"/>
          <w:lang w:val="en-US" w:eastAsia="da-DK"/>
        </w:rPr>
        <w:t xml:space="preserve">: </w:t>
      </w:r>
      <w:r w:rsidR="009A0DC4">
        <w:rPr>
          <w:rFonts w:ascii="Roboto" w:eastAsia="Times New Roman" w:hAnsi="Roboto" w:cs="Times New Roman"/>
          <w:color w:val="FF0000"/>
          <w:sz w:val="24"/>
          <w:szCs w:val="24"/>
          <w:lang w:val="en-US" w:eastAsia="da-DK"/>
        </w:rPr>
        <w:t xml:space="preserve">A lesson learned was how little CSOs – who de facto work with cultural rights – know about the cultural rights as part of the human rights. Several had an understanding they were working with human rights, but after the project, </w:t>
      </w:r>
      <w:r w:rsidR="00A7452A">
        <w:rPr>
          <w:rFonts w:ascii="Roboto" w:eastAsia="Times New Roman" w:hAnsi="Roboto" w:cs="Times New Roman"/>
          <w:color w:val="FF0000"/>
          <w:sz w:val="24"/>
          <w:szCs w:val="24"/>
          <w:lang w:val="en-US" w:eastAsia="da-DK"/>
        </w:rPr>
        <w:t xml:space="preserve">some stated </w:t>
      </w:r>
      <w:r w:rsidR="009A0DC4">
        <w:rPr>
          <w:rFonts w:ascii="Roboto" w:eastAsia="Times New Roman" w:hAnsi="Roboto" w:cs="Times New Roman"/>
          <w:color w:val="FF0000"/>
          <w:sz w:val="24"/>
          <w:szCs w:val="24"/>
          <w:lang w:val="en-US" w:eastAsia="da-DK"/>
        </w:rPr>
        <w:t xml:space="preserve">they would now say they worked with </w:t>
      </w:r>
      <w:proofErr w:type="spellStart"/>
      <w:r w:rsidR="009A0DC4">
        <w:rPr>
          <w:rFonts w:ascii="Roboto" w:eastAsia="Times New Roman" w:hAnsi="Roboto" w:cs="Times New Roman"/>
          <w:color w:val="FF0000"/>
          <w:sz w:val="24"/>
          <w:szCs w:val="24"/>
          <w:lang w:val="en-US" w:eastAsia="da-DK"/>
        </w:rPr>
        <w:t>with</w:t>
      </w:r>
      <w:proofErr w:type="spellEnd"/>
      <w:r w:rsidR="009A0DC4">
        <w:rPr>
          <w:rFonts w:ascii="Roboto" w:eastAsia="Times New Roman" w:hAnsi="Roboto" w:cs="Times New Roman"/>
          <w:color w:val="FF0000"/>
          <w:sz w:val="24"/>
          <w:szCs w:val="24"/>
          <w:lang w:val="en-US" w:eastAsia="da-DK"/>
        </w:rPr>
        <w:t xml:space="preserve"> cultural rights. </w:t>
      </w:r>
    </w:p>
    <w:p w14:paraId="39035093" w14:textId="571D8205" w:rsidR="006C31FE" w:rsidRDefault="00A7452A" w:rsidP="00FC1D08">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T</w:t>
      </w:r>
      <w:r w:rsidR="009A0DC4">
        <w:rPr>
          <w:rFonts w:ascii="Roboto" w:eastAsia="Times New Roman" w:hAnsi="Roboto" w:cs="Times New Roman"/>
          <w:color w:val="FF0000"/>
          <w:sz w:val="24"/>
          <w:szCs w:val="24"/>
          <w:lang w:val="en-US" w:eastAsia="da-DK"/>
        </w:rPr>
        <w:t>he specificity of cultural rights</w:t>
      </w:r>
      <w:r>
        <w:rPr>
          <w:rFonts w:ascii="Roboto" w:eastAsia="Times New Roman" w:hAnsi="Roboto" w:cs="Times New Roman"/>
          <w:color w:val="FF0000"/>
          <w:sz w:val="24"/>
          <w:szCs w:val="24"/>
          <w:lang w:val="en-US" w:eastAsia="da-DK"/>
        </w:rPr>
        <w:t xml:space="preserve"> and cases to refer to,</w:t>
      </w:r>
      <w:r w:rsidR="009A0DC4">
        <w:rPr>
          <w:rFonts w:ascii="Roboto" w:eastAsia="Times New Roman" w:hAnsi="Roboto" w:cs="Times New Roman"/>
          <w:color w:val="FF0000"/>
          <w:sz w:val="24"/>
          <w:szCs w:val="24"/>
          <w:lang w:val="en-US" w:eastAsia="da-DK"/>
        </w:rPr>
        <w:t xml:space="preserve"> </w:t>
      </w:r>
      <w:r>
        <w:rPr>
          <w:rFonts w:ascii="Roboto" w:eastAsia="Times New Roman" w:hAnsi="Roboto" w:cs="Times New Roman"/>
          <w:color w:val="FF0000"/>
          <w:sz w:val="24"/>
          <w:szCs w:val="24"/>
          <w:lang w:val="en-US" w:eastAsia="da-DK"/>
        </w:rPr>
        <w:t>appeared</w:t>
      </w:r>
      <w:r w:rsidR="009A0DC4">
        <w:rPr>
          <w:rFonts w:ascii="Roboto" w:eastAsia="Times New Roman" w:hAnsi="Roboto" w:cs="Times New Roman"/>
          <w:color w:val="FF0000"/>
          <w:sz w:val="24"/>
          <w:szCs w:val="24"/>
          <w:lang w:val="en-US" w:eastAsia="da-DK"/>
        </w:rPr>
        <w:t xml:space="preserve"> </w:t>
      </w:r>
      <w:r w:rsidR="004F0183">
        <w:rPr>
          <w:rFonts w:ascii="Roboto" w:eastAsia="Times New Roman" w:hAnsi="Roboto" w:cs="Times New Roman"/>
          <w:color w:val="FF0000"/>
          <w:sz w:val="24"/>
          <w:szCs w:val="24"/>
          <w:lang w:val="en-US" w:eastAsia="da-DK"/>
        </w:rPr>
        <w:t xml:space="preserve">very </w:t>
      </w:r>
      <w:r w:rsidR="009A0DC4">
        <w:rPr>
          <w:rFonts w:ascii="Roboto" w:eastAsia="Times New Roman" w:hAnsi="Roboto" w:cs="Times New Roman"/>
          <w:color w:val="FF0000"/>
          <w:sz w:val="24"/>
          <w:szCs w:val="24"/>
          <w:lang w:val="en-US" w:eastAsia="da-DK"/>
        </w:rPr>
        <w:t>helpful for them</w:t>
      </w:r>
      <w:r>
        <w:rPr>
          <w:rFonts w:ascii="Roboto" w:eastAsia="Times New Roman" w:hAnsi="Roboto" w:cs="Times New Roman"/>
          <w:color w:val="FF0000"/>
          <w:sz w:val="24"/>
          <w:szCs w:val="24"/>
          <w:lang w:val="en-US" w:eastAsia="da-DK"/>
        </w:rPr>
        <w:t>.</w:t>
      </w:r>
      <w:r w:rsidR="00FC1D08">
        <w:rPr>
          <w:rFonts w:ascii="Roboto" w:eastAsia="Times New Roman" w:hAnsi="Roboto" w:cs="Times New Roman"/>
          <w:color w:val="FF0000"/>
          <w:sz w:val="24"/>
          <w:szCs w:val="24"/>
          <w:lang w:val="en-US" w:eastAsia="da-DK"/>
        </w:rPr>
        <w:t xml:space="preserve"> </w:t>
      </w:r>
      <w:r w:rsidR="006C31FE">
        <w:rPr>
          <w:rFonts w:ascii="Roboto" w:eastAsia="Times New Roman" w:hAnsi="Roboto" w:cs="Times New Roman"/>
          <w:color w:val="FF0000"/>
          <w:sz w:val="24"/>
          <w:szCs w:val="24"/>
          <w:lang w:val="en-US" w:eastAsia="da-DK"/>
        </w:rPr>
        <w:t xml:space="preserve">This goes in particular for </w:t>
      </w:r>
      <w:r w:rsidR="006463DF">
        <w:rPr>
          <w:rFonts w:ascii="Roboto" w:eastAsia="Times New Roman" w:hAnsi="Roboto" w:cs="Times New Roman"/>
          <w:color w:val="FF0000"/>
          <w:sz w:val="24"/>
          <w:szCs w:val="24"/>
          <w:lang w:val="en-US" w:eastAsia="da-DK"/>
        </w:rPr>
        <w:t>the areas of Artistic Freedom of Expressions and Gender</w:t>
      </w:r>
      <w:r w:rsidR="00AB773E">
        <w:rPr>
          <w:rFonts w:ascii="Roboto" w:eastAsia="Times New Roman" w:hAnsi="Roboto" w:cs="Times New Roman"/>
          <w:color w:val="FF0000"/>
          <w:sz w:val="24"/>
          <w:szCs w:val="24"/>
          <w:lang w:val="en-US" w:eastAsia="da-DK"/>
        </w:rPr>
        <w:t xml:space="preserve"> mainstreaming</w:t>
      </w:r>
      <w:r w:rsidR="006463DF">
        <w:rPr>
          <w:rFonts w:ascii="Roboto" w:eastAsia="Times New Roman" w:hAnsi="Roboto" w:cs="Times New Roman"/>
          <w:color w:val="FF0000"/>
          <w:sz w:val="24"/>
          <w:szCs w:val="24"/>
          <w:lang w:val="en-US" w:eastAsia="da-DK"/>
        </w:rPr>
        <w:t>.</w:t>
      </w:r>
      <w:r w:rsidR="00FC1D08">
        <w:rPr>
          <w:rFonts w:ascii="Roboto" w:eastAsia="Times New Roman" w:hAnsi="Roboto" w:cs="Times New Roman"/>
          <w:color w:val="FF0000"/>
          <w:sz w:val="24"/>
          <w:szCs w:val="24"/>
          <w:lang w:val="en-US" w:eastAsia="da-DK"/>
        </w:rPr>
        <w:t xml:space="preserve"> Along with</w:t>
      </w:r>
      <w:r w:rsidR="00AB773E">
        <w:rPr>
          <w:rFonts w:ascii="Roboto" w:eastAsia="Times New Roman" w:hAnsi="Roboto" w:cs="Times New Roman"/>
          <w:color w:val="FF0000"/>
          <w:sz w:val="24"/>
          <w:szCs w:val="24"/>
          <w:lang w:val="en-US" w:eastAsia="da-DK"/>
        </w:rPr>
        <w:t xml:space="preserve"> not least </w:t>
      </w:r>
      <w:r w:rsidR="00561D04">
        <w:rPr>
          <w:rFonts w:ascii="Roboto" w:eastAsia="Times New Roman" w:hAnsi="Roboto" w:cs="Times New Roman"/>
          <w:color w:val="FF0000"/>
          <w:sz w:val="24"/>
          <w:szCs w:val="24"/>
          <w:lang w:val="en-US" w:eastAsia="da-DK"/>
        </w:rPr>
        <w:t xml:space="preserve">the </w:t>
      </w:r>
      <w:r w:rsidR="00AB773E">
        <w:rPr>
          <w:rFonts w:ascii="Roboto" w:eastAsia="Times New Roman" w:hAnsi="Roboto" w:cs="Times New Roman"/>
          <w:color w:val="FF0000"/>
          <w:sz w:val="24"/>
          <w:szCs w:val="24"/>
          <w:lang w:val="en-US" w:eastAsia="da-DK"/>
        </w:rPr>
        <w:t xml:space="preserve">cultural rights based approach to </w:t>
      </w:r>
      <w:r w:rsidR="00FC1D08">
        <w:rPr>
          <w:rFonts w:ascii="Roboto" w:eastAsia="Times New Roman" w:hAnsi="Roboto" w:cs="Times New Roman"/>
          <w:color w:val="FF0000"/>
          <w:sz w:val="24"/>
          <w:szCs w:val="24"/>
          <w:lang w:val="en-US" w:eastAsia="da-DK"/>
        </w:rPr>
        <w:t xml:space="preserve">advocacy </w:t>
      </w:r>
      <w:r w:rsidR="00561D04">
        <w:rPr>
          <w:rFonts w:ascii="Roboto" w:eastAsia="Times New Roman" w:hAnsi="Roboto" w:cs="Times New Roman"/>
          <w:color w:val="FF0000"/>
          <w:sz w:val="24"/>
          <w:szCs w:val="24"/>
          <w:lang w:val="en-US" w:eastAsia="da-DK"/>
        </w:rPr>
        <w:t>this</w:t>
      </w:r>
      <w:r w:rsidR="00FC1D08">
        <w:rPr>
          <w:rFonts w:ascii="Roboto" w:eastAsia="Times New Roman" w:hAnsi="Roboto" w:cs="Times New Roman"/>
          <w:color w:val="FF0000"/>
          <w:sz w:val="24"/>
          <w:szCs w:val="24"/>
          <w:lang w:val="en-US" w:eastAsia="da-DK"/>
        </w:rPr>
        <w:t xml:space="preserve"> opens, not least.</w:t>
      </w:r>
    </w:p>
    <w:p w14:paraId="012C07DD" w14:textId="247917C1" w:rsidR="00A7452A" w:rsidRPr="00A7452A" w:rsidRDefault="00A7452A" w:rsidP="00D0768C">
      <w:pPr>
        <w:spacing w:before="100" w:beforeAutospacing="1" w:after="100" w:afterAutospacing="1" w:line="240" w:lineRule="auto"/>
        <w:ind w:left="720"/>
        <w:rPr>
          <w:rFonts w:ascii="Roboto" w:eastAsia="Times New Roman" w:hAnsi="Roboto" w:cs="Times New Roman"/>
          <w:color w:val="FF0000"/>
          <w:sz w:val="24"/>
          <w:szCs w:val="24"/>
          <w:lang w:val="en-US" w:eastAsia="da-DK"/>
        </w:rPr>
      </w:pPr>
      <w:r>
        <w:rPr>
          <w:rFonts w:ascii="Roboto" w:eastAsia="Times New Roman" w:hAnsi="Roboto" w:cs="Times New Roman"/>
          <w:color w:val="FF0000"/>
          <w:sz w:val="24"/>
          <w:szCs w:val="24"/>
          <w:lang w:val="en-US" w:eastAsia="da-DK"/>
        </w:rPr>
        <w:t>A weakness may be that the cultural rights are no</w:t>
      </w:r>
      <w:r w:rsidR="005203A5">
        <w:rPr>
          <w:rFonts w:ascii="Roboto" w:eastAsia="Times New Roman" w:hAnsi="Roboto" w:cs="Times New Roman"/>
          <w:color w:val="FF0000"/>
          <w:sz w:val="24"/>
          <w:szCs w:val="24"/>
          <w:lang w:val="en-US" w:eastAsia="da-DK"/>
        </w:rPr>
        <w:t>t</w:t>
      </w:r>
      <w:r>
        <w:rPr>
          <w:rFonts w:ascii="Roboto" w:eastAsia="Times New Roman" w:hAnsi="Roboto" w:cs="Times New Roman"/>
          <w:color w:val="FF0000"/>
          <w:sz w:val="24"/>
          <w:szCs w:val="24"/>
          <w:lang w:val="en-US" w:eastAsia="da-DK"/>
        </w:rPr>
        <w:t xml:space="preserve"> sufficiently anchored in relation to the climate/environment theme</w:t>
      </w:r>
      <w:r w:rsidR="00BE7CE4">
        <w:rPr>
          <w:rFonts w:ascii="Roboto" w:eastAsia="Times New Roman" w:hAnsi="Roboto" w:cs="Times New Roman"/>
          <w:color w:val="FF0000"/>
          <w:sz w:val="24"/>
          <w:szCs w:val="24"/>
          <w:lang w:val="en-US" w:eastAsia="da-DK"/>
        </w:rPr>
        <w:t xml:space="preserve">, or e.g. to </w:t>
      </w:r>
      <w:r w:rsidR="00D0768C">
        <w:rPr>
          <w:rFonts w:ascii="Roboto" w:eastAsia="Times New Roman" w:hAnsi="Roboto" w:cs="Times New Roman"/>
          <w:color w:val="FF0000"/>
          <w:sz w:val="24"/>
          <w:szCs w:val="24"/>
          <w:lang w:val="en-US" w:eastAsia="da-DK"/>
        </w:rPr>
        <w:t xml:space="preserve">the use of </w:t>
      </w:r>
      <w:r w:rsidR="00BE7CE4">
        <w:rPr>
          <w:rFonts w:ascii="Roboto" w:eastAsia="Times New Roman" w:hAnsi="Roboto" w:cs="Times New Roman"/>
          <w:color w:val="FF0000"/>
          <w:sz w:val="24"/>
          <w:szCs w:val="24"/>
          <w:lang w:val="en-US" w:eastAsia="da-DK"/>
        </w:rPr>
        <w:t>public space</w:t>
      </w:r>
      <w:r w:rsidR="008F5B5F">
        <w:rPr>
          <w:rFonts w:ascii="Roboto" w:eastAsia="Times New Roman" w:hAnsi="Roboto" w:cs="Times New Roman"/>
          <w:color w:val="FF0000"/>
          <w:sz w:val="24"/>
          <w:szCs w:val="24"/>
          <w:lang w:val="en-US" w:eastAsia="da-DK"/>
        </w:rPr>
        <w:t xml:space="preserve"> (SDG 11.7.)</w:t>
      </w:r>
      <w:r w:rsidR="00D0768C">
        <w:rPr>
          <w:rFonts w:ascii="Roboto" w:eastAsia="Times New Roman" w:hAnsi="Roboto" w:cs="Times New Roman"/>
          <w:color w:val="FF0000"/>
          <w:sz w:val="24"/>
          <w:szCs w:val="24"/>
          <w:lang w:val="en-US" w:eastAsia="da-DK"/>
        </w:rPr>
        <w:t xml:space="preserve"> which </w:t>
      </w:r>
      <w:r w:rsidR="00DE4783">
        <w:rPr>
          <w:rFonts w:ascii="Roboto" w:eastAsia="Times New Roman" w:hAnsi="Roboto" w:cs="Times New Roman"/>
          <w:color w:val="FF0000"/>
          <w:sz w:val="24"/>
          <w:szCs w:val="24"/>
          <w:lang w:val="en-US" w:eastAsia="da-DK"/>
        </w:rPr>
        <w:t xml:space="preserve">matters increasingly </w:t>
      </w:r>
      <w:r w:rsidR="00174BF5">
        <w:rPr>
          <w:rFonts w:ascii="Roboto" w:eastAsia="Times New Roman" w:hAnsi="Roboto" w:cs="Times New Roman"/>
          <w:color w:val="FF0000"/>
          <w:sz w:val="24"/>
          <w:szCs w:val="24"/>
          <w:lang w:val="en-US" w:eastAsia="da-DK"/>
        </w:rPr>
        <w:t xml:space="preserve">to cultural CSO actors, and is </w:t>
      </w:r>
      <w:r w:rsidR="00DE4783">
        <w:rPr>
          <w:rFonts w:ascii="Roboto" w:eastAsia="Times New Roman" w:hAnsi="Roboto" w:cs="Times New Roman"/>
          <w:color w:val="FF0000"/>
          <w:sz w:val="24"/>
          <w:szCs w:val="24"/>
          <w:lang w:val="en-US" w:eastAsia="da-DK"/>
        </w:rPr>
        <w:t>also</w:t>
      </w:r>
      <w:r w:rsidR="00174BF5">
        <w:rPr>
          <w:rFonts w:ascii="Roboto" w:eastAsia="Times New Roman" w:hAnsi="Roboto" w:cs="Times New Roman"/>
          <w:color w:val="FF0000"/>
          <w:sz w:val="24"/>
          <w:szCs w:val="24"/>
          <w:lang w:val="en-US" w:eastAsia="da-DK"/>
        </w:rPr>
        <w:t xml:space="preserve"> highlighted clearly</w:t>
      </w:r>
      <w:r w:rsidR="00DE4783">
        <w:rPr>
          <w:rFonts w:ascii="Roboto" w:eastAsia="Times New Roman" w:hAnsi="Roboto" w:cs="Times New Roman"/>
          <w:color w:val="FF0000"/>
          <w:sz w:val="24"/>
          <w:szCs w:val="24"/>
          <w:lang w:val="en-US" w:eastAsia="da-DK"/>
        </w:rPr>
        <w:t xml:space="preserve"> in SDGs</w:t>
      </w:r>
      <w:r w:rsidR="009D4A66">
        <w:rPr>
          <w:rFonts w:ascii="Roboto" w:eastAsia="Times New Roman" w:hAnsi="Roboto" w:cs="Times New Roman"/>
          <w:color w:val="FF0000"/>
          <w:sz w:val="24"/>
          <w:szCs w:val="24"/>
          <w:lang w:val="en-US" w:eastAsia="da-DK"/>
        </w:rPr>
        <w:t xml:space="preserve"> and in the </w:t>
      </w:r>
      <w:r w:rsidR="00DE4783">
        <w:rPr>
          <w:rFonts w:ascii="Roboto" w:eastAsia="Times New Roman" w:hAnsi="Roboto" w:cs="Times New Roman"/>
          <w:color w:val="FF0000"/>
          <w:sz w:val="24"/>
          <w:szCs w:val="24"/>
          <w:lang w:val="en-US" w:eastAsia="da-DK"/>
        </w:rPr>
        <w:t>New Urban Agenda.</w:t>
      </w:r>
    </w:p>
    <w:p w14:paraId="547AB610" w14:textId="77777777" w:rsidR="0022476C" w:rsidRPr="00C9261B" w:rsidRDefault="0022476C" w:rsidP="00B06357">
      <w:pPr>
        <w:spacing w:before="100" w:beforeAutospacing="1" w:after="100" w:afterAutospacing="1" w:line="240" w:lineRule="auto"/>
        <w:ind w:left="720"/>
        <w:rPr>
          <w:rFonts w:ascii="Roboto" w:eastAsia="Times New Roman" w:hAnsi="Roboto" w:cs="Times New Roman"/>
          <w:color w:val="FF0000"/>
          <w:sz w:val="24"/>
          <w:szCs w:val="24"/>
          <w:lang w:val="en-US" w:eastAsia="da-DK"/>
        </w:rPr>
      </w:pPr>
    </w:p>
    <w:p w14:paraId="56009AA1" w14:textId="77777777" w:rsidR="00C40740" w:rsidRPr="00E15DE9" w:rsidRDefault="00C40740">
      <w:pPr>
        <w:rPr>
          <w:lang w:val="en-US"/>
        </w:rPr>
      </w:pPr>
    </w:p>
    <w:sectPr w:rsidR="00C40740" w:rsidRPr="00E15DE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3518" w14:textId="77777777" w:rsidR="00364223" w:rsidRDefault="00364223" w:rsidP="005A72A5">
      <w:pPr>
        <w:spacing w:after="0" w:line="240" w:lineRule="auto"/>
      </w:pPr>
      <w:r>
        <w:separator/>
      </w:r>
    </w:p>
  </w:endnote>
  <w:endnote w:type="continuationSeparator" w:id="0">
    <w:p w14:paraId="31340860" w14:textId="77777777" w:rsidR="00364223" w:rsidRDefault="00364223" w:rsidP="005A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B9F58" w14:textId="77777777" w:rsidR="00364223" w:rsidRDefault="00364223" w:rsidP="005A72A5">
      <w:pPr>
        <w:spacing w:after="0" w:line="240" w:lineRule="auto"/>
      </w:pPr>
      <w:r>
        <w:separator/>
      </w:r>
    </w:p>
  </w:footnote>
  <w:footnote w:type="continuationSeparator" w:id="0">
    <w:p w14:paraId="49FD8F83" w14:textId="77777777" w:rsidR="00364223" w:rsidRDefault="00364223" w:rsidP="005A72A5">
      <w:pPr>
        <w:spacing w:after="0" w:line="240" w:lineRule="auto"/>
      </w:pPr>
      <w:r>
        <w:continuationSeparator/>
      </w:r>
    </w:p>
  </w:footnote>
  <w:footnote w:id="1">
    <w:p w14:paraId="7C43E0D3" w14:textId="0E307536" w:rsidR="005A72A5" w:rsidRPr="005A72A5" w:rsidRDefault="005A72A5">
      <w:pPr>
        <w:pStyle w:val="FootnoteText"/>
        <w:rPr>
          <w:lang w:val="en-US"/>
        </w:rPr>
      </w:pPr>
      <w:r>
        <w:rPr>
          <w:rStyle w:val="FootnoteReference"/>
        </w:rPr>
        <w:footnoteRef/>
      </w:r>
      <w:r w:rsidRPr="00312D4C">
        <w:rPr>
          <w:color w:val="FF0000"/>
          <w:lang w:val="en-US"/>
        </w:rPr>
        <w:t xml:space="preserve"> This is also inspired by the EU Strategy for External Cultural Relations adopted by the Council in 2019</w:t>
      </w:r>
      <w:r w:rsidR="00B25BA9" w:rsidRPr="00312D4C">
        <w:rPr>
          <w:color w:val="FF0000"/>
          <w:lang w:val="en-US"/>
        </w:rPr>
        <w:t>. DCI is part of EUNIC, who strategically works with the EU on developing and implementing this strategy</w:t>
      </w:r>
      <w:r w:rsidR="00075DFF">
        <w:rPr>
          <w:color w:val="FF0000"/>
          <w:lang w:val="en-US"/>
        </w:rPr>
        <w:t>, and have now also started a process to formulate and implement fair collaboration</w:t>
      </w:r>
      <w:r w:rsidR="00B25BA9" w:rsidRPr="00312D4C">
        <w:rPr>
          <w:color w:val="FF000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566"/>
    <w:multiLevelType w:val="hybridMultilevel"/>
    <w:tmpl w:val="F9806838"/>
    <w:lvl w:ilvl="0" w:tplc="1254680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282F3A56"/>
    <w:multiLevelType w:val="hybridMultilevel"/>
    <w:tmpl w:val="DFD6CA8C"/>
    <w:lvl w:ilvl="0" w:tplc="137A8C82">
      <w:start w:val="5"/>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E63021"/>
    <w:multiLevelType w:val="multilevel"/>
    <w:tmpl w:val="4A4A84E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F701E48"/>
    <w:multiLevelType w:val="multilevel"/>
    <w:tmpl w:val="EEEA22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D0815F5"/>
    <w:multiLevelType w:val="hybridMultilevel"/>
    <w:tmpl w:val="88CC9510"/>
    <w:lvl w:ilvl="0" w:tplc="435EEDAC">
      <w:numFmt w:val="bullet"/>
      <w:lvlText w:val="-"/>
      <w:lvlJc w:val="left"/>
      <w:pPr>
        <w:ind w:left="1080" w:hanging="360"/>
      </w:pPr>
      <w:rPr>
        <w:rFonts w:ascii="Roboto" w:eastAsia="Times New Roman" w:hAnsi="Roboto"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E9"/>
    <w:rsid w:val="00000D16"/>
    <w:rsid w:val="000019EA"/>
    <w:rsid w:val="0000757B"/>
    <w:rsid w:val="0001517B"/>
    <w:rsid w:val="00015D65"/>
    <w:rsid w:val="0002116A"/>
    <w:rsid w:val="0002363C"/>
    <w:rsid w:val="000277D3"/>
    <w:rsid w:val="00030BBF"/>
    <w:rsid w:val="0003365B"/>
    <w:rsid w:val="00034E91"/>
    <w:rsid w:val="00035932"/>
    <w:rsid w:val="00037110"/>
    <w:rsid w:val="00046098"/>
    <w:rsid w:val="00051F27"/>
    <w:rsid w:val="0005469E"/>
    <w:rsid w:val="00066CB4"/>
    <w:rsid w:val="00072DD2"/>
    <w:rsid w:val="00075DFF"/>
    <w:rsid w:val="00082292"/>
    <w:rsid w:val="000838A5"/>
    <w:rsid w:val="00090CC6"/>
    <w:rsid w:val="00092ED9"/>
    <w:rsid w:val="00094998"/>
    <w:rsid w:val="000A2CFE"/>
    <w:rsid w:val="000D0511"/>
    <w:rsid w:val="000D05D7"/>
    <w:rsid w:val="000D0E01"/>
    <w:rsid w:val="000D2096"/>
    <w:rsid w:val="000D2172"/>
    <w:rsid w:val="000D6C80"/>
    <w:rsid w:val="000F7565"/>
    <w:rsid w:val="001016D6"/>
    <w:rsid w:val="001055B2"/>
    <w:rsid w:val="001067E5"/>
    <w:rsid w:val="00112783"/>
    <w:rsid w:val="00115614"/>
    <w:rsid w:val="001239F0"/>
    <w:rsid w:val="0013794C"/>
    <w:rsid w:val="0014398E"/>
    <w:rsid w:val="00143FF5"/>
    <w:rsid w:val="0015023B"/>
    <w:rsid w:val="001557B6"/>
    <w:rsid w:val="001615A2"/>
    <w:rsid w:val="00165696"/>
    <w:rsid w:val="00165807"/>
    <w:rsid w:val="00170B23"/>
    <w:rsid w:val="001714F3"/>
    <w:rsid w:val="00171939"/>
    <w:rsid w:val="00174BF5"/>
    <w:rsid w:val="0018187B"/>
    <w:rsid w:val="00184155"/>
    <w:rsid w:val="00196B1F"/>
    <w:rsid w:val="00197611"/>
    <w:rsid w:val="00197874"/>
    <w:rsid w:val="001A0550"/>
    <w:rsid w:val="001A6D93"/>
    <w:rsid w:val="001B7B31"/>
    <w:rsid w:val="001C330E"/>
    <w:rsid w:val="001C48BE"/>
    <w:rsid w:val="001C4C87"/>
    <w:rsid w:val="001D0186"/>
    <w:rsid w:val="001D0B0D"/>
    <w:rsid w:val="001D2BD3"/>
    <w:rsid w:val="001E4AAC"/>
    <w:rsid w:val="001E760A"/>
    <w:rsid w:val="001F1B5E"/>
    <w:rsid w:val="001F5F0C"/>
    <w:rsid w:val="001F6C16"/>
    <w:rsid w:val="00203501"/>
    <w:rsid w:val="00205EF4"/>
    <w:rsid w:val="002124AB"/>
    <w:rsid w:val="00217081"/>
    <w:rsid w:val="002215C5"/>
    <w:rsid w:val="0022476C"/>
    <w:rsid w:val="0025051B"/>
    <w:rsid w:val="00250FA5"/>
    <w:rsid w:val="00250FDF"/>
    <w:rsid w:val="0025272C"/>
    <w:rsid w:val="00253769"/>
    <w:rsid w:val="002577AF"/>
    <w:rsid w:val="00270E57"/>
    <w:rsid w:val="00275A65"/>
    <w:rsid w:val="002866A5"/>
    <w:rsid w:val="002910B2"/>
    <w:rsid w:val="00291D17"/>
    <w:rsid w:val="002A661C"/>
    <w:rsid w:val="002C0708"/>
    <w:rsid w:val="002D1DB7"/>
    <w:rsid w:val="002D65C2"/>
    <w:rsid w:val="002E1461"/>
    <w:rsid w:val="002F21AA"/>
    <w:rsid w:val="002F578E"/>
    <w:rsid w:val="0030756C"/>
    <w:rsid w:val="00312D4C"/>
    <w:rsid w:val="003146C4"/>
    <w:rsid w:val="003157C6"/>
    <w:rsid w:val="00316AAA"/>
    <w:rsid w:val="0032641C"/>
    <w:rsid w:val="00334AB0"/>
    <w:rsid w:val="00340180"/>
    <w:rsid w:val="00343AFD"/>
    <w:rsid w:val="003458AB"/>
    <w:rsid w:val="00350D6D"/>
    <w:rsid w:val="00363602"/>
    <w:rsid w:val="00364223"/>
    <w:rsid w:val="00365B72"/>
    <w:rsid w:val="0037668D"/>
    <w:rsid w:val="0038260D"/>
    <w:rsid w:val="00383BBC"/>
    <w:rsid w:val="00385ADD"/>
    <w:rsid w:val="003867B1"/>
    <w:rsid w:val="00395C4A"/>
    <w:rsid w:val="0039748D"/>
    <w:rsid w:val="003A6139"/>
    <w:rsid w:val="003B22E5"/>
    <w:rsid w:val="003B3B66"/>
    <w:rsid w:val="003B5729"/>
    <w:rsid w:val="003B6A97"/>
    <w:rsid w:val="003C3A59"/>
    <w:rsid w:val="003D4886"/>
    <w:rsid w:val="003D4F57"/>
    <w:rsid w:val="003F42B7"/>
    <w:rsid w:val="00404FFD"/>
    <w:rsid w:val="00406781"/>
    <w:rsid w:val="0041170D"/>
    <w:rsid w:val="00411A06"/>
    <w:rsid w:val="0041468D"/>
    <w:rsid w:val="00414D03"/>
    <w:rsid w:val="00416DEB"/>
    <w:rsid w:val="00416EF4"/>
    <w:rsid w:val="00422852"/>
    <w:rsid w:val="00424869"/>
    <w:rsid w:val="00425F5B"/>
    <w:rsid w:val="0043067B"/>
    <w:rsid w:val="00430E26"/>
    <w:rsid w:val="00433E1D"/>
    <w:rsid w:val="0044267A"/>
    <w:rsid w:val="004426E8"/>
    <w:rsid w:val="00450DFF"/>
    <w:rsid w:val="004541D3"/>
    <w:rsid w:val="0046041A"/>
    <w:rsid w:val="00464278"/>
    <w:rsid w:val="004665E7"/>
    <w:rsid w:val="00473F3E"/>
    <w:rsid w:val="0048700F"/>
    <w:rsid w:val="0048791B"/>
    <w:rsid w:val="00490D5F"/>
    <w:rsid w:val="00492B18"/>
    <w:rsid w:val="004937BC"/>
    <w:rsid w:val="004A3042"/>
    <w:rsid w:val="004A6D21"/>
    <w:rsid w:val="004A6DD4"/>
    <w:rsid w:val="004B05D0"/>
    <w:rsid w:val="004B124E"/>
    <w:rsid w:val="004B1B38"/>
    <w:rsid w:val="004B7103"/>
    <w:rsid w:val="004C3291"/>
    <w:rsid w:val="004D045E"/>
    <w:rsid w:val="004D220D"/>
    <w:rsid w:val="004D30B8"/>
    <w:rsid w:val="004D44BA"/>
    <w:rsid w:val="004D54B0"/>
    <w:rsid w:val="004E19A4"/>
    <w:rsid w:val="004F0183"/>
    <w:rsid w:val="00501F88"/>
    <w:rsid w:val="005203A5"/>
    <w:rsid w:val="005243CF"/>
    <w:rsid w:val="00534824"/>
    <w:rsid w:val="0053716D"/>
    <w:rsid w:val="00552B30"/>
    <w:rsid w:val="00553B09"/>
    <w:rsid w:val="00555B1A"/>
    <w:rsid w:val="005569AA"/>
    <w:rsid w:val="00561D04"/>
    <w:rsid w:val="005801A1"/>
    <w:rsid w:val="00587D3B"/>
    <w:rsid w:val="005939ED"/>
    <w:rsid w:val="005948A1"/>
    <w:rsid w:val="005955C4"/>
    <w:rsid w:val="005A72A5"/>
    <w:rsid w:val="005B6107"/>
    <w:rsid w:val="005B65A0"/>
    <w:rsid w:val="005B775B"/>
    <w:rsid w:val="005C0C5E"/>
    <w:rsid w:val="005C3EBB"/>
    <w:rsid w:val="005D339F"/>
    <w:rsid w:val="005E515D"/>
    <w:rsid w:val="005E6DE6"/>
    <w:rsid w:val="005F0CCB"/>
    <w:rsid w:val="005F64FE"/>
    <w:rsid w:val="005F65B3"/>
    <w:rsid w:val="0060008E"/>
    <w:rsid w:val="006027F2"/>
    <w:rsid w:val="00615150"/>
    <w:rsid w:val="006169FD"/>
    <w:rsid w:val="0062148A"/>
    <w:rsid w:val="00621B7C"/>
    <w:rsid w:val="00635EEF"/>
    <w:rsid w:val="006406E6"/>
    <w:rsid w:val="00640A2C"/>
    <w:rsid w:val="006463DF"/>
    <w:rsid w:val="00646781"/>
    <w:rsid w:val="00646DE6"/>
    <w:rsid w:val="00647050"/>
    <w:rsid w:val="006531A5"/>
    <w:rsid w:val="00655751"/>
    <w:rsid w:val="00661947"/>
    <w:rsid w:val="0066632F"/>
    <w:rsid w:val="00672E08"/>
    <w:rsid w:val="00680FA7"/>
    <w:rsid w:val="0069522E"/>
    <w:rsid w:val="006B6598"/>
    <w:rsid w:val="006B6C06"/>
    <w:rsid w:val="006B702B"/>
    <w:rsid w:val="006C1645"/>
    <w:rsid w:val="006C214E"/>
    <w:rsid w:val="006C31FE"/>
    <w:rsid w:val="006C588F"/>
    <w:rsid w:val="006E12BF"/>
    <w:rsid w:val="006E4F14"/>
    <w:rsid w:val="006E71D9"/>
    <w:rsid w:val="006E79D5"/>
    <w:rsid w:val="006F11EF"/>
    <w:rsid w:val="006F7565"/>
    <w:rsid w:val="00710517"/>
    <w:rsid w:val="00710D10"/>
    <w:rsid w:val="00716BA5"/>
    <w:rsid w:val="007306E1"/>
    <w:rsid w:val="00735A76"/>
    <w:rsid w:val="0074072A"/>
    <w:rsid w:val="00754356"/>
    <w:rsid w:val="007552D4"/>
    <w:rsid w:val="00755652"/>
    <w:rsid w:val="00756CB0"/>
    <w:rsid w:val="00757D83"/>
    <w:rsid w:val="007613D4"/>
    <w:rsid w:val="00766DD0"/>
    <w:rsid w:val="00774B5C"/>
    <w:rsid w:val="0077550C"/>
    <w:rsid w:val="007826C6"/>
    <w:rsid w:val="007854C0"/>
    <w:rsid w:val="007914F3"/>
    <w:rsid w:val="00797F19"/>
    <w:rsid w:val="007A162C"/>
    <w:rsid w:val="007B5AF2"/>
    <w:rsid w:val="007D027C"/>
    <w:rsid w:val="007D0C60"/>
    <w:rsid w:val="007D0D41"/>
    <w:rsid w:val="007D533A"/>
    <w:rsid w:val="007D5586"/>
    <w:rsid w:val="007E0BC4"/>
    <w:rsid w:val="007E2E3F"/>
    <w:rsid w:val="007E3016"/>
    <w:rsid w:val="007F00C9"/>
    <w:rsid w:val="007F509B"/>
    <w:rsid w:val="007F650C"/>
    <w:rsid w:val="007F7B2E"/>
    <w:rsid w:val="00805C3C"/>
    <w:rsid w:val="0081131E"/>
    <w:rsid w:val="0081149E"/>
    <w:rsid w:val="00811F2C"/>
    <w:rsid w:val="00812AA0"/>
    <w:rsid w:val="008200F7"/>
    <w:rsid w:val="00820A56"/>
    <w:rsid w:val="00825B91"/>
    <w:rsid w:val="0082737D"/>
    <w:rsid w:val="008313BE"/>
    <w:rsid w:val="00833F21"/>
    <w:rsid w:val="008363D1"/>
    <w:rsid w:val="00837F0F"/>
    <w:rsid w:val="008401B4"/>
    <w:rsid w:val="00841430"/>
    <w:rsid w:val="008475F9"/>
    <w:rsid w:val="008622EF"/>
    <w:rsid w:val="00867512"/>
    <w:rsid w:val="00870732"/>
    <w:rsid w:val="0087747D"/>
    <w:rsid w:val="00882319"/>
    <w:rsid w:val="00883F12"/>
    <w:rsid w:val="00893DCE"/>
    <w:rsid w:val="00896A4B"/>
    <w:rsid w:val="00897934"/>
    <w:rsid w:val="008A5DDC"/>
    <w:rsid w:val="008B035D"/>
    <w:rsid w:val="008B357D"/>
    <w:rsid w:val="008C0887"/>
    <w:rsid w:val="008C5B09"/>
    <w:rsid w:val="008C6533"/>
    <w:rsid w:val="008D40C2"/>
    <w:rsid w:val="008D7A2E"/>
    <w:rsid w:val="008E03B4"/>
    <w:rsid w:val="008E2F2F"/>
    <w:rsid w:val="008E5B00"/>
    <w:rsid w:val="008F2B65"/>
    <w:rsid w:val="008F5B5F"/>
    <w:rsid w:val="00901F3B"/>
    <w:rsid w:val="009054D8"/>
    <w:rsid w:val="00906D72"/>
    <w:rsid w:val="00921B83"/>
    <w:rsid w:val="00924156"/>
    <w:rsid w:val="00930EEC"/>
    <w:rsid w:val="00931A5B"/>
    <w:rsid w:val="00943B41"/>
    <w:rsid w:val="00944AF4"/>
    <w:rsid w:val="00950E92"/>
    <w:rsid w:val="00951E6A"/>
    <w:rsid w:val="009655E5"/>
    <w:rsid w:val="00967714"/>
    <w:rsid w:val="009725EF"/>
    <w:rsid w:val="00973102"/>
    <w:rsid w:val="0097734E"/>
    <w:rsid w:val="009866F9"/>
    <w:rsid w:val="009902BA"/>
    <w:rsid w:val="0099422B"/>
    <w:rsid w:val="009962D3"/>
    <w:rsid w:val="00996535"/>
    <w:rsid w:val="009966A9"/>
    <w:rsid w:val="009A0DC4"/>
    <w:rsid w:val="009A2F9B"/>
    <w:rsid w:val="009A41CD"/>
    <w:rsid w:val="009B341C"/>
    <w:rsid w:val="009B3CB8"/>
    <w:rsid w:val="009B6BDB"/>
    <w:rsid w:val="009C0CB9"/>
    <w:rsid w:val="009C2CCB"/>
    <w:rsid w:val="009D4A66"/>
    <w:rsid w:val="009D7130"/>
    <w:rsid w:val="009D79DC"/>
    <w:rsid w:val="009E21EB"/>
    <w:rsid w:val="009F0A3B"/>
    <w:rsid w:val="00A01A7B"/>
    <w:rsid w:val="00A11A83"/>
    <w:rsid w:val="00A1579C"/>
    <w:rsid w:val="00A2683A"/>
    <w:rsid w:val="00A27BAB"/>
    <w:rsid w:val="00A37F09"/>
    <w:rsid w:val="00A44B86"/>
    <w:rsid w:val="00A44D23"/>
    <w:rsid w:val="00A47F7B"/>
    <w:rsid w:val="00A57008"/>
    <w:rsid w:val="00A7452A"/>
    <w:rsid w:val="00A81E43"/>
    <w:rsid w:val="00A87A4A"/>
    <w:rsid w:val="00A91707"/>
    <w:rsid w:val="00A92FA5"/>
    <w:rsid w:val="00A9655F"/>
    <w:rsid w:val="00AA10A8"/>
    <w:rsid w:val="00AA2597"/>
    <w:rsid w:val="00AA54F6"/>
    <w:rsid w:val="00AB773E"/>
    <w:rsid w:val="00AD27D9"/>
    <w:rsid w:val="00AD56FB"/>
    <w:rsid w:val="00AD73C4"/>
    <w:rsid w:val="00AE6918"/>
    <w:rsid w:val="00AE7236"/>
    <w:rsid w:val="00AE7C0F"/>
    <w:rsid w:val="00AF4A99"/>
    <w:rsid w:val="00B03DCB"/>
    <w:rsid w:val="00B06357"/>
    <w:rsid w:val="00B105BB"/>
    <w:rsid w:val="00B11115"/>
    <w:rsid w:val="00B172FC"/>
    <w:rsid w:val="00B22A89"/>
    <w:rsid w:val="00B25BA9"/>
    <w:rsid w:val="00B278D0"/>
    <w:rsid w:val="00B27C3A"/>
    <w:rsid w:val="00B43C69"/>
    <w:rsid w:val="00B504C0"/>
    <w:rsid w:val="00B51DA6"/>
    <w:rsid w:val="00B53DB0"/>
    <w:rsid w:val="00B541A4"/>
    <w:rsid w:val="00B55C73"/>
    <w:rsid w:val="00B56203"/>
    <w:rsid w:val="00B7155B"/>
    <w:rsid w:val="00B724D8"/>
    <w:rsid w:val="00B73D7B"/>
    <w:rsid w:val="00B76AF9"/>
    <w:rsid w:val="00B80257"/>
    <w:rsid w:val="00B90FCB"/>
    <w:rsid w:val="00B925E0"/>
    <w:rsid w:val="00B93125"/>
    <w:rsid w:val="00BA01FB"/>
    <w:rsid w:val="00BA4962"/>
    <w:rsid w:val="00BA7E53"/>
    <w:rsid w:val="00BB37EE"/>
    <w:rsid w:val="00BC196A"/>
    <w:rsid w:val="00BC4465"/>
    <w:rsid w:val="00BD0225"/>
    <w:rsid w:val="00BD26AC"/>
    <w:rsid w:val="00BD4CAD"/>
    <w:rsid w:val="00BD6F30"/>
    <w:rsid w:val="00BD78F7"/>
    <w:rsid w:val="00BE3262"/>
    <w:rsid w:val="00BE785F"/>
    <w:rsid w:val="00BE7981"/>
    <w:rsid w:val="00BE7CE4"/>
    <w:rsid w:val="00BF73D2"/>
    <w:rsid w:val="00C073E1"/>
    <w:rsid w:val="00C13CAA"/>
    <w:rsid w:val="00C17448"/>
    <w:rsid w:val="00C32858"/>
    <w:rsid w:val="00C36F8E"/>
    <w:rsid w:val="00C40740"/>
    <w:rsid w:val="00C40CB0"/>
    <w:rsid w:val="00C52A00"/>
    <w:rsid w:val="00C57E7D"/>
    <w:rsid w:val="00C644A9"/>
    <w:rsid w:val="00C66966"/>
    <w:rsid w:val="00C6709E"/>
    <w:rsid w:val="00C80C6B"/>
    <w:rsid w:val="00C81310"/>
    <w:rsid w:val="00C9261B"/>
    <w:rsid w:val="00CA0DEE"/>
    <w:rsid w:val="00CA1049"/>
    <w:rsid w:val="00CA38FF"/>
    <w:rsid w:val="00CA66BF"/>
    <w:rsid w:val="00CA6A96"/>
    <w:rsid w:val="00CB2048"/>
    <w:rsid w:val="00CB235C"/>
    <w:rsid w:val="00CB6E0A"/>
    <w:rsid w:val="00CC17FC"/>
    <w:rsid w:val="00CC1AA5"/>
    <w:rsid w:val="00CD32DE"/>
    <w:rsid w:val="00CD7D60"/>
    <w:rsid w:val="00CF3A3C"/>
    <w:rsid w:val="00CF4166"/>
    <w:rsid w:val="00CF6551"/>
    <w:rsid w:val="00D05918"/>
    <w:rsid w:val="00D0768C"/>
    <w:rsid w:val="00D07947"/>
    <w:rsid w:val="00D16F53"/>
    <w:rsid w:val="00D230B9"/>
    <w:rsid w:val="00D2774D"/>
    <w:rsid w:val="00D30931"/>
    <w:rsid w:val="00D3269D"/>
    <w:rsid w:val="00D33BBA"/>
    <w:rsid w:val="00D34487"/>
    <w:rsid w:val="00D52606"/>
    <w:rsid w:val="00D54AD1"/>
    <w:rsid w:val="00D57D75"/>
    <w:rsid w:val="00D67B3D"/>
    <w:rsid w:val="00D7138B"/>
    <w:rsid w:val="00D76ECD"/>
    <w:rsid w:val="00D827BF"/>
    <w:rsid w:val="00D87488"/>
    <w:rsid w:val="00D877DC"/>
    <w:rsid w:val="00DA3ECC"/>
    <w:rsid w:val="00DA4831"/>
    <w:rsid w:val="00DA558B"/>
    <w:rsid w:val="00DB31B6"/>
    <w:rsid w:val="00DB639D"/>
    <w:rsid w:val="00DB76D2"/>
    <w:rsid w:val="00DC1710"/>
    <w:rsid w:val="00DC243D"/>
    <w:rsid w:val="00DC4F44"/>
    <w:rsid w:val="00DC6D15"/>
    <w:rsid w:val="00DC7797"/>
    <w:rsid w:val="00DD48BB"/>
    <w:rsid w:val="00DD48F1"/>
    <w:rsid w:val="00DD5094"/>
    <w:rsid w:val="00DE2F64"/>
    <w:rsid w:val="00DE408E"/>
    <w:rsid w:val="00DE4783"/>
    <w:rsid w:val="00DF1DD1"/>
    <w:rsid w:val="00DF4109"/>
    <w:rsid w:val="00DF4EA7"/>
    <w:rsid w:val="00E02A87"/>
    <w:rsid w:val="00E119DE"/>
    <w:rsid w:val="00E15DE9"/>
    <w:rsid w:val="00E2431D"/>
    <w:rsid w:val="00E32D35"/>
    <w:rsid w:val="00E4449F"/>
    <w:rsid w:val="00E47D79"/>
    <w:rsid w:val="00E54426"/>
    <w:rsid w:val="00E5536E"/>
    <w:rsid w:val="00E5591B"/>
    <w:rsid w:val="00E57538"/>
    <w:rsid w:val="00E603F9"/>
    <w:rsid w:val="00E66167"/>
    <w:rsid w:val="00E67223"/>
    <w:rsid w:val="00E722F7"/>
    <w:rsid w:val="00E73B55"/>
    <w:rsid w:val="00E75B9A"/>
    <w:rsid w:val="00E90E5F"/>
    <w:rsid w:val="00E921C2"/>
    <w:rsid w:val="00E94182"/>
    <w:rsid w:val="00E9596E"/>
    <w:rsid w:val="00E963FD"/>
    <w:rsid w:val="00EA0E47"/>
    <w:rsid w:val="00EA20CF"/>
    <w:rsid w:val="00EB5392"/>
    <w:rsid w:val="00EC0CA0"/>
    <w:rsid w:val="00ED2041"/>
    <w:rsid w:val="00ED2A88"/>
    <w:rsid w:val="00ED3821"/>
    <w:rsid w:val="00ED3929"/>
    <w:rsid w:val="00ED4994"/>
    <w:rsid w:val="00ED5FBD"/>
    <w:rsid w:val="00EE5E15"/>
    <w:rsid w:val="00EE7633"/>
    <w:rsid w:val="00EF2532"/>
    <w:rsid w:val="00EF79C7"/>
    <w:rsid w:val="00F001CD"/>
    <w:rsid w:val="00F21371"/>
    <w:rsid w:val="00F222F4"/>
    <w:rsid w:val="00F228EC"/>
    <w:rsid w:val="00F234D9"/>
    <w:rsid w:val="00F422C4"/>
    <w:rsid w:val="00F6720E"/>
    <w:rsid w:val="00F715F8"/>
    <w:rsid w:val="00F7408C"/>
    <w:rsid w:val="00F74EB1"/>
    <w:rsid w:val="00F9007D"/>
    <w:rsid w:val="00F90EF7"/>
    <w:rsid w:val="00F95DCA"/>
    <w:rsid w:val="00FA692C"/>
    <w:rsid w:val="00FB41A2"/>
    <w:rsid w:val="00FB5A34"/>
    <w:rsid w:val="00FB610D"/>
    <w:rsid w:val="00FC1D08"/>
    <w:rsid w:val="00FD49AF"/>
    <w:rsid w:val="00FD7416"/>
    <w:rsid w:val="00FE69F5"/>
    <w:rsid w:val="00FF0348"/>
    <w:rsid w:val="00FF112E"/>
    <w:rsid w:val="00FF5C38"/>
    <w:rsid w:val="00FF6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21F2"/>
  <w15:chartTrackingRefBased/>
  <w15:docId w15:val="{6D30893B-718B-4C78-8361-F150212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11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15DE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5DE9"/>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E15DE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E15DE9"/>
    <w:rPr>
      <w:b/>
      <w:bCs/>
    </w:rPr>
  </w:style>
  <w:style w:type="character" w:customStyle="1" w:styleId="Heading2Char">
    <w:name w:val="Heading 2 Char"/>
    <w:basedOn w:val="DefaultParagraphFont"/>
    <w:link w:val="Heading2"/>
    <w:uiPriority w:val="9"/>
    <w:semiHidden/>
    <w:rsid w:val="0002116A"/>
    <w:rPr>
      <w:rFonts w:asciiTheme="majorHAnsi" w:eastAsiaTheme="majorEastAsia" w:hAnsiTheme="majorHAnsi" w:cstheme="majorBidi"/>
      <w:color w:val="2F5496" w:themeColor="accent1" w:themeShade="BF"/>
      <w:sz w:val="26"/>
      <w:szCs w:val="26"/>
    </w:rPr>
  </w:style>
  <w:style w:type="paragraph" w:customStyle="1" w:styleId="text--eyebrow">
    <w:name w:val="text--eyebrow"/>
    <w:basedOn w:val="Normal"/>
    <w:rsid w:val="0002116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xt--body-copy">
    <w:name w:val="text--body-copy"/>
    <w:basedOn w:val="Normal"/>
    <w:rsid w:val="0002116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4B124E"/>
    <w:rPr>
      <w:color w:val="0563C1" w:themeColor="hyperlink"/>
      <w:u w:val="single"/>
    </w:rPr>
  </w:style>
  <w:style w:type="character" w:customStyle="1" w:styleId="UnresolvedMention">
    <w:name w:val="Unresolved Mention"/>
    <w:basedOn w:val="DefaultParagraphFont"/>
    <w:uiPriority w:val="99"/>
    <w:semiHidden/>
    <w:unhideWhenUsed/>
    <w:rsid w:val="004B124E"/>
    <w:rPr>
      <w:color w:val="605E5C"/>
      <w:shd w:val="clear" w:color="auto" w:fill="E1DFDD"/>
    </w:rPr>
  </w:style>
  <w:style w:type="paragraph" w:styleId="ListParagraph">
    <w:name w:val="List Paragraph"/>
    <w:basedOn w:val="Normal"/>
    <w:uiPriority w:val="34"/>
    <w:qFormat/>
    <w:rsid w:val="0048791B"/>
    <w:pPr>
      <w:ind w:left="720"/>
      <w:contextualSpacing/>
    </w:pPr>
  </w:style>
  <w:style w:type="paragraph" w:styleId="FootnoteText">
    <w:name w:val="footnote text"/>
    <w:basedOn w:val="Normal"/>
    <w:link w:val="FootnoteTextChar"/>
    <w:uiPriority w:val="99"/>
    <w:semiHidden/>
    <w:unhideWhenUsed/>
    <w:rsid w:val="005A7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2A5"/>
    <w:rPr>
      <w:sz w:val="20"/>
      <w:szCs w:val="20"/>
    </w:rPr>
  </w:style>
  <w:style w:type="character" w:styleId="FootnoteReference">
    <w:name w:val="footnote reference"/>
    <w:basedOn w:val="DefaultParagraphFont"/>
    <w:uiPriority w:val="99"/>
    <w:semiHidden/>
    <w:unhideWhenUsed/>
    <w:rsid w:val="005A7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4278">
      <w:bodyDiv w:val="1"/>
      <w:marLeft w:val="0"/>
      <w:marRight w:val="0"/>
      <w:marTop w:val="0"/>
      <w:marBottom w:val="0"/>
      <w:divBdr>
        <w:top w:val="none" w:sz="0" w:space="0" w:color="auto"/>
        <w:left w:val="none" w:sz="0" w:space="0" w:color="auto"/>
        <w:bottom w:val="none" w:sz="0" w:space="0" w:color="auto"/>
        <w:right w:val="none" w:sz="0" w:space="0" w:color="auto"/>
      </w:divBdr>
    </w:div>
    <w:div w:id="581990664">
      <w:bodyDiv w:val="1"/>
      <w:marLeft w:val="0"/>
      <w:marRight w:val="0"/>
      <w:marTop w:val="0"/>
      <w:marBottom w:val="0"/>
      <w:divBdr>
        <w:top w:val="none" w:sz="0" w:space="0" w:color="auto"/>
        <w:left w:val="none" w:sz="0" w:space="0" w:color="auto"/>
        <w:bottom w:val="none" w:sz="0" w:space="0" w:color="auto"/>
        <w:right w:val="none" w:sz="0" w:space="0" w:color="auto"/>
      </w:divBdr>
    </w:div>
    <w:div w:id="17353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t.dk/samling/20201/almdel/SDG/bilag/36/2414008/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ogh/Downloads/Denmarks-Strategy-for-Development-Cooperation_202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CD46-54C9-4D77-98C7-690495FFC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EB2C-2015-4CB6-B831-C4F3F9ADDE71}">
  <ds:schemaRefs>
    <ds:schemaRef ds:uri="http://schemas.microsoft.com/sharepoint/v3/contenttype/forms"/>
  </ds:schemaRefs>
</ds:datastoreItem>
</file>

<file path=customXml/itemProps3.xml><?xml version="1.0" encoding="utf-8"?>
<ds:datastoreItem xmlns:ds="http://schemas.openxmlformats.org/officeDocument/2006/customXml" ds:itemID="{13C8097D-B6A6-4A48-9397-CA5BEEC40D11}">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152356db-1849-4eab-81f2-31613b4e6bf0"/>
    <ds:schemaRef ds:uri="http://purl.org/dc/dcmitype/"/>
  </ds:schemaRefs>
</ds:datastoreItem>
</file>

<file path=customXml/itemProps4.xml><?xml version="1.0" encoding="utf-8"?>
<ds:datastoreItem xmlns:ds="http://schemas.openxmlformats.org/officeDocument/2006/customXml" ds:itemID="{7F45065D-899A-4AF0-A36D-858554F5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Gerlach-Hansen</dc:creator>
  <cp:keywords/>
  <dc:description/>
  <cp:lastModifiedBy>Mylene Bidault Abdulle</cp:lastModifiedBy>
  <cp:revision>2</cp:revision>
  <dcterms:created xsi:type="dcterms:W3CDTF">2022-08-17T15:17:00Z</dcterms:created>
  <dcterms:modified xsi:type="dcterms:W3CDTF">2022-08-17T15:17:00Z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