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863B" w14:textId="77777777" w:rsidR="00AA79EA" w:rsidRPr="002B1AD2" w:rsidRDefault="00AA79EA" w:rsidP="00AA79EA">
      <w:pPr>
        <w:spacing w:after="0" w:line="240" w:lineRule="auto"/>
        <w:ind w:right="-810"/>
        <w:jc w:val="center"/>
        <w:rPr>
          <w:rFonts w:ascii="Times New Roman" w:hAnsi="Times New Roman" w:cs="Times New Roman"/>
          <w:b/>
          <w:sz w:val="28"/>
          <w:szCs w:val="28"/>
        </w:rPr>
      </w:pPr>
      <w:bookmarkStart w:id="0" w:name="_Hlk101533426"/>
      <w:bookmarkStart w:id="1" w:name="_GoBack"/>
      <w:bookmarkEnd w:id="1"/>
      <w:r w:rsidRPr="002B1AD2">
        <w:rPr>
          <w:rFonts w:ascii="Times New Roman" w:hAnsi="Times New Roman" w:cs="Times New Roman"/>
          <w:b/>
          <w:sz w:val="28"/>
          <w:szCs w:val="28"/>
        </w:rPr>
        <w:t>CALL FOR SUBMISSIONS ON CULTURAL RIGHTS</w:t>
      </w:r>
    </w:p>
    <w:p w14:paraId="14292852" w14:textId="77777777" w:rsidR="00AA79EA" w:rsidRPr="002B1AD2" w:rsidRDefault="00AA79EA" w:rsidP="00AA79EA">
      <w:pPr>
        <w:tabs>
          <w:tab w:val="left" w:pos="1080"/>
          <w:tab w:val="left" w:pos="1260"/>
          <w:tab w:val="left" w:pos="1440"/>
        </w:tabs>
        <w:spacing w:after="0" w:line="240" w:lineRule="auto"/>
        <w:ind w:right="-810" w:firstLine="720"/>
        <w:jc w:val="center"/>
        <w:rPr>
          <w:rFonts w:ascii="Times New Roman" w:hAnsi="Times New Roman" w:cs="Times New Roman"/>
          <w:b/>
          <w:sz w:val="28"/>
          <w:szCs w:val="28"/>
        </w:rPr>
      </w:pPr>
      <w:r w:rsidRPr="002B1AD2">
        <w:rPr>
          <w:rFonts w:ascii="Times New Roman" w:hAnsi="Times New Roman" w:cs="Times New Roman"/>
          <w:b/>
          <w:sz w:val="28"/>
          <w:szCs w:val="28"/>
        </w:rPr>
        <w:t>AND SUSTAINABLE DEVELOPMENT</w:t>
      </w:r>
    </w:p>
    <w:p w14:paraId="32C318BE" w14:textId="67235E3F" w:rsidR="00C8276C" w:rsidRPr="002B1AD2" w:rsidRDefault="00C8276C" w:rsidP="0000565D">
      <w:pPr>
        <w:tabs>
          <w:tab w:val="left" w:pos="1080"/>
          <w:tab w:val="left" w:pos="1260"/>
          <w:tab w:val="left" w:pos="1440"/>
        </w:tabs>
        <w:spacing w:after="0" w:line="240" w:lineRule="auto"/>
        <w:ind w:right="-810" w:firstLine="720"/>
        <w:rPr>
          <w:rFonts w:ascii="Times New Roman" w:hAnsi="Times New Roman" w:cs="Times New Roman"/>
          <w:b/>
          <w:sz w:val="28"/>
          <w:szCs w:val="28"/>
        </w:rPr>
      </w:pPr>
    </w:p>
    <w:p w14:paraId="0198FF54" w14:textId="77777777" w:rsidR="00C8276C" w:rsidRPr="002B1AD2" w:rsidRDefault="00C8276C" w:rsidP="0000565D">
      <w:pPr>
        <w:tabs>
          <w:tab w:val="left" w:pos="1080"/>
          <w:tab w:val="left" w:pos="1260"/>
          <w:tab w:val="left" w:pos="1440"/>
        </w:tabs>
        <w:spacing w:after="0" w:line="240" w:lineRule="auto"/>
        <w:ind w:right="-810" w:firstLine="720"/>
        <w:rPr>
          <w:rFonts w:ascii="Times New Roman" w:hAnsi="Times New Roman" w:cs="Times New Roman"/>
          <w:b/>
          <w:sz w:val="28"/>
          <w:szCs w:val="28"/>
        </w:rPr>
      </w:pPr>
    </w:p>
    <w:p w14:paraId="3EB27C7E" w14:textId="1B567DD0" w:rsidR="00AA79EA" w:rsidRPr="002B1AD2" w:rsidRDefault="00AA79EA" w:rsidP="0000565D">
      <w:pPr>
        <w:pStyle w:val="ListParagraph"/>
        <w:numPr>
          <w:ilvl w:val="0"/>
          <w:numId w:val="9"/>
        </w:numPr>
        <w:tabs>
          <w:tab w:val="left" w:pos="1080"/>
          <w:tab w:val="left" w:pos="1260"/>
          <w:tab w:val="left" w:pos="1440"/>
        </w:tabs>
        <w:spacing w:after="0" w:line="240" w:lineRule="auto"/>
        <w:ind w:left="0" w:right="-810" w:firstLine="720"/>
        <w:rPr>
          <w:rFonts w:ascii="Times New Roman" w:hAnsi="Times New Roman" w:cs="Times New Roman"/>
          <w:b/>
          <w:sz w:val="28"/>
          <w:szCs w:val="28"/>
          <w:lang w:val="az-Latn-AZ"/>
        </w:rPr>
      </w:pPr>
      <w:r w:rsidRPr="002B1AD2">
        <w:rPr>
          <w:rFonts w:ascii="Times New Roman" w:hAnsi="Times New Roman" w:cs="Times New Roman"/>
          <w:b/>
          <w:sz w:val="28"/>
          <w:szCs w:val="28"/>
        </w:rPr>
        <w:t>The cultures of development</w:t>
      </w:r>
    </w:p>
    <w:p w14:paraId="298A8A3C" w14:textId="77777777" w:rsidR="00E3759F" w:rsidRPr="002B1AD2" w:rsidRDefault="00E3759F" w:rsidP="0000565D">
      <w:pPr>
        <w:tabs>
          <w:tab w:val="left" w:pos="1080"/>
          <w:tab w:val="left" w:pos="1260"/>
          <w:tab w:val="left" w:pos="1440"/>
        </w:tabs>
        <w:spacing w:after="0" w:line="240" w:lineRule="auto"/>
        <w:ind w:right="-810" w:firstLine="720"/>
        <w:rPr>
          <w:rFonts w:ascii="Times New Roman" w:hAnsi="Times New Roman" w:cs="Times New Roman"/>
          <w:b/>
          <w:sz w:val="28"/>
          <w:szCs w:val="28"/>
          <w:lang w:val="az-Latn-AZ"/>
        </w:rPr>
      </w:pPr>
    </w:p>
    <w:p w14:paraId="3DA6C7E1" w14:textId="77777777" w:rsidR="00AA79EA" w:rsidRPr="002B1AD2" w:rsidRDefault="00AA79EA" w:rsidP="00AA79EA">
      <w:pPr>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t>This first part aims at gathering information about the vision, values and aims of</w:t>
      </w:r>
    </w:p>
    <w:p w14:paraId="22B294D9" w14:textId="49B7BFB0" w:rsidR="00AA79EA" w:rsidRPr="002B1AD2" w:rsidRDefault="00AA79EA" w:rsidP="00AA79EA">
      <w:pPr>
        <w:spacing w:after="0" w:line="240" w:lineRule="auto"/>
        <w:ind w:right="-810"/>
        <w:jc w:val="both"/>
        <w:rPr>
          <w:rFonts w:ascii="Times New Roman" w:hAnsi="Times New Roman" w:cs="Times New Roman"/>
          <w:sz w:val="28"/>
          <w:szCs w:val="28"/>
        </w:rPr>
      </w:pPr>
      <w:r w:rsidRPr="002B1AD2">
        <w:rPr>
          <w:rFonts w:ascii="Times New Roman" w:hAnsi="Times New Roman" w:cs="Times New Roman"/>
          <w:sz w:val="28"/>
          <w:szCs w:val="28"/>
        </w:rPr>
        <w:t>development, and about those who are involved in defining the strategies and evaluating progress in their achievement.</w:t>
      </w:r>
    </w:p>
    <w:p w14:paraId="08BB5584" w14:textId="77777777" w:rsidR="00E3759F" w:rsidRPr="002B1AD2" w:rsidRDefault="00E3759F" w:rsidP="0000565D">
      <w:pPr>
        <w:tabs>
          <w:tab w:val="left" w:pos="1080"/>
          <w:tab w:val="left" w:pos="1260"/>
          <w:tab w:val="left" w:pos="1440"/>
        </w:tabs>
        <w:spacing w:after="0" w:line="240" w:lineRule="auto"/>
        <w:ind w:right="-810" w:firstLine="720"/>
        <w:jc w:val="both"/>
        <w:rPr>
          <w:rFonts w:ascii="Times New Roman" w:hAnsi="Times New Roman" w:cs="Times New Roman"/>
          <w:sz w:val="28"/>
          <w:szCs w:val="28"/>
          <w:lang w:val="az-Latn-AZ"/>
        </w:rPr>
      </w:pPr>
    </w:p>
    <w:p w14:paraId="68AB10E3" w14:textId="77777777" w:rsidR="00AA79EA" w:rsidRPr="002B1AD2" w:rsidRDefault="00AA79EA" w:rsidP="0000565D">
      <w:pPr>
        <w:pStyle w:val="ListParagraph"/>
        <w:numPr>
          <w:ilvl w:val="0"/>
          <w:numId w:val="8"/>
        </w:numPr>
        <w:tabs>
          <w:tab w:val="left" w:pos="1080"/>
          <w:tab w:val="left" w:pos="1260"/>
          <w:tab w:val="left" w:pos="1440"/>
        </w:tabs>
        <w:spacing w:after="0" w:line="240" w:lineRule="auto"/>
        <w:ind w:left="0" w:right="-810" w:firstLine="720"/>
        <w:jc w:val="both"/>
        <w:rPr>
          <w:rFonts w:ascii="Times New Roman" w:hAnsi="Times New Roman" w:cs="Times New Roman"/>
          <w:b/>
          <w:sz w:val="28"/>
          <w:szCs w:val="28"/>
          <w:lang w:val="az-Latn-AZ"/>
        </w:rPr>
      </w:pPr>
      <w:r w:rsidRPr="002B1AD2">
        <w:rPr>
          <w:rFonts w:ascii="Times New Roman" w:hAnsi="Times New Roman" w:cs="Times New Roman"/>
          <w:b/>
          <w:sz w:val="28"/>
          <w:szCs w:val="28"/>
        </w:rPr>
        <w:t>What is your understanding of what “development” should aspire to?</w:t>
      </w:r>
      <w:r w:rsidRPr="002B1AD2">
        <w:rPr>
          <w:rFonts w:ascii="Times New Roman" w:hAnsi="Times New Roman" w:cs="Times New Roman"/>
          <w:b/>
          <w:sz w:val="28"/>
          <w:szCs w:val="28"/>
          <w:lang w:val="az-Latn-AZ"/>
        </w:rPr>
        <w:t xml:space="preserve"> </w:t>
      </w:r>
    </w:p>
    <w:p w14:paraId="0C18D8AF" w14:textId="77777777" w:rsidR="003D5C90" w:rsidRPr="002B1AD2" w:rsidRDefault="003D5C90" w:rsidP="003D5C90">
      <w:pPr>
        <w:tabs>
          <w:tab w:val="left" w:pos="1080"/>
          <w:tab w:val="left" w:pos="1260"/>
          <w:tab w:val="left" w:pos="1440"/>
        </w:tabs>
        <w:spacing w:after="0" w:line="240" w:lineRule="auto"/>
        <w:ind w:right="-810"/>
        <w:jc w:val="both"/>
        <w:rPr>
          <w:rFonts w:ascii="Times New Roman" w:hAnsi="Times New Roman" w:cs="Times New Roman"/>
          <w:sz w:val="16"/>
          <w:szCs w:val="16"/>
          <w:lang w:val="az-Latn-AZ"/>
        </w:rPr>
      </w:pPr>
    </w:p>
    <w:p w14:paraId="491F3ED7" w14:textId="6EE6BA8A" w:rsidR="00254C58" w:rsidRPr="002B1AD2" w:rsidRDefault="002B1AD2" w:rsidP="0000565D">
      <w:pPr>
        <w:pStyle w:val="ListParagraph"/>
        <w:tabs>
          <w:tab w:val="left" w:pos="1080"/>
          <w:tab w:val="left" w:pos="1260"/>
          <w:tab w:val="left" w:pos="1440"/>
        </w:tabs>
        <w:spacing w:after="0" w:line="240" w:lineRule="auto"/>
        <w:ind w:left="0" w:right="-810" w:firstLine="720"/>
        <w:jc w:val="both"/>
        <w:rPr>
          <w:rFonts w:ascii="Times New Roman" w:hAnsi="Times New Roman" w:cs="Times New Roman"/>
          <w:sz w:val="28"/>
          <w:szCs w:val="28"/>
          <w:lang w:val="az-Latn-AZ"/>
        </w:rPr>
      </w:pPr>
      <w:r w:rsidRPr="002B1AD2">
        <w:rPr>
          <w:rFonts w:ascii="Times New Roman" w:hAnsi="Times New Roman" w:cs="Times New Roman"/>
          <w:b/>
          <w:sz w:val="28"/>
          <w:szCs w:val="28"/>
          <w:lang w:val="az-Latn-AZ"/>
        </w:rPr>
        <w:t>Answer</w:t>
      </w:r>
      <w:r w:rsidR="003D5C90" w:rsidRPr="002B1AD2">
        <w:rPr>
          <w:rFonts w:ascii="Times New Roman" w:hAnsi="Times New Roman" w:cs="Times New Roman"/>
          <w:b/>
          <w:sz w:val="28"/>
          <w:szCs w:val="28"/>
          <w:lang w:val="az-Latn-AZ"/>
        </w:rPr>
        <w:t xml:space="preserve">: </w:t>
      </w:r>
      <w:r w:rsidR="00254C58" w:rsidRPr="002B1AD2">
        <w:rPr>
          <w:rFonts w:ascii="Times New Roman" w:hAnsi="Times New Roman" w:cs="Times New Roman"/>
          <w:sz w:val="28"/>
          <w:szCs w:val="28"/>
          <w:lang w:val="az-Latn-AZ"/>
        </w:rPr>
        <w:t>Sustainable development is directed at solving economic, social, and environmental problems and thus ensuring human rights.</w:t>
      </w:r>
    </w:p>
    <w:p w14:paraId="580AF5D5" w14:textId="5DC123C9" w:rsidR="001F6C3F" w:rsidRPr="002B1AD2" w:rsidRDefault="001F6C3F" w:rsidP="006F277E">
      <w:pPr>
        <w:tabs>
          <w:tab w:val="left" w:pos="1080"/>
          <w:tab w:val="left" w:pos="1260"/>
          <w:tab w:val="left" w:pos="1440"/>
        </w:tabs>
        <w:spacing w:after="0" w:line="240" w:lineRule="auto"/>
        <w:ind w:right="-810"/>
        <w:jc w:val="both"/>
        <w:rPr>
          <w:rFonts w:ascii="Times New Roman" w:hAnsi="Times New Roman" w:cs="Times New Roman"/>
          <w:b/>
          <w:sz w:val="28"/>
          <w:szCs w:val="28"/>
          <w:lang w:val="az-Latn-AZ"/>
        </w:rPr>
      </w:pPr>
    </w:p>
    <w:p w14:paraId="077275C4" w14:textId="77777777" w:rsidR="00AA79EA" w:rsidRPr="002B1AD2" w:rsidRDefault="00AA79EA" w:rsidP="00AA79EA">
      <w:pPr>
        <w:pStyle w:val="ListParagraph"/>
        <w:numPr>
          <w:ilvl w:val="0"/>
          <w:numId w:val="8"/>
        </w:numPr>
        <w:tabs>
          <w:tab w:val="left" w:pos="1080"/>
        </w:tabs>
        <w:spacing w:after="0" w:line="240" w:lineRule="auto"/>
        <w:ind w:right="-810" w:firstLine="0"/>
        <w:jc w:val="both"/>
        <w:rPr>
          <w:rFonts w:ascii="Times New Roman" w:hAnsi="Times New Roman" w:cs="Times New Roman"/>
          <w:b/>
          <w:sz w:val="28"/>
          <w:szCs w:val="28"/>
        </w:rPr>
      </w:pPr>
      <w:r w:rsidRPr="002B1AD2">
        <w:rPr>
          <w:rFonts w:ascii="Times New Roman" w:hAnsi="Times New Roman" w:cs="Times New Roman"/>
          <w:b/>
          <w:sz w:val="28"/>
          <w:szCs w:val="28"/>
        </w:rPr>
        <w:t>How is development defined in your country?</w:t>
      </w:r>
    </w:p>
    <w:p w14:paraId="5C742AB8" w14:textId="5FE349C2" w:rsidR="00AA79EA" w:rsidRPr="002B1AD2" w:rsidRDefault="00AA79EA" w:rsidP="00AA79EA">
      <w:pPr>
        <w:pStyle w:val="ListParagraph"/>
        <w:tabs>
          <w:tab w:val="left" w:pos="1080"/>
          <w:tab w:val="left" w:pos="1260"/>
          <w:tab w:val="left" w:pos="1440"/>
        </w:tabs>
        <w:spacing w:after="0" w:line="240" w:lineRule="auto"/>
        <w:ind w:left="0" w:right="-810" w:firstLine="720"/>
        <w:jc w:val="both"/>
        <w:rPr>
          <w:rFonts w:ascii="Times New Roman" w:hAnsi="Times New Roman" w:cs="Times New Roman"/>
          <w:b/>
          <w:sz w:val="28"/>
          <w:szCs w:val="28"/>
          <w:lang w:val="az-Latn-AZ"/>
        </w:rPr>
      </w:pPr>
      <w:r w:rsidRPr="002B1AD2">
        <w:rPr>
          <w:rFonts w:ascii="Times New Roman" w:hAnsi="Times New Roman" w:cs="Times New Roman"/>
          <w:b/>
          <w:sz w:val="28"/>
          <w:szCs w:val="28"/>
        </w:rPr>
        <w:t>If it exists, please provide the definition of development used in your Government’s / organizations’ strategies or policies towards (sustainable) development.</w:t>
      </w:r>
    </w:p>
    <w:p w14:paraId="4FD7CB22" w14:textId="77777777" w:rsidR="003D5C90" w:rsidRPr="002B1AD2" w:rsidRDefault="003D5C90" w:rsidP="0000565D">
      <w:pPr>
        <w:pStyle w:val="ListParagraph"/>
        <w:tabs>
          <w:tab w:val="left" w:pos="1080"/>
          <w:tab w:val="left" w:pos="1260"/>
          <w:tab w:val="left" w:pos="1440"/>
        </w:tabs>
        <w:spacing w:after="0" w:line="240" w:lineRule="auto"/>
        <w:ind w:left="0" w:right="-810" w:firstLine="720"/>
        <w:jc w:val="both"/>
        <w:rPr>
          <w:rFonts w:ascii="Times New Roman" w:hAnsi="Times New Roman" w:cs="Times New Roman"/>
          <w:sz w:val="16"/>
          <w:szCs w:val="16"/>
          <w:lang w:val="az-Latn-AZ"/>
        </w:rPr>
      </w:pPr>
    </w:p>
    <w:p w14:paraId="4EAF0721" w14:textId="3E12FE94" w:rsidR="00254C58" w:rsidRPr="002B1AD2" w:rsidRDefault="002B1AD2" w:rsidP="0000565D">
      <w:pPr>
        <w:pStyle w:val="ListParagraph"/>
        <w:tabs>
          <w:tab w:val="left" w:pos="1080"/>
          <w:tab w:val="left" w:pos="1260"/>
          <w:tab w:val="left" w:pos="1440"/>
        </w:tabs>
        <w:spacing w:after="0" w:line="240" w:lineRule="auto"/>
        <w:ind w:left="0" w:right="-810" w:firstLine="720"/>
        <w:jc w:val="both"/>
        <w:rPr>
          <w:rFonts w:ascii="Times New Roman" w:hAnsi="Times New Roman" w:cs="Times New Roman"/>
          <w:sz w:val="28"/>
          <w:szCs w:val="28"/>
          <w:lang w:val="az-Latn-AZ"/>
        </w:rPr>
      </w:pPr>
      <w:r w:rsidRPr="002B1AD2">
        <w:rPr>
          <w:rFonts w:ascii="Times New Roman" w:hAnsi="Times New Roman" w:cs="Times New Roman"/>
          <w:b/>
          <w:sz w:val="28"/>
          <w:szCs w:val="28"/>
          <w:lang w:val="az-Latn-AZ"/>
        </w:rPr>
        <w:t>Answer</w:t>
      </w:r>
      <w:r w:rsidR="006F7DF1" w:rsidRPr="002B1AD2">
        <w:rPr>
          <w:rFonts w:ascii="Times New Roman" w:hAnsi="Times New Roman" w:cs="Times New Roman"/>
          <w:b/>
          <w:sz w:val="28"/>
          <w:szCs w:val="28"/>
          <w:lang w:val="az-Latn-AZ"/>
        </w:rPr>
        <w:t>:</w:t>
      </w:r>
      <w:r w:rsidR="003D5C90" w:rsidRPr="002B1AD2">
        <w:rPr>
          <w:rFonts w:ascii="Times New Roman" w:hAnsi="Times New Roman" w:cs="Times New Roman"/>
          <w:b/>
          <w:sz w:val="28"/>
          <w:szCs w:val="28"/>
          <w:lang w:val="az-Latn-AZ"/>
        </w:rPr>
        <w:t xml:space="preserve"> </w:t>
      </w:r>
      <w:r w:rsidR="00254C58" w:rsidRPr="002B1AD2">
        <w:rPr>
          <w:rFonts w:ascii="Times New Roman" w:hAnsi="Times New Roman" w:cs="Times New Roman"/>
          <w:sz w:val="28"/>
          <w:szCs w:val="28"/>
          <w:lang w:val="az-Latn-AZ"/>
        </w:rPr>
        <w:t>The level of development in our country is defined through analyzes based on monitoring and assessments.</w:t>
      </w:r>
    </w:p>
    <w:p w14:paraId="539FE880" w14:textId="77777777" w:rsidR="006F7DF1" w:rsidRPr="002B1AD2" w:rsidRDefault="006F7DF1" w:rsidP="0000565D">
      <w:pPr>
        <w:pStyle w:val="ListParagraph"/>
        <w:tabs>
          <w:tab w:val="left" w:pos="1080"/>
          <w:tab w:val="left" w:pos="1260"/>
          <w:tab w:val="left" w:pos="1440"/>
        </w:tabs>
        <w:spacing w:after="0" w:line="240" w:lineRule="auto"/>
        <w:ind w:left="0" w:right="-810" w:firstLine="720"/>
        <w:jc w:val="both"/>
        <w:rPr>
          <w:rFonts w:ascii="Times New Roman" w:hAnsi="Times New Roman" w:cs="Times New Roman"/>
          <w:sz w:val="28"/>
          <w:szCs w:val="28"/>
          <w:lang w:val="az-Latn-AZ"/>
        </w:rPr>
      </w:pPr>
    </w:p>
    <w:p w14:paraId="4A6F0178" w14:textId="77777777" w:rsidR="00AA79EA" w:rsidRPr="002B1AD2" w:rsidRDefault="00AA79EA" w:rsidP="00AA79EA">
      <w:pPr>
        <w:pStyle w:val="ListParagraph"/>
        <w:numPr>
          <w:ilvl w:val="0"/>
          <w:numId w:val="8"/>
        </w:numPr>
        <w:tabs>
          <w:tab w:val="left" w:pos="990"/>
        </w:tabs>
        <w:spacing w:after="0" w:line="240" w:lineRule="auto"/>
        <w:ind w:left="0" w:right="-810" w:firstLine="720"/>
        <w:jc w:val="both"/>
        <w:rPr>
          <w:rFonts w:ascii="Times New Roman" w:hAnsi="Times New Roman" w:cs="Times New Roman"/>
          <w:b/>
          <w:sz w:val="28"/>
          <w:szCs w:val="28"/>
        </w:rPr>
      </w:pPr>
      <w:r w:rsidRPr="002B1AD2">
        <w:rPr>
          <w:rFonts w:ascii="Times New Roman" w:hAnsi="Times New Roman" w:cs="Times New Roman"/>
          <w:b/>
          <w:sz w:val="28"/>
          <w:szCs w:val="28"/>
        </w:rPr>
        <w:t>Has your country developed and adopted a (sustainable) development strategy?</w:t>
      </w:r>
    </w:p>
    <w:p w14:paraId="6AC241BB" w14:textId="6FF294F7" w:rsidR="00AA79EA" w:rsidRPr="002B1AD2" w:rsidRDefault="00AA79EA" w:rsidP="00AA79EA">
      <w:pPr>
        <w:pStyle w:val="ListParagraph"/>
        <w:spacing w:after="0" w:line="240" w:lineRule="auto"/>
        <w:ind w:left="0" w:right="-810" w:firstLine="720"/>
        <w:jc w:val="both"/>
        <w:rPr>
          <w:rFonts w:ascii="Times New Roman" w:hAnsi="Times New Roman" w:cs="Times New Roman"/>
          <w:b/>
          <w:sz w:val="28"/>
          <w:szCs w:val="28"/>
        </w:rPr>
      </w:pPr>
      <w:r w:rsidRPr="002B1AD2">
        <w:rPr>
          <w:rFonts w:ascii="Times New Roman" w:hAnsi="Times New Roman" w:cs="Times New Roman"/>
          <w:b/>
          <w:sz w:val="28"/>
          <w:szCs w:val="28"/>
        </w:rPr>
        <w:t>If so, please indicate what the main development model is, the aims that are communicated and monitored.</w:t>
      </w:r>
    </w:p>
    <w:p w14:paraId="10BC6B83" w14:textId="77777777" w:rsidR="002E407B" w:rsidRPr="002B1AD2" w:rsidRDefault="002E407B" w:rsidP="002E407B">
      <w:pPr>
        <w:pStyle w:val="ListParagraph"/>
        <w:tabs>
          <w:tab w:val="left" w:pos="1080"/>
          <w:tab w:val="left" w:pos="1260"/>
          <w:tab w:val="left" w:pos="1440"/>
        </w:tabs>
        <w:spacing w:after="0" w:line="240" w:lineRule="auto"/>
        <w:ind w:left="0" w:right="-810" w:firstLine="720"/>
        <w:jc w:val="both"/>
        <w:rPr>
          <w:rFonts w:ascii="Times New Roman" w:hAnsi="Times New Roman" w:cs="Times New Roman"/>
          <w:b/>
          <w:sz w:val="16"/>
          <w:szCs w:val="16"/>
          <w:lang w:val="az-Latn-AZ"/>
        </w:rPr>
      </w:pPr>
    </w:p>
    <w:p w14:paraId="36E81B58" w14:textId="411A8E0A" w:rsidR="004819BB" w:rsidRPr="002B1AD2" w:rsidRDefault="002B1AD2" w:rsidP="004819BB">
      <w:pPr>
        <w:pStyle w:val="ListParagraph"/>
        <w:tabs>
          <w:tab w:val="left" w:pos="1080"/>
          <w:tab w:val="left" w:pos="1260"/>
          <w:tab w:val="left" w:pos="1440"/>
        </w:tabs>
        <w:spacing w:after="0" w:line="240" w:lineRule="auto"/>
        <w:ind w:left="0" w:right="-810" w:firstLine="720"/>
        <w:jc w:val="both"/>
        <w:rPr>
          <w:rFonts w:ascii="Times New Roman" w:hAnsi="Times New Roman" w:cs="Times New Roman"/>
          <w:bCs/>
          <w:sz w:val="28"/>
          <w:szCs w:val="28"/>
        </w:rPr>
      </w:pPr>
      <w:r w:rsidRPr="002B1AD2">
        <w:rPr>
          <w:rFonts w:ascii="Times New Roman" w:hAnsi="Times New Roman" w:cs="Times New Roman"/>
          <w:b/>
          <w:sz w:val="28"/>
          <w:szCs w:val="28"/>
          <w:lang w:val="az-Latn-AZ"/>
        </w:rPr>
        <w:t>Ans</w:t>
      </w:r>
      <w:r w:rsidRPr="002B1AD2">
        <w:rPr>
          <w:rFonts w:ascii="Times New Roman" w:hAnsi="Times New Roman" w:cs="Times New Roman"/>
          <w:b/>
          <w:sz w:val="28"/>
          <w:szCs w:val="28"/>
        </w:rPr>
        <w:t>wer</w:t>
      </w:r>
      <w:r w:rsidR="001F6C3F" w:rsidRPr="002B1AD2">
        <w:rPr>
          <w:rFonts w:ascii="Times New Roman" w:hAnsi="Times New Roman" w:cs="Times New Roman"/>
          <w:b/>
          <w:sz w:val="28"/>
          <w:szCs w:val="28"/>
          <w:lang w:val="az-Latn-AZ"/>
        </w:rPr>
        <w:t>:</w:t>
      </w:r>
      <w:r w:rsidR="00533D5A" w:rsidRPr="002B1AD2">
        <w:rPr>
          <w:rFonts w:ascii="Times New Roman" w:hAnsi="Times New Roman" w:cs="Times New Roman"/>
          <w:bCs/>
          <w:sz w:val="28"/>
          <w:szCs w:val="28"/>
          <w:lang w:val="az-Latn-AZ"/>
        </w:rPr>
        <w:t xml:space="preserve"> </w:t>
      </w:r>
      <w:r w:rsidR="00344F7D" w:rsidRPr="002B1AD2">
        <w:rPr>
          <w:rFonts w:ascii="Times New Roman" w:hAnsi="Times New Roman" w:cs="Times New Roman"/>
          <w:bCs/>
          <w:sz w:val="28"/>
          <w:szCs w:val="28"/>
          <w:lang w:val="az-Latn-AZ"/>
        </w:rPr>
        <w:t>As is kno</w:t>
      </w:r>
      <w:r w:rsidR="00344F7D" w:rsidRPr="002B1AD2">
        <w:rPr>
          <w:rFonts w:ascii="Times New Roman" w:hAnsi="Times New Roman" w:cs="Times New Roman"/>
          <w:bCs/>
          <w:sz w:val="28"/>
          <w:szCs w:val="28"/>
        </w:rPr>
        <w:t>wn, the Republic of Azerbaijan has joined the Sustainable Development Goals (SDGs) approved by the Su</w:t>
      </w:r>
      <w:r w:rsidR="002E407B" w:rsidRPr="002B1AD2">
        <w:rPr>
          <w:rFonts w:ascii="Times New Roman" w:hAnsi="Times New Roman" w:cs="Times New Roman"/>
          <w:bCs/>
          <w:sz w:val="28"/>
          <w:szCs w:val="28"/>
        </w:rPr>
        <w:t xml:space="preserve">stainable Development Summit of the UN Member States </w:t>
      </w:r>
      <w:r w:rsidR="00344F7D" w:rsidRPr="002B1AD2">
        <w:rPr>
          <w:rFonts w:ascii="Times New Roman" w:hAnsi="Times New Roman" w:cs="Times New Roman"/>
          <w:bCs/>
          <w:sz w:val="28"/>
          <w:szCs w:val="28"/>
        </w:rPr>
        <w:t xml:space="preserve">on September 25-27, 2015 and adopted by the relevant resolution of the UN General Assembly. Thus, taking into account that the implementation of 17 goals and 169 </w:t>
      </w:r>
      <w:r w:rsidR="002E407B" w:rsidRPr="002B1AD2">
        <w:rPr>
          <w:rFonts w:ascii="Times New Roman" w:hAnsi="Times New Roman" w:cs="Times New Roman"/>
          <w:bCs/>
          <w:sz w:val="28"/>
          <w:szCs w:val="28"/>
        </w:rPr>
        <w:t xml:space="preserve">targets reflected in the </w:t>
      </w:r>
      <w:r w:rsidR="002E407B" w:rsidRPr="002B1AD2">
        <w:rPr>
          <w:rFonts w:ascii="Times New Roman" w:hAnsi="Times New Roman" w:cs="Times New Roman"/>
          <w:bCs/>
          <w:sz w:val="28"/>
          <w:szCs w:val="28"/>
          <w:lang w:val="az-Latn-AZ"/>
        </w:rPr>
        <w:t>“</w:t>
      </w:r>
      <w:r w:rsidR="002E407B" w:rsidRPr="002B1AD2">
        <w:rPr>
          <w:rFonts w:ascii="Times New Roman" w:hAnsi="Times New Roman" w:cs="Times New Roman"/>
          <w:bCs/>
          <w:sz w:val="28"/>
          <w:szCs w:val="28"/>
        </w:rPr>
        <w:t>Transforming our world: the 2030 Agenda for Sustainable Development”</w:t>
      </w:r>
      <w:r w:rsidR="00344F7D" w:rsidRPr="002B1AD2">
        <w:rPr>
          <w:rFonts w:ascii="Times New Roman" w:hAnsi="Times New Roman" w:cs="Times New Roman"/>
          <w:bCs/>
          <w:sz w:val="28"/>
          <w:szCs w:val="28"/>
        </w:rPr>
        <w:t xml:space="preserve"> and </w:t>
      </w:r>
      <w:r w:rsidR="002E407B" w:rsidRPr="002B1AD2">
        <w:rPr>
          <w:rFonts w:ascii="Times New Roman" w:hAnsi="Times New Roman" w:cs="Times New Roman"/>
          <w:bCs/>
          <w:sz w:val="28"/>
          <w:szCs w:val="28"/>
        </w:rPr>
        <w:t>significant</w:t>
      </w:r>
      <w:r w:rsidR="00344F7D" w:rsidRPr="002B1AD2">
        <w:rPr>
          <w:rFonts w:ascii="Times New Roman" w:hAnsi="Times New Roman" w:cs="Times New Roman"/>
          <w:bCs/>
          <w:sz w:val="28"/>
          <w:szCs w:val="28"/>
        </w:rPr>
        <w:t xml:space="preserve"> for the whole world requires a comp</w:t>
      </w:r>
      <w:r w:rsidR="002E407B" w:rsidRPr="002B1AD2">
        <w:rPr>
          <w:rFonts w:ascii="Times New Roman" w:hAnsi="Times New Roman" w:cs="Times New Roman"/>
          <w:bCs/>
          <w:sz w:val="28"/>
          <w:szCs w:val="28"/>
        </w:rPr>
        <w:t>lex</w:t>
      </w:r>
      <w:r w:rsidR="00344F7D" w:rsidRPr="002B1AD2">
        <w:rPr>
          <w:rFonts w:ascii="Times New Roman" w:hAnsi="Times New Roman" w:cs="Times New Roman"/>
          <w:bCs/>
          <w:sz w:val="28"/>
          <w:szCs w:val="28"/>
        </w:rPr>
        <w:t xml:space="preserve"> approach, an effective national implementation mechanism has been formed in our country.</w:t>
      </w:r>
    </w:p>
    <w:p w14:paraId="39B27E7B" w14:textId="77777777" w:rsidR="004819BB" w:rsidRPr="002B1AD2" w:rsidRDefault="002E407B" w:rsidP="004819BB">
      <w:pPr>
        <w:pStyle w:val="ListParagraph"/>
        <w:tabs>
          <w:tab w:val="left" w:pos="1080"/>
          <w:tab w:val="left" w:pos="1260"/>
          <w:tab w:val="left" w:pos="1440"/>
        </w:tabs>
        <w:spacing w:after="0" w:line="240" w:lineRule="auto"/>
        <w:ind w:left="0" w:right="-810" w:firstLine="720"/>
        <w:jc w:val="both"/>
        <w:rPr>
          <w:rFonts w:ascii="Times New Roman" w:hAnsi="Times New Roman" w:cs="Times New Roman"/>
          <w:sz w:val="28"/>
          <w:szCs w:val="28"/>
        </w:rPr>
      </w:pPr>
      <w:r w:rsidRPr="002B1AD2">
        <w:rPr>
          <w:rFonts w:ascii="Times New Roman" w:hAnsi="Times New Roman" w:cs="Times New Roman"/>
          <w:sz w:val="28"/>
          <w:szCs w:val="28"/>
        </w:rPr>
        <w:lastRenderedPageBreak/>
        <w:t>On the point of the “Azerbaijan 2030: National Priorities for Socio-Economic Development” approved by the Order No. 2469 of the President of the Republic of Aze</w:t>
      </w:r>
      <w:r w:rsidR="004819BB" w:rsidRPr="002B1AD2">
        <w:rPr>
          <w:rFonts w:ascii="Times New Roman" w:hAnsi="Times New Roman" w:cs="Times New Roman"/>
          <w:sz w:val="28"/>
          <w:szCs w:val="28"/>
        </w:rPr>
        <w:t>rbaijan dated February 2, 2021, over the next decade, the following five National Priorities of the country's socio-economic development should be implemented:</w:t>
      </w:r>
    </w:p>
    <w:p w14:paraId="19E349ED" w14:textId="77777777" w:rsidR="004819BB" w:rsidRPr="002B1AD2" w:rsidRDefault="004819BB" w:rsidP="004819BB">
      <w:pPr>
        <w:pStyle w:val="ListParagraph"/>
        <w:numPr>
          <w:ilvl w:val="0"/>
          <w:numId w:val="14"/>
        </w:numPr>
        <w:tabs>
          <w:tab w:val="left" w:pos="1080"/>
          <w:tab w:val="left" w:pos="1260"/>
          <w:tab w:val="left" w:pos="1440"/>
        </w:tabs>
        <w:spacing w:after="0" w:line="240" w:lineRule="auto"/>
        <w:ind w:right="-810" w:firstLine="0"/>
        <w:jc w:val="both"/>
        <w:rPr>
          <w:rFonts w:ascii="Times New Roman" w:hAnsi="Times New Roman" w:cs="Times New Roman"/>
          <w:bCs/>
          <w:sz w:val="28"/>
          <w:szCs w:val="28"/>
        </w:rPr>
      </w:pPr>
      <w:r w:rsidRPr="002B1AD2">
        <w:rPr>
          <w:rFonts w:ascii="Times New Roman" w:hAnsi="Times New Roman" w:cs="Times New Roman"/>
          <w:sz w:val="28"/>
          <w:szCs w:val="28"/>
        </w:rPr>
        <w:t>a steadily growing, competitive economy;</w:t>
      </w:r>
    </w:p>
    <w:p w14:paraId="05F38613" w14:textId="77777777" w:rsidR="004819BB" w:rsidRPr="002B1AD2" w:rsidRDefault="004819BB" w:rsidP="004819BB">
      <w:pPr>
        <w:pStyle w:val="ListParagraph"/>
        <w:numPr>
          <w:ilvl w:val="0"/>
          <w:numId w:val="14"/>
        </w:numPr>
        <w:tabs>
          <w:tab w:val="left" w:pos="1080"/>
          <w:tab w:val="left" w:pos="1260"/>
          <w:tab w:val="left" w:pos="1440"/>
        </w:tabs>
        <w:spacing w:after="0" w:line="240" w:lineRule="auto"/>
        <w:ind w:right="-810" w:firstLine="0"/>
        <w:jc w:val="both"/>
        <w:rPr>
          <w:rFonts w:ascii="Times New Roman" w:hAnsi="Times New Roman" w:cs="Times New Roman"/>
          <w:bCs/>
          <w:sz w:val="28"/>
          <w:szCs w:val="28"/>
        </w:rPr>
      </w:pPr>
      <w:r w:rsidRPr="002B1AD2">
        <w:rPr>
          <w:rFonts w:ascii="Times New Roman" w:hAnsi="Times New Roman" w:cs="Times New Roman"/>
          <w:sz w:val="28"/>
          <w:szCs w:val="28"/>
        </w:rPr>
        <w:t>a dynamic, inclusive society based on social justice;</w:t>
      </w:r>
    </w:p>
    <w:p w14:paraId="6CE0252A" w14:textId="77777777" w:rsidR="004819BB" w:rsidRPr="002B1AD2" w:rsidRDefault="004819BB" w:rsidP="004819BB">
      <w:pPr>
        <w:pStyle w:val="ListParagraph"/>
        <w:numPr>
          <w:ilvl w:val="0"/>
          <w:numId w:val="14"/>
        </w:numPr>
        <w:tabs>
          <w:tab w:val="left" w:pos="1080"/>
          <w:tab w:val="left" w:pos="1260"/>
          <w:tab w:val="left" w:pos="1440"/>
        </w:tabs>
        <w:spacing w:after="0" w:line="240" w:lineRule="auto"/>
        <w:ind w:right="-810" w:firstLine="0"/>
        <w:jc w:val="both"/>
        <w:rPr>
          <w:rFonts w:ascii="Times New Roman" w:hAnsi="Times New Roman" w:cs="Times New Roman"/>
          <w:bCs/>
          <w:sz w:val="28"/>
          <w:szCs w:val="28"/>
        </w:rPr>
      </w:pPr>
      <w:r w:rsidRPr="002B1AD2">
        <w:rPr>
          <w:rFonts w:ascii="Times New Roman" w:hAnsi="Times New Roman" w:cs="Times New Roman"/>
          <w:sz w:val="28"/>
          <w:szCs w:val="28"/>
        </w:rPr>
        <w:t>areas of modern innovations and competitive human capital;</w:t>
      </w:r>
    </w:p>
    <w:p w14:paraId="6DF12FA0" w14:textId="77777777" w:rsidR="004819BB" w:rsidRPr="002B1AD2" w:rsidRDefault="004819BB" w:rsidP="004819BB">
      <w:pPr>
        <w:pStyle w:val="ListParagraph"/>
        <w:numPr>
          <w:ilvl w:val="0"/>
          <w:numId w:val="14"/>
        </w:numPr>
        <w:tabs>
          <w:tab w:val="left" w:pos="1080"/>
          <w:tab w:val="left" w:pos="1260"/>
          <w:tab w:val="left" w:pos="1440"/>
        </w:tabs>
        <w:spacing w:after="0" w:line="240" w:lineRule="auto"/>
        <w:ind w:right="-810" w:firstLine="0"/>
        <w:jc w:val="both"/>
        <w:rPr>
          <w:rFonts w:ascii="Times New Roman" w:hAnsi="Times New Roman" w:cs="Times New Roman"/>
          <w:bCs/>
          <w:sz w:val="28"/>
          <w:szCs w:val="28"/>
        </w:rPr>
      </w:pPr>
      <w:r w:rsidRPr="002B1AD2">
        <w:rPr>
          <w:rFonts w:ascii="Times New Roman" w:hAnsi="Times New Roman" w:cs="Times New Roman"/>
          <w:sz w:val="28"/>
          <w:szCs w:val="28"/>
        </w:rPr>
        <w:t>the great return to the territories liberated from occupation;</w:t>
      </w:r>
    </w:p>
    <w:p w14:paraId="12E0D98D" w14:textId="2E5F9529" w:rsidR="004819BB" w:rsidRPr="002B1AD2" w:rsidRDefault="004819BB" w:rsidP="004819BB">
      <w:pPr>
        <w:pStyle w:val="ListParagraph"/>
        <w:numPr>
          <w:ilvl w:val="0"/>
          <w:numId w:val="14"/>
        </w:numPr>
        <w:tabs>
          <w:tab w:val="left" w:pos="1080"/>
          <w:tab w:val="left" w:pos="1260"/>
          <w:tab w:val="left" w:pos="1440"/>
        </w:tabs>
        <w:spacing w:after="0" w:line="240" w:lineRule="auto"/>
        <w:ind w:right="-810" w:firstLine="0"/>
        <w:jc w:val="both"/>
        <w:rPr>
          <w:rFonts w:ascii="Times New Roman" w:hAnsi="Times New Roman" w:cs="Times New Roman"/>
          <w:bCs/>
          <w:sz w:val="28"/>
          <w:szCs w:val="28"/>
        </w:rPr>
      </w:pPr>
      <w:r w:rsidRPr="002B1AD2">
        <w:rPr>
          <w:rFonts w:ascii="Times New Roman" w:hAnsi="Times New Roman" w:cs="Times New Roman"/>
          <w:sz w:val="28"/>
          <w:szCs w:val="28"/>
        </w:rPr>
        <w:t>a clean environment and country of “green growth”.</w:t>
      </w:r>
    </w:p>
    <w:p w14:paraId="064B9E44" w14:textId="44502941" w:rsidR="004819BB" w:rsidRPr="002B1AD2" w:rsidRDefault="004819BB" w:rsidP="004819BB">
      <w:pPr>
        <w:tabs>
          <w:tab w:val="left" w:pos="720"/>
          <w:tab w:val="left" w:pos="1260"/>
          <w:tab w:val="left" w:pos="1440"/>
        </w:tabs>
        <w:spacing w:after="0" w:line="240" w:lineRule="auto"/>
        <w:ind w:right="-810"/>
        <w:jc w:val="both"/>
        <w:rPr>
          <w:rFonts w:ascii="Times New Roman" w:hAnsi="Times New Roman" w:cs="Times New Roman"/>
          <w:bCs/>
          <w:sz w:val="28"/>
          <w:szCs w:val="28"/>
        </w:rPr>
      </w:pPr>
      <w:r w:rsidRPr="002B1AD2">
        <w:rPr>
          <w:rFonts w:ascii="Times New Roman" w:hAnsi="Times New Roman" w:cs="Times New Roman"/>
          <w:bCs/>
          <w:sz w:val="28"/>
          <w:szCs w:val="28"/>
        </w:rPr>
        <w:tab/>
        <w:t xml:space="preserve">These National Priorities are also of particular importance for the implementation of the UN's commitments under the </w:t>
      </w:r>
      <w:r w:rsidRPr="002B1AD2">
        <w:rPr>
          <w:rFonts w:ascii="Times New Roman" w:hAnsi="Times New Roman" w:cs="Times New Roman"/>
          <w:bCs/>
          <w:sz w:val="28"/>
          <w:szCs w:val="28"/>
          <w:lang w:val="az-Latn-AZ"/>
        </w:rPr>
        <w:t>“</w:t>
      </w:r>
      <w:r w:rsidRPr="002B1AD2">
        <w:rPr>
          <w:rFonts w:ascii="Times New Roman" w:hAnsi="Times New Roman" w:cs="Times New Roman"/>
          <w:bCs/>
          <w:sz w:val="28"/>
          <w:szCs w:val="28"/>
        </w:rPr>
        <w:t>Transforming our world: the 2030 Agenda for Sustainable Development”.</w:t>
      </w:r>
    </w:p>
    <w:p w14:paraId="0B6E25FA" w14:textId="77777777" w:rsidR="006F4E44" w:rsidRPr="002B1AD2" w:rsidRDefault="004819BB" w:rsidP="004819BB">
      <w:pPr>
        <w:tabs>
          <w:tab w:val="left" w:pos="720"/>
          <w:tab w:val="left" w:pos="1260"/>
          <w:tab w:val="left" w:pos="1440"/>
        </w:tabs>
        <w:spacing w:after="0" w:line="240" w:lineRule="auto"/>
        <w:ind w:right="-810"/>
        <w:jc w:val="both"/>
        <w:rPr>
          <w:rFonts w:ascii="Times New Roman" w:hAnsi="Times New Roman" w:cs="Times New Roman"/>
          <w:bCs/>
          <w:sz w:val="28"/>
          <w:szCs w:val="28"/>
        </w:rPr>
      </w:pPr>
      <w:r w:rsidRPr="002B1AD2">
        <w:rPr>
          <w:rFonts w:ascii="Times New Roman" w:hAnsi="Times New Roman" w:cs="Times New Roman"/>
          <w:bCs/>
          <w:sz w:val="28"/>
          <w:szCs w:val="28"/>
          <w:lang w:val="az-Cyrl-AZ"/>
        </w:rPr>
        <w:tab/>
      </w:r>
      <w:r w:rsidR="00054AC7" w:rsidRPr="002B1AD2">
        <w:rPr>
          <w:rFonts w:ascii="Times New Roman" w:hAnsi="Times New Roman" w:cs="Times New Roman"/>
          <w:bCs/>
          <w:sz w:val="28"/>
          <w:szCs w:val="28"/>
        </w:rPr>
        <w:t>The draft “</w:t>
      </w:r>
      <w:r w:rsidRPr="002B1AD2">
        <w:rPr>
          <w:rFonts w:ascii="Times New Roman" w:hAnsi="Times New Roman" w:cs="Times New Roman"/>
          <w:bCs/>
          <w:sz w:val="28"/>
          <w:szCs w:val="28"/>
        </w:rPr>
        <w:t>Strategy for socio-ec</w:t>
      </w:r>
      <w:r w:rsidR="00054AC7" w:rsidRPr="002B1AD2">
        <w:rPr>
          <w:rFonts w:ascii="Times New Roman" w:hAnsi="Times New Roman" w:cs="Times New Roman"/>
          <w:bCs/>
          <w:sz w:val="28"/>
          <w:szCs w:val="28"/>
        </w:rPr>
        <w:t>onomic development in 2022-2026”</w:t>
      </w:r>
      <w:r w:rsidRPr="002B1AD2">
        <w:rPr>
          <w:rFonts w:ascii="Times New Roman" w:hAnsi="Times New Roman" w:cs="Times New Roman"/>
          <w:bCs/>
          <w:sz w:val="28"/>
          <w:szCs w:val="28"/>
        </w:rPr>
        <w:t xml:space="preserve"> was prepared and submitted to the country's leadership for approval</w:t>
      </w:r>
      <w:r w:rsidR="00054AC7" w:rsidRPr="002B1AD2">
        <w:rPr>
          <w:rFonts w:ascii="Times New Roman" w:hAnsi="Times New Roman" w:cs="Times New Roman"/>
          <w:bCs/>
          <w:sz w:val="28"/>
          <w:szCs w:val="28"/>
        </w:rPr>
        <w:t xml:space="preserve"> by the commission and 10 sub-working groups </w:t>
      </w:r>
      <w:r w:rsidR="006F4E44" w:rsidRPr="002B1AD2">
        <w:rPr>
          <w:rFonts w:ascii="Times New Roman" w:hAnsi="Times New Roman" w:cs="Times New Roman"/>
          <w:bCs/>
          <w:sz w:val="28"/>
          <w:szCs w:val="28"/>
        </w:rPr>
        <w:t xml:space="preserve">operating in five priority areas </w:t>
      </w:r>
      <w:r w:rsidR="00054AC7" w:rsidRPr="002B1AD2">
        <w:rPr>
          <w:rFonts w:ascii="Times New Roman" w:hAnsi="Times New Roman" w:cs="Times New Roman"/>
          <w:bCs/>
          <w:sz w:val="28"/>
          <w:szCs w:val="28"/>
        </w:rPr>
        <w:t>established by the Order of the Cabinet of Ministers of the Republic of Azerbaijan in accordan</w:t>
      </w:r>
      <w:r w:rsidR="006F4E44" w:rsidRPr="002B1AD2">
        <w:rPr>
          <w:rFonts w:ascii="Times New Roman" w:hAnsi="Times New Roman" w:cs="Times New Roman"/>
          <w:bCs/>
          <w:sz w:val="28"/>
          <w:szCs w:val="28"/>
        </w:rPr>
        <w:t>ce with the National Priorities.</w:t>
      </w:r>
    </w:p>
    <w:p w14:paraId="7B4CC530" w14:textId="52EF5493" w:rsidR="006F4E44" w:rsidRPr="002B1AD2" w:rsidRDefault="006F4E44" w:rsidP="004819BB">
      <w:pPr>
        <w:tabs>
          <w:tab w:val="left" w:pos="720"/>
          <w:tab w:val="left" w:pos="1260"/>
          <w:tab w:val="left" w:pos="1440"/>
        </w:tabs>
        <w:spacing w:after="0" w:line="240" w:lineRule="auto"/>
        <w:ind w:right="-810"/>
        <w:jc w:val="both"/>
        <w:rPr>
          <w:rFonts w:ascii="Times New Roman" w:hAnsi="Times New Roman" w:cs="Times New Roman"/>
          <w:bCs/>
          <w:sz w:val="28"/>
          <w:szCs w:val="28"/>
        </w:rPr>
      </w:pPr>
      <w:r w:rsidRPr="002B1AD2">
        <w:rPr>
          <w:rFonts w:ascii="Times New Roman" w:hAnsi="Times New Roman" w:cs="Times New Roman"/>
          <w:bCs/>
          <w:sz w:val="28"/>
          <w:szCs w:val="28"/>
        </w:rPr>
        <w:tab/>
        <w:t xml:space="preserve">The </w:t>
      </w:r>
      <w:r w:rsidRPr="002B1AD2">
        <w:rPr>
          <w:rFonts w:ascii="Times New Roman" w:hAnsi="Times New Roman" w:cs="Times New Roman"/>
          <w:sz w:val="28"/>
          <w:szCs w:val="28"/>
          <w:lang w:val="az-Latn-AZ"/>
        </w:rPr>
        <w:t>“</w:t>
      </w:r>
      <w:r w:rsidRPr="002B1AD2">
        <w:rPr>
          <w:rFonts w:ascii="Times New Roman" w:hAnsi="Times New Roman" w:cs="Times New Roman"/>
          <w:sz w:val="28"/>
          <w:szCs w:val="28"/>
        </w:rPr>
        <w:t>United Nations Sustainable Development Cooperation Framework (UNSDCF) between the United Nations and the Government of Azerbaijan for the period 2021-2025” which is in line with the strategic development priorities of the Government of Azerbaijan for 2021-2025 is directly related to the achievement of the SDGs and their relevant targets in support of the implementation of the 2030 Agenda.</w:t>
      </w:r>
    </w:p>
    <w:p w14:paraId="7F39A44E" w14:textId="01F2A71B" w:rsidR="001F6C3F" w:rsidRPr="002B1AD2" w:rsidRDefault="001F6C3F" w:rsidP="002B1AD2">
      <w:pPr>
        <w:tabs>
          <w:tab w:val="left" w:pos="1080"/>
          <w:tab w:val="left" w:pos="1260"/>
          <w:tab w:val="left" w:pos="1440"/>
        </w:tabs>
        <w:spacing w:after="0" w:line="240" w:lineRule="auto"/>
        <w:ind w:right="-810"/>
        <w:jc w:val="both"/>
        <w:rPr>
          <w:rFonts w:ascii="Times New Roman" w:hAnsi="Times New Roman" w:cs="Times New Roman"/>
          <w:b/>
          <w:sz w:val="28"/>
          <w:szCs w:val="28"/>
          <w:lang w:val="az-Latn-AZ"/>
        </w:rPr>
      </w:pPr>
    </w:p>
    <w:p w14:paraId="7DB5A2CC" w14:textId="5856FAE2" w:rsidR="00AA79EA" w:rsidRPr="002B1AD2" w:rsidRDefault="00AA79EA" w:rsidP="00AA79EA">
      <w:pPr>
        <w:pStyle w:val="ListParagraph"/>
        <w:numPr>
          <w:ilvl w:val="0"/>
          <w:numId w:val="8"/>
        </w:numPr>
        <w:tabs>
          <w:tab w:val="left" w:pos="1080"/>
        </w:tabs>
        <w:spacing w:after="0" w:line="240" w:lineRule="auto"/>
        <w:ind w:left="0" w:right="-810" w:firstLine="720"/>
        <w:jc w:val="both"/>
        <w:rPr>
          <w:rFonts w:ascii="Times New Roman" w:hAnsi="Times New Roman" w:cs="Times New Roman"/>
          <w:b/>
          <w:sz w:val="28"/>
          <w:szCs w:val="28"/>
        </w:rPr>
      </w:pPr>
      <w:r w:rsidRPr="002B1AD2">
        <w:rPr>
          <w:rFonts w:ascii="Times New Roman" w:hAnsi="Times New Roman" w:cs="Times New Roman"/>
          <w:b/>
          <w:sz w:val="28"/>
          <w:szCs w:val="28"/>
        </w:rPr>
        <w:t>Who are the main stakeholders defining, driving and monitoring the (sustainable) development process?</w:t>
      </w:r>
    </w:p>
    <w:p w14:paraId="06C80A60" w14:textId="6850F676" w:rsidR="00AA79EA" w:rsidRPr="002B1AD2" w:rsidRDefault="00AA79EA" w:rsidP="00AA79EA">
      <w:pPr>
        <w:pStyle w:val="ListParagraph"/>
        <w:spacing w:after="0" w:line="240" w:lineRule="auto"/>
        <w:ind w:left="0" w:right="-810" w:firstLine="720"/>
        <w:jc w:val="both"/>
        <w:rPr>
          <w:rFonts w:ascii="Times New Roman" w:hAnsi="Times New Roman" w:cs="Times New Roman"/>
          <w:b/>
          <w:sz w:val="28"/>
          <w:szCs w:val="28"/>
        </w:rPr>
      </w:pPr>
      <w:r w:rsidRPr="002B1AD2">
        <w:rPr>
          <w:rFonts w:ascii="Times New Roman" w:hAnsi="Times New Roman" w:cs="Times New Roman"/>
          <w:b/>
          <w:sz w:val="28"/>
          <w:szCs w:val="28"/>
        </w:rPr>
        <w:t>Please provide information on the various levels or sectors of stakeholders involved.</w:t>
      </w:r>
      <w:r w:rsidRPr="002B1AD2">
        <w:rPr>
          <w:rFonts w:ascii="Times New Roman" w:hAnsi="Times New Roman" w:cs="Times New Roman"/>
          <w:b/>
          <w:bCs/>
          <w:sz w:val="28"/>
          <w:szCs w:val="28"/>
          <w:lang w:val="az-Latn-AZ"/>
        </w:rPr>
        <w:t xml:space="preserve"> </w:t>
      </w:r>
    </w:p>
    <w:p w14:paraId="5E9EE05E" w14:textId="77777777" w:rsidR="00DF2F64" w:rsidRPr="002B1AD2" w:rsidRDefault="00DF2F64" w:rsidP="00533D5A">
      <w:pPr>
        <w:tabs>
          <w:tab w:val="left" w:pos="1080"/>
          <w:tab w:val="left" w:pos="1260"/>
          <w:tab w:val="left" w:pos="1440"/>
        </w:tabs>
        <w:spacing w:after="0" w:line="240" w:lineRule="auto"/>
        <w:ind w:right="-810"/>
        <w:jc w:val="both"/>
        <w:rPr>
          <w:rFonts w:ascii="Times New Roman" w:hAnsi="Times New Roman" w:cs="Times New Roman"/>
          <w:b/>
          <w:sz w:val="16"/>
          <w:szCs w:val="16"/>
          <w:lang w:val="az-Latn-AZ"/>
        </w:rPr>
      </w:pPr>
    </w:p>
    <w:p w14:paraId="74A9088C" w14:textId="09070B23" w:rsidR="00933A72" w:rsidRPr="002B1AD2" w:rsidRDefault="002B1AD2" w:rsidP="00933A72">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b/>
          <w:sz w:val="28"/>
          <w:szCs w:val="28"/>
          <w:lang w:val="az-Latn-AZ"/>
        </w:rPr>
        <w:t>Answer</w:t>
      </w:r>
      <w:r w:rsidR="001F6C3F" w:rsidRPr="002B1AD2">
        <w:rPr>
          <w:rFonts w:ascii="Times New Roman" w:hAnsi="Times New Roman" w:cs="Times New Roman"/>
          <w:b/>
          <w:sz w:val="28"/>
          <w:szCs w:val="28"/>
          <w:lang w:val="az-Latn-AZ"/>
        </w:rPr>
        <w:t>:</w:t>
      </w:r>
      <w:r w:rsidR="001F6C3F" w:rsidRPr="002B1AD2">
        <w:rPr>
          <w:rFonts w:ascii="Times New Roman" w:hAnsi="Times New Roman" w:cs="Times New Roman"/>
          <w:bCs/>
          <w:sz w:val="28"/>
          <w:szCs w:val="28"/>
          <w:lang w:val="az-Latn-AZ"/>
        </w:rPr>
        <w:t xml:space="preserve"> </w:t>
      </w:r>
      <w:r w:rsidR="002724DD" w:rsidRPr="002B1AD2">
        <w:rPr>
          <w:rFonts w:ascii="Times New Roman" w:hAnsi="Times New Roman" w:cs="Times New Roman"/>
          <w:sz w:val="28"/>
          <w:szCs w:val="28"/>
        </w:rPr>
        <w:t>The National Coordination Council for Sustainable Development (NCCSD) was established by the Decree No. 1066 of the President of the Republic of Azerbaijan, Mr. Ilham Aliyev, dated October 6, 2016.</w:t>
      </w:r>
      <w:r w:rsidR="00933A72" w:rsidRPr="002B1AD2">
        <w:rPr>
          <w:rFonts w:ascii="Times New Roman" w:hAnsi="Times New Roman" w:cs="Times New Roman"/>
          <w:sz w:val="28"/>
          <w:szCs w:val="28"/>
        </w:rPr>
        <w:t xml:space="preserve"> The function of the NCCSD, </w:t>
      </w:r>
      <w:r w:rsidR="002724DD" w:rsidRPr="002B1AD2">
        <w:rPr>
          <w:rFonts w:ascii="Times New Roman" w:hAnsi="Times New Roman" w:cs="Times New Roman"/>
          <w:sz w:val="28"/>
          <w:szCs w:val="28"/>
        </w:rPr>
        <w:t>a high-level government panel</w:t>
      </w:r>
      <w:r w:rsidR="00933A72" w:rsidRPr="002B1AD2">
        <w:rPr>
          <w:rFonts w:ascii="Times New Roman" w:hAnsi="Times New Roman" w:cs="Times New Roman"/>
          <w:sz w:val="28"/>
          <w:szCs w:val="28"/>
        </w:rPr>
        <w:t xml:space="preserve"> is</w:t>
      </w:r>
      <w:r w:rsidR="002724DD" w:rsidRPr="002B1AD2">
        <w:rPr>
          <w:rFonts w:ascii="Times New Roman" w:hAnsi="Times New Roman" w:cs="Times New Roman"/>
          <w:sz w:val="28"/>
          <w:szCs w:val="28"/>
        </w:rPr>
        <w:t xml:space="preserve"> to coordinate the integration of SDG targets into state strategies, plans and programs and to monitor the country’s pro</w:t>
      </w:r>
      <w:r w:rsidR="00933A72" w:rsidRPr="002B1AD2">
        <w:rPr>
          <w:rFonts w:ascii="Times New Roman" w:hAnsi="Times New Roman" w:cs="Times New Roman"/>
          <w:sz w:val="28"/>
          <w:szCs w:val="28"/>
        </w:rPr>
        <w:t>gress towards the 2030 Agenda. The Council’s Secretariat is based at the Ministry of Economy of the Republic of Azerbaijan and reports to the SDG Council chaired by the Deputy Prime Minister. Three Voluntary National Reviews have been conducted to date and the National Information Portal on SDGs has been launched.</w:t>
      </w:r>
    </w:p>
    <w:p w14:paraId="7B9238D0" w14:textId="4C857896" w:rsidR="002346DF" w:rsidRPr="002B1AD2" w:rsidRDefault="002346DF" w:rsidP="0000565D">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lastRenderedPageBreak/>
        <w:t>The Monitoring and Assessment Group evaluates the activity of the working groups on economic development and decent employment, social and environmental issues, and the achievement of goals and targets on the SDGs formed i</w:t>
      </w:r>
      <w:r w:rsidR="00933A72" w:rsidRPr="002B1AD2">
        <w:rPr>
          <w:rFonts w:ascii="Times New Roman" w:hAnsi="Times New Roman" w:cs="Times New Roman"/>
          <w:sz w:val="28"/>
          <w:szCs w:val="28"/>
        </w:rPr>
        <w:t xml:space="preserve">n order to inform the Mission's assessment of </w:t>
      </w:r>
      <w:r w:rsidRPr="002B1AD2">
        <w:rPr>
          <w:rFonts w:ascii="Times New Roman" w:hAnsi="Times New Roman" w:cs="Times New Roman"/>
          <w:sz w:val="28"/>
          <w:szCs w:val="28"/>
        </w:rPr>
        <w:t>the implementation of the SDGs and to fulfill the responsibilities of state bodies in connection with the defined commitments related to the SDGs.</w:t>
      </w:r>
    </w:p>
    <w:p w14:paraId="5B43A107" w14:textId="75186251" w:rsidR="002346DF" w:rsidRPr="002B1AD2" w:rsidRDefault="002346DF" w:rsidP="0000565D">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t xml:space="preserve">By the way, representatives of the Ombudsman are also represented in three of the four Working Groups (Social, Environmental Issues, Monitoring and </w:t>
      </w:r>
      <w:r w:rsidR="00A508C8" w:rsidRPr="002B1AD2">
        <w:rPr>
          <w:rFonts w:ascii="Times New Roman" w:hAnsi="Times New Roman" w:cs="Times New Roman"/>
          <w:sz w:val="28"/>
          <w:szCs w:val="28"/>
        </w:rPr>
        <w:t>Assessment</w:t>
      </w:r>
      <w:r w:rsidRPr="002B1AD2">
        <w:rPr>
          <w:rFonts w:ascii="Times New Roman" w:hAnsi="Times New Roman" w:cs="Times New Roman"/>
          <w:sz w:val="28"/>
          <w:szCs w:val="28"/>
        </w:rPr>
        <w:t>) established by the NCCSD.</w:t>
      </w:r>
    </w:p>
    <w:p w14:paraId="5D181AE1" w14:textId="6D6656CD" w:rsidR="00A508C8" w:rsidRPr="002B1AD2" w:rsidRDefault="00A508C8" w:rsidP="0000565D">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t xml:space="preserve">The Chairman of the </w:t>
      </w:r>
      <w:r w:rsidR="00373B23" w:rsidRPr="002B1AD2">
        <w:rPr>
          <w:rFonts w:ascii="Times New Roman" w:hAnsi="Times New Roman" w:cs="Times New Roman"/>
          <w:sz w:val="28"/>
          <w:szCs w:val="28"/>
        </w:rPr>
        <w:t>NCCSD</w:t>
      </w:r>
      <w:r w:rsidRPr="002B1AD2">
        <w:rPr>
          <w:rFonts w:ascii="Times New Roman" w:hAnsi="Times New Roman" w:cs="Times New Roman"/>
          <w:sz w:val="28"/>
          <w:szCs w:val="28"/>
        </w:rPr>
        <w:t xml:space="preserve"> is the Deputy Prime Minister of the Republic of Azerbaijan, and the Deputy Chairman is the Minister of Economy of the Republic of Azerbaijan. </w:t>
      </w:r>
      <w:r w:rsidR="00373B23" w:rsidRPr="002B1AD2">
        <w:rPr>
          <w:rFonts w:ascii="Times New Roman" w:hAnsi="Times New Roman" w:cs="Times New Roman"/>
          <w:sz w:val="28"/>
          <w:szCs w:val="28"/>
        </w:rPr>
        <w:t>The members of the NCCSD</w:t>
      </w:r>
      <w:r w:rsidRPr="002B1AD2">
        <w:rPr>
          <w:rFonts w:ascii="Times New Roman" w:hAnsi="Times New Roman" w:cs="Times New Roman"/>
          <w:sz w:val="28"/>
          <w:szCs w:val="28"/>
        </w:rPr>
        <w:t xml:space="preserve"> </w:t>
      </w:r>
      <w:r w:rsidR="00373B23" w:rsidRPr="002B1AD2">
        <w:rPr>
          <w:rFonts w:ascii="Times New Roman" w:hAnsi="Times New Roman" w:cs="Times New Roman"/>
          <w:sz w:val="28"/>
          <w:szCs w:val="28"/>
        </w:rPr>
        <w:t>are the Chairman of the State Statistical</w:t>
      </w:r>
      <w:r w:rsidRPr="002B1AD2">
        <w:rPr>
          <w:rFonts w:ascii="Times New Roman" w:hAnsi="Times New Roman" w:cs="Times New Roman"/>
          <w:sz w:val="28"/>
          <w:szCs w:val="28"/>
        </w:rPr>
        <w:t xml:space="preserve"> Committee of the Republic of Azerbaijan, </w:t>
      </w:r>
      <w:r w:rsidR="00373B23" w:rsidRPr="002B1AD2">
        <w:rPr>
          <w:rFonts w:ascii="Times New Roman" w:hAnsi="Times New Roman" w:cs="Times New Roman"/>
          <w:sz w:val="28"/>
          <w:szCs w:val="28"/>
        </w:rPr>
        <w:t>the Chairperson</w:t>
      </w:r>
      <w:r w:rsidRPr="002B1AD2">
        <w:rPr>
          <w:rFonts w:ascii="Times New Roman" w:hAnsi="Times New Roman" w:cs="Times New Roman"/>
          <w:sz w:val="28"/>
          <w:szCs w:val="28"/>
        </w:rPr>
        <w:t xml:space="preserve"> of the State Committee for Family, Women and Children</w:t>
      </w:r>
      <w:r w:rsidR="00373B23" w:rsidRPr="002B1AD2">
        <w:rPr>
          <w:rFonts w:ascii="Times New Roman" w:hAnsi="Times New Roman" w:cs="Times New Roman"/>
          <w:sz w:val="28"/>
          <w:szCs w:val="28"/>
        </w:rPr>
        <w:t xml:space="preserve"> Affairs of the Republic of Azerbaijan, First Deputy Minister for </w:t>
      </w:r>
      <w:r w:rsidRPr="002B1AD2">
        <w:rPr>
          <w:rFonts w:ascii="Times New Roman" w:hAnsi="Times New Roman" w:cs="Times New Roman"/>
          <w:sz w:val="28"/>
          <w:szCs w:val="28"/>
        </w:rPr>
        <w:t>Culture</w:t>
      </w:r>
      <w:r w:rsidR="00373B23" w:rsidRPr="002B1AD2">
        <w:rPr>
          <w:rFonts w:ascii="Times New Roman" w:hAnsi="Times New Roman" w:cs="Times New Roman"/>
          <w:sz w:val="28"/>
          <w:szCs w:val="28"/>
        </w:rPr>
        <w:t xml:space="preserve"> of the Republic of Azerbaijan</w:t>
      </w:r>
      <w:r w:rsidRPr="002B1AD2">
        <w:rPr>
          <w:rFonts w:ascii="Times New Roman" w:hAnsi="Times New Roman" w:cs="Times New Roman"/>
          <w:sz w:val="28"/>
          <w:szCs w:val="28"/>
        </w:rPr>
        <w:t xml:space="preserve">, </w:t>
      </w:r>
      <w:r w:rsidR="00373B23" w:rsidRPr="002B1AD2">
        <w:rPr>
          <w:rFonts w:ascii="Times New Roman" w:hAnsi="Times New Roman" w:cs="Times New Roman"/>
          <w:sz w:val="28"/>
          <w:szCs w:val="28"/>
        </w:rPr>
        <w:t xml:space="preserve">the </w:t>
      </w:r>
      <w:r w:rsidRPr="002B1AD2">
        <w:rPr>
          <w:rFonts w:ascii="Times New Roman" w:hAnsi="Times New Roman" w:cs="Times New Roman"/>
          <w:sz w:val="28"/>
          <w:szCs w:val="28"/>
        </w:rPr>
        <w:t>Deputy Minister of Foreign Affairs</w:t>
      </w:r>
      <w:r w:rsidR="00373B23" w:rsidRPr="002B1AD2">
        <w:rPr>
          <w:rFonts w:ascii="Times New Roman" w:hAnsi="Times New Roman" w:cs="Times New Roman"/>
          <w:sz w:val="28"/>
          <w:szCs w:val="28"/>
        </w:rPr>
        <w:t xml:space="preserve"> of the Republic of Azerbaijan</w:t>
      </w:r>
      <w:r w:rsidRPr="002B1AD2">
        <w:rPr>
          <w:rFonts w:ascii="Times New Roman" w:hAnsi="Times New Roman" w:cs="Times New Roman"/>
          <w:sz w:val="28"/>
          <w:szCs w:val="28"/>
        </w:rPr>
        <w:t xml:space="preserve">, </w:t>
      </w:r>
      <w:r w:rsidR="00373B23" w:rsidRPr="002B1AD2">
        <w:rPr>
          <w:rFonts w:ascii="Times New Roman" w:hAnsi="Times New Roman" w:cs="Times New Roman"/>
          <w:sz w:val="28"/>
          <w:szCs w:val="28"/>
        </w:rPr>
        <w:t xml:space="preserve">the </w:t>
      </w:r>
      <w:r w:rsidRPr="002B1AD2">
        <w:rPr>
          <w:rFonts w:ascii="Times New Roman" w:hAnsi="Times New Roman" w:cs="Times New Roman"/>
          <w:sz w:val="28"/>
          <w:szCs w:val="28"/>
        </w:rPr>
        <w:t>Deputy Minister of Justice</w:t>
      </w:r>
      <w:r w:rsidR="00373B23" w:rsidRPr="002B1AD2">
        <w:rPr>
          <w:rFonts w:ascii="Times New Roman" w:hAnsi="Times New Roman" w:cs="Times New Roman"/>
          <w:sz w:val="28"/>
          <w:szCs w:val="28"/>
        </w:rPr>
        <w:t xml:space="preserve"> of the Republic of Azerbaijan, the </w:t>
      </w:r>
      <w:r w:rsidRPr="002B1AD2">
        <w:rPr>
          <w:rFonts w:ascii="Times New Roman" w:hAnsi="Times New Roman" w:cs="Times New Roman"/>
          <w:sz w:val="28"/>
          <w:szCs w:val="28"/>
        </w:rPr>
        <w:t>Deputy Minister of Health</w:t>
      </w:r>
      <w:r w:rsidR="00373B23" w:rsidRPr="002B1AD2">
        <w:rPr>
          <w:rFonts w:ascii="Times New Roman" w:hAnsi="Times New Roman" w:cs="Times New Roman"/>
          <w:sz w:val="28"/>
          <w:szCs w:val="28"/>
        </w:rPr>
        <w:t>care</w:t>
      </w:r>
      <w:r w:rsidRPr="002B1AD2">
        <w:rPr>
          <w:rFonts w:ascii="Times New Roman" w:hAnsi="Times New Roman" w:cs="Times New Roman"/>
          <w:sz w:val="28"/>
          <w:szCs w:val="28"/>
        </w:rPr>
        <w:t xml:space="preserve"> of the Republic of Azerbaijan, </w:t>
      </w:r>
      <w:r w:rsidR="00373B23" w:rsidRPr="002B1AD2">
        <w:rPr>
          <w:rFonts w:ascii="Times New Roman" w:hAnsi="Times New Roman" w:cs="Times New Roman"/>
          <w:sz w:val="28"/>
          <w:szCs w:val="28"/>
        </w:rPr>
        <w:t>the</w:t>
      </w:r>
      <w:r w:rsidRPr="002B1AD2">
        <w:rPr>
          <w:rFonts w:ascii="Times New Roman" w:hAnsi="Times New Roman" w:cs="Times New Roman"/>
          <w:sz w:val="28"/>
          <w:szCs w:val="28"/>
        </w:rPr>
        <w:t xml:space="preserve"> Deputy Minister of Labo</w:t>
      </w:r>
      <w:r w:rsidR="006F277E" w:rsidRPr="002B1AD2">
        <w:rPr>
          <w:rFonts w:ascii="Times New Roman" w:hAnsi="Times New Roman" w:cs="Times New Roman"/>
          <w:sz w:val="28"/>
          <w:szCs w:val="28"/>
        </w:rPr>
        <w:t>u</w:t>
      </w:r>
      <w:r w:rsidRPr="002B1AD2">
        <w:rPr>
          <w:rFonts w:ascii="Times New Roman" w:hAnsi="Times New Roman" w:cs="Times New Roman"/>
          <w:sz w:val="28"/>
          <w:szCs w:val="28"/>
        </w:rPr>
        <w:t xml:space="preserve">r and Social Protection </w:t>
      </w:r>
      <w:r w:rsidR="006F277E" w:rsidRPr="002B1AD2">
        <w:rPr>
          <w:rFonts w:ascii="Times New Roman" w:hAnsi="Times New Roman" w:cs="Times New Roman"/>
          <w:sz w:val="28"/>
          <w:szCs w:val="28"/>
        </w:rPr>
        <w:t xml:space="preserve">of Population </w:t>
      </w:r>
      <w:r w:rsidRPr="002B1AD2">
        <w:rPr>
          <w:rFonts w:ascii="Times New Roman" w:hAnsi="Times New Roman" w:cs="Times New Roman"/>
          <w:sz w:val="28"/>
          <w:szCs w:val="28"/>
        </w:rPr>
        <w:t>of the Republic of Azerbaijan, the Deputy Minister of Education of the Republic of Azerbaijan, the Deputy Minister of Ecology and Natural Resources of the Republic of Azerbaijan and the Deputy Minister of Youth and Sports of the Republic of Azerbaijan.</w:t>
      </w:r>
      <w:r w:rsidR="006F277E" w:rsidRPr="002B1AD2">
        <w:rPr>
          <w:rFonts w:ascii="Times New Roman" w:hAnsi="Times New Roman" w:cs="Times New Roman"/>
          <w:sz w:val="28"/>
          <w:szCs w:val="28"/>
        </w:rPr>
        <w:t xml:space="preserve"> Relevant UN organizations, various government bodies, private agencies and civil society institutions are involved as partners in each priority area. The Office of the Commissioner for Human Rights (Ombudsman) of the Republic of Azerbaijan is a partner in two priority areas:</w:t>
      </w:r>
    </w:p>
    <w:p w14:paraId="2FD87718" w14:textId="07881EC7" w:rsidR="006F277E" w:rsidRPr="002B1AD2" w:rsidRDefault="006F277E" w:rsidP="006F277E">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t>- Stronger institutions for better public and social services delivery;</w:t>
      </w:r>
    </w:p>
    <w:p w14:paraId="0A1CD902" w14:textId="1DE58CFE" w:rsidR="006F277E" w:rsidRPr="002B1AD2" w:rsidRDefault="006F277E" w:rsidP="006F277E">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t>- A gender-equitable society that empowers women and girls.</w:t>
      </w:r>
    </w:p>
    <w:p w14:paraId="1AB65C69" w14:textId="6103F23F" w:rsidR="006343E9" w:rsidRPr="002B1AD2" w:rsidRDefault="006343E9" w:rsidP="003D5C90">
      <w:pPr>
        <w:tabs>
          <w:tab w:val="left" w:pos="1080"/>
          <w:tab w:val="left" w:pos="1260"/>
          <w:tab w:val="left" w:pos="1440"/>
        </w:tabs>
        <w:spacing w:after="0" w:line="240" w:lineRule="auto"/>
        <w:ind w:right="-810"/>
        <w:jc w:val="both"/>
        <w:rPr>
          <w:rFonts w:ascii="Times New Roman" w:hAnsi="Times New Roman" w:cs="Times New Roman"/>
          <w:sz w:val="28"/>
          <w:szCs w:val="28"/>
          <w:lang w:val="az-Latn-AZ"/>
        </w:rPr>
      </w:pPr>
    </w:p>
    <w:p w14:paraId="16347057" w14:textId="461304D4" w:rsidR="00AA79EA" w:rsidRPr="002B1AD2" w:rsidRDefault="00AA79EA" w:rsidP="00AA79EA">
      <w:pPr>
        <w:pStyle w:val="ListParagraph"/>
        <w:numPr>
          <w:ilvl w:val="0"/>
          <w:numId w:val="8"/>
        </w:numPr>
        <w:tabs>
          <w:tab w:val="left" w:pos="990"/>
        </w:tabs>
        <w:spacing w:after="0" w:line="240" w:lineRule="auto"/>
        <w:ind w:left="0" w:right="-810" w:firstLine="720"/>
        <w:jc w:val="both"/>
        <w:rPr>
          <w:rFonts w:ascii="Times New Roman" w:hAnsi="Times New Roman" w:cs="Times New Roman"/>
          <w:b/>
          <w:sz w:val="28"/>
          <w:szCs w:val="28"/>
        </w:rPr>
      </w:pPr>
      <w:r w:rsidRPr="002B1AD2">
        <w:rPr>
          <w:rFonts w:ascii="Times New Roman" w:hAnsi="Times New Roman" w:cs="Times New Roman"/>
          <w:b/>
          <w:sz w:val="28"/>
          <w:szCs w:val="28"/>
        </w:rPr>
        <w:t>Are there participatory processes influencing and informing the definition and evaluation of (sustainable) development policies? If so, how</w:t>
      </w:r>
      <w:r w:rsidRPr="002B1AD2">
        <w:rPr>
          <w:rFonts w:ascii="Times New Roman" w:hAnsi="Times New Roman" w:cs="Times New Roman"/>
          <w:b/>
          <w:bCs/>
          <w:sz w:val="28"/>
          <w:szCs w:val="28"/>
          <w:lang w:val="az-Latn-AZ"/>
        </w:rPr>
        <w:t>?</w:t>
      </w:r>
    </w:p>
    <w:p w14:paraId="41F08F58" w14:textId="77777777" w:rsidR="00283AB9" w:rsidRPr="002B1AD2" w:rsidRDefault="00283AB9" w:rsidP="00283AB9">
      <w:pPr>
        <w:pStyle w:val="ListParagraph"/>
        <w:spacing w:after="0" w:line="240" w:lineRule="auto"/>
        <w:ind w:left="0" w:right="-810" w:firstLine="720"/>
        <w:rPr>
          <w:rFonts w:ascii="Times New Roman" w:hAnsi="Times New Roman" w:cs="Times New Roman"/>
          <w:b/>
          <w:bCs/>
          <w:sz w:val="16"/>
          <w:szCs w:val="16"/>
          <w:lang w:val="az-Latn-AZ"/>
        </w:rPr>
      </w:pPr>
    </w:p>
    <w:p w14:paraId="0A33A05D" w14:textId="2D6FA197" w:rsidR="00283AB9" w:rsidRPr="002B1AD2" w:rsidRDefault="002B1AD2" w:rsidP="00283AB9">
      <w:pPr>
        <w:pStyle w:val="ListParagraph"/>
        <w:spacing w:after="0" w:line="240" w:lineRule="auto"/>
        <w:ind w:left="0" w:right="-810" w:firstLine="720"/>
        <w:jc w:val="both"/>
        <w:rPr>
          <w:rFonts w:ascii="Times New Roman" w:hAnsi="Times New Roman"/>
          <w:sz w:val="28"/>
          <w:szCs w:val="28"/>
        </w:rPr>
      </w:pPr>
      <w:r w:rsidRPr="002B1AD2">
        <w:rPr>
          <w:rFonts w:ascii="Times New Roman" w:hAnsi="Times New Roman" w:cs="Times New Roman"/>
          <w:b/>
          <w:sz w:val="28"/>
          <w:szCs w:val="28"/>
          <w:lang w:val="az-Latn-AZ"/>
        </w:rPr>
        <w:t>Answer</w:t>
      </w:r>
      <w:r w:rsidR="00741B0C" w:rsidRPr="002B1AD2">
        <w:rPr>
          <w:rFonts w:ascii="Times New Roman" w:hAnsi="Times New Roman" w:cs="Times New Roman"/>
          <w:b/>
          <w:sz w:val="28"/>
          <w:szCs w:val="28"/>
          <w:lang w:val="az-Latn-AZ"/>
        </w:rPr>
        <w:t xml:space="preserve">: </w:t>
      </w:r>
      <w:r w:rsidR="00283AB9" w:rsidRPr="002B1AD2">
        <w:rPr>
          <w:rFonts w:ascii="Times New Roman" w:hAnsi="Times New Roman"/>
          <w:sz w:val="28"/>
          <w:szCs w:val="28"/>
        </w:rPr>
        <w:t xml:space="preserve">Within the framework of the Azerbaijani Ombudsman’s cooperation with the European Network of National Human Rights Institutions (ENNHRI), a representative of the Ombudsman participated </w:t>
      </w:r>
      <w:r w:rsidR="00EF3A3C" w:rsidRPr="002B1AD2">
        <w:rPr>
          <w:rFonts w:ascii="Times New Roman" w:hAnsi="Times New Roman"/>
          <w:sz w:val="28"/>
          <w:szCs w:val="28"/>
        </w:rPr>
        <w:t>in</w:t>
      </w:r>
      <w:r w:rsidR="00283AB9" w:rsidRPr="002B1AD2">
        <w:rPr>
          <w:rFonts w:ascii="Times New Roman" w:hAnsi="Times New Roman"/>
          <w:sz w:val="28"/>
          <w:szCs w:val="28"/>
        </w:rPr>
        <w:t xml:space="preserve"> the general assembly of the Network held in Brussels in 2017, provided extensive information on the Commissioner’s activities in the implementation of the SDG, recommended the priority of projects and programs that ensure the participation of children and young people, and the inclusion of national institutions</w:t>
      </w:r>
      <w:r w:rsidR="00EF3A3C" w:rsidRPr="002B1AD2">
        <w:rPr>
          <w:rFonts w:ascii="Times New Roman" w:hAnsi="Times New Roman"/>
          <w:sz w:val="28"/>
          <w:szCs w:val="28"/>
        </w:rPr>
        <w:t xml:space="preserve"> in this area as a key partner. </w:t>
      </w:r>
      <w:r w:rsidR="000F26B6" w:rsidRPr="002B1AD2">
        <w:rPr>
          <w:rFonts w:ascii="Times New Roman" w:hAnsi="Times New Roman"/>
          <w:sz w:val="28"/>
          <w:szCs w:val="28"/>
        </w:rPr>
        <w:t>In addition</w:t>
      </w:r>
      <w:r w:rsidR="00283AB9" w:rsidRPr="002B1AD2">
        <w:rPr>
          <w:rFonts w:ascii="Times New Roman" w:hAnsi="Times New Roman"/>
          <w:sz w:val="28"/>
          <w:szCs w:val="28"/>
        </w:rPr>
        <w:t xml:space="preserve">, the Ombudsman's representative also took part in the meeting of the EOI General Assembly in Bucharest, Romania, and made a report on the implementation of the </w:t>
      </w:r>
      <w:r w:rsidR="00EF3A3C" w:rsidRPr="002B1AD2">
        <w:rPr>
          <w:rFonts w:ascii="Times New Roman" w:hAnsi="Times New Roman"/>
          <w:sz w:val="28"/>
          <w:szCs w:val="28"/>
        </w:rPr>
        <w:t>SDG</w:t>
      </w:r>
      <w:r w:rsidR="00283AB9" w:rsidRPr="002B1AD2">
        <w:rPr>
          <w:rFonts w:ascii="Times New Roman" w:hAnsi="Times New Roman"/>
          <w:sz w:val="28"/>
          <w:szCs w:val="28"/>
        </w:rPr>
        <w:t xml:space="preserve"> and shared Azerbaijan's experience with the participants.</w:t>
      </w:r>
    </w:p>
    <w:p w14:paraId="03A2D45E" w14:textId="77777777" w:rsidR="00016CC5" w:rsidRPr="002B1AD2" w:rsidRDefault="00283AB9" w:rsidP="00016CC5">
      <w:pPr>
        <w:pStyle w:val="ListParagraph"/>
        <w:spacing w:after="0" w:line="240" w:lineRule="auto"/>
        <w:ind w:left="0" w:right="-810" w:firstLine="720"/>
        <w:jc w:val="both"/>
        <w:rPr>
          <w:rFonts w:ascii="Times New Roman" w:eastAsia="Times New Roman" w:hAnsi="Times New Roman" w:cs="Times New Roman"/>
          <w:sz w:val="28"/>
          <w:szCs w:val="28"/>
        </w:rPr>
      </w:pPr>
      <w:r w:rsidRPr="002B1AD2">
        <w:rPr>
          <w:rFonts w:ascii="Times New Roman" w:eastAsia="Times New Roman" w:hAnsi="Times New Roman" w:cs="Times New Roman"/>
          <w:sz w:val="28"/>
          <w:szCs w:val="28"/>
        </w:rPr>
        <w:t xml:space="preserve">During the </w:t>
      </w:r>
      <w:r w:rsidR="00EF3A3C" w:rsidRPr="002B1AD2">
        <w:rPr>
          <w:rFonts w:ascii="Times New Roman" w:eastAsia="Times New Roman" w:hAnsi="Times New Roman" w:cs="Times New Roman"/>
          <w:sz w:val="28"/>
          <w:szCs w:val="28"/>
        </w:rPr>
        <w:t xml:space="preserve">meeting </w:t>
      </w:r>
      <w:r w:rsidRPr="002B1AD2">
        <w:rPr>
          <w:rFonts w:ascii="Times New Roman" w:eastAsia="Times New Roman" w:hAnsi="Times New Roman" w:cs="Times New Roman"/>
          <w:sz w:val="28"/>
          <w:szCs w:val="28"/>
        </w:rPr>
        <w:t xml:space="preserve">of the Board of Directors of the Asian Ombudsman Association (AOA) held in Baku in 2018, the topic of “Reduce inequalities within and among countries” defined as the Goal 10 in the </w:t>
      </w:r>
      <w:r w:rsidR="00FE3D2E" w:rsidRPr="002B1AD2">
        <w:rPr>
          <w:rFonts w:ascii="Times New Roman" w:eastAsia="Times New Roman" w:hAnsi="Times New Roman" w:cs="Times New Roman"/>
          <w:sz w:val="28"/>
          <w:szCs w:val="28"/>
        </w:rPr>
        <w:t>SDGs</w:t>
      </w:r>
      <w:r w:rsidR="00BF2BE5" w:rsidRPr="002B1AD2">
        <w:rPr>
          <w:rFonts w:ascii="Times New Roman" w:eastAsia="Times New Roman" w:hAnsi="Times New Roman" w:cs="Times New Roman"/>
          <w:sz w:val="28"/>
          <w:szCs w:val="28"/>
        </w:rPr>
        <w:t xml:space="preserve"> was </w:t>
      </w:r>
      <w:r w:rsidRPr="002B1AD2">
        <w:rPr>
          <w:rFonts w:ascii="Times New Roman" w:eastAsia="Times New Roman" w:hAnsi="Times New Roman" w:cs="Times New Roman"/>
          <w:sz w:val="28"/>
          <w:szCs w:val="28"/>
        </w:rPr>
        <w:t xml:space="preserve">discussed upon the motion of the </w:t>
      </w:r>
      <w:r w:rsidR="00FE3D2E" w:rsidRPr="002B1AD2">
        <w:rPr>
          <w:rFonts w:ascii="Times New Roman" w:eastAsia="Times New Roman" w:hAnsi="Times New Roman" w:cs="Times New Roman"/>
          <w:sz w:val="28"/>
          <w:szCs w:val="28"/>
        </w:rPr>
        <w:t>Azerbaijani Ombudsman</w:t>
      </w:r>
      <w:r w:rsidR="00BF2BE5" w:rsidRPr="002B1AD2">
        <w:rPr>
          <w:rFonts w:ascii="Times New Roman" w:eastAsia="Times New Roman" w:hAnsi="Times New Roman" w:cs="Times New Roman"/>
          <w:sz w:val="28"/>
          <w:szCs w:val="28"/>
        </w:rPr>
        <w:t>,</w:t>
      </w:r>
      <w:r w:rsidR="00FE3D2E" w:rsidRPr="002B1AD2">
        <w:rPr>
          <w:rFonts w:ascii="Times New Roman" w:eastAsia="Times New Roman" w:hAnsi="Times New Roman" w:cs="Times New Roman"/>
          <w:sz w:val="28"/>
          <w:szCs w:val="28"/>
        </w:rPr>
        <w:t xml:space="preserve"> </w:t>
      </w:r>
      <w:r w:rsidRPr="002B1AD2">
        <w:rPr>
          <w:rFonts w:ascii="Times New Roman" w:eastAsia="Times New Roman" w:hAnsi="Times New Roman" w:cs="Times New Roman"/>
          <w:sz w:val="28"/>
          <w:szCs w:val="28"/>
        </w:rPr>
        <w:t>who is the vice-President of this Association, and re</w:t>
      </w:r>
      <w:r w:rsidR="00FE3D2E" w:rsidRPr="002B1AD2">
        <w:rPr>
          <w:rFonts w:ascii="Times New Roman" w:eastAsia="Times New Roman" w:hAnsi="Times New Roman" w:cs="Times New Roman"/>
          <w:sz w:val="28"/>
          <w:szCs w:val="28"/>
        </w:rPr>
        <w:t>levant decisions were adopted. The Ombudsman</w:t>
      </w:r>
      <w:r w:rsidRPr="002B1AD2">
        <w:rPr>
          <w:rFonts w:ascii="Times New Roman" w:eastAsia="Times New Roman" w:hAnsi="Times New Roman" w:cs="Times New Roman"/>
          <w:sz w:val="28"/>
          <w:szCs w:val="28"/>
        </w:rPr>
        <w:t xml:space="preserve"> mentioned in her speech the necessity of building future relations of the states on the basis of close partnership by </w:t>
      </w:r>
      <w:r w:rsidRPr="002B1AD2">
        <w:rPr>
          <w:rFonts w:ascii="Times New Roman" w:eastAsia="Times New Roman" w:hAnsi="Times New Roman" w:cs="Times New Roman"/>
          <w:sz w:val="28"/>
          <w:szCs w:val="28"/>
        </w:rPr>
        <w:lastRenderedPageBreak/>
        <w:t>introducing the successful activity of Azerbaijan as an example for the implementation of the SDGs based on close cooperation with the interested parties at the na</w:t>
      </w:r>
      <w:r w:rsidR="00BF2BE5" w:rsidRPr="002B1AD2">
        <w:rPr>
          <w:rFonts w:ascii="Times New Roman" w:eastAsia="Times New Roman" w:hAnsi="Times New Roman" w:cs="Times New Roman"/>
          <w:sz w:val="28"/>
          <w:szCs w:val="28"/>
        </w:rPr>
        <w:t>tional and international level.</w:t>
      </w:r>
    </w:p>
    <w:p w14:paraId="2AF27175" w14:textId="54C40F84" w:rsidR="00BF2BE5" w:rsidRPr="002B1AD2" w:rsidRDefault="000F26B6" w:rsidP="00283AB9">
      <w:pPr>
        <w:pStyle w:val="ListParagraph"/>
        <w:spacing w:after="0" w:line="240" w:lineRule="auto"/>
        <w:ind w:left="0" w:right="-810" w:firstLine="720"/>
        <w:jc w:val="both"/>
        <w:rPr>
          <w:rFonts w:ascii="Times New Roman" w:hAnsi="Times New Roman" w:cs="Times New Roman"/>
          <w:sz w:val="28"/>
          <w:szCs w:val="28"/>
        </w:rPr>
      </w:pPr>
      <w:r w:rsidRPr="002B1AD2">
        <w:rPr>
          <w:rFonts w:ascii="Times New Roman" w:hAnsi="Times New Roman" w:cs="Times New Roman"/>
          <w:sz w:val="28"/>
          <w:szCs w:val="28"/>
        </w:rPr>
        <w:t>Moreover</w:t>
      </w:r>
      <w:r w:rsidR="00BF2BE5" w:rsidRPr="002B1AD2">
        <w:rPr>
          <w:rFonts w:ascii="Times New Roman" w:hAnsi="Times New Roman" w:cs="Times New Roman"/>
          <w:sz w:val="28"/>
          <w:szCs w:val="28"/>
        </w:rPr>
        <w:t xml:space="preserve">, </w:t>
      </w:r>
      <w:r w:rsidR="00016CC5" w:rsidRPr="002B1AD2">
        <w:rPr>
          <w:rFonts w:ascii="Times New Roman" w:hAnsi="Times New Roman" w:cs="Times New Roman"/>
          <w:sz w:val="28"/>
          <w:szCs w:val="28"/>
        </w:rPr>
        <w:t xml:space="preserve">in 2020, </w:t>
      </w:r>
      <w:r w:rsidR="00BF2BE5" w:rsidRPr="002B1AD2">
        <w:rPr>
          <w:rFonts w:ascii="Times New Roman" w:hAnsi="Times New Roman" w:cs="Times New Roman"/>
          <w:sz w:val="28"/>
          <w:szCs w:val="28"/>
        </w:rPr>
        <w:t xml:space="preserve">the Ombudsman prepared and sent </w:t>
      </w:r>
      <w:r w:rsidR="00016CC5" w:rsidRPr="002B1AD2">
        <w:rPr>
          <w:rFonts w:ascii="Times New Roman" w:hAnsi="Times New Roman" w:cs="Times New Roman"/>
          <w:sz w:val="28"/>
          <w:szCs w:val="28"/>
        </w:rPr>
        <w:t>opinions</w:t>
      </w:r>
      <w:r w:rsidR="00BF2BE5" w:rsidRPr="002B1AD2">
        <w:rPr>
          <w:rFonts w:ascii="Times New Roman" w:hAnsi="Times New Roman" w:cs="Times New Roman"/>
          <w:sz w:val="28"/>
          <w:szCs w:val="28"/>
        </w:rPr>
        <w:t xml:space="preserve"> and </w:t>
      </w:r>
      <w:r w:rsidR="00016CC5" w:rsidRPr="002B1AD2">
        <w:rPr>
          <w:rFonts w:ascii="Times New Roman" w:hAnsi="Times New Roman" w:cs="Times New Roman"/>
          <w:sz w:val="28"/>
          <w:szCs w:val="28"/>
        </w:rPr>
        <w:t>suggestions</w:t>
      </w:r>
      <w:r w:rsidR="00BF2BE5" w:rsidRPr="002B1AD2">
        <w:rPr>
          <w:rFonts w:ascii="Times New Roman" w:hAnsi="Times New Roman" w:cs="Times New Roman"/>
          <w:sz w:val="28"/>
          <w:szCs w:val="28"/>
        </w:rPr>
        <w:t xml:space="preserve"> on</w:t>
      </w:r>
      <w:r w:rsidR="00016CC5" w:rsidRPr="002B1AD2">
        <w:rPr>
          <w:rFonts w:ascii="Times New Roman" w:hAnsi="Times New Roman" w:cs="Times New Roman"/>
          <w:sz w:val="28"/>
          <w:szCs w:val="28"/>
        </w:rPr>
        <w:t xml:space="preserve"> draft of </w:t>
      </w:r>
      <w:r w:rsidR="006F277E" w:rsidRPr="002B1AD2">
        <w:rPr>
          <w:rFonts w:ascii="Times New Roman" w:hAnsi="Times New Roman" w:cs="Times New Roman"/>
          <w:sz w:val="28"/>
          <w:szCs w:val="28"/>
        </w:rPr>
        <w:t>“</w:t>
      </w:r>
      <w:r w:rsidR="006F277E" w:rsidRPr="002B1AD2">
        <w:rPr>
          <w:rFonts w:ascii="Times New Roman" w:hAnsi="Times New Roman" w:cs="Times New Roman"/>
          <w:sz w:val="28"/>
          <w:szCs w:val="28"/>
          <w:lang w:val="az-Latn-AZ"/>
        </w:rPr>
        <w:t xml:space="preserve">the </w:t>
      </w:r>
      <w:r w:rsidR="006F277E" w:rsidRPr="002B1AD2">
        <w:rPr>
          <w:rFonts w:ascii="Times New Roman" w:hAnsi="Times New Roman" w:cs="Times New Roman"/>
          <w:sz w:val="28"/>
          <w:szCs w:val="28"/>
        </w:rPr>
        <w:t>UNSDCF</w:t>
      </w:r>
      <w:r w:rsidR="00016CC5" w:rsidRPr="002B1AD2">
        <w:rPr>
          <w:rFonts w:ascii="Times New Roman" w:hAnsi="Times New Roman" w:cs="Times New Roman"/>
          <w:sz w:val="28"/>
          <w:szCs w:val="28"/>
        </w:rPr>
        <w:t xml:space="preserve"> between the </w:t>
      </w:r>
      <w:r w:rsidR="006F277E" w:rsidRPr="002B1AD2">
        <w:rPr>
          <w:rFonts w:ascii="Times New Roman" w:hAnsi="Times New Roman" w:cs="Times New Roman"/>
          <w:sz w:val="28"/>
          <w:szCs w:val="28"/>
        </w:rPr>
        <w:t>UN</w:t>
      </w:r>
      <w:r w:rsidR="00016CC5" w:rsidRPr="002B1AD2">
        <w:rPr>
          <w:rFonts w:ascii="Times New Roman" w:hAnsi="Times New Roman" w:cs="Times New Roman"/>
          <w:sz w:val="28"/>
          <w:szCs w:val="28"/>
        </w:rPr>
        <w:t xml:space="preserve"> and the Government of Azerbaijan for the period 2021-2025</w:t>
      </w:r>
      <w:r w:rsidRPr="002B1AD2">
        <w:rPr>
          <w:rFonts w:ascii="Times New Roman" w:hAnsi="Times New Roman" w:cs="Times New Roman"/>
          <w:sz w:val="28"/>
          <w:szCs w:val="28"/>
        </w:rPr>
        <w:t>”</w:t>
      </w:r>
      <w:r w:rsidR="00016CC5" w:rsidRPr="002B1AD2">
        <w:rPr>
          <w:rFonts w:ascii="Times New Roman" w:hAnsi="Times New Roman" w:cs="Times New Roman"/>
          <w:sz w:val="28"/>
          <w:szCs w:val="28"/>
        </w:rPr>
        <w:t xml:space="preserve"> In 2022, Ombudsman </w:t>
      </w:r>
      <w:r w:rsidRPr="002B1AD2">
        <w:rPr>
          <w:rFonts w:ascii="Times New Roman" w:hAnsi="Times New Roman" w:cs="Times New Roman"/>
          <w:sz w:val="28"/>
          <w:szCs w:val="28"/>
          <w:shd w:val="clear" w:color="auto" w:fill="FFFFFF"/>
        </w:rPr>
        <w:t xml:space="preserve">and the UN Resident Coordinator in Azerbaijan bilaterally signed a Memorandum of Understanding (MoU) and the memorandum provides for the implementation of joint projects on human rights education and awareness-raising activities, further expansion of the UN human rights mechanisms, follow-up on and implementation of recommendations of within those mechanisms, strengthening the institutional capacity-building for the Ombudsman Institution, developing national human rights strategies, and other activities to support the implementation of “the </w:t>
      </w:r>
      <w:r w:rsidRPr="002B1AD2">
        <w:rPr>
          <w:rFonts w:ascii="Times New Roman" w:hAnsi="Times New Roman" w:cs="Times New Roman"/>
          <w:sz w:val="28"/>
          <w:szCs w:val="28"/>
        </w:rPr>
        <w:t>UNSDCF</w:t>
      </w:r>
      <w:r w:rsidRPr="002B1AD2">
        <w:rPr>
          <w:rFonts w:ascii="Times New Roman" w:hAnsi="Times New Roman" w:cs="Times New Roman"/>
          <w:sz w:val="28"/>
          <w:szCs w:val="28"/>
          <w:shd w:val="clear" w:color="auto" w:fill="FFFFFF"/>
        </w:rPr>
        <w:t xml:space="preserve"> between the UN and </w:t>
      </w:r>
      <w:r w:rsidRPr="002B1AD2">
        <w:rPr>
          <w:rFonts w:ascii="Times New Roman" w:hAnsi="Times New Roman" w:cs="Times New Roman"/>
          <w:sz w:val="28"/>
          <w:szCs w:val="28"/>
        </w:rPr>
        <w:t>the Government of Azerbaijan for the period 2021-2025</w:t>
      </w:r>
      <w:r w:rsidRPr="002B1AD2">
        <w:rPr>
          <w:rFonts w:ascii="Times New Roman" w:hAnsi="Times New Roman" w:cs="Times New Roman"/>
          <w:sz w:val="28"/>
          <w:szCs w:val="28"/>
          <w:shd w:val="clear" w:color="auto" w:fill="FFFFFF"/>
        </w:rPr>
        <w:t>”. </w:t>
      </w:r>
    </w:p>
    <w:p w14:paraId="3C1DC005" w14:textId="77777777" w:rsidR="00E3759F" w:rsidRPr="002B1AD2" w:rsidRDefault="00E3759F" w:rsidP="00584610">
      <w:pPr>
        <w:tabs>
          <w:tab w:val="left" w:pos="1080"/>
          <w:tab w:val="left" w:pos="1260"/>
          <w:tab w:val="left" w:pos="1440"/>
        </w:tabs>
        <w:spacing w:after="0" w:line="240" w:lineRule="auto"/>
        <w:ind w:right="-810"/>
        <w:rPr>
          <w:rFonts w:ascii="Times New Roman" w:hAnsi="Times New Roman" w:cs="Times New Roman"/>
          <w:b/>
          <w:sz w:val="28"/>
          <w:szCs w:val="28"/>
          <w:u w:val="single"/>
        </w:rPr>
      </w:pPr>
    </w:p>
    <w:p w14:paraId="5C5C5BE7" w14:textId="77777777" w:rsidR="00522798" w:rsidRPr="002B1AD2" w:rsidRDefault="00522798" w:rsidP="0000565D">
      <w:pPr>
        <w:tabs>
          <w:tab w:val="left" w:pos="1080"/>
          <w:tab w:val="left" w:pos="1260"/>
          <w:tab w:val="left" w:pos="1440"/>
        </w:tabs>
        <w:spacing w:after="0" w:line="240" w:lineRule="auto"/>
        <w:ind w:right="-810" w:firstLine="720"/>
        <w:rPr>
          <w:rFonts w:ascii="Times New Roman" w:hAnsi="Times New Roman" w:cs="Times New Roman"/>
          <w:b/>
          <w:sz w:val="28"/>
          <w:szCs w:val="28"/>
          <w:u w:val="single"/>
        </w:rPr>
      </w:pPr>
    </w:p>
    <w:p w14:paraId="17D32566" w14:textId="2CE37954" w:rsidR="00AA79EA" w:rsidRPr="002B1AD2" w:rsidRDefault="00AA79EA" w:rsidP="00584610">
      <w:pPr>
        <w:pStyle w:val="ListParagraph"/>
        <w:numPr>
          <w:ilvl w:val="0"/>
          <w:numId w:val="17"/>
        </w:numPr>
        <w:tabs>
          <w:tab w:val="left" w:pos="1080"/>
          <w:tab w:val="left" w:pos="1260"/>
          <w:tab w:val="left" w:pos="1440"/>
        </w:tabs>
        <w:spacing w:after="0" w:line="240" w:lineRule="auto"/>
        <w:ind w:right="-810" w:hanging="90"/>
        <w:jc w:val="both"/>
        <w:rPr>
          <w:rFonts w:ascii="Times New Roman" w:hAnsi="Times New Roman" w:cs="Times New Roman"/>
          <w:b/>
          <w:sz w:val="28"/>
          <w:szCs w:val="28"/>
          <w:lang w:val="az-Latn-AZ"/>
        </w:rPr>
      </w:pPr>
      <w:r w:rsidRPr="002B1AD2">
        <w:rPr>
          <w:rFonts w:ascii="Times New Roman" w:hAnsi="Times New Roman" w:cs="Times New Roman"/>
          <w:b/>
          <w:sz w:val="28"/>
          <w:szCs w:val="28"/>
        </w:rPr>
        <w:t>The cultural rights dimension of the sustainable development goals</w:t>
      </w:r>
    </w:p>
    <w:p w14:paraId="21206281" w14:textId="77777777" w:rsidR="00E3759F" w:rsidRPr="002B1AD2" w:rsidRDefault="00E3759F" w:rsidP="0000565D">
      <w:pPr>
        <w:tabs>
          <w:tab w:val="left" w:pos="1080"/>
          <w:tab w:val="left" w:pos="1260"/>
          <w:tab w:val="left" w:pos="1440"/>
        </w:tabs>
        <w:spacing w:after="0" w:line="240" w:lineRule="auto"/>
        <w:ind w:right="-810" w:firstLine="720"/>
        <w:jc w:val="both"/>
        <w:rPr>
          <w:rFonts w:ascii="Times New Roman" w:hAnsi="Times New Roman" w:cs="Times New Roman"/>
          <w:b/>
          <w:sz w:val="28"/>
          <w:szCs w:val="28"/>
          <w:lang w:val="az-Latn-AZ"/>
        </w:rPr>
      </w:pPr>
    </w:p>
    <w:p w14:paraId="50C31CF5" w14:textId="77777777" w:rsidR="00AA79EA" w:rsidRPr="002B1AD2" w:rsidRDefault="00AA79EA" w:rsidP="0000565D">
      <w:pPr>
        <w:tabs>
          <w:tab w:val="left" w:pos="1080"/>
          <w:tab w:val="left" w:pos="1260"/>
          <w:tab w:val="left" w:pos="1440"/>
        </w:tabs>
        <w:spacing w:after="0" w:line="240" w:lineRule="auto"/>
        <w:ind w:right="-810" w:firstLine="720"/>
        <w:jc w:val="both"/>
        <w:rPr>
          <w:rFonts w:ascii="Times New Roman" w:hAnsi="Times New Roman" w:cs="Times New Roman"/>
          <w:sz w:val="28"/>
          <w:szCs w:val="28"/>
        </w:rPr>
      </w:pPr>
      <w:r w:rsidRPr="002B1AD2">
        <w:rPr>
          <w:rFonts w:ascii="Times New Roman" w:hAnsi="Times New Roman" w:cs="Times New Roman"/>
          <w:sz w:val="28"/>
          <w:szCs w:val="28"/>
        </w:rPr>
        <w:t>This part of the questionnaire aims to gather experiences on how cultural resources and cultural rights have been considered in the strategies and programs aiming to achieve the Sustainable Development Goals (SDGs) generally as well as for specific goals.</w:t>
      </w:r>
    </w:p>
    <w:p w14:paraId="00941432" w14:textId="77777777" w:rsidR="006F277E" w:rsidRPr="002B1AD2" w:rsidRDefault="006F277E" w:rsidP="006F277E">
      <w:pPr>
        <w:tabs>
          <w:tab w:val="left" w:pos="1080"/>
          <w:tab w:val="left" w:pos="1260"/>
          <w:tab w:val="left" w:pos="1440"/>
        </w:tabs>
        <w:spacing w:after="0" w:line="240" w:lineRule="auto"/>
        <w:ind w:right="-810"/>
        <w:jc w:val="both"/>
        <w:rPr>
          <w:rFonts w:ascii="Times New Roman" w:hAnsi="Times New Roman" w:cs="Times New Roman"/>
          <w:b/>
          <w:bCs/>
          <w:sz w:val="28"/>
          <w:szCs w:val="28"/>
          <w:lang w:val="az-Latn-AZ"/>
        </w:rPr>
      </w:pPr>
    </w:p>
    <w:p w14:paraId="4155C968" w14:textId="77777777" w:rsidR="00AA79EA" w:rsidRPr="00584610" w:rsidRDefault="00AA79EA" w:rsidP="00584610">
      <w:pPr>
        <w:pStyle w:val="ListParagraph"/>
        <w:numPr>
          <w:ilvl w:val="0"/>
          <w:numId w:val="16"/>
        </w:numPr>
        <w:tabs>
          <w:tab w:val="left" w:pos="990"/>
          <w:tab w:val="left" w:pos="1440"/>
        </w:tabs>
        <w:spacing w:after="0" w:line="240" w:lineRule="auto"/>
        <w:ind w:left="0" w:right="-810" w:firstLine="720"/>
        <w:jc w:val="both"/>
        <w:rPr>
          <w:b/>
          <w:bCs/>
          <w:lang w:val="az-Latn-AZ"/>
        </w:rPr>
      </w:pPr>
      <w:r w:rsidRPr="00584610">
        <w:rPr>
          <w:rFonts w:ascii="Times New Roman" w:hAnsi="Times New Roman" w:cs="Times New Roman"/>
          <w:b/>
          <w:sz w:val="28"/>
          <w:szCs w:val="28"/>
        </w:rPr>
        <w:t>Where cultural resources and creative capacities were leveraged in achieving the SDGs, what were in your experience the results, successes, weaknesses, or lessons learned?</w:t>
      </w:r>
    </w:p>
    <w:p w14:paraId="0AA1980B" w14:textId="77777777" w:rsidR="00B301DB" w:rsidRPr="002B1AD2" w:rsidRDefault="00B301DB" w:rsidP="00B301DB">
      <w:pPr>
        <w:pStyle w:val="ListParagraph"/>
        <w:tabs>
          <w:tab w:val="left" w:pos="1080"/>
          <w:tab w:val="left" w:pos="1260"/>
          <w:tab w:val="left" w:pos="1440"/>
        </w:tabs>
        <w:spacing w:after="0" w:line="240" w:lineRule="auto"/>
        <w:ind w:right="-810"/>
        <w:jc w:val="both"/>
        <w:rPr>
          <w:b/>
          <w:bCs/>
          <w:sz w:val="16"/>
          <w:szCs w:val="16"/>
          <w:lang w:val="az-Latn-AZ"/>
        </w:rPr>
      </w:pPr>
    </w:p>
    <w:p w14:paraId="3028066D" w14:textId="57B915FB" w:rsidR="00254C58" w:rsidRPr="002B1AD2" w:rsidRDefault="002B1AD2" w:rsidP="00254C58">
      <w:pPr>
        <w:pStyle w:val="ListParagraph"/>
        <w:tabs>
          <w:tab w:val="left" w:pos="1080"/>
          <w:tab w:val="left" w:pos="1260"/>
          <w:tab w:val="left" w:pos="1440"/>
        </w:tabs>
        <w:spacing w:after="0" w:line="240" w:lineRule="auto"/>
        <w:ind w:left="0" w:right="-810" w:firstLine="720"/>
        <w:jc w:val="both"/>
        <w:rPr>
          <w:rFonts w:ascii="Times New Roman" w:hAnsi="Times New Roman"/>
          <w:sz w:val="28"/>
          <w:szCs w:val="28"/>
        </w:rPr>
      </w:pPr>
      <w:r w:rsidRPr="002B1AD2">
        <w:rPr>
          <w:rFonts w:ascii="Times New Roman" w:hAnsi="Times New Roman" w:cs="Times New Roman"/>
          <w:b/>
          <w:sz w:val="28"/>
          <w:szCs w:val="28"/>
          <w:lang w:val="az-Latn-AZ"/>
        </w:rPr>
        <w:t>Answer:</w:t>
      </w:r>
      <w:r w:rsidR="00533D5A" w:rsidRPr="002B1AD2">
        <w:rPr>
          <w:rFonts w:ascii="Times New Roman" w:hAnsi="Times New Roman" w:cs="Times New Roman"/>
          <w:b/>
          <w:bCs/>
          <w:sz w:val="28"/>
          <w:szCs w:val="28"/>
          <w:lang w:val="az-Latn-AZ"/>
        </w:rPr>
        <w:t xml:space="preserve"> </w:t>
      </w:r>
      <w:r w:rsidR="00254C58" w:rsidRPr="002B1AD2">
        <w:rPr>
          <w:rFonts w:ascii="Times New Roman" w:hAnsi="Times New Roman"/>
          <w:sz w:val="28"/>
          <w:szCs w:val="28"/>
        </w:rPr>
        <w:t>The Azerbaijani Ombudsman regularly made proposals on the development of intercultural dialogue, and inter-religious cooperation, holding awareness-raising events in education facilities by involving scholars of theology for fostering religious tolerance in children and youth, developing inter-civilizations and inter-nation cooperation and inter-religious dialogue contributing to the restoration of peace, preparation of different publication on this topic, involvement of mass-media to religious enlightenment work, promotion of upbringing in the spirit of respect for the freedom of conscience and strengthening religious enlightening work, promoting the tolerance policy of the country in the world.</w:t>
      </w:r>
    </w:p>
    <w:p w14:paraId="0A8B5B91" w14:textId="4586C0E8" w:rsidR="00254C58" w:rsidRPr="002B1AD2" w:rsidRDefault="00254C58" w:rsidP="00254C58">
      <w:pPr>
        <w:pStyle w:val="ListParagraph"/>
        <w:tabs>
          <w:tab w:val="left" w:pos="1080"/>
          <w:tab w:val="left" w:pos="1260"/>
          <w:tab w:val="left" w:pos="1440"/>
        </w:tabs>
        <w:spacing w:after="0" w:line="240" w:lineRule="auto"/>
        <w:ind w:left="0" w:right="-810" w:firstLine="720"/>
        <w:jc w:val="both"/>
        <w:rPr>
          <w:rFonts w:ascii="Times New Roman" w:hAnsi="Times New Roman" w:cs="Times New Roman"/>
          <w:sz w:val="28"/>
          <w:szCs w:val="28"/>
        </w:rPr>
      </w:pPr>
      <w:r w:rsidRPr="002B1AD2">
        <w:rPr>
          <w:rFonts w:ascii="Times New Roman" w:hAnsi="Times New Roman" w:cs="Times New Roman"/>
          <w:sz w:val="28"/>
          <w:szCs w:val="28"/>
        </w:rPr>
        <w:t xml:space="preserve">Simultaneously, the Commissioner made several proposals to ensure the effective protection of the rights of foreigners, stateless persons, and migrants. Furthermore, it was recommended to take joint measures to provide legal, psychological, and other assistance to aliens and stateless persons when deemed necessary. Recommendations </w:t>
      </w:r>
      <w:r w:rsidRPr="002B1AD2">
        <w:rPr>
          <w:rFonts w:ascii="Times New Roman" w:hAnsi="Times New Roman" w:cs="Times New Roman"/>
          <w:sz w:val="28"/>
          <w:szCs w:val="28"/>
        </w:rPr>
        <w:lastRenderedPageBreak/>
        <w:t>of the Ombudsman also included preparing specialized modules of, legal publications, and posters on the linguistic and cultural development of migrants, organization of joint assessment work on the fulfillment of obligations arising from the Convention on t</w:t>
      </w:r>
      <w:r w:rsidR="00344F7D" w:rsidRPr="002B1AD2">
        <w:rPr>
          <w:rFonts w:ascii="Times New Roman" w:hAnsi="Times New Roman" w:cs="Times New Roman"/>
          <w:sz w:val="28"/>
          <w:szCs w:val="28"/>
        </w:rPr>
        <w:t>he Protection of the Rights of a</w:t>
      </w:r>
      <w:r w:rsidRPr="002B1AD2">
        <w:rPr>
          <w:rFonts w:ascii="Times New Roman" w:hAnsi="Times New Roman" w:cs="Times New Roman"/>
          <w:sz w:val="28"/>
          <w:szCs w:val="28"/>
        </w:rPr>
        <w:t>ll Migrant Workers,</w:t>
      </w:r>
      <w:r w:rsidR="00344F7D" w:rsidRPr="002B1AD2">
        <w:rPr>
          <w:rFonts w:ascii="Times New Roman" w:hAnsi="Times New Roman" w:cs="Times New Roman"/>
          <w:sz w:val="28"/>
          <w:szCs w:val="28"/>
        </w:rPr>
        <w:t xml:space="preserve"> and Members of t</w:t>
      </w:r>
      <w:r w:rsidRPr="002B1AD2">
        <w:rPr>
          <w:rFonts w:ascii="Times New Roman" w:hAnsi="Times New Roman" w:cs="Times New Roman"/>
          <w:sz w:val="28"/>
          <w:szCs w:val="28"/>
        </w:rPr>
        <w:t>heir Families, creating conditions for paid employment of foreign students studying in the country and the establishment of an Action Plan at the national level for the effective implementation of the Global Compact.</w:t>
      </w:r>
    </w:p>
    <w:p w14:paraId="09F734C1" w14:textId="52521509" w:rsidR="003D5C90" w:rsidRPr="00584610" w:rsidRDefault="00254C58" w:rsidP="00584610">
      <w:pPr>
        <w:spacing w:after="0" w:line="240" w:lineRule="auto"/>
        <w:ind w:right="-810" w:firstLine="660"/>
        <w:jc w:val="both"/>
        <w:rPr>
          <w:rFonts w:ascii="Times New Roman" w:hAnsi="Times New Roman"/>
          <w:sz w:val="28"/>
          <w:szCs w:val="28"/>
        </w:rPr>
      </w:pPr>
      <w:r w:rsidRPr="002B1AD2">
        <w:rPr>
          <w:rFonts w:ascii="Times New Roman" w:hAnsi="Times New Roman"/>
          <w:sz w:val="28"/>
          <w:szCs w:val="28"/>
        </w:rPr>
        <w:t>In her annual reports, the Ombudsman once again suggested ratifying the Optional Protocol to the International Covenant on Economic, Social, and Cultural Rights (signed by Azerbaijan on September 24, 2009, but not yet ratified).</w:t>
      </w:r>
      <w:bookmarkEnd w:id="0"/>
    </w:p>
    <w:sectPr w:rsidR="003D5C90" w:rsidRPr="00584610" w:rsidSect="00B25164">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AF54" w14:textId="77777777" w:rsidR="00EA2726" w:rsidRDefault="00EA2726" w:rsidP="00B25164">
      <w:pPr>
        <w:spacing w:after="0" w:line="240" w:lineRule="auto"/>
      </w:pPr>
      <w:r>
        <w:separator/>
      </w:r>
    </w:p>
  </w:endnote>
  <w:endnote w:type="continuationSeparator" w:id="0">
    <w:p w14:paraId="5C7CB31A" w14:textId="77777777" w:rsidR="00EA2726" w:rsidRDefault="00EA2726" w:rsidP="00B2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1441E" w14:textId="77777777" w:rsidR="00EA2726" w:rsidRDefault="00EA2726" w:rsidP="00B25164">
      <w:pPr>
        <w:spacing w:after="0" w:line="240" w:lineRule="auto"/>
      </w:pPr>
      <w:r>
        <w:separator/>
      </w:r>
    </w:p>
  </w:footnote>
  <w:footnote w:type="continuationSeparator" w:id="0">
    <w:p w14:paraId="712F6016" w14:textId="77777777" w:rsidR="00EA2726" w:rsidRDefault="00EA2726" w:rsidP="00B2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744602"/>
      <w:docPartObj>
        <w:docPartGallery w:val="Page Numbers (Top of Page)"/>
        <w:docPartUnique/>
      </w:docPartObj>
    </w:sdtPr>
    <w:sdtEndPr/>
    <w:sdtContent>
      <w:p w14:paraId="67AD6E25" w14:textId="2AA6F427" w:rsidR="00EA3326" w:rsidRDefault="00EA3326">
        <w:pPr>
          <w:pStyle w:val="Header"/>
          <w:jc w:val="right"/>
        </w:pPr>
        <w:r>
          <w:fldChar w:fldCharType="begin"/>
        </w:r>
        <w:r>
          <w:instrText>PAGE   \* MERGEFORMAT</w:instrText>
        </w:r>
        <w:r>
          <w:fldChar w:fldCharType="separate"/>
        </w:r>
        <w:r w:rsidR="00734E14" w:rsidRPr="00734E14">
          <w:rPr>
            <w:noProof/>
            <w:lang w:val="ru-RU"/>
          </w:rPr>
          <w:t>4</w:t>
        </w:r>
        <w:r>
          <w:fldChar w:fldCharType="end"/>
        </w:r>
      </w:p>
    </w:sdtContent>
  </w:sdt>
  <w:p w14:paraId="0367768F" w14:textId="77777777" w:rsidR="00EA3326" w:rsidRDefault="00EA3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3C3"/>
    <w:multiLevelType w:val="hybridMultilevel"/>
    <w:tmpl w:val="1EF27DAE"/>
    <w:lvl w:ilvl="0" w:tplc="F416AA26">
      <w:start w:val="6"/>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21F4"/>
    <w:multiLevelType w:val="hybridMultilevel"/>
    <w:tmpl w:val="3DFC4312"/>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2A07"/>
    <w:multiLevelType w:val="hybridMultilevel"/>
    <w:tmpl w:val="F0B60E20"/>
    <w:lvl w:ilvl="0" w:tplc="49BC25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5D0F"/>
    <w:multiLevelType w:val="hybridMultilevel"/>
    <w:tmpl w:val="93885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5F586F"/>
    <w:multiLevelType w:val="hybridMultilevel"/>
    <w:tmpl w:val="CCD8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560646"/>
    <w:multiLevelType w:val="hybridMultilevel"/>
    <w:tmpl w:val="93442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A92817"/>
    <w:multiLevelType w:val="hybridMultilevel"/>
    <w:tmpl w:val="85D49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2004C9"/>
    <w:multiLevelType w:val="hybridMultilevel"/>
    <w:tmpl w:val="62BC2150"/>
    <w:lvl w:ilvl="0" w:tplc="F2DEC288">
      <w:start w:val="2"/>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83B74"/>
    <w:multiLevelType w:val="hybridMultilevel"/>
    <w:tmpl w:val="374E3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F7374"/>
    <w:multiLevelType w:val="hybridMultilevel"/>
    <w:tmpl w:val="63504A5A"/>
    <w:lvl w:ilvl="0" w:tplc="05803F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E8281F"/>
    <w:multiLevelType w:val="hybridMultilevel"/>
    <w:tmpl w:val="BFBC1C40"/>
    <w:lvl w:ilvl="0" w:tplc="3BFED020">
      <w:start w:val="7"/>
      <w:numFmt w:val="decimal"/>
      <w:lvlText w:val="%1."/>
      <w:lvlJc w:val="left"/>
      <w:pPr>
        <w:ind w:left="1980" w:hanging="360"/>
      </w:pPr>
      <w:rPr>
        <w:rFonts w:ascii="Times New Roman" w:hAnsi="Times New Roman" w:cs="Times New Roman" w:hint="default"/>
        <w:sz w:val="28"/>
        <w:szCs w:val="28"/>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477377"/>
    <w:multiLevelType w:val="hybridMultilevel"/>
    <w:tmpl w:val="EACC2FFA"/>
    <w:lvl w:ilvl="0" w:tplc="DA324F60">
      <w:start w:val="2"/>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9349C"/>
    <w:multiLevelType w:val="hybridMultilevel"/>
    <w:tmpl w:val="A9E2E4CE"/>
    <w:lvl w:ilvl="0" w:tplc="363CE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E59CA"/>
    <w:multiLevelType w:val="hybridMultilevel"/>
    <w:tmpl w:val="1736F050"/>
    <w:lvl w:ilvl="0" w:tplc="1F206F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13159F"/>
    <w:multiLevelType w:val="hybridMultilevel"/>
    <w:tmpl w:val="F0B60E20"/>
    <w:lvl w:ilvl="0" w:tplc="49BC25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276C8"/>
    <w:multiLevelType w:val="hybridMultilevel"/>
    <w:tmpl w:val="7646F4F2"/>
    <w:lvl w:ilvl="0" w:tplc="F416AA26">
      <w:start w:val="6"/>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14CA0"/>
    <w:multiLevelType w:val="hybridMultilevel"/>
    <w:tmpl w:val="52AE30DC"/>
    <w:lvl w:ilvl="0" w:tplc="F7287F62">
      <w:start w:val="1"/>
      <w:numFmt w:val="decimal"/>
      <w:lvlText w:val="%1."/>
      <w:lvlJc w:val="left"/>
      <w:pPr>
        <w:ind w:left="360" w:hanging="360"/>
      </w:pPr>
      <w:rPr>
        <w:rFonts w:cs="Times New Roman"/>
        <w:sz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4"/>
  </w:num>
  <w:num w:numId="2">
    <w:abstractNumId w:val="2"/>
  </w:num>
  <w:num w:numId="3">
    <w:abstractNumId w:val="8"/>
  </w:num>
  <w:num w:numId="4">
    <w:abstractNumId w:val="3"/>
  </w:num>
  <w:num w:numId="5">
    <w:abstractNumId w:val="5"/>
  </w:num>
  <w:num w:numId="6">
    <w:abstractNumId w:val="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0"/>
  </w:num>
  <w:num w:numId="11">
    <w:abstractNumId w:val="9"/>
  </w:num>
  <w:num w:numId="12">
    <w:abstractNumId w:val="1"/>
  </w:num>
  <w:num w:numId="13">
    <w:abstractNumId w:val="7"/>
  </w:num>
  <w:num w:numId="14">
    <w:abstractNumId w:val="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57"/>
    <w:rsid w:val="00003716"/>
    <w:rsid w:val="0000565D"/>
    <w:rsid w:val="0000717B"/>
    <w:rsid w:val="00016CC5"/>
    <w:rsid w:val="00054AC7"/>
    <w:rsid w:val="00064E09"/>
    <w:rsid w:val="00094596"/>
    <w:rsid w:val="00096E78"/>
    <w:rsid w:val="000C254A"/>
    <w:rsid w:val="000D2417"/>
    <w:rsid w:val="000D3973"/>
    <w:rsid w:val="000F26B6"/>
    <w:rsid w:val="00133FF7"/>
    <w:rsid w:val="00144A01"/>
    <w:rsid w:val="00153448"/>
    <w:rsid w:val="001949DB"/>
    <w:rsid w:val="00197135"/>
    <w:rsid w:val="001E25FC"/>
    <w:rsid w:val="001F6C3F"/>
    <w:rsid w:val="00201E14"/>
    <w:rsid w:val="00225E60"/>
    <w:rsid w:val="002346DF"/>
    <w:rsid w:val="00254C58"/>
    <w:rsid w:val="00257346"/>
    <w:rsid w:val="002724DD"/>
    <w:rsid w:val="00283AB9"/>
    <w:rsid w:val="002A7225"/>
    <w:rsid w:val="002B1AD2"/>
    <w:rsid w:val="002E407B"/>
    <w:rsid w:val="0031244D"/>
    <w:rsid w:val="00344F7D"/>
    <w:rsid w:val="00373B23"/>
    <w:rsid w:val="003915DD"/>
    <w:rsid w:val="003D5C90"/>
    <w:rsid w:val="003E7EA2"/>
    <w:rsid w:val="003F6CE8"/>
    <w:rsid w:val="00473CD3"/>
    <w:rsid w:val="004819BB"/>
    <w:rsid w:val="004B5252"/>
    <w:rsid w:val="004B6457"/>
    <w:rsid w:val="004C4BE7"/>
    <w:rsid w:val="004D5A33"/>
    <w:rsid w:val="004E151F"/>
    <w:rsid w:val="004E1D8B"/>
    <w:rsid w:val="004F4D9F"/>
    <w:rsid w:val="00522798"/>
    <w:rsid w:val="00533D5A"/>
    <w:rsid w:val="00536DC1"/>
    <w:rsid w:val="00537B7E"/>
    <w:rsid w:val="00541EAB"/>
    <w:rsid w:val="005802ED"/>
    <w:rsid w:val="00584610"/>
    <w:rsid w:val="0059711E"/>
    <w:rsid w:val="005B6E86"/>
    <w:rsid w:val="0061430F"/>
    <w:rsid w:val="006343E9"/>
    <w:rsid w:val="00680F66"/>
    <w:rsid w:val="006A1A0B"/>
    <w:rsid w:val="006A2BDD"/>
    <w:rsid w:val="006C7D5C"/>
    <w:rsid w:val="006D6EC9"/>
    <w:rsid w:val="006E2F00"/>
    <w:rsid w:val="006E4760"/>
    <w:rsid w:val="006F277E"/>
    <w:rsid w:val="006F4E44"/>
    <w:rsid w:val="006F7DF1"/>
    <w:rsid w:val="00714F12"/>
    <w:rsid w:val="00734E14"/>
    <w:rsid w:val="00741B0C"/>
    <w:rsid w:val="007A0127"/>
    <w:rsid w:val="007A5D93"/>
    <w:rsid w:val="00801AD3"/>
    <w:rsid w:val="008844A6"/>
    <w:rsid w:val="008D1E1B"/>
    <w:rsid w:val="008F36EA"/>
    <w:rsid w:val="00933A72"/>
    <w:rsid w:val="009569ED"/>
    <w:rsid w:val="0097032C"/>
    <w:rsid w:val="00A508C8"/>
    <w:rsid w:val="00A52CCC"/>
    <w:rsid w:val="00A71895"/>
    <w:rsid w:val="00A8206D"/>
    <w:rsid w:val="00AA79EA"/>
    <w:rsid w:val="00B25164"/>
    <w:rsid w:val="00B301DB"/>
    <w:rsid w:val="00B90AD6"/>
    <w:rsid w:val="00BF2BE5"/>
    <w:rsid w:val="00BF409F"/>
    <w:rsid w:val="00C162B0"/>
    <w:rsid w:val="00C8276C"/>
    <w:rsid w:val="00C91FD9"/>
    <w:rsid w:val="00CC7C75"/>
    <w:rsid w:val="00D11987"/>
    <w:rsid w:val="00D14994"/>
    <w:rsid w:val="00D22735"/>
    <w:rsid w:val="00D32B13"/>
    <w:rsid w:val="00D864B5"/>
    <w:rsid w:val="00DC4D72"/>
    <w:rsid w:val="00DE747C"/>
    <w:rsid w:val="00DF2F64"/>
    <w:rsid w:val="00E061C8"/>
    <w:rsid w:val="00E27708"/>
    <w:rsid w:val="00E36686"/>
    <w:rsid w:val="00E3759F"/>
    <w:rsid w:val="00E426AA"/>
    <w:rsid w:val="00E42ED4"/>
    <w:rsid w:val="00EA2726"/>
    <w:rsid w:val="00EA3326"/>
    <w:rsid w:val="00EB56F9"/>
    <w:rsid w:val="00EE554B"/>
    <w:rsid w:val="00EF2204"/>
    <w:rsid w:val="00EF3A3C"/>
    <w:rsid w:val="00F728DB"/>
    <w:rsid w:val="00F82D00"/>
    <w:rsid w:val="00FE1D83"/>
    <w:rsid w:val="00FE31A8"/>
    <w:rsid w:val="00FE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06CB"/>
  <w15:chartTrackingRefBased/>
  <w15:docId w15:val="{8869AB23-7803-4435-AFFB-59022E41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6C"/>
  </w:style>
  <w:style w:type="paragraph" w:styleId="Heading1">
    <w:name w:val="heading 1"/>
    <w:basedOn w:val="Normal"/>
    <w:next w:val="Normal"/>
    <w:link w:val="Heading1Char"/>
    <w:qFormat/>
    <w:rsid w:val="00EA3326"/>
    <w:pPr>
      <w:keepNext/>
      <w:spacing w:before="240" w:after="60" w:line="240" w:lineRule="auto"/>
      <w:outlineLvl w:val="0"/>
    </w:pPr>
    <w:rPr>
      <w:rFonts w:ascii="Arial" w:eastAsia="MS Mincho" w:hAnsi="Arial" w:cs="Arial"/>
      <w:b/>
      <w:bCs/>
      <w:kern w:val="32"/>
      <w:sz w:val="32"/>
      <w:szCs w:val="32"/>
      <w:lang w:val="ru-RU" w:eastAsia="ru-RU"/>
    </w:rPr>
  </w:style>
  <w:style w:type="paragraph" w:styleId="Heading2">
    <w:name w:val="heading 2"/>
    <w:basedOn w:val="Normal"/>
    <w:next w:val="Normal"/>
    <w:link w:val="Heading2Char"/>
    <w:uiPriority w:val="9"/>
    <w:semiHidden/>
    <w:unhideWhenUsed/>
    <w:qFormat/>
    <w:rsid w:val="00016C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6C"/>
    <w:pPr>
      <w:ind w:left="720"/>
      <w:contextualSpacing/>
    </w:pPr>
  </w:style>
  <w:style w:type="paragraph" w:styleId="NormalWeb">
    <w:name w:val="Normal (Web)"/>
    <w:basedOn w:val="Normal"/>
    <w:uiPriority w:val="99"/>
    <w:semiHidden/>
    <w:unhideWhenUsed/>
    <w:rsid w:val="000071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64"/>
  </w:style>
  <w:style w:type="paragraph" w:styleId="Footer">
    <w:name w:val="footer"/>
    <w:basedOn w:val="Normal"/>
    <w:link w:val="FooterChar"/>
    <w:uiPriority w:val="99"/>
    <w:unhideWhenUsed/>
    <w:rsid w:val="00B2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64"/>
  </w:style>
  <w:style w:type="paragraph" w:customStyle="1" w:styleId="mecelle">
    <w:name w:val="mecelle"/>
    <w:basedOn w:val="Normal"/>
    <w:rsid w:val="008844A6"/>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C91FD9"/>
  </w:style>
  <w:style w:type="character" w:customStyle="1" w:styleId="Heading1Char">
    <w:name w:val="Heading 1 Char"/>
    <w:basedOn w:val="DefaultParagraphFont"/>
    <w:link w:val="Heading1"/>
    <w:rsid w:val="00EA3326"/>
    <w:rPr>
      <w:rFonts w:ascii="Arial" w:eastAsia="MS Mincho" w:hAnsi="Arial" w:cs="Arial"/>
      <w:b/>
      <w:bCs/>
      <w:kern w:val="32"/>
      <w:sz w:val="32"/>
      <w:szCs w:val="32"/>
      <w:lang w:val="ru-RU" w:eastAsia="ru-RU"/>
    </w:rPr>
  </w:style>
  <w:style w:type="character" w:styleId="Hyperlink">
    <w:name w:val="Hyperlink"/>
    <w:basedOn w:val="DefaultParagraphFont"/>
    <w:uiPriority w:val="99"/>
    <w:unhideWhenUsed/>
    <w:rsid w:val="00EA3326"/>
    <w:rPr>
      <w:color w:val="0563C1" w:themeColor="hyperlink"/>
      <w:u w:val="single"/>
    </w:rPr>
  </w:style>
  <w:style w:type="character" w:customStyle="1" w:styleId="Heading2Char">
    <w:name w:val="Heading 2 Char"/>
    <w:basedOn w:val="DefaultParagraphFont"/>
    <w:link w:val="Heading2"/>
    <w:uiPriority w:val="9"/>
    <w:semiHidden/>
    <w:rsid w:val="00016C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9158">
      <w:bodyDiv w:val="1"/>
      <w:marLeft w:val="0"/>
      <w:marRight w:val="0"/>
      <w:marTop w:val="0"/>
      <w:marBottom w:val="0"/>
      <w:divBdr>
        <w:top w:val="none" w:sz="0" w:space="0" w:color="auto"/>
        <w:left w:val="none" w:sz="0" w:space="0" w:color="auto"/>
        <w:bottom w:val="none" w:sz="0" w:space="0" w:color="auto"/>
        <w:right w:val="none" w:sz="0" w:space="0" w:color="auto"/>
      </w:divBdr>
    </w:div>
    <w:div w:id="546066288">
      <w:bodyDiv w:val="1"/>
      <w:marLeft w:val="0"/>
      <w:marRight w:val="0"/>
      <w:marTop w:val="0"/>
      <w:marBottom w:val="0"/>
      <w:divBdr>
        <w:top w:val="none" w:sz="0" w:space="0" w:color="auto"/>
        <w:left w:val="none" w:sz="0" w:space="0" w:color="auto"/>
        <w:bottom w:val="none" w:sz="0" w:space="0" w:color="auto"/>
        <w:right w:val="none" w:sz="0" w:space="0" w:color="auto"/>
      </w:divBdr>
    </w:div>
    <w:div w:id="599023488">
      <w:bodyDiv w:val="1"/>
      <w:marLeft w:val="0"/>
      <w:marRight w:val="0"/>
      <w:marTop w:val="0"/>
      <w:marBottom w:val="0"/>
      <w:divBdr>
        <w:top w:val="none" w:sz="0" w:space="0" w:color="auto"/>
        <w:left w:val="none" w:sz="0" w:space="0" w:color="auto"/>
        <w:bottom w:val="none" w:sz="0" w:space="0" w:color="auto"/>
        <w:right w:val="none" w:sz="0" w:space="0" w:color="auto"/>
      </w:divBdr>
    </w:div>
    <w:div w:id="690451761">
      <w:bodyDiv w:val="1"/>
      <w:marLeft w:val="0"/>
      <w:marRight w:val="0"/>
      <w:marTop w:val="0"/>
      <w:marBottom w:val="0"/>
      <w:divBdr>
        <w:top w:val="none" w:sz="0" w:space="0" w:color="auto"/>
        <w:left w:val="none" w:sz="0" w:space="0" w:color="auto"/>
        <w:bottom w:val="none" w:sz="0" w:space="0" w:color="auto"/>
        <w:right w:val="none" w:sz="0" w:space="0" w:color="auto"/>
      </w:divBdr>
    </w:div>
    <w:div w:id="996541225">
      <w:bodyDiv w:val="1"/>
      <w:marLeft w:val="0"/>
      <w:marRight w:val="0"/>
      <w:marTop w:val="0"/>
      <w:marBottom w:val="0"/>
      <w:divBdr>
        <w:top w:val="none" w:sz="0" w:space="0" w:color="auto"/>
        <w:left w:val="none" w:sz="0" w:space="0" w:color="auto"/>
        <w:bottom w:val="none" w:sz="0" w:space="0" w:color="auto"/>
        <w:right w:val="none" w:sz="0" w:space="0" w:color="auto"/>
      </w:divBdr>
    </w:div>
    <w:div w:id="1001591036">
      <w:bodyDiv w:val="1"/>
      <w:marLeft w:val="0"/>
      <w:marRight w:val="0"/>
      <w:marTop w:val="0"/>
      <w:marBottom w:val="0"/>
      <w:divBdr>
        <w:top w:val="none" w:sz="0" w:space="0" w:color="auto"/>
        <w:left w:val="none" w:sz="0" w:space="0" w:color="auto"/>
        <w:bottom w:val="none" w:sz="0" w:space="0" w:color="auto"/>
        <w:right w:val="none" w:sz="0" w:space="0" w:color="auto"/>
      </w:divBdr>
    </w:div>
    <w:div w:id="1007292627">
      <w:bodyDiv w:val="1"/>
      <w:marLeft w:val="0"/>
      <w:marRight w:val="0"/>
      <w:marTop w:val="0"/>
      <w:marBottom w:val="0"/>
      <w:divBdr>
        <w:top w:val="none" w:sz="0" w:space="0" w:color="auto"/>
        <w:left w:val="none" w:sz="0" w:space="0" w:color="auto"/>
        <w:bottom w:val="none" w:sz="0" w:space="0" w:color="auto"/>
        <w:right w:val="none" w:sz="0" w:space="0" w:color="auto"/>
      </w:divBdr>
    </w:div>
    <w:div w:id="1040863366">
      <w:bodyDiv w:val="1"/>
      <w:marLeft w:val="0"/>
      <w:marRight w:val="0"/>
      <w:marTop w:val="0"/>
      <w:marBottom w:val="0"/>
      <w:divBdr>
        <w:top w:val="none" w:sz="0" w:space="0" w:color="auto"/>
        <w:left w:val="none" w:sz="0" w:space="0" w:color="auto"/>
        <w:bottom w:val="none" w:sz="0" w:space="0" w:color="auto"/>
        <w:right w:val="none" w:sz="0" w:space="0" w:color="auto"/>
      </w:divBdr>
    </w:div>
    <w:div w:id="1087115946">
      <w:bodyDiv w:val="1"/>
      <w:marLeft w:val="0"/>
      <w:marRight w:val="0"/>
      <w:marTop w:val="0"/>
      <w:marBottom w:val="0"/>
      <w:divBdr>
        <w:top w:val="none" w:sz="0" w:space="0" w:color="auto"/>
        <w:left w:val="none" w:sz="0" w:space="0" w:color="auto"/>
        <w:bottom w:val="none" w:sz="0" w:space="0" w:color="auto"/>
        <w:right w:val="none" w:sz="0" w:space="0" w:color="auto"/>
      </w:divBdr>
    </w:div>
    <w:div w:id="1373924345">
      <w:bodyDiv w:val="1"/>
      <w:marLeft w:val="0"/>
      <w:marRight w:val="0"/>
      <w:marTop w:val="0"/>
      <w:marBottom w:val="0"/>
      <w:divBdr>
        <w:top w:val="none" w:sz="0" w:space="0" w:color="auto"/>
        <w:left w:val="none" w:sz="0" w:space="0" w:color="auto"/>
        <w:bottom w:val="none" w:sz="0" w:space="0" w:color="auto"/>
        <w:right w:val="none" w:sz="0" w:space="0" w:color="auto"/>
      </w:divBdr>
    </w:div>
    <w:div w:id="1428117068">
      <w:bodyDiv w:val="1"/>
      <w:marLeft w:val="0"/>
      <w:marRight w:val="0"/>
      <w:marTop w:val="0"/>
      <w:marBottom w:val="0"/>
      <w:divBdr>
        <w:top w:val="none" w:sz="0" w:space="0" w:color="auto"/>
        <w:left w:val="none" w:sz="0" w:space="0" w:color="auto"/>
        <w:bottom w:val="none" w:sz="0" w:space="0" w:color="auto"/>
        <w:right w:val="none" w:sz="0" w:space="0" w:color="auto"/>
      </w:divBdr>
    </w:div>
    <w:div w:id="1588028528">
      <w:bodyDiv w:val="1"/>
      <w:marLeft w:val="0"/>
      <w:marRight w:val="0"/>
      <w:marTop w:val="0"/>
      <w:marBottom w:val="0"/>
      <w:divBdr>
        <w:top w:val="none" w:sz="0" w:space="0" w:color="auto"/>
        <w:left w:val="none" w:sz="0" w:space="0" w:color="auto"/>
        <w:bottom w:val="none" w:sz="0" w:space="0" w:color="auto"/>
        <w:right w:val="none" w:sz="0" w:space="0" w:color="auto"/>
      </w:divBdr>
    </w:div>
    <w:div w:id="1652176240">
      <w:bodyDiv w:val="1"/>
      <w:marLeft w:val="0"/>
      <w:marRight w:val="0"/>
      <w:marTop w:val="0"/>
      <w:marBottom w:val="0"/>
      <w:divBdr>
        <w:top w:val="none" w:sz="0" w:space="0" w:color="auto"/>
        <w:left w:val="none" w:sz="0" w:space="0" w:color="auto"/>
        <w:bottom w:val="none" w:sz="0" w:space="0" w:color="auto"/>
        <w:right w:val="none" w:sz="0" w:space="0" w:color="auto"/>
      </w:divBdr>
    </w:div>
    <w:div w:id="18917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6DA11-3F25-42E2-9456-A9FEB9B5ACD0}">
  <ds:schemaRefs>
    <ds:schemaRef ds:uri="http://purl.org/dc/terms/"/>
    <ds:schemaRef ds:uri="http://schemas.microsoft.com/office/2006/documentManagement/types"/>
    <ds:schemaRef ds:uri="http://purl.org/dc/elements/1.1/"/>
    <ds:schemaRef ds:uri="http://schemas.microsoft.com/office/2006/metadata/properties"/>
    <ds:schemaRef ds:uri="152356db-1849-4eab-81f2-31613b4e6bf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912C51-CBE7-4979-8E93-892F45D4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694D8-61EA-42AB-9915-549CB844D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9097</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Aydan Talibova</dc:creator>
  <cp:keywords/>
  <dc:description/>
  <cp:lastModifiedBy>Mylene Bidault Abdulle</cp:lastModifiedBy>
  <cp:revision>2</cp:revision>
  <dcterms:created xsi:type="dcterms:W3CDTF">2022-08-17T14:50:00Z</dcterms:created>
  <dcterms:modified xsi:type="dcterms:W3CDTF">2022-08-17T14:50:00Z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