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436C6" w14:textId="70305649" w:rsidR="004D0CFB" w:rsidRPr="00FD6A29" w:rsidRDefault="004D0CFB" w:rsidP="0046721C">
      <w:pPr>
        <w:jc w:val="center"/>
        <w:rPr>
          <w:rFonts w:asciiTheme="majorBidi" w:eastAsia="Times New Roman" w:hAnsiTheme="majorBidi" w:cstheme="majorBidi"/>
          <w:b/>
          <w:bCs/>
          <w:sz w:val="26"/>
          <w:szCs w:val="26"/>
          <w:lang w:val="en-GB"/>
        </w:rPr>
      </w:pPr>
      <w:r w:rsidRPr="00FD6A29">
        <w:rPr>
          <w:rFonts w:asciiTheme="majorBidi" w:eastAsia="Times New Roman" w:hAnsiTheme="majorBidi" w:cstheme="majorBidi"/>
          <w:b/>
          <w:bCs/>
          <w:sz w:val="26"/>
          <w:szCs w:val="26"/>
          <w:lang w:val="en-GB"/>
        </w:rPr>
        <w:t>UNODC’s contribution to SG report on the moratorium of the death penalty</w:t>
      </w:r>
      <w:r w:rsidR="00BB23C1" w:rsidRPr="00FD6A29">
        <w:rPr>
          <w:rFonts w:asciiTheme="majorBidi" w:eastAsia="Times New Roman" w:hAnsiTheme="majorBidi" w:cstheme="majorBidi"/>
          <w:b/>
          <w:bCs/>
          <w:sz w:val="26"/>
          <w:szCs w:val="26"/>
          <w:lang w:val="en-GB"/>
        </w:rPr>
        <w:t xml:space="preserve">, pursuant to General Assembly resolution </w:t>
      </w:r>
      <w:hyperlink r:id="rId10" w:history="1">
        <w:r w:rsidR="00A7429B" w:rsidRPr="00FD6A29">
          <w:rPr>
            <w:rStyle w:val="Hyperlink"/>
            <w:rFonts w:asciiTheme="majorBidi" w:eastAsia="Times New Roman" w:hAnsiTheme="majorBidi" w:cstheme="majorBidi"/>
            <w:b/>
            <w:bCs/>
            <w:sz w:val="26"/>
            <w:szCs w:val="26"/>
            <w:lang w:val="en-GB"/>
          </w:rPr>
          <w:t>75/183</w:t>
        </w:r>
      </w:hyperlink>
    </w:p>
    <w:p w14:paraId="5EEBB41D" w14:textId="77777777" w:rsidR="004D0CFB" w:rsidRPr="00FD6A29" w:rsidRDefault="004D0CFB" w:rsidP="00257C05">
      <w:pPr>
        <w:jc w:val="both"/>
        <w:rPr>
          <w:rFonts w:asciiTheme="majorBidi" w:eastAsia="Times New Roman" w:hAnsiTheme="majorBidi" w:cstheme="majorBidi"/>
          <w:b/>
          <w:bCs/>
          <w:sz w:val="24"/>
          <w:szCs w:val="24"/>
          <w:lang w:val="en-GB"/>
        </w:rPr>
      </w:pPr>
    </w:p>
    <w:p w14:paraId="2DC6214E" w14:textId="1DBF60E0" w:rsidR="0091743E" w:rsidRPr="00FD6A29" w:rsidRDefault="00B231BF" w:rsidP="00257C05">
      <w:pPr>
        <w:jc w:val="both"/>
        <w:rPr>
          <w:rFonts w:asciiTheme="majorBidi" w:hAnsiTheme="majorBidi" w:cstheme="majorBidi"/>
          <w:sz w:val="24"/>
          <w:szCs w:val="24"/>
        </w:rPr>
      </w:pPr>
      <w:r w:rsidRPr="00FD6A29">
        <w:rPr>
          <w:rFonts w:asciiTheme="majorBidi" w:hAnsiTheme="majorBidi" w:cstheme="majorBidi"/>
          <w:sz w:val="24"/>
          <w:szCs w:val="24"/>
        </w:rPr>
        <w:t xml:space="preserve">As the UN entity that </w:t>
      </w:r>
      <w:r w:rsidR="002A02E3" w:rsidRPr="00FD6A29">
        <w:rPr>
          <w:rFonts w:asciiTheme="majorBidi" w:hAnsiTheme="majorBidi" w:cstheme="majorBidi"/>
          <w:sz w:val="24"/>
          <w:szCs w:val="24"/>
        </w:rPr>
        <w:t>assists</w:t>
      </w:r>
      <w:r w:rsidRPr="00FD6A29">
        <w:rPr>
          <w:rFonts w:asciiTheme="majorBidi" w:hAnsiTheme="majorBidi" w:cstheme="majorBidi"/>
          <w:sz w:val="24"/>
          <w:szCs w:val="24"/>
        </w:rPr>
        <w:t xml:space="preserve"> Member States in facing challenges related to drugs, crime and terrorism through a human rights-based approach, UNODC </w:t>
      </w:r>
      <w:r w:rsidR="002A02E3" w:rsidRPr="00FD6A29">
        <w:rPr>
          <w:rFonts w:asciiTheme="majorBidi" w:hAnsiTheme="majorBidi" w:cstheme="majorBidi"/>
          <w:sz w:val="24"/>
          <w:szCs w:val="24"/>
        </w:rPr>
        <w:t>supports th</w:t>
      </w:r>
      <w:r w:rsidR="00473214" w:rsidRPr="00FD6A29">
        <w:rPr>
          <w:rFonts w:asciiTheme="majorBidi" w:hAnsiTheme="majorBidi" w:cstheme="majorBidi"/>
          <w:sz w:val="24"/>
          <w:szCs w:val="24"/>
        </w:rPr>
        <w:t>e</w:t>
      </w:r>
      <w:r w:rsidR="002A02E3" w:rsidRPr="00FD6A29">
        <w:rPr>
          <w:rFonts w:asciiTheme="majorBidi" w:hAnsiTheme="majorBidi" w:cstheme="majorBidi"/>
          <w:sz w:val="24"/>
          <w:szCs w:val="24"/>
        </w:rPr>
        <w:t xml:space="preserve"> </w:t>
      </w:r>
      <w:r w:rsidR="00E35FFC" w:rsidRPr="00FD6A29">
        <w:rPr>
          <w:rFonts w:asciiTheme="majorBidi" w:hAnsiTheme="majorBidi" w:cstheme="majorBidi"/>
          <w:sz w:val="24"/>
          <w:szCs w:val="24"/>
        </w:rPr>
        <w:t>Moratorium</w:t>
      </w:r>
      <w:r w:rsidR="00473214" w:rsidRPr="00FD6A29">
        <w:rPr>
          <w:rFonts w:asciiTheme="majorBidi" w:hAnsiTheme="majorBidi" w:cstheme="majorBidi"/>
          <w:sz w:val="24"/>
          <w:szCs w:val="24"/>
        </w:rPr>
        <w:t xml:space="preserve"> on the use of the death penalty </w:t>
      </w:r>
      <w:r w:rsidR="00195498" w:rsidRPr="00FD6A29">
        <w:rPr>
          <w:rFonts w:asciiTheme="majorBidi" w:hAnsiTheme="majorBidi" w:cstheme="majorBidi"/>
          <w:sz w:val="24"/>
          <w:szCs w:val="24"/>
        </w:rPr>
        <w:t xml:space="preserve">as a first step towards its abolition for those States that retain </w:t>
      </w:r>
      <w:r w:rsidR="00BD7F3A" w:rsidRPr="00FD6A29">
        <w:rPr>
          <w:rFonts w:asciiTheme="majorBidi" w:hAnsiTheme="majorBidi" w:cstheme="majorBidi"/>
          <w:sz w:val="24"/>
          <w:szCs w:val="24"/>
        </w:rPr>
        <w:t>it in their Criminal Codes. The Office</w:t>
      </w:r>
      <w:r w:rsidR="00E35FFC" w:rsidRPr="00FD6A29">
        <w:rPr>
          <w:rFonts w:asciiTheme="majorBidi" w:hAnsiTheme="majorBidi" w:cstheme="majorBidi"/>
          <w:sz w:val="24"/>
          <w:szCs w:val="24"/>
        </w:rPr>
        <w:t xml:space="preserve"> </w:t>
      </w:r>
      <w:r w:rsidRPr="00FD6A29">
        <w:rPr>
          <w:rFonts w:asciiTheme="majorBidi" w:hAnsiTheme="majorBidi" w:cstheme="majorBidi"/>
          <w:sz w:val="24"/>
          <w:szCs w:val="24"/>
        </w:rPr>
        <w:t xml:space="preserve">expresses particular concern for the </w:t>
      </w:r>
      <w:r w:rsidR="00BD7F3A" w:rsidRPr="00FD6A29">
        <w:rPr>
          <w:rFonts w:asciiTheme="majorBidi" w:hAnsiTheme="majorBidi" w:cstheme="majorBidi"/>
          <w:sz w:val="24"/>
          <w:szCs w:val="24"/>
        </w:rPr>
        <w:t>ongoing</w:t>
      </w:r>
      <w:r w:rsidRPr="00FD6A29">
        <w:rPr>
          <w:rFonts w:asciiTheme="majorBidi" w:hAnsiTheme="majorBidi" w:cstheme="majorBidi"/>
          <w:sz w:val="24"/>
          <w:szCs w:val="24"/>
        </w:rPr>
        <w:t xml:space="preserve"> executions </w:t>
      </w:r>
      <w:r w:rsidR="001B29F9" w:rsidRPr="00FD6A29">
        <w:rPr>
          <w:rFonts w:asciiTheme="majorBidi" w:hAnsiTheme="majorBidi" w:cstheme="majorBidi"/>
          <w:sz w:val="24"/>
          <w:szCs w:val="24"/>
        </w:rPr>
        <w:t>occurring in</w:t>
      </w:r>
      <w:r w:rsidRPr="00FD6A29">
        <w:rPr>
          <w:rFonts w:asciiTheme="majorBidi" w:hAnsiTheme="majorBidi" w:cstheme="majorBidi"/>
          <w:sz w:val="24"/>
          <w:szCs w:val="24"/>
        </w:rPr>
        <w:t xml:space="preserve"> some </w:t>
      </w:r>
      <w:r w:rsidR="001B29F9" w:rsidRPr="00FD6A29">
        <w:rPr>
          <w:rFonts w:asciiTheme="majorBidi" w:hAnsiTheme="majorBidi" w:cstheme="majorBidi"/>
          <w:sz w:val="24"/>
          <w:szCs w:val="24"/>
        </w:rPr>
        <w:t>countries for the punishment of</w:t>
      </w:r>
      <w:r w:rsidRPr="00FD6A29">
        <w:rPr>
          <w:rFonts w:asciiTheme="majorBidi" w:hAnsiTheme="majorBidi" w:cstheme="majorBidi"/>
          <w:sz w:val="24"/>
          <w:szCs w:val="24"/>
        </w:rPr>
        <w:t xml:space="preserve"> offences related to drugs and terrorism. </w:t>
      </w:r>
    </w:p>
    <w:p w14:paraId="5CD5BFF9" w14:textId="30B71340" w:rsidR="00B231BF" w:rsidRPr="00FD6A29" w:rsidRDefault="0091743E" w:rsidP="00257C05">
      <w:pPr>
        <w:jc w:val="both"/>
        <w:rPr>
          <w:rFonts w:asciiTheme="majorBidi" w:hAnsiTheme="majorBidi" w:cstheme="majorBidi"/>
          <w:sz w:val="24"/>
          <w:szCs w:val="24"/>
        </w:rPr>
      </w:pPr>
      <w:r w:rsidRPr="00FD6A29">
        <w:rPr>
          <w:rFonts w:asciiTheme="majorBidi" w:hAnsiTheme="majorBidi" w:cstheme="majorBidi"/>
          <w:sz w:val="24"/>
          <w:szCs w:val="24"/>
        </w:rPr>
        <w:t xml:space="preserve">In the context of drug-related crimes, </w:t>
      </w:r>
      <w:r w:rsidR="00DF54D4" w:rsidRPr="00FD6A29">
        <w:rPr>
          <w:rFonts w:asciiTheme="majorBidi" w:hAnsiTheme="majorBidi" w:cstheme="majorBidi"/>
          <w:sz w:val="24"/>
          <w:szCs w:val="24"/>
        </w:rPr>
        <w:t>t</w:t>
      </w:r>
      <w:r w:rsidR="00B231BF" w:rsidRPr="00FD6A29">
        <w:rPr>
          <w:rFonts w:asciiTheme="majorBidi" w:hAnsiTheme="majorBidi" w:cstheme="majorBidi"/>
          <w:sz w:val="24"/>
          <w:szCs w:val="24"/>
        </w:rPr>
        <w:t xml:space="preserve">he imposition of capital punishment </w:t>
      </w:r>
      <w:r w:rsidR="00DF54D4" w:rsidRPr="00FD6A29">
        <w:rPr>
          <w:rFonts w:asciiTheme="majorBidi" w:hAnsiTheme="majorBidi" w:cstheme="majorBidi"/>
          <w:sz w:val="24"/>
          <w:szCs w:val="24"/>
        </w:rPr>
        <w:t>violates</w:t>
      </w:r>
      <w:r w:rsidR="00B231BF" w:rsidRPr="00FD6A29">
        <w:rPr>
          <w:rFonts w:asciiTheme="majorBidi" w:hAnsiTheme="majorBidi" w:cstheme="majorBidi"/>
          <w:sz w:val="24"/>
          <w:szCs w:val="24"/>
        </w:rPr>
        <w:t xml:space="preserve"> Article 6(2) of the 1966 International Covenant on Civil and Political Rights (ICCPR), which states that “In countries which have not abolished the death penalty, sentence of death may be imposed</w:t>
      </w:r>
      <w:r w:rsidR="00B231BF" w:rsidRPr="00FD6A29">
        <w:rPr>
          <w:rFonts w:asciiTheme="majorBidi" w:hAnsiTheme="majorBidi" w:cstheme="majorBidi"/>
          <w:i/>
          <w:iCs/>
          <w:sz w:val="24"/>
          <w:szCs w:val="24"/>
        </w:rPr>
        <w:t xml:space="preserve"> only for the most serious crimes</w:t>
      </w:r>
      <w:r w:rsidR="00B231BF" w:rsidRPr="00FD6A29">
        <w:rPr>
          <w:rFonts w:asciiTheme="majorBidi" w:hAnsiTheme="majorBidi" w:cstheme="majorBidi"/>
          <w:sz w:val="24"/>
          <w:szCs w:val="24"/>
        </w:rPr>
        <w:t>”. With respect to terrorism-related offences, UNODC supports counter-terrorism measures that are based on human rights standards and therefore discourages the use of the death penalty for such offences. The premise of this human rights-based approach is that when communities believe that terrorist acts can be successfully prevented and punished by legal mechanisms that faithfully incorporate human rights protections, there will be less demand for harsher measures and more respect for the rule of law.</w:t>
      </w:r>
      <w:r w:rsidR="00B231BF" w:rsidRPr="00FD6A29">
        <w:rPr>
          <w:rStyle w:val="FootnoteReference"/>
          <w:rFonts w:asciiTheme="majorBidi" w:hAnsiTheme="majorBidi" w:cstheme="majorBidi"/>
          <w:sz w:val="24"/>
          <w:szCs w:val="24"/>
        </w:rPr>
        <w:footnoteReference w:id="1"/>
      </w:r>
    </w:p>
    <w:p w14:paraId="0F329218" w14:textId="04DC954A" w:rsidR="00B231BF" w:rsidRPr="00FD6A29" w:rsidRDefault="00B231BF" w:rsidP="00257C05">
      <w:pPr>
        <w:jc w:val="both"/>
        <w:rPr>
          <w:rFonts w:asciiTheme="majorBidi" w:hAnsiTheme="majorBidi" w:cstheme="majorBidi"/>
          <w:sz w:val="24"/>
          <w:szCs w:val="24"/>
        </w:rPr>
      </w:pPr>
      <w:r w:rsidRPr="00FD6A29">
        <w:rPr>
          <w:rFonts w:asciiTheme="majorBidi" w:hAnsiTheme="majorBidi" w:cstheme="majorBidi"/>
          <w:sz w:val="24"/>
          <w:szCs w:val="24"/>
        </w:rPr>
        <w:t xml:space="preserve">The present contribution </w:t>
      </w:r>
      <w:r w:rsidR="00A05492" w:rsidRPr="00FD6A29">
        <w:rPr>
          <w:rFonts w:asciiTheme="majorBidi" w:hAnsiTheme="majorBidi" w:cstheme="majorBidi"/>
          <w:sz w:val="24"/>
          <w:szCs w:val="24"/>
        </w:rPr>
        <w:t>offers</w:t>
      </w:r>
      <w:r w:rsidRPr="00FD6A29">
        <w:rPr>
          <w:rFonts w:asciiTheme="majorBidi" w:hAnsiTheme="majorBidi" w:cstheme="majorBidi"/>
          <w:sz w:val="24"/>
          <w:szCs w:val="24"/>
        </w:rPr>
        <w:t xml:space="preserve"> an update on</w:t>
      </w:r>
      <w:r w:rsidR="00A05492" w:rsidRPr="00FD6A29">
        <w:rPr>
          <w:rFonts w:asciiTheme="majorBidi" w:hAnsiTheme="majorBidi" w:cstheme="majorBidi"/>
          <w:sz w:val="24"/>
          <w:szCs w:val="24"/>
        </w:rPr>
        <w:t xml:space="preserve"> the</w:t>
      </w:r>
      <w:r w:rsidR="002968D5" w:rsidRPr="00FD6A29">
        <w:rPr>
          <w:rFonts w:asciiTheme="majorBidi" w:hAnsiTheme="majorBidi" w:cstheme="majorBidi"/>
          <w:sz w:val="24"/>
          <w:szCs w:val="24"/>
        </w:rPr>
        <w:t xml:space="preserve"> country information</w:t>
      </w:r>
      <w:r w:rsidRPr="00FD6A29">
        <w:rPr>
          <w:rFonts w:asciiTheme="majorBidi" w:hAnsiTheme="majorBidi" w:cstheme="majorBidi"/>
          <w:sz w:val="24"/>
          <w:szCs w:val="24"/>
        </w:rPr>
        <w:t xml:space="preserve"> provided to inform the </w:t>
      </w:r>
      <w:r w:rsidR="001B07B1" w:rsidRPr="00FD6A29">
        <w:rPr>
          <w:rFonts w:asciiTheme="majorBidi" w:hAnsiTheme="majorBidi" w:cstheme="majorBidi"/>
          <w:sz w:val="24"/>
          <w:szCs w:val="24"/>
        </w:rPr>
        <w:t>2020</w:t>
      </w:r>
      <w:r w:rsidRPr="00FD6A29">
        <w:rPr>
          <w:rFonts w:asciiTheme="majorBidi" w:hAnsiTheme="majorBidi" w:cstheme="majorBidi"/>
          <w:sz w:val="24"/>
          <w:szCs w:val="24"/>
        </w:rPr>
        <w:t xml:space="preserve"> SG report on the Moratorium of the use of the death penalty, pursuant to General Assembly resolution 73/175, as well as </w:t>
      </w:r>
      <w:r w:rsidR="00BD3667" w:rsidRPr="00FD6A29">
        <w:rPr>
          <w:rFonts w:asciiTheme="majorBidi" w:hAnsiTheme="majorBidi" w:cstheme="majorBidi"/>
          <w:sz w:val="24"/>
          <w:szCs w:val="24"/>
        </w:rPr>
        <w:t xml:space="preserve">a number of </w:t>
      </w:r>
      <w:r w:rsidRPr="00FD6A29">
        <w:rPr>
          <w:rFonts w:asciiTheme="majorBidi" w:hAnsiTheme="majorBidi" w:cstheme="majorBidi"/>
          <w:sz w:val="24"/>
          <w:szCs w:val="24"/>
        </w:rPr>
        <w:t>examples of</w:t>
      </w:r>
      <w:r w:rsidR="004472A4" w:rsidRPr="00FD6A29">
        <w:rPr>
          <w:rFonts w:asciiTheme="majorBidi" w:hAnsiTheme="majorBidi" w:cstheme="majorBidi"/>
          <w:sz w:val="24"/>
          <w:szCs w:val="24"/>
        </w:rPr>
        <w:t xml:space="preserve"> </w:t>
      </w:r>
      <w:r w:rsidRPr="00FD6A29">
        <w:rPr>
          <w:rFonts w:asciiTheme="majorBidi" w:hAnsiTheme="majorBidi" w:cstheme="majorBidi"/>
          <w:sz w:val="24"/>
          <w:szCs w:val="24"/>
        </w:rPr>
        <w:t xml:space="preserve">developments </w:t>
      </w:r>
      <w:r w:rsidR="00A05492" w:rsidRPr="00FD6A29">
        <w:rPr>
          <w:rFonts w:asciiTheme="majorBidi" w:hAnsiTheme="majorBidi" w:cstheme="majorBidi"/>
          <w:sz w:val="24"/>
          <w:szCs w:val="24"/>
        </w:rPr>
        <w:t xml:space="preserve">in the context of </w:t>
      </w:r>
      <w:r w:rsidR="00C73F5C" w:rsidRPr="00FD6A29">
        <w:rPr>
          <w:rFonts w:asciiTheme="majorBidi" w:hAnsiTheme="majorBidi" w:cstheme="majorBidi"/>
          <w:sz w:val="24"/>
          <w:szCs w:val="24"/>
        </w:rPr>
        <w:t>the use of death penalty</w:t>
      </w:r>
      <w:r w:rsidR="00CC375C" w:rsidRPr="00FD6A29">
        <w:rPr>
          <w:rFonts w:asciiTheme="majorBidi" w:hAnsiTheme="majorBidi" w:cstheme="majorBidi"/>
          <w:sz w:val="24"/>
          <w:szCs w:val="24"/>
        </w:rPr>
        <w:t>,</w:t>
      </w:r>
      <w:r w:rsidR="00C73F5C" w:rsidRPr="00FD6A29">
        <w:rPr>
          <w:rFonts w:asciiTheme="majorBidi" w:hAnsiTheme="majorBidi" w:cstheme="majorBidi"/>
          <w:sz w:val="24"/>
          <w:szCs w:val="24"/>
        </w:rPr>
        <w:t xml:space="preserve"> particularly </w:t>
      </w:r>
      <w:r w:rsidR="00BD3667" w:rsidRPr="00FD6A29">
        <w:rPr>
          <w:rFonts w:asciiTheme="majorBidi" w:hAnsiTheme="majorBidi" w:cstheme="majorBidi"/>
          <w:sz w:val="24"/>
          <w:szCs w:val="24"/>
        </w:rPr>
        <w:t>in</w:t>
      </w:r>
      <w:r w:rsidR="00C73F5C" w:rsidRPr="00FD6A29">
        <w:rPr>
          <w:rFonts w:asciiTheme="majorBidi" w:hAnsiTheme="majorBidi" w:cstheme="majorBidi"/>
          <w:sz w:val="24"/>
          <w:szCs w:val="24"/>
        </w:rPr>
        <w:t xml:space="preserve"> its application</w:t>
      </w:r>
      <w:r w:rsidRPr="00FD6A29">
        <w:rPr>
          <w:rFonts w:asciiTheme="majorBidi" w:hAnsiTheme="majorBidi" w:cstheme="majorBidi"/>
          <w:sz w:val="24"/>
          <w:szCs w:val="24"/>
        </w:rPr>
        <w:t xml:space="preserve"> for drug- and terrorism-related offences</w:t>
      </w:r>
      <w:r w:rsidR="00EA2BA2" w:rsidRPr="00FD6A29">
        <w:rPr>
          <w:rFonts w:asciiTheme="majorBidi" w:hAnsiTheme="majorBidi" w:cstheme="majorBidi"/>
          <w:sz w:val="24"/>
          <w:szCs w:val="24"/>
        </w:rPr>
        <w:t>.</w:t>
      </w:r>
    </w:p>
    <w:p w14:paraId="16185FFE" w14:textId="77777777" w:rsidR="00D63BCD" w:rsidRPr="00FD6A29" w:rsidRDefault="00D63BCD" w:rsidP="00257C05">
      <w:pPr>
        <w:jc w:val="both"/>
        <w:rPr>
          <w:rFonts w:asciiTheme="majorBidi" w:eastAsia="Times New Roman" w:hAnsiTheme="majorBidi" w:cstheme="majorBidi"/>
          <w:b/>
          <w:bCs/>
          <w:sz w:val="24"/>
          <w:szCs w:val="24"/>
          <w:lang w:val="en-GB"/>
        </w:rPr>
      </w:pPr>
    </w:p>
    <w:p w14:paraId="1D3B7044" w14:textId="186DFC27" w:rsidR="00B05305" w:rsidRPr="00FD6A29" w:rsidRDefault="00B05305" w:rsidP="53103504">
      <w:pPr>
        <w:jc w:val="both"/>
        <w:rPr>
          <w:rFonts w:asciiTheme="majorBidi" w:eastAsia="Times New Roman" w:hAnsiTheme="majorBidi" w:cstheme="majorBidi"/>
          <w:sz w:val="24"/>
          <w:szCs w:val="24"/>
        </w:rPr>
      </w:pPr>
      <w:r w:rsidRPr="53103504">
        <w:rPr>
          <w:rFonts w:asciiTheme="majorBidi" w:eastAsia="Times New Roman" w:hAnsiTheme="majorBidi" w:cstheme="majorBidi"/>
          <w:b/>
          <w:bCs/>
          <w:sz w:val="24"/>
          <w:szCs w:val="24"/>
          <w:u w:val="single"/>
          <w:lang w:val="en-GB"/>
        </w:rPr>
        <w:t xml:space="preserve">UNODC </w:t>
      </w:r>
      <w:r w:rsidR="005E2169" w:rsidRPr="53103504">
        <w:rPr>
          <w:rFonts w:asciiTheme="majorBidi" w:eastAsia="Times New Roman" w:hAnsiTheme="majorBidi" w:cstheme="majorBidi"/>
          <w:b/>
          <w:bCs/>
          <w:sz w:val="24"/>
          <w:szCs w:val="24"/>
          <w:u w:val="single"/>
          <w:lang w:val="en-GB"/>
        </w:rPr>
        <w:t xml:space="preserve">work </w:t>
      </w:r>
      <w:r w:rsidR="007405B3" w:rsidRPr="53103504">
        <w:rPr>
          <w:rFonts w:asciiTheme="majorBidi" w:eastAsia="Times New Roman" w:hAnsiTheme="majorBidi" w:cstheme="majorBidi"/>
          <w:b/>
          <w:bCs/>
          <w:sz w:val="24"/>
          <w:szCs w:val="24"/>
          <w:u w:val="single"/>
          <w:lang w:val="en-GB"/>
        </w:rPr>
        <w:t>against the death penalty in</w:t>
      </w:r>
      <w:r w:rsidR="00184CFB" w:rsidRPr="53103504">
        <w:rPr>
          <w:rFonts w:asciiTheme="majorBidi" w:eastAsia="Times New Roman" w:hAnsiTheme="majorBidi" w:cstheme="majorBidi"/>
          <w:b/>
          <w:bCs/>
          <w:sz w:val="24"/>
          <w:szCs w:val="24"/>
          <w:u w:val="single"/>
          <w:lang w:val="en-GB"/>
        </w:rPr>
        <w:t xml:space="preserve"> </w:t>
      </w:r>
      <w:r w:rsidRPr="53103504">
        <w:rPr>
          <w:rFonts w:asciiTheme="majorBidi" w:eastAsia="Times New Roman" w:hAnsiTheme="majorBidi" w:cstheme="majorBidi"/>
          <w:b/>
          <w:bCs/>
          <w:sz w:val="24"/>
          <w:szCs w:val="24"/>
          <w:u w:val="single"/>
          <w:lang w:val="en-GB"/>
        </w:rPr>
        <w:t>Nigeria</w:t>
      </w:r>
    </w:p>
    <w:p w14:paraId="0C4EA245" w14:textId="77777777" w:rsidR="00B05305" w:rsidRPr="00FD6A29" w:rsidRDefault="00B05305" w:rsidP="00B05305">
      <w:pPr>
        <w:spacing w:after="0" w:line="240" w:lineRule="auto"/>
        <w:jc w:val="both"/>
        <w:rPr>
          <w:rFonts w:asciiTheme="majorBidi" w:eastAsia="Times New Roman" w:hAnsiTheme="majorBidi" w:cstheme="majorBidi"/>
          <w:sz w:val="24"/>
          <w:szCs w:val="24"/>
          <w:lang w:val="en-GB"/>
        </w:rPr>
      </w:pPr>
      <w:r w:rsidRPr="00FD6A29">
        <w:rPr>
          <w:rFonts w:asciiTheme="majorBidi" w:eastAsia="Times New Roman" w:hAnsiTheme="majorBidi" w:cstheme="majorBidi"/>
          <w:sz w:val="24"/>
          <w:szCs w:val="24"/>
          <w:shd w:val="clear" w:color="auto" w:fill="FFFFFF"/>
          <w:lang w:val="en-GB"/>
        </w:rPr>
        <w:t xml:space="preserve">Since 2012, UNODC has worked with the Nigerian Government on a standalone bill on piracy and actively campaigned against death penalty clauses. </w:t>
      </w:r>
      <w:r w:rsidRPr="00FD6A29">
        <w:rPr>
          <w:rFonts w:asciiTheme="majorBidi" w:eastAsia="Times New Roman" w:hAnsiTheme="majorBidi" w:cstheme="majorBidi"/>
          <w:sz w:val="24"/>
          <w:szCs w:val="24"/>
          <w:lang w:val="en-GB"/>
        </w:rPr>
        <w:t xml:space="preserve">The legislation called the Suppression of Piracy and Other Maritime Offences Act (SPOMOA) under Section 12 (1) does not include any provisions on death penalty. Using this law in July 2021, Nigeria sentenced 10 persons to 12 years imprisonment each for the hijack of the fishing vessel </w:t>
      </w:r>
      <w:proofErr w:type="spellStart"/>
      <w:r w:rsidRPr="00FD6A29">
        <w:rPr>
          <w:rFonts w:asciiTheme="majorBidi" w:eastAsia="Times New Roman" w:hAnsiTheme="majorBidi" w:cstheme="majorBidi"/>
          <w:sz w:val="24"/>
          <w:szCs w:val="24"/>
          <w:lang w:val="en-GB"/>
        </w:rPr>
        <w:t>Hailufeng</w:t>
      </w:r>
      <w:proofErr w:type="spellEnd"/>
      <w:r w:rsidRPr="00FD6A29">
        <w:rPr>
          <w:rFonts w:asciiTheme="majorBidi" w:eastAsia="Times New Roman" w:hAnsiTheme="majorBidi" w:cstheme="majorBidi"/>
          <w:sz w:val="24"/>
          <w:szCs w:val="24"/>
          <w:lang w:val="en-GB"/>
        </w:rPr>
        <w:t xml:space="preserve"> II in the Ivorian Exclusive Economic Zone. The provision was retained in the Bill signed into law in June 2019.  </w:t>
      </w:r>
    </w:p>
    <w:p w14:paraId="3FB3E212" w14:textId="77777777" w:rsidR="00B05305" w:rsidRPr="00FD6A29" w:rsidRDefault="00B05305" w:rsidP="00B05305">
      <w:pPr>
        <w:spacing w:after="0" w:line="240" w:lineRule="auto"/>
        <w:jc w:val="both"/>
        <w:rPr>
          <w:rFonts w:asciiTheme="majorBidi" w:eastAsia="Times New Roman" w:hAnsiTheme="majorBidi" w:cstheme="majorBidi"/>
          <w:sz w:val="24"/>
          <w:szCs w:val="24"/>
          <w:lang w:val="en-GB"/>
        </w:rPr>
      </w:pPr>
    </w:p>
    <w:p w14:paraId="515CE109" w14:textId="3786AF5F" w:rsidR="00B05305" w:rsidRPr="00FD6A29" w:rsidRDefault="00B05305" w:rsidP="00B05305">
      <w:pPr>
        <w:jc w:val="both"/>
        <w:rPr>
          <w:rFonts w:asciiTheme="majorBidi" w:eastAsia="Times New Roman" w:hAnsiTheme="majorBidi" w:cstheme="majorBidi"/>
          <w:sz w:val="24"/>
          <w:szCs w:val="24"/>
          <w:shd w:val="clear" w:color="auto" w:fill="FFFFFF"/>
          <w:lang w:val="en-GB"/>
        </w:rPr>
      </w:pPr>
      <w:r w:rsidRPr="00FD6A29">
        <w:rPr>
          <w:rFonts w:asciiTheme="majorBidi" w:eastAsia="Times New Roman" w:hAnsiTheme="majorBidi" w:cstheme="majorBidi"/>
          <w:sz w:val="24"/>
          <w:szCs w:val="24"/>
          <w:lang w:val="en-GB"/>
        </w:rPr>
        <w:t xml:space="preserve">For more than five years, Nigeria has </w:t>
      </w:r>
      <w:r w:rsidRPr="00FD6A29">
        <w:rPr>
          <w:rFonts w:asciiTheme="majorBidi" w:eastAsia="Times New Roman" w:hAnsiTheme="majorBidi" w:cstheme="majorBidi"/>
          <w:sz w:val="24"/>
          <w:szCs w:val="24"/>
        </w:rPr>
        <w:t xml:space="preserve">discussed a new Terrorism Prevention and Prohibition Bill with Articles 8, 20, 33, 38, and 39 currently envisaging the possible imposition of the death penalty for serious terrorism-related offences. </w:t>
      </w:r>
      <w:r w:rsidRPr="00FD6A29">
        <w:rPr>
          <w:rFonts w:asciiTheme="majorBidi" w:eastAsia="Times New Roman" w:hAnsiTheme="majorBidi" w:cstheme="majorBidi"/>
          <w:sz w:val="24"/>
          <w:szCs w:val="24"/>
          <w:shd w:val="clear" w:color="auto" w:fill="FFFFFF"/>
        </w:rPr>
        <w:t>Since</w:t>
      </w:r>
      <w:r w:rsidRPr="00FD6A29">
        <w:rPr>
          <w:rFonts w:asciiTheme="majorBidi" w:eastAsia="Times New Roman" w:hAnsiTheme="majorBidi" w:cstheme="majorBidi"/>
          <w:sz w:val="24"/>
          <w:szCs w:val="24"/>
          <w:shd w:val="clear" w:color="auto" w:fill="FFFFFF"/>
          <w:lang w:val="en-GB"/>
        </w:rPr>
        <w:t xml:space="preserve"> 2010, Nigeria has abstained from voting in favour of the Moratorium,</w:t>
      </w:r>
      <w:r w:rsidR="00B66CA2" w:rsidRPr="00FD6A29">
        <w:rPr>
          <w:rStyle w:val="FootnoteReference"/>
          <w:rFonts w:asciiTheme="majorBidi" w:eastAsia="Times New Roman" w:hAnsiTheme="majorBidi" w:cstheme="majorBidi"/>
          <w:sz w:val="24"/>
          <w:szCs w:val="24"/>
          <w:shd w:val="clear" w:color="auto" w:fill="FFFFFF"/>
          <w:lang w:val="en-GB"/>
        </w:rPr>
        <w:footnoteReference w:id="2"/>
      </w:r>
      <w:r w:rsidRPr="00FD6A29">
        <w:rPr>
          <w:rFonts w:asciiTheme="majorBidi" w:eastAsia="Times New Roman" w:hAnsiTheme="majorBidi" w:cstheme="majorBidi"/>
          <w:sz w:val="24"/>
          <w:szCs w:val="24"/>
          <w:shd w:val="clear" w:color="auto" w:fill="FFFFFF"/>
          <w:lang w:val="en-GB"/>
        </w:rPr>
        <w:t xml:space="preserve"> after voting against in 2007 and 2008</w:t>
      </w:r>
      <w:r w:rsidR="00B66CA2" w:rsidRPr="00FD6A29">
        <w:rPr>
          <w:rStyle w:val="FootnoteReference"/>
          <w:rFonts w:asciiTheme="majorBidi" w:eastAsia="Times New Roman" w:hAnsiTheme="majorBidi" w:cstheme="majorBidi"/>
          <w:sz w:val="24"/>
          <w:szCs w:val="24"/>
          <w:shd w:val="clear" w:color="auto" w:fill="FFFFFF"/>
          <w:lang w:val="en-GB"/>
        </w:rPr>
        <w:footnoteReference w:id="3"/>
      </w:r>
      <w:r w:rsidRPr="00FD6A29">
        <w:rPr>
          <w:rFonts w:asciiTheme="majorBidi" w:eastAsia="Times New Roman" w:hAnsiTheme="majorBidi" w:cstheme="majorBidi"/>
          <w:sz w:val="24"/>
          <w:szCs w:val="24"/>
          <w:shd w:val="clear" w:color="auto" w:fill="FFFFFF"/>
          <w:lang w:val="en-GB"/>
        </w:rPr>
        <w:t>. In 2020, the country was not present for the vote.</w:t>
      </w:r>
      <w:r w:rsidR="00EF3E3C" w:rsidRPr="00FD6A29">
        <w:rPr>
          <w:rStyle w:val="FootnoteReference"/>
          <w:rFonts w:asciiTheme="majorBidi" w:eastAsia="Times New Roman" w:hAnsiTheme="majorBidi" w:cstheme="majorBidi"/>
          <w:sz w:val="24"/>
          <w:szCs w:val="24"/>
          <w:shd w:val="clear" w:color="auto" w:fill="FFFFFF"/>
          <w:lang w:val="en-GB"/>
        </w:rPr>
        <w:footnoteReference w:id="4"/>
      </w:r>
    </w:p>
    <w:p w14:paraId="79AC43C0" w14:textId="77777777" w:rsidR="00451901" w:rsidRPr="00FD6A29" w:rsidRDefault="00451901" w:rsidP="00257C05">
      <w:pPr>
        <w:spacing w:after="0" w:line="240" w:lineRule="auto"/>
        <w:jc w:val="both"/>
        <w:rPr>
          <w:rFonts w:asciiTheme="majorBidi" w:eastAsia="Times New Roman" w:hAnsiTheme="majorBidi" w:cstheme="majorBidi"/>
          <w:b/>
          <w:bCs/>
          <w:sz w:val="24"/>
          <w:szCs w:val="24"/>
          <w:u w:val="single"/>
          <w:lang w:val="en-GB"/>
        </w:rPr>
      </w:pPr>
    </w:p>
    <w:p w14:paraId="50761B9A" w14:textId="4A6E046A" w:rsidR="00A32A4D" w:rsidRPr="00FD6A29" w:rsidRDefault="00A32A4D" w:rsidP="00257C05">
      <w:pPr>
        <w:spacing w:after="0" w:line="240" w:lineRule="auto"/>
        <w:jc w:val="both"/>
        <w:rPr>
          <w:rFonts w:asciiTheme="majorBidi" w:eastAsia="Times New Roman" w:hAnsiTheme="majorBidi" w:cstheme="majorBidi"/>
          <w:b/>
          <w:bCs/>
          <w:sz w:val="24"/>
          <w:szCs w:val="24"/>
          <w:u w:val="single"/>
          <w:lang w:val="en-GB"/>
        </w:rPr>
      </w:pPr>
      <w:r w:rsidRPr="00FD6A29">
        <w:rPr>
          <w:rFonts w:asciiTheme="majorBidi" w:eastAsia="Times New Roman" w:hAnsiTheme="majorBidi" w:cstheme="majorBidi"/>
          <w:b/>
          <w:bCs/>
          <w:sz w:val="24"/>
          <w:szCs w:val="24"/>
          <w:u w:val="single"/>
          <w:lang w:val="en-GB"/>
        </w:rPr>
        <w:t xml:space="preserve">Information on </w:t>
      </w:r>
      <w:r w:rsidR="003E1B76" w:rsidRPr="00FD6A29">
        <w:rPr>
          <w:rFonts w:asciiTheme="majorBidi" w:eastAsia="Times New Roman" w:hAnsiTheme="majorBidi" w:cstheme="majorBidi"/>
          <w:b/>
          <w:bCs/>
          <w:sz w:val="24"/>
          <w:szCs w:val="24"/>
          <w:u w:val="single"/>
          <w:lang w:val="en-GB"/>
        </w:rPr>
        <w:t xml:space="preserve">the </w:t>
      </w:r>
      <w:r w:rsidRPr="00FD6A29">
        <w:rPr>
          <w:rFonts w:asciiTheme="majorBidi" w:eastAsia="Times New Roman" w:hAnsiTheme="majorBidi" w:cstheme="majorBidi"/>
          <w:b/>
          <w:bCs/>
          <w:sz w:val="24"/>
          <w:szCs w:val="24"/>
          <w:u w:val="single"/>
          <w:lang w:val="en-GB"/>
        </w:rPr>
        <w:t>death penalty for drug-related offences</w:t>
      </w:r>
    </w:p>
    <w:p w14:paraId="1776BE59" w14:textId="77777777" w:rsidR="009F5DF8" w:rsidRPr="00FD6A29" w:rsidRDefault="009F5DF8" w:rsidP="00257C05">
      <w:pPr>
        <w:spacing w:after="0" w:line="240" w:lineRule="auto"/>
        <w:jc w:val="both"/>
        <w:rPr>
          <w:rFonts w:asciiTheme="majorBidi" w:eastAsia="Times New Roman" w:hAnsiTheme="majorBidi" w:cstheme="majorBidi"/>
          <w:b/>
          <w:bCs/>
          <w:sz w:val="24"/>
          <w:szCs w:val="24"/>
          <w:lang w:val="en-GB"/>
        </w:rPr>
      </w:pPr>
    </w:p>
    <w:p w14:paraId="33548FDF" w14:textId="77777777" w:rsidR="00700C54" w:rsidRPr="00FD6A29" w:rsidRDefault="00700C54" w:rsidP="00257C05">
      <w:pPr>
        <w:jc w:val="both"/>
        <w:rPr>
          <w:rFonts w:asciiTheme="majorBidi" w:eastAsia="Times New Roman" w:hAnsiTheme="majorBidi" w:cstheme="majorBidi"/>
          <w:b/>
          <w:bCs/>
          <w:sz w:val="24"/>
          <w:szCs w:val="24"/>
          <w:lang w:val="en-GB"/>
        </w:rPr>
      </w:pPr>
      <w:r w:rsidRPr="00FD6A29">
        <w:rPr>
          <w:rFonts w:asciiTheme="majorBidi" w:eastAsia="Times New Roman" w:hAnsiTheme="majorBidi" w:cstheme="majorBidi"/>
          <w:b/>
          <w:bCs/>
          <w:sz w:val="24"/>
          <w:szCs w:val="24"/>
          <w:lang w:val="en-GB"/>
        </w:rPr>
        <w:t>China</w:t>
      </w:r>
    </w:p>
    <w:p w14:paraId="4E201A2E" w14:textId="2AEFBFD2" w:rsidR="00700C54" w:rsidRPr="00FD6A29" w:rsidRDefault="00700C54" w:rsidP="00257C05">
      <w:pPr>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lang w:val="en-GB"/>
        </w:rPr>
        <w:t>In the People’s Republic of China, the death penalty is still exercised and the country remains strongly opposed to applying a moratorium to it. The last revision of China’s Penal Code took place in 2015, resulted in the reduction of the number of crimes punishable by death to 46, including 24 violent crimes and 22 non-violent crimes. Although the number of crimes punishable by death has been reduced, this has not had a significant impact on the number of death sentences and executions, of which information remains extremely limited, being categorized as State secret. Therefore, access to reliable data disaggregated by sex, age, nationality and race remain a challenge</w:t>
      </w:r>
      <w:r w:rsidR="00CB0EE9" w:rsidRPr="00FD6A29">
        <w:rPr>
          <w:rStyle w:val="FootnoteReference"/>
          <w:rFonts w:asciiTheme="majorBidi" w:eastAsia="Times New Roman" w:hAnsiTheme="majorBidi" w:cstheme="majorBidi"/>
          <w:sz w:val="24"/>
          <w:szCs w:val="24"/>
          <w:lang w:val="en-GB"/>
        </w:rPr>
        <w:footnoteReference w:id="5"/>
      </w:r>
      <w:r w:rsidRPr="00FD6A29">
        <w:rPr>
          <w:rFonts w:asciiTheme="majorBidi" w:eastAsia="Times New Roman" w:hAnsiTheme="majorBidi" w:cstheme="majorBidi"/>
          <w:sz w:val="24"/>
          <w:szCs w:val="24"/>
          <w:lang w:val="en-GB"/>
        </w:rPr>
        <w:t xml:space="preserve">. Despite the small number of reported death penalty cases, China is believed to be the country with the most death sentences and executions. According to an estimate of the World Coalition Against the Death Penalty, </w:t>
      </w:r>
      <w:r w:rsidRPr="00FD6A29">
        <w:rPr>
          <w:rFonts w:asciiTheme="majorBidi" w:eastAsia="Times New Roman" w:hAnsiTheme="majorBidi" w:cstheme="majorBidi"/>
          <w:sz w:val="24"/>
          <w:szCs w:val="24"/>
        </w:rPr>
        <w:t>since the beginning of 2021, China has executed over 2,000 people and 4,000 in 2020, and at least 1,500 people are currently on death row.</w:t>
      </w:r>
      <w:r w:rsidRPr="00FD6A29">
        <w:rPr>
          <w:rStyle w:val="FootnoteReference"/>
          <w:rFonts w:asciiTheme="majorBidi" w:eastAsia="Times New Roman" w:hAnsiTheme="majorBidi" w:cstheme="majorBidi"/>
          <w:sz w:val="24"/>
          <w:szCs w:val="24"/>
        </w:rPr>
        <w:footnoteReference w:id="6"/>
      </w:r>
      <w:r w:rsidRPr="00FD6A29">
        <w:rPr>
          <w:rFonts w:asciiTheme="majorBidi" w:eastAsia="Times New Roman" w:hAnsiTheme="majorBidi" w:cstheme="majorBidi"/>
          <w:sz w:val="24"/>
          <w:szCs w:val="24"/>
        </w:rPr>
        <w:t xml:space="preserve"> Children under 18 and pregnant women are exempt from receiving the death penalty; however, there is no protection for people with mental or physical disabilities. For instance, a man from Hong Kong with a history of mental illness received a death sentence for drug smuggling, which remains a crime punished with death penalty.</w:t>
      </w:r>
    </w:p>
    <w:p w14:paraId="34746EDE" w14:textId="77777777" w:rsidR="00700C54" w:rsidRPr="00FD6A29" w:rsidRDefault="00700C54" w:rsidP="00257C05">
      <w:pPr>
        <w:spacing w:after="120"/>
        <w:jc w:val="both"/>
        <w:rPr>
          <w:rFonts w:asciiTheme="majorBidi" w:eastAsia="Times New Roman" w:hAnsiTheme="majorBidi" w:cstheme="majorBidi"/>
          <w:sz w:val="24"/>
          <w:szCs w:val="24"/>
        </w:rPr>
      </w:pPr>
      <w:r w:rsidRPr="00FD6A29">
        <w:rPr>
          <w:rFonts w:asciiTheme="majorBidi" w:eastAsia="Times New Roman" w:hAnsiTheme="majorBidi" w:cstheme="majorBidi"/>
          <w:b/>
          <w:bCs/>
          <w:sz w:val="24"/>
          <w:szCs w:val="24"/>
        </w:rPr>
        <w:t xml:space="preserve">India </w:t>
      </w:r>
    </w:p>
    <w:p w14:paraId="71CE0367" w14:textId="14550897" w:rsidR="00700C54" w:rsidRPr="00FD6A29" w:rsidRDefault="00700C54" w:rsidP="00257C05">
      <w:pPr>
        <w:spacing w:before="240" w:after="240"/>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lang w:val="en-GB"/>
        </w:rPr>
        <w:t xml:space="preserve">India continues to impose the death penalty and voted against the Second Optional Protocol to the ICCPR and the 2020 UN Moratorium Resolution. Offenders who have committed violent, sexual or drug-related crimes have been subjected to the death penalty. Although reports are conflicting, Amnesty International reported four executions in 2020. Children under 18 and people with physical or mental disabilities are excluded from receiving the death penalty. If a woman is pregnant, her execution date may be deferred until after giving birth or her sentence may be commuted to a life sentence, depending on the crime. </w:t>
      </w:r>
    </w:p>
    <w:p w14:paraId="07656E92" w14:textId="0BD7414E" w:rsidR="00700C54" w:rsidRPr="00FD6A29" w:rsidRDefault="00700C54" w:rsidP="00257C05">
      <w:pPr>
        <w:jc w:val="both"/>
        <w:rPr>
          <w:rFonts w:asciiTheme="majorBidi" w:eastAsia="Times New Roman" w:hAnsiTheme="majorBidi" w:cstheme="majorBidi"/>
          <w:sz w:val="24"/>
          <w:szCs w:val="24"/>
          <w:lang w:val="en-GB"/>
        </w:rPr>
      </w:pPr>
      <w:r w:rsidRPr="00FD6A29">
        <w:rPr>
          <w:rFonts w:asciiTheme="majorBidi" w:eastAsia="Times New Roman" w:hAnsiTheme="majorBidi" w:cstheme="majorBidi"/>
          <w:sz w:val="24"/>
          <w:szCs w:val="24"/>
          <w:lang w:val="en-GB"/>
        </w:rPr>
        <w:t xml:space="preserve">As per the Death Penalty in India Report, 2021 saw the highest number of prisoners on death row since 2016 at 488, an increase of nearly 21% from 2020.  </w:t>
      </w:r>
      <w:r w:rsidRPr="00EB1DBF">
        <w:rPr>
          <w:rFonts w:asciiTheme="majorBidi" w:eastAsia="Times New Roman" w:hAnsiTheme="majorBidi" w:cstheme="majorBidi"/>
          <w:sz w:val="24"/>
          <w:szCs w:val="24"/>
          <w:highlight w:val="cyan"/>
          <w:lang w:val="en-GB"/>
        </w:rPr>
        <w:t>The report suggested that the constrains put on the courts due to the COVID-19 pandemic has impacted the priority usually given to death penalty-related cases. According to the report, while trial courts imposed a total of 144 death sentences in 2021, high courts decided only 39 matters in the same period.</w:t>
      </w:r>
      <w:r w:rsidR="00184CFB" w:rsidRPr="00EB1DBF">
        <w:rPr>
          <w:rStyle w:val="FootnoteReference"/>
          <w:rFonts w:asciiTheme="majorBidi" w:eastAsia="Times New Roman" w:hAnsiTheme="majorBidi" w:cstheme="majorBidi"/>
          <w:sz w:val="24"/>
          <w:szCs w:val="24"/>
          <w:highlight w:val="cyan"/>
          <w:lang w:val="en-GB"/>
        </w:rPr>
        <w:footnoteReference w:id="7"/>
      </w:r>
      <w:r w:rsidRPr="00FD6A29">
        <w:rPr>
          <w:rFonts w:asciiTheme="majorBidi" w:eastAsia="Times New Roman" w:hAnsiTheme="majorBidi" w:cstheme="majorBidi"/>
          <w:sz w:val="24"/>
          <w:szCs w:val="24"/>
          <w:lang w:val="en-GB"/>
        </w:rPr>
        <w:t xml:space="preserve">  </w:t>
      </w:r>
    </w:p>
    <w:p w14:paraId="594F9D19" w14:textId="77777777" w:rsidR="00700C54" w:rsidRPr="00FD6A29" w:rsidRDefault="00700C54" w:rsidP="00257C05">
      <w:pPr>
        <w:jc w:val="both"/>
        <w:rPr>
          <w:rFonts w:asciiTheme="majorBidi" w:eastAsia="Times New Roman" w:hAnsiTheme="majorBidi" w:cstheme="majorBidi"/>
          <w:sz w:val="24"/>
          <w:szCs w:val="24"/>
          <w:lang w:val="en-GB"/>
        </w:rPr>
      </w:pPr>
      <w:r w:rsidRPr="00FD6A29">
        <w:rPr>
          <w:rFonts w:asciiTheme="majorBidi" w:eastAsia="Times New Roman" w:hAnsiTheme="majorBidi" w:cstheme="majorBidi"/>
          <w:sz w:val="24"/>
          <w:szCs w:val="24"/>
          <w:lang w:val="en-GB"/>
        </w:rPr>
        <w:t xml:space="preserve">The Supreme Court, despite listing death penalty cases as priority in September 2021, decided only six cases in 2021 compared to 11 in 2020. However, of the 39 cases involving the death penalty decided by high courts, only four resulted in confirmation of the death sentences. While </w:t>
      </w:r>
      <w:r w:rsidRPr="00FD6A29">
        <w:rPr>
          <w:rFonts w:asciiTheme="majorBidi" w:eastAsia="Times New Roman" w:hAnsiTheme="majorBidi" w:cstheme="majorBidi"/>
          <w:sz w:val="24"/>
          <w:szCs w:val="24"/>
          <w:lang w:val="en-GB"/>
        </w:rPr>
        <w:lastRenderedPageBreak/>
        <w:t>18 were committed to life imprisonment, 15 in the acquittal of all charges, and two cases were remitted to the trial court.</w:t>
      </w:r>
      <w:r w:rsidRPr="00FD6A29">
        <w:rPr>
          <w:rStyle w:val="FootnoteReference"/>
          <w:rFonts w:asciiTheme="majorBidi" w:eastAsia="Times New Roman" w:hAnsiTheme="majorBidi" w:cstheme="majorBidi"/>
          <w:sz w:val="24"/>
          <w:szCs w:val="24"/>
          <w:lang w:val="en-GB"/>
        </w:rPr>
        <w:footnoteReference w:id="8"/>
      </w:r>
    </w:p>
    <w:p w14:paraId="5E4A9B8D" w14:textId="77777777" w:rsidR="00700C54" w:rsidRPr="00FD6A29" w:rsidRDefault="00700C54" w:rsidP="00257C05">
      <w:pPr>
        <w:spacing w:after="120"/>
        <w:jc w:val="both"/>
        <w:rPr>
          <w:rFonts w:asciiTheme="majorBidi" w:eastAsia="Times New Roman" w:hAnsiTheme="majorBidi" w:cstheme="majorBidi"/>
          <w:sz w:val="24"/>
          <w:szCs w:val="24"/>
        </w:rPr>
      </w:pPr>
      <w:r w:rsidRPr="00FD6A29">
        <w:rPr>
          <w:rFonts w:asciiTheme="majorBidi" w:eastAsia="Times New Roman" w:hAnsiTheme="majorBidi" w:cstheme="majorBidi"/>
          <w:b/>
          <w:bCs/>
          <w:sz w:val="24"/>
          <w:szCs w:val="24"/>
        </w:rPr>
        <w:t>Indonesia</w:t>
      </w:r>
    </w:p>
    <w:p w14:paraId="6F3E5765" w14:textId="77777777" w:rsidR="00700C54" w:rsidRPr="00FD6A29" w:rsidRDefault="00700C54" w:rsidP="00257C05">
      <w:pPr>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rPr>
        <w:t>Indonesia supports the death penalty and has voted against the Second Optional Protocol to the ICCPR and the UN Moratorium Resolution. The offences punishable with the death penalty include murder, robbery terrorism, and drug offences. According to the Death Penalty Project, half of the executions carried out in the past 20 years have been for drug related crimes.</w:t>
      </w:r>
      <w:r w:rsidRPr="00FD6A29">
        <w:rPr>
          <w:rStyle w:val="FootnoteReference"/>
          <w:rFonts w:asciiTheme="majorBidi" w:eastAsia="Times New Roman" w:hAnsiTheme="majorBidi" w:cstheme="majorBidi"/>
          <w:sz w:val="24"/>
          <w:szCs w:val="24"/>
        </w:rPr>
        <w:footnoteReference w:id="9"/>
      </w:r>
      <w:r w:rsidRPr="00FD6A29">
        <w:rPr>
          <w:rFonts w:asciiTheme="majorBidi" w:eastAsia="Times New Roman" w:hAnsiTheme="majorBidi" w:cstheme="majorBidi"/>
          <w:sz w:val="24"/>
          <w:szCs w:val="24"/>
        </w:rPr>
        <w:t xml:space="preserve"> In early 2021, there were 308 people on death row, although no executions have occurred since 2016</w:t>
      </w:r>
      <w:r w:rsidRPr="00FD6A29">
        <w:rPr>
          <w:rStyle w:val="FootnoteReference"/>
          <w:rFonts w:asciiTheme="majorBidi" w:eastAsia="Times New Roman" w:hAnsiTheme="majorBidi" w:cstheme="majorBidi"/>
          <w:sz w:val="24"/>
          <w:szCs w:val="24"/>
        </w:rPr>
        <w:footnoteReference w:id="10"/>
      </w:r>
      <w:r w:rsidRPr="00FD6A29">
        <w:rPr>
          <w:rFonts w:asciiTheme="majorBidi" w:eastAsia="Times New Roman" w:hAnsiTheme="majorBidi" w:cstheme="majorBidi"/>
          <w:sz w:val="24"/>
          <w:szCs w:val="24"/>
        </w:rPr>
        <w:t xml:space="preserve">, when four men, including three foreign nationals, were executed for drug trafficking. </w:t>
      </w:r>
    </w:p>
    <w:p w14:paraId="3BEAC2C5" w14:textId="77777777" w:rsidR="00BC692B" w:rsidRPr="00FD6A29" w:rsidRDefault="00BC692B" w:rsidP="00257C05">
      <w:pPr>
        <w:jc w:val="both"/>
        <w:rPr>
          <w:rFonts w:asciiTheme="majorBidi" w:eastAsia="Times New Roman" w:hAnsiTheme="majorBidi" w:cstheme="majorBidi"/>
          <w:b/>
          <w:bCs/>
          <w:sz w:val="24"/>
          <w:szCs w:val="24"/>
        </w:rPr>
      </w:pPr>
      <w:r w:rsidRPr="00FD6A29">
        <w:rPr>
          <w:rFonts w:asciiTheme="majorBidi" w:eastAsia="Times New Roman" w:hAnsiTheme="majorBidi" w:cstheme="majorBidi"/>
          <w:b/>
          <w:bCs/>
          <w:sz w:val="24"/>
          <w:szCs w:val="24"/>
        </w:rPr>
        <w:t>Iran</w:t>
      </w:r>
    </w:p>
    <w:p w14:paraId="5F66AB46" w14:textId="0CC36ACD" w:rsidR="00BC692B" w:rsidRPr="00FD6A29" w:rsidRDefault="00BC692B" w:rsidP="00257C05">
      <w:pPr>
        <w:jc w:val="both"/>
        <w:rPr>
          <w:rFonts w:asciiTheme="majorBidi" w:hAnsiTheme="majorBidi" w:cstheme="majorBidi"/>
          <w:sz w:val="24"/>
          <w:szCs w:val="24"/>
          <w:shd w:val="clear" w:color="auto" w:fill="FFFFFF"/>
        </w:rPr>
      </w:pPr>
      <w:r w:rsidRPr="00FD6A29">
        <w:rPr>
          <w:rFonts w:asciiTheme="majorBidi" w:eastAsia="Times New Roman" w:hAnsiTheme="majorBidi" w:cstheme="majorBidi"/>
          <w:sz w:val="24"/>
          <w:szCs w:val="24"/>
        </w:rPr>
        <w:t>The Islamic Republic of Iran continues to impose the death penalty for a wide range of crimes, including those that are not consider the most serious crimes under international human rights law. The death penalty applies to women and minors as well. In his report to the Human Rights Council, presented in January 2022, the Special Rapporteur on the situation of human rights in the Islamic Republic of Iran, Mr. Javaid Rehman, called on the country to immediately impose a moratorium on executions as a first step towards abolition. While disaggregated data regarding the death penalty are not made available by authorities, the Special Rapporteur reported to the Council that, b</w:t>
      </w:r>
      <w:r w:rsidRPr="00FD6A29">
        <w:rPr>
          <w:rFonts w:asciiTheme="majorBidi" w:hAnsiTheme="majorBidi" w:cstheme="majorBidi"/>
          <w:sz w:val="24"/>
          <w:szCs w:val="24"/>
          <w:shd w:val="clear" w:color="auto" w:fill="FFFFFF"/>
        </w:rPr>
        <w:t>etween 1 January and 1 December 2021, at least 275 people were executed in Iran, including at least two child offenders and 10 women. 2021 saw an exponential increase in convictions for drug-related crimes, which constituted 80 of the 2021 executions, compared to 25 in 2020.</w:t>
      </w:r>
      <w:r w:rsidRPr="00FD6A29">
        <w:rPr>
          <w:rStyle w:val="FootnoteReference"/>
          <w:rFonts w:asciiTheme="majorBidi" w:hAnsiTheme="majorBidi" w:cstheme="majorBidi"/>
          <w:sz w:val="24"/>
          <w:szCs w:val="24"/>
          <w:shd w:val="clear" w:color="auto" w:fill="FFFFFF"/>
        </w:rPr>
        <w:footnoteReference w:id="11"/>
      </w:r>
      <w:r w:rsidRPr="00FD6A29">
        <w:rPr>
          <w:rFonts w:asciiTheme="majorBidi" w:hAnsiTheme="majorBidi" w:cstheme="majorBidi"/>
          <w:sz w:val="24"/>
          <w:szCs w:val="24"/>
          <w:shd w:val="clear" w:color="auto" w:fill="FFFFFF"/>
        </w:rPr>
        <w:t xml:space="preserve"> </w:t>
      </w:r>
    </w:p>
    <w:p w14:paraId="10880155" w14:textId="77777777" w:rsidR="00172476" w:rsidRPr="00FD6A29" w:rsidRDefault="00172476" w:rsidP="00257C05">
      <w:pPr>
        <w:jc w:val="both"/>
        <w:rPr>
          <w:rFonts w:asciiTheme="majorBidi" w:eastAsia="Times New Roman" w:hAnsiTheme="majorBidi" w:cstheme="majorBidi"/>
          <w:b/>
          <w:bCs/>
          <w:sz w:val="24"/>
          <w:szCs w:val="24"/>
        </w:rPr>
      </w:pPr>
      <w:r w:rsidRPr="00FD6A29">
        <w:rPr>
          <w:rFonts w:asciiTheme="majorBidi" w:eastAsia="Times New Roman" w:hAnsiTheme="majorBidi" w:cstheme="majorBidi"/>
          <w:b/>
          <w:bCs/>
          <w:sz w:val="24"/>
          <w:szCs w:val="24"/>
          <w:lang w:val="en-GB"/>
        </w:rPr>
        <w:t>Thailand</w:t>
      </w:r>
    </w:p>
    <w:p w14:paraId="4CA7D0A7" w14:textId="77777777" w:rsidR="00172476" w:rsidRPr="00FD6A29" w:rsidRDefault="00172476" w:rsidP="00257C05">
      <w:pPr>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rPr>
        <w:t>Thailand retained the death penalty and voted against the Second Optional Protocol to the ICCPR Rights and the UN Moratorium Resolution. The death penalty sentence is applied for murder and drug-related crimes of certain gravity. As of early 2021, there were 551 people on death row, but the last known execution dates back to 2018.</w:t>
      </w:r>
      <w:r w:rsidRPr="00FD6A29">
        <w:rPr>
          <w:rStyle w:val="FootnoteReference"/>
          <w:rFonts w:asciiTheme="majorBidi" w:eastAsia="Times New Roman" w:hAnsiTheme="majorBidi" w:cstheme="majorBidi"/>
          <w:sz w:val="24"/>
          <w:szCs w:val="24"/>
        </w:rPr>
        <w:footnoteReference w:id="12"/>
      </w:r>
      <w:r w:rsidRPr="00FD6A29">
        <w:rPr>
          <w:rFonts w:asciiTheme="majorBidi" w:eastAsia="Times New Roman" w:hAnsiTheme="majorBidi" w:cstheme="majorBidi"/>
          <w:sz w:val="24"/>
          <w:szCs w:val="24"/>
        </w:rPr>
        <w:t xml:space="preserve"> Pregnant women, children under 18 and people with disabilities are excluded from the death penalty.</w:t>
      </w:r>
    </w:p>
    <w:p w14:paraId="5CFC680A" w14:textId="77777777" w:rsidR="00172476" w:rsidRPr="00FD6A29" w:rsidRDefault="00172476" w:rsidP="00257C05">
      <w:pPr>
        <w:jc w:val="both"/>
        <w:rPr>
          <w:rFonts w:asciiTheme="majorBidi" w:hAnsiTheme="majorBidi" w:cstheme="majorBidi"/>
          <w:b/>
          <w:bCs/>
          <w:sz w:val="24"/>
          <w:szCs w:val="24"/>
        </w:rPr>
      </w:pPr>
      <w:r w:rsidRPr="00FD6A29">
        <w:rPr>
          <w:rFonts w:asciiTheme="majorBidi" w:hAnsiTheme="majorBidi" w:cstheme="majorBidi"/>
          <w:b/>
          <w:bCs/>
          <w:sz w:val="24"/>
          <w:szCs w:val="24"/>
        </w:rPr>
        <w:t>The Philippines</w:t>
      </w:r>
    </w:p>
    <w:p w14:paraId="5A302B83" w14:textId="77777777" w:rsidR="00172476" w:rsidRPr="00FD6A29" w:rsidRDefault="00172476" w:rsidP="00257C05">
      <w:pPr>
        <w:jc w:val="both"/>
        <w:rPr>
          <w:rFonts w:asciiTheme="majorBidi" w:hAnsiTheme="majorBidi" w:cstheme="majorBidi"/>
          <w:sz w:val="24"/>
          <w:szCs w:val="24"/>
          <w:u w:val="single"/>
        </w:rPr>
      </w:pPr>
      <w:r w:rsidRPr="00FD6A29">
        <w:rPr>
          <w:rFonts w:asciiTheme="majorBidi" w:hAnsiTheme="majorBidi" w:cstheme="majorBidi"/>
          <w:sz w:val="24"/>
          <w:szCs w:val="24"/>
        </w:rPr>
        <w:t xml:space="preserve">Despite the Philippines being a state party to the Second Optional Protocol to the International Covenant on Civil and Political Rights, aiming at the abolition of the death penalty, in March 2021, the House of Representatives of the Philippines adopted a bill amending the </w:t>
      </w:r>
      <w:r w:rsidRPr="00FD6A29">
        <w:rPr>
          <w:rFonts w:asciiTheme="majorBidi" w:hAnsiTheme="majorBidi" w:cstheme="majorBidi"/>
          <w:sz w:val="24"/>
          <w:szCs w:val="24"/>
        </w:rPr>
        <w:lastRenderedPageBreak/>
        <w:t>Comprehensive Dangerous Drugs Act of 2002 to increase the penalties for drug-related offences, including by re-introducing the death penalty.</w:t>
      </w:r>
      <w:r w:rsidRPr="00FD6A29">
        <w:rPr>
          <w:rStyle w:val="FootnoteReference"/>
          <w:rFonts w:asciiTheme="majorBidi" w:hAnsiTheme="majorBidi" w:cstheme="majorBidi"/>
          <w:sz w:val="24"/>
          <w:szCs w:val="24"/>
        </w:rPr>
        <w:footnoteReference w:id="13"/>
      </w:r>
      <w:r w:rsidRPr="00FD6A29">
        <w:rPr>
          <w:rFonts w:asciiTheme="majorBidi" w:hAnsiTheme="majorBidi" w:cstheme="majorBidi"/>
          <w:sz w:val="24"/>
          <w:szCs w:val="24"/>
        </w:rPr>
        <w:t xml:space="preserve"> </w:t>
      </w:r>
    </w:p>
    <w:p w14:paraId="5B50D906" w14:textId="77777777" w:rsidR="003E1B76" w:rsidRPr="00FD6A29" w:rsidRDefault="003E1B76" w:rsidP="00257C05">
      <w:pPr>
        <w:jc w:val="both"/>
        <w:rPr>
          <w:rFonts w:asciiTheme="majorBidi" w:eastAsia="Times New Roman" w:hAnsiTheme="majorBidi" w:cstheme="majorBidi"/>
          <w:b/>
          <w:bCs/>
          <w:sz w:val="24"/>
          <w:szCs w:val="24"/>
        </w:rPr>
      </w:pPr>
      <w:r w:rsidRPr="00FD6A29">
        <w:rPr>
          <w:rFonts w:asciiTheme="majorBidi" w:eastAsia="Times New Roman" w:hAnsiTheme="majorBidi" w:cstheme="majorBidi"/>
          <w:b/>
          <w:bCs/>
          <w:sz w:val="24"/>
          <w:szCs w:val="24"/>
          <w:lang w:val="en-GB"/>
        </w:rPr>
        <w:t>Viet Nam</w:t>
      </w:r>
    </w:p>
    <w:p w14:paraId="5E5C5982" w14:textId="7224E93B" w:rsidR="00451901" w:rsidRPr="00FD6A29" w:rsidRDefault="003E1B76" w:rsidP="0046721C">
      <w:pPr>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rPr>
        <w:t>Viet Nam opposes making any changes to the death penalty legislation. In early 2021, there were 600 people on death row and at least 85 have been executed in 2021. The total number of executions is assumed to be around 100, because these statistics are classified as “State secrets”.</w:t>
      </w:r>
      <w:r w:rsidRPr="00FD6A29">
        <w:rPr>
          <w:rStyle w:val="FootnoteReference"/>
          <w:rFonts w:asciiTheme="majorBidi" w:eastAsia="Times New Roman" w:hAnsiTheme="majorBidi" w:cstheme="majorBidi"/>
          <w:sz w:val="24"/>
          <w:szCs w:val="24"/>
        </w:rPr>
        <w:footnoteReference w:id="14"/>
      </w:r>
      <w:r w:rsidRPr="00FD6A29">
        <w:rPr>
          <w:rFonts w:asciiTheme="majorBidi" w:eastAsia="Times New Roman" w:hAnsiTheme="majorBidi" w:cstheme="majorBidi"/>
          <w:sz w:val="24"/>
          <w:szCs w:val="24"/>
        </w:rPr>
        <w:t xml:space="preserve"> Capital punishment is most often used to sanction drug-related crime, that are listed by Viet Nam’s Criminal Code as extremely serious crimes: “</w:t>
      </w:r>
      <w:r w:rsidRPr="00FD6A29">
        <w:rPr>
          <w:rFonts w:asciiTheme="majorBidi" w:eastAsia="Times New Roman" w:hAnsiTheme="majorBidi" w:cstheme="majorBidi"/>
          <w:i/>
          <w:iCs/>
          <w:sz w:val="24"/>
          <w:szCs w:val="24"/>
        </w:rPr>
        <w:t>death sentence is a special sentence imposed upon people committing extremely serious crimes that infringe national security, human life, drug-related crimes, corruption-related crimes, and some other extremely serious crimes defined by this Code”</w:t>
      </w:r>
      <w:r w:rsidRPr="00FD6A29">
        <w:rPr>
          <w:rFonts w:asciiTheme="majorBidi" w:eastAsia="Times New Roman" w:hAnsiTheme="majorBidi" w:cstheme="majorBidi"/>
          <w:sz w:val="24"/>
          <w:szCs w:val="24"/>
        </w:rPr>
        <w:t xml:space="preserve"> (Article 40.1). Harm Reduction International estimates that in 2021 alone more than 87 people were sentenced with capital punishment for drug-related crimes. The number of executions remains unknown.</w:t>
      </w:r>
      <w:r w:rsidRPr="00FD6A29">
        <w:rPr>
          <w:rStyle w:val="FootnoteReference"/>
          <w:rFonts w:asciiTheme="majorBidi" w:eastAsia="Times New Roman" w:hAnsiTheme="majorBidi" w:cstheme="majorBidi"/>
          <w:sz w:val="24"/>
          <w:szCs w:val="24"/>
        </w:rPr>
        <w:footnoteReference w:id="15"/>
      </w:r>
    </w:p>
    <w:p w14:paraId="4DC901BD" w14:textId="60B01682" w:rsidR="00700C54" w:rsidRPr="00FD6A29" w:rsidRDefault="003E1B76" w:rsidP="00257C05">
      <w:pPr>
        <w:jc w:val="both"/>
        <w:rPr>
          <w:rFonts w:asciiTheme="majorBidi" w:eastAsia="Times New Roman" w:hAnsiTheme="majorBidi" w:cstheme="majorBidi"/>
          <w:b/>
          <w:bCs/>
          <w:sz w:val="24"/>
          <w:szCs w:val="24"/>
          <w:u w:val="single"/>
        </w:rPr>
      </w:pPr>
      <w:r w:rsidRPr="00FD6A29">
        <w:rPr>
          <w:rFonts w:asciiTheme="majorBidi" w:eastAsia="Times New Roman" w:hAnsiTheme="majorBidi" w:cstheme="majorBidi"/>
          <w:b/>
          <w:bCs/>
          <w:sz w:val="24"/>
          <w:szCs w:val="24"/>
          <w:u w:val="single"/>
        </w:rPr>
        <w:t>Information on the death penalty for terrorism-related offences</w:t>
      </w:r>
    </w:p>
    <w:p w14:paraId="57356A0D" w14:textId="677D641A" w:rsidR="00235872" w:rsidRPr="00FD6A29" w:rsidRDefault="00235872" w:rsidP="00257C05">
      <w:pPr>
        <w:jc w:val="both"/>
        <w:rPr>
          <w:rFonts w:asciiTheme="majorBidi" w:eastAsia="Times New Roman" w:hAnsiTheme="majorBidi" w:cstheme="majorBidi"/>
          <w:b/>
          <w:bCs/>
          <w:sz w:val="24"/>
          <w:szCs w:val="24"/>
        </w:rPr>
      </w:pPr>
      <w:r w:rsidRPr="00FD6A29">
        <w:rPr>
          <w:rFonts w:asciiTheme="majorBidi" w:eastAsia="Times New Roman" w:hAnsiTheme="majorBidi" w:cstheme="majorBidi"/>
          <w:b/>
          <w:bCs/>
          <w:sz w:val="24"/>
          <w:szCs w:val="24"/>
          <w:lang w:val="en-GB"/>
        </w:rPr>
        <w:t>Chad</w:t>
      </w:r>
    </w:p>
    <w:p w14:paraId="6510F936" w14:textId="366805AB" w:rsidR="00235872" w:rsidRPr="00FD6A29" w:rsidRDefault="00235872" w:rsidP="00257C05">
      <w:pPr>
        <w:jc w:val="both"/>
        <w:rPr>
          <w:rFonts w:asciiTheme="majorBidi" w:eastAsia="Times New Roman" w:hAnsiTheme="majorBidi" w:cstheme="majorBidi"/>
          <w:sz w:val="24"/>
          <w:szCs w:val="24"/>
          <w:lang w:val="en-GB"/>
        </w:rPr>
      </w:pPr>
      <w:r w:rsidRPr="00FD6A29">
        <w:rPr>
          <w:rFonts w:asciiTheme="majorBidi" w:eastAsia="Times New Roman" w:hAnsiTheme="majorBidi" w:cstheme="majorBidi"/>
          <w:sz w:val="24"/>
          <w:szCs w:val="24"/>
          <w:lang w:val="en-GB"/>
        </w:rPr>
        <w:t>In 2020, Chad</w:t>
      </w:r>
      <w:r w:rsidR="0036757F" w:rsidRPr="00FD6A29">
        <w:rPr>
          <w:rFonts w:asciiTheme="majorBidi" w:eastAsia="Times New Roman" w:hAnsiTheme="majorBidi" w:cstheme="majorBidi"/>
          <w:sz w:val="24"/>
          <w:szCs w:val="24"/>
          <w:lang w:val="en-GB"/>
        </w:rPr>
        <w:t xml:space="preserve"> </w:t>
      </w:r>
      <w:r w:rsidR="00FF44A0" w:rsidRPr="00FD6A29">
        <w:rPr>
          <w:rFonts w:asciiTheme="majorBidi" w:eastAsia="Times New Roman" w:hAnsiTheme="majorBidi" w:cstheme="majorBidi"/>
          <w:sz w:val="24"/>
          <w:szCs w:val="24"/>
          <w:lang w:val="en-GB"/>
        </w:rPr>
        <w:t>abolished the death pen</w:t>
      </w:r>
      <w:r w:rsidR="00A74065" w:rsidRPr="00FD6A29">
        <w:rPr>
          <w:rFonts w:asciiTheme="majorBidi" w:eastAsia="Times New Roman" w:hAnsiTheme="majorBidi" w:cstheme="majorBidi"/>
          <w:sz w:val="24"/>
          <w:szCs w:val="24"/>
          <w:lang w:val="en-GB"/>
        </w:rPr>
        <w:t xml:space="preserve">alty for </w:t>
      </w:r>
      <w:r w:rsidR="00806A45" w:rsidRPr="00FD6A29">
        <w:rPr>
          <w:rFonts w:asciiTheme="majorBidi" w:eastAsia="Times New Roman" w:hAnsiTheme="majorBidi" w:cstheme="majorBidi"/>
          <w:sz w:val="24"/>
          <w:szCs w:val="24"/>
          <w:lang w:val="en-GB"/>
        </w:rPr>
        <w:t>terrorism-related offences</w:t>
      </w:r>
      <w:r w:rsidR="00A74065" w:rsidRPr="00FD6A29">
        <w:rPr>
          <w:rFonts w:asciiTheme="majorBidi" w:eastAsia="Times New Roman" w:hAnsiTheme="majorBidi" w:cstheme="majorBidi"/>
          <w:sz w:val="24"/>
          <w:szCs w:val="24"/>
          <w:lang w:val="en-GB"/>
        </w:rPr>
        <w:t xml:space="preserve">, by </w:t>
      </w:r>
      <w:r w:rsidR="00A7236A" w:rsidRPr="00FD6A29">
        <w:rPr>
          <w:rFonts w:asciiTheme="majorBidi" w:eastAsia="Times New Roman" w:hAnsiTheme="majorBidi" w:cstheme="majorBidi"/>
          <w:sz w:val="24"/>
          <w:szCs w:val="24"/>
          <w:lang w:val="en-GB"/>
        </w:rPr>
        <w:t>amend</w:t>
      </w:r>
      <w:r w:rsidR="00A74065" w:rsidRPr="00FD6A29">
        <w:rPr>
          <w:rFonts w:asciiTheme="majorBidi" w:eastAsia="Times New Roman" w:hAnsiTheme="majorBidi" w:cstheme="majorBidi"/>
          <w:sz w:val="24"/>
          <w:szCs w:val="24"/>
          <w:lang w:val="en-GB"/>
        </w:rPr>
        <w:t>ing</w:t>
      </w:r>
      <w:r w:rsidR="00A7236A" w:rsidRPr="00FD6A29">
        <w:rPr>
          <w:rFonts w:asciiTheme="majorBidi" w:eastAsia="Times New Roman" w:hAnsiTheme="majorBidi" w:cstheme="majorBidi"/>
          <w:sz w:val="24"/>
          <w:szCs w:val="24"/>
          <w:lang w:val="en-GB"/>
        </w:rPr>
        <w:t xml:space="preserve"> its counter-terrorism la</w:t>
      </w:r>
      <w:r w:rsidR="00A74065" w:rsidRPr="00FD6A29">
        <w:rPr>
          <w:rFonts w:asciiTheme="majorBidi" w:eastAsia="Times New Roman" w:hAnsiTheme="majorBidi" w:cstheme="majorBidi"/>
          <w:sz w:val="24"/>
          <w:szCs w:val="24"/>
          <w:lang w:val="en-GB"/>
        </w:rPr>
        <w:t>w</w:t>
      </w:r>
      <w:r w:rsidR="00681A6A" w:rsidRPr="00FD6A29">
        <w:rPr>
          <w:rFonts w:asciiTheme="majorBidi" w:eastAsia="Times New Roman" w:hAnsiTheme="majorBidi" w:cstheme="majorBidi"/>
          <w:sz w:val="24"/>
          <w:szCs w:val="24"/>
          <w:lang w:val="en-GB"/>
        </w:rPr>
        <w:t>, which previously imposed the death penalty</w:t>
      </w:r>
      <w:r w:rsidRPr="00FD6A29">
        <w:rPr>
          <w:rFonts w:asciiTheme="majorBidi" w:eastAsia="Times New Roman" w:hAnsiTheme="majorBidi" w:cstheme="majorBidi"/>
          <w:sz w:val="24"/>
          <w:szCs w:val="24"/>
          <w:lang w:val="en-GB"/>
        </w:rPr>
        <w:t xml:space="preserve"> for certain crimes of terrorism (</w:t>
      </w:r>
      <w:proofErr w:type="spellStart"/>
      <w:r w:rsidRPr="00FD6A29">
        <w:rPr>
          <w:rFonts w:asciiTheme="majorBidi" w:eastAsia="Times New Roman" w:hAnsiTheme="majorBidi" w:cstheme="majorBidi"/>
          <w:sz w:val="24"/>
          <w:szCs w:val="24"/>
          <w:lang w:val="en-GB"/>
        </w:rPr>
        <w:t>loi</w:t>
      </w:r>
      <w:proofErr w:type="spellEnd"/>
      <w:r w:rsidRPr="00FD6A29">
        <w:rPr>
          <w:rFonts w:asciiTheme="majorBidi" w:eastAsia="Times New Roman" w:hAnsiTheme="majorBidi" w:cstheme="majorBidi"/>
          <w:sz w:val="24"/>
          <w:szCs w:val="24"/>
          <w:lang w:val="en-GB"/>
        </w:rPr>
        <w:t xml:space="preserve"> 034/PR/2015).</w:t>
      </w:r>
    </w:p>
    <w:p w14:paraId="171B6AE0" w14:textId="77777777" w:rsidR="007F2FCD" w:rsidRPr="00FD6A29" w:rsidRDefault="007F2FCD" w:rsidP="00257C05">
      <w:pPr>
        <w:jc w:val="both"/>
        <w:rPr>
          <w:rFonts w:asciiTheme="majorBidi" w:eastAsia="Times New Roman" w:hAnsiTheme="majorBidi" w:cstheme="majorBidi"/>
          <w:b/>
          <w:bCs/>
          <w:sz w:val="24"/>
          <w:szCs w:val="24"/>
          <w:lang w:val="en-GB"/>
        </w:rPr>
      </w:pPr>
      <w:r w:rsidRPr="00FD6A29">
        <w:rPr>
          <w:rFonts w:asciiTheme="majorBidi" w:eastAsia="Times New Roman" w:hAnsiTheme="majorBidi" w:cstheme="majorBidi"/>
          <w:b/>
          <w:bCs/>
          <w:sz w:val="24"/>
          <w:szCs w:val="24"/>
          <w:lang w:val="en-GB"/>
        </w:rPr>
        <w:t>Saudi Arabia</w:t>
      </w:r>
    </w:p>
    <w:p w14:paraId="50247325" w14:textId="71692F25" w:rsidR="007F2FCD" w:rsidRPr="00FD6A29" w:rsidRDefault="009B747C" w:rsidP="00257C05">
      <w:pPr>
        <w:jc w:val="both"/>
        <w:rPr>
          <w:rFonts w:asciiTheme="majorBidi" w:eastAsia="Times New Roman" w:hAnsiTheme="majorBidi" w:cstheme="majorBidi"/>
          <w:sz w:val="24"/>
          <w:szCs w:val="24"/>
          <w:lang w:val="en-GB"/>
        </w:rPr>
      </w:pPr>
      <w:r w:rsidRPr="00FD6A29">
        <w:rPr>
          <w:rFonts w:asciiTheme="majorBidi" w:eastAsia="Times New Roman" w:hAnsiTheme="majorBidi" w:cstheme="majorBidi"/>
          <w:sz w:val="24"/>
          <w:szCs w:val="24"/>
          <w:lang w:val="en-GB"/>
        </w:rPr>
        <w:t>O</w:t>
      </w:r>
      <w:r w:rsidR="0003339A" w:rsidRPr="00FD6A29">
        <w:rPr>
          <w:rFonts w:asciiTheme="majorBidi" w:eastAsia="Times New Roman" w:hAnsiTheme="majorBidi" w:cstheme="majorBidi"/>
          <w:sz w:val="24"/>
          <w:szCs w:val="24"/>
          <w:lang w:val="en-GB"/>
        </w:rPr>
        <w:t>n</w:t>
      </w:r>
      <w:r w:rsidR="00AD548B" w:rsidRPr="00FD6A29">
        <w:rPr>
          <w:rFonts w:asciiTheme="majorBidi" w:eastAsia="Times New Roman" w:hAnsiTheme="majorBidi" w:cstheme="majorBidi"/>
          <w:sz w:val="24"/>
          <w:szCs w:val="24"/>
          <w:lang w:val="en-GB"/>
        </w:rPr>
        <w:t xml:space="preserve"> </w:t>
      </w:r>
      <w:r w:rsidRPr="00FD6A29">
        <w:rPr>
          <w:rFonts w:asciiTheme="majorBidi" w:eastAsia="Times New Roman" w:hAnsiTheme="majorBidi" w:cstheme="majorBidi"/>
          <w:sz w:val="24"/>
          <w:szCs w:val="24"/>
          <w:lang w:val="en-GB"/>
        </w:rPr>
        <w:t xml:space="preserve">12 </w:t>
      </w:r>
      <w:r w:rsidR="007F2FCD" w:rsidRPr="00FD6A29">
        <w:rPr>
          <w:rFonts w:asciiTheme="majorBidi" w:eastAsia="Times New Roman" w:hAnsiTheme="majorBidi" w:cstheme="majorBidi"/>
          <w:sz w:val="24"/>
          <w:szCs w:val="24"/>
          <w:lang w:val="en-GB"/>
        </w:rPr>
        <w:t xml:space="preserve">March 2022, </w:t>
      </w:r>
      <w:r w:rsidR="00AD548B" w:rsidRPr="00FD6A29">
        <w:rPr>
          <w:rFonts w:asciiTheme="majorBidi" w:eastAsia="Times New Roman" w:hAnsiTheme="majorBidi" w:cstheme="majorBidi"/>
          <w:sz w:val="24"/>
          <w:szCs w:val="24"/>
          <w:lang w:val="en-GB"/>
        </w:rPr>
        <w:t xml:space="preserve">in </w:t>
      </w:r>
      <w:r w:rsidR="007F2FCD" w:rsidRPr="00FD6A29">
        <w:rPr>
          <w:rFonts w:asciiTheme="majorBidi" w:eastAsia="Times New Roman" w:hAnsiTheme="majorBidi" w:cstheme="majorBidi"/>
          <w:sz w:val="24"/>
          <w:szCs w:val="24"/>
          <w:lang w:val="en-GB"/>
        </w:rPr>
        <w:t>Saudi Arabia</w:t>
      </w:r>
      <w:r w:rsidR="00AD548B" w:rsidRPr="00FD6A29">
        <w:rPr>
          <w:rFonts w:asciiTheme="majorBidi" w:eastAsia="Times New Roman" w:hAnsiTheme="majorBidi" w:cstheme="majorBidi"/>
          <w:sz w:val="24"/>
          <w:szCs w:val="24"/>
          <w:lang w:val="en-GB"/>
        </w:rPr>
        <w:t xml:space="preserve"> 81 men were executed </w:t>
      </w:r>
      <w:r w:rsidR="00087535" w:rsidRPr="00FD6A29">
        <w:rPr>
          <w:rFonts w:asciiTheme="majorBidi" w:eastAsia="Times New Roman" w:hAnsiTheme="majorBidi" w:cstheme="majorBidi"/>
          <w:sz w:val="24"/>
          <w:szCs w:val="24"/>
          <w:lang w:val="en-GB"/>
        </w:rPr>
        <w:t>for a wide range of offences, including terrorism-related crimes, murder, armed robbery and ar</w:t>
      </w:r>
      <w:r w:rsidR="00F31116" w:rsidRPr="00FD6A29">
        <w:rPr>
          <w:rFonts w:asciiTheme="majorBidi" w:eastAsia="Times New Roman" w:hAnsiTheme="majorBidi" w:cstheme="majorBidi"/>
          <w:sz w:val="24"/>
          <w:szCs w:val="24"/>
          <w:lang w:val="en-GB"/>
        </w:rPr>
        <w:t>m</w:t>
      </w:r>
      <w:r w:rsidR="00087535" w:rsidRPr="00FD6A29">
        <w:rPr>
          <w:rFonts w:asciiTheme="majorBidi" w:eastAsia="Times New Roman" w:hAnsiTheme="majorBidi" w:cstheme="majorBidi"/>
          <w:sz w:val="24"/>
          <w:szCs w:val="24"/>
          <w:lang w:val="en-GB"/>
        </w:rPr>
        <w:t xml:space="preserve">s smuggling. </w:t>
      </w:r>
      <w:r w:rsidR="005034BF" w:rsidRPr="00FD6A29">
        <w:rPr>
          <w:rFonts w:asciiTheme="majorBidi" w:eastAsia="Times New Roman" w:hAnsiTheme="majorBidi" w:cstheme="majorBidi"/>
          <w:sz w:val="24"/>
          <w:szCs w:val="24"/>
          <w:lang w:val="en-GB"/>
        </w:rPr>
        <w:t>While mass executions had not occurred in the country since 2019, t</w:t>
      </w:r>
      <w:r w:rsidR="004807C2" w:rsidRPr="00FD6A29">
        <w:rPr>
          <w:rFonts w:asciiTheme="majorBidi" w:eastAsia="Times New Roman" w:hAnsiTheme="majorBidi" w:cstheme="majorBidi"/>
          <w:sz w:val="24"/>
          <w:szCs w:val="24"/>
          <w:lang w:val="en-GB"/>
        </w:rPr>
        <w:t xml:space="preserve">his </w:t>
      </w:r>
      <w:r w:rsidR="005034BF" w:rsidRPr="00FD6A29">
        <w:rPr>
          <w:rFonts w:asciiTheme="majorBidi" w:eastAsia="Times New Roman" w:hAnsiTheme="majorBidi" w:cstheme="majorBidi"/>
          <w:sz w:val="24"/>
          <w:szCs w:val="24"/>
          <w:lang w:val="en-GB"/>
        </w:rPr>
        <w:t xml:space="preserve">one </w:t>
      </w:r>
      <w:r w:rsidR="00A6267B" w:rsidRPr="00FD6A29">
        <w:rPr>
          <w:rFonts w:asciiTheme="majorBidi" w:eastAsia="Times New Roman" w:hAnsiTheme="majorBidi" w:cstheme="majorBidi"/>
          <w:sz w:val="24"/>
          <w:szCs w:val="24"/>
          <w:lang w:val="en-GB"/>
        </w:rPr>
        <w:t>was by far the largest in years and</w:t>
      </w:r>
      <w:r w:rsidR="00DB29A0" w:rsidRPr="00FD6A29">
        <w:rPr>
          <w:rFonts w:asciiTheme="majorBidi" w:hAnsiTheme="majorBidi" w:cstheme="majorBidi"/>
          <w:sz w:val="24"/>
          <w:szCs w:val="24"/>
          <w:shd w:val="clear" w:color="auto" w:fill="FFFFFF"/>
        </w:rPr>
        <w:t xml:space="preserve"> exceeded the total of 67 executions that reportedly took place in the country during the whole of last year</w:t>
      </w:r>
      <w:r w:rsidRPr="00FD6A29">
        <w:rPr>
          <w:rFonts w:asciiTheme="majorBidi" w:eastAsia="Times New Roman" w:hAnsiTheme="majorBidi" w:cstheme="majorBidi"/>
          <w:sz w:val="24"/>
          <w:szCs w:val="24"/>
          <w:lang w:val="en-GB"/>
        </w:rPr>
        <w:t>.</w:t>
      </w:r>
      <w:r w:rsidR="00DB29A0" w:rsidRPr="00FD6A29">
        <w:rPr>
          <w:rStyle w:val="FootnoteReference"/>
          <w:rFonts w:asciiTheme="majorBidi" w:eastAsia="Times New Roman" w:hAnsiTheme="majorBidi" w:cstheme="majorBidi"/>
          <w:sz w:val="24"/>
          <w:szCs w:val="24"/>
          <w:lang w:val="en-GB"/>
        </w:rPr>
        <w:footnoteReference w:id="16"/>
      </w:r>
      <w:r w:rsidRPr="00FD6A29">
        <w:rPr>
          <w:rFonts w:asciiTheme="majorBidi" w:eastAsia="Times New Roman" w:hAnsiTheme="majorBidi" w:cstheme="majorBidi"/>
          <w:sz w:val="24"/>
          <w:szCs w:val="24"/>
          <w:lang w:val="en-GB"/>
        </w:rPr>
        <w:t xml:space="preserve"> </w:t>
      </w:r>
      <w:r w:rsidR="004C79CC" w:rsidRPr="00FD6A29">
        <w:rPr>
          <w:rFonts w:asciiTheme="majorBidi" w:eastAsia="Times New Roman" w:hAnsiTheme="majorBidi" w:cstheme="majorBidi"/>
          <w:sz w:val="24"/>
          <w:szCs w:val="24"/>
          <w:lang w:val="en-GB"/>
        </w:rPr>
        <w:t>A number of those executed were also convicted of charges such as “disrupting the social fabric and national cohesion” and “participating in and inciting sit-ins and protests” which describe acts that are protected by the rights to freedom of expression, peaceful assembly and association.</w:t>
      </w:r>
      <w:r w:rsidR="00FB2A9D" w:rsidRPr="00FD6A29">
        <w:rPr>
          <w:rStyle w:val="FootnoteReference"/>
          <w:rFonts w:asciiTheme="majorBidi" w:eastAsia="Times New Roman" w:hAnsiTheme="majorBidi" w:cstheme="majorBidi"/>
          <w:sz w:val="24"/>
          <w:szCs w:val="24"/>
          <w:lang w:val="en-GB"/>
        </w:rPr>
        <w:footnoteReference w:id="17"/>
      </w:r>
      <w:r w:rsidR="001275FB" w:rsidRPr="00FD6A29">
        <w:rPr>
          <w:rFonts w:asciiTheme="majorBidi" w:eastAsia="Times New Roman" w:hAnsiTheme="majorBidi" w:cstheme="majorBidi"/>
          <w:sz w:val="24"/>
          <w:szCs w:val="24"/>
          <w:lang w:val="en-GB"/>
        </w:rPr>
        <w:t xml:space="preserve"> </w:t>
      </w:r>
      <w:r w:rsidR="00CA4B1B" w:rsidRPr="00FD6A29">
        <w:rPr>
          <w:rFonts w:asciiTheme="majorBidi" w:eastAsia="Times New Roman" w:hAnsiTheme="majorBidi" w:cstheme="majorBidi"/>
          <w:sz w:val="24"/>
          <w:szCs w:val="24"/>
          <w:lang w:val="en-GB"/>
        </w:rPr>
        <w:t xml:space="preserve">In </w:t>
      </w:r>
      <w:r w:rsidR="002F19D2" w:rsidRPr="00FD6A29">
        <w:rPr>
          <w:rFonts w:asciiTheme="majorBidi" w:eastAsia="Times New Roman" w:hAnsiTheme="majorBidi" w:cstheme="majorBidi"/>
          <w:sz w:val="24"/>
          <w:szCs w:val="24"/>
          <w:lang w:val="en-GB"/>
        </w:rPr>
        <w:t xml:space="preserve">early 2021, Saudi Arabia </w:t>
      </w:r>
      <w:r w:rsidR="007B4210" w:rsidRPr="00FD6A29">
        <w:rPr>
          <w:rFonts w:asciiTheme="majorBidi" w:eastAsia="Times New Roman" w:hAnsiTheme="majorBidi" w:cstheme="majorBidi"/>
          <w:sz w:val="24"/>
          <w:szCs w:val="24"/>
          <w:lang w:val="en-GB"/>
        </w:rPr>
        <w:t>implemented a</w:t>
      </w:r>
      <w:r w:rsidR="00D305BF" w:rsidRPr="00FD6A29">
        <w:rPr>
          <w:rFonts w:asciiTheme="majorBidi" w:eastAsia="Times New Roman" w:hAnsiTheme="majorBidi" w:cstheme="majorBidi"/>
          <w:sz w:val="24"/>
          <w:szCs w:val="24"/>
          <w:lang w:val="en-GB"/>
        </w:rPr>
        <w:t xml:space="preserve"> moratorium on executions for drug-related crimes</w:t>
      </w:r>
      <w:r w:rsidR="00D13CC2" w:rsidRPr="00FD6A29">
        <w:rPr>
          <w:rFonts w:asciiTheme="majorBidi" w:eastAsia="Times New Roman" w:hAnsiTheme="majorBidi" w:cstheme="majorBidi"/>
          <w:sz w:val="24"/>
          <w:szCs w:val="24"/>
          <w:lang w:val="en-GB"/>
        </w:rPr>
        <w:t xml:space="preserve">. However, the moratorium has not been formalized yet and </w:t>
      </w:r>
      <w:r w:rsidR="006D15AC" w:rsidRPr="00FD6A29">
        <w:rPr>
          <w:rFonts w:asciiTheme="majorBidi" w:eastAsia="Times New Roman" w:hAnsiTheme="majorBidi" w:cstheme="majorBidi"/>
          <w:sz w:val="24"/>
          <w:szCs w:val="24"/>
          <w:lang w:val="en-GB"/>
        </w:rPr>
        <w:t>people found guilty of drug-related crimes remain on death row.</w:t>
      </w:r>
      <w:r w:rsidR="003C6502" w:rsidRPr="00FD6A29">
        <w:rPr>
          <w:rFonts w:asciiTheme="majorBidi" w:eastAsia="Times New Roman" w:hAnsiTheme="majorBidi" w:cstheme="majorBidi"/>
          <w:sz w:val="24"/>
          <w:szCs w:val="24"/>
          <w:lang w:val="en-GB"/>
        </w:rPr>
        <w:t xml:space="preserve"> In the country, </w:t>
      </w:r>
      <w:r w:rsidR="000555CB" w:rsidRPr="00FD6A29">
        <w:rPr>
          <w:rFonts w:asciiTheme="majorBidi" w:eastAsia="Times New Roman" w:hAnsiTheme="majorBidi" w:cstheme="majorBidi"/>
          <w:sz w:val="24"/>
          <w:szCs w:val="24"/>
          <w:lang w:val="en-GB"/>
        </w:rPr>
        <w:t xml:space="preserve">the death penalty </w:t>
      </w:r>
      <w:r w:rsidR="001C7BA9" w:rsidRPr="00FD6A29">
        <w:rPr>
          <w:rFonts w:asciiTheme="majorBidi" w:eastAsia="Times New Roman" w:hAnsiTheme="majorBidi" w:cstheme="majorBidi"/>
          <w:sz w:val="24"/>
          <w:szCs w:val="24"/>
          <w:lang w:val="en-GB"/>
        </w:rPr>
        <w:t>continues to be</w:t>
      </w:r>
      <w:r w:rsidR="000555CB" w:rsidRPr="00FD6A29">
        <w:rPr>
          <w:rFonts w:asciiTheme="majorBidi" w:eastAsia="Times New Roman" w:hAnsiTheme="majorBidi" w:cstheme="majorBidi"/>
          <w:sz w:val="24"/>
          <w:szCs w:val="24"/>
          <w:lang w:val="en-GB"/>
        </w:rPr>
        <w:t xml:space="preserve"> handed down </w:t>
      </w:r>
      <w:r w:rsidR="001C7BA9" w:rsidRPr="00FD6A29">
        <w:rPr>
          <w:rFonts w:asciiTheme="majorBidi" w:eastAsia="Times New Roman" w:hAnsiTheme="majorBidi" w:cstheme="majorBidi"/>
          <w:sz w:val="24"/>
          <w:szCs w:val="24"/>
          <w:lang w:val="en-GB"/>
        </w:rPr>
        <w:t>at the discretion of the judge.</w:t>
      </w:r>
    </w:p>
    <w:p w14:paraId="07E0CC5B" w14:textId="77777777" w:rsidR="00E76722" w:rsidRPr="00FD6A29" w:rsidRDefault="00E76722" w:rsidP="00257C05">
      <w:pPr>
        <w:jc w:val="both"/>
        <w:rPr>
          <w:rFonts w:asciiTheme="majorBidi" w:eastAsia="Times New Roman" w:hAnsiTheme="majorBidi" w:cstheme="majorBidi"/>
          <w:sz w:val="24"/>
          <w:szCs w:val="24"/>
        </w:rPr>
      </w:pPr>
      <w:r w:rsidRPr="00FD6A29">
        <w:rPr>
          <w:rFonts w:asciiTheme="majorBidi" w:eastAsia="Times New Roman" w:hAnsiTheme="majorBidi" w:cstheme="majorBidi"/>
          <w:b/>
          <w:bCs/>
          <w:sz w:val="24"/>
          <w:szCs w:val="24"/>
          <w:lang w:val="en-GB"/>
        </w:rPr>
        <w:t>Tunisia</w:t>
      </w:r>
    </w:p>
    <w:p w14:paraId="560C693E" w14:textId="77777777" w:rsidR="00E76722" w:rsidRPr="00FD6A29" w:rsidRDefault="00E76722" w:rsidP="00257C05">
      <w:pPr>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rPr>
        <w:lastRenderedPageBreak/>
        <w:t>In September 2020, President Kais Saied announced his position in favor of the death penalty, stating ‘murder deserves the death penalty’, breaking with the established practice of not carrying out capital punishment.</w:t>
      </w:r>
    </w:p>
    <w:p w14:paraId="352E537B" w14:textId="77777777" w:rsidR="00E76722" w:rsidRPr="00FD6A29" w:rsidRDefault="00E76722" w:rsidP="00257C05">
      <w:pPr>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rPr>
        <w:t>The death penalty is under a moratorium that has been observed in practice since 1991. Nonetheless, it has not yet been enshrined into law yet and the constitution still provides several exceptions to the right to life, such as terror offences. In January 2022, a court specialized in terrorism cases sentenced nine to death.</w:t>
      </w:r>
      <w:r w:rsidRPr="00FD6A29">
        <w:rPr>
          <w:rStyle w:val="FootnoteReference"/>
          <w:rFonts w:asciiTheme="majorBidi" w:eastAsia="Times New Roman" w:hAnsiTheme="majorBidi" w:cstheme="majorBidi"/>
          <w:sz w:val="24"/>
          <w:szCs w:val="24"/>
        </w:rPr>
        <w:footnoteReference w:id="18"/>
      </w:r>
      <w:r w:rsidRPr="00FD6A29">
        <w:rPr>
          <w:rFonts w:asciiTheme="majorBidi" w:eastAsia="Times New Roman" w:hAnsiTheme="majorBidi" w:cstheme="majorBidi"/>
          <w:sz w:val="24"/>
          <w:szCs w:val="24"/>
        </w:rPr>
        <w:t xml:space="preserve"> However, these execution warrants cannot be enacted without a presidential signature, hence the alarming nature of President Saied’s statement on the capital punishment.</w:t>
      </w:r>
    </w:p>
    <w:p w14:paraId="4D4554FF" w14:textId="77777777" w:rsidR="00E76722" w:rsidRPr="00FD6A29" w:rsidRDefault="00E76722" w:rsidP="00257C05">
      <w:pPr>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rPr>
        <w:t>Human rights organizations warned that reinstating the death penalty would be a huge step backwards for Tunisia. These organizations called on the government of Tunisia to establish an official moratorium on executions.</w:t>
      </w:r>
    </w:p>
    <w:p w14:paraId="0364AF56" w14:textId="1895C17A" w:rsidR="005D1A6E" w:rsidRPr="00FD6A29" w:rsidRDefault="00DB4FCD" w:rsidP="00DC587A">
      <w:pPr>
        <w:spacing w:after="120"/>
        <w:jc w:val="both"/>
        <w:rPr>
          <w:rFonts w:asciiTheme="majorBidi" w:eastAsia="Times New Roman" w:hAnsiTheme="majorBidi" w:cstheme="majorBidi"/>
          <w:b/>
          <w:bCs/>
          <w:sz w:val="24"/>
          <w:szCs w:val="24"/>
          <w:u w:val="single"/>
          <w:lang w:val="en-GB"/>
        </w:rPr>
      </w:pPr>
      <w:r w:rsidRPr="00FD6A29">
        <w:rPr>
          <w:rFonts w:asciiTheme="majorBidi" w:eastAsia="Times New Roman" w:hAnsiTheme="majorBidi" w:cstheme="majorBidi"/>
          <w:b/>
          <w:bCs/>
          <w:sz w:val="24"/>
          <w:szCs w:val="24"/>
          <w:u w:val="single"/>
          <w:lang w:val="en-GB"/>
        </w:rPr>
        <w:t>Other country information</w:t>
      </w:r>
    </w:p>
    <w:p w14:paraId="1A2F58DE" w14:textId="77777777" w:rsidR="0003768F" w:rsidRPr="00FD6A29" w:rsidRDefault="0003768F" w:rsidP="0003768F">
      <w:pPr>
        <w:jc w:val="both"/>
        <w:rPr>
          <w:rFonts w:asciiTheme="majorBidi" w:eastAsia="Times New Roman" w:hAnsiTheme="majorBidi" w:cstheme="majorBidi"/>
          <w:b/>
          <w:bCs/>
          <w:sz w:val="24"/>
          <w:szCs w:val="24"/>
          <w:lang w:val="en-GB"/>
        </w:rPr>
      </w:pPr>
      <w:r w:rsidRPr="00FD6A29">
        <w:rPr>
          <w:rFonts w:asciiTheme="majorBidi" w:eastAsia="Times New Roman" w:hAnsiTheme="majorBidi" w:cstheme="majorBidi"/>
          <w:b/>
          <w:bCs/>
          <w:sz w:val="24"/>
          <w:szCs w:val="24"/>
          <w:lang w:val="en-GB"/>
        </w:rPr>
        <w:t>Armenia</w:t>
      </w:r>
    </w:p>
    <w:p w14:paraId="2570F18D" w14:textId="67BC5DBA" w:rsidR="0003768F" w:rsidRPr="00FD6A29" w:rsidRDefault="0003768F" w:rsidP="0003768F">
      <w:pPr>
        <w:jc w:val="both"/>
        <w:rPr>
          <w:rFonts w:asciiTheme="majorBidi" w:eastAsia="Times New Roman" w:hAnsiTheme="majorBidi" w:cstheme="majorBidi"/>
          <w:sz w:val="24"/>
          <w:szCs w:val="24"/>
          <w:lang w:val="en-GB"/>
        </w:rPr>
      </w:pPr>
      <w:r w:rsidRPr="00FD6A29">
        <w:rPr>
          <w:rFonts w:asciiTheme="majorBidi" w:eastAsia="Times New Roman" w:hAnsiTheme="majorBidi" w:cstheme="majorBidi"/>
          <w:sz w:val="24"/>
          <w:szCs w:val="24"/>
          <w:lang w:val="en-GB"/>
        </w:rPr>
        <w:t>Armenia signed the Second Optional Protocol to the International Covenant on Civil and Political Rights, aiming at the abolition of the death penalty, in September 2019. The Protocol was then ratified in March 2021.</w:t>
      </w:r>
      <w:r w:rsidR="005574AB" w:rsidRPr="00FD6A29">
        <w:rPr>
          <w:rStyle w:val="FootnoteReference"/>
          <w:rFonts w:asciiTheme="majorBidi" w:eastAsia="Times New Roman" w:hAnsiTheme="majorBidi" w:cstheme="majorBidi"/>
          <w:sz w:val="24"/>
          <w:szCs w:val="24"/>
          <w:lang w:val="en-GB"/>
        </w:rPr>
        <w:footnoteReference w:id="19"/>
      </w:r>
      <w:r w:rsidRPr="00FD6A29">
        <w:rPr>
          <w:rFonts w:asciiTheme="majorBidi" w:eastAsia="Times New Roman" w:hAnsiTheme="majorBidi" w:cstheme="majorBidi"/>
          <w:sz w:val="24"/>
          <w:szCs w:val="24"/>
          <w:lang w:val="en-GB"/>
        </w:rPr>
        <w:t xml:space="preserve"> </w:t>
      </w:r>
    </w:p>
    <w:p w14:paraId="78EF6AD6" w14:textId="77777777" w:rsidR="0003768F" w:rsidRPr="00FD6A29" w:rsidRDefault="0003768F" w:rsidP="0003768F">
      <w:pPr>
        <w:jc w:val="both"/>
        <w:rPr>
          <w:rFonts w:asciiTheme="majorBidi" w:eastAsia="Times New Roman" w:hAnsiTheme="majorBidi" w:cstheme="majorBidi"/>
          <w:b/>
          <w:bCs/>
          <w:sz w:val="24"/>
          <w:szCs w:val="24"/>
        </w:rPr>
      </w:pPr>
      <w:r w:rsidRPr="00FD6A29">
        <w:rPr>
          <w:rFonts w:asciiTheme="majorBidi" w:eastAsia="Times New Roman" w:hAnsiTheme="majorBidi" w:cstheme="majorBidi"/>
          <w:b/>
          <w:bCs/>
          <w:sz w:val="24"/>
          <w:szCs w:val="24"/>
        </w:rPr>
        <w:t>Kazakhstan</w:t>
      </w:r>
    </w:p>
    <w:p w14:paraId="13E291ED" w14:textId="43FC7774" w:rsidR="0003768F" w:rsidRPr="00FD6A29" w:rsidRDefault="0003768F" w:rsidP="0003768F">
      <w:pPr>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rPr>
        <w:t xml:space="preserve">Kazakhstan signed the </w:t>
      </w:r>
      <w:r w:rsidRPr="00FD6A29">
        <w:rPr>
          <w:rFonts w:asciiTheme="majorBidi" w:eastAsia="Times New Roman" w:hAnsiTheme="majorBidi" w:cstheme="majorBidi"/>
          <w:sz w:val="24"/>
          <w:szCs w:val="24"/>
          <w:lang w:val="en-GB"/>
        </w:rPr>
        <w:t>Second Optional Protocol to the International Covenant on Civil and Political Rights, aiming at the abolition of the death penalty, in September 2020. On 24 March 2022, the country proceeded with the ratification of the Protocol.</w:t>
      </w:r>
      <w:r w:rsidR="005574AB" w:rsidRPr="00FD6A29">
        <w:rPr>
          <w:rStyle w:val="FootnoteReference"/>
          <w:rFonts w:asciiTheme="majorBidi" w:eastAsia="Times New Roman" w:hAnsiTheme="majorBidi" w:cstheme="majorBidi"/>
          <w:sz w:val="24"/>
          <w:szCs w:val="24"/>
          <w:lang w:val="en-GB"/>
        </w:rPr>
        <w:footnoteReference w:id="20"/>
      </w:r>
    </w:p>
    <w:p w14:paraId="000A7314" w14:textId="004EE9C8" w:rsidR="00DB4FCD" w:rsidRPr="00FD6A29" w:rsidRDefault="00DB4FCD" w:rsidP="00257C05">
      <w:pPr>
        <w:spacing w:after="120"/>
        <w:jc w:val="both"/>
        <w:rPr>
          <w:rFonts w:asciiTheme="majorBidi" w:eastAsia="Times New Roman" w:hAnsiTheme="majorBidi" w:cstheme="majorBidi"/>
          <w:sz w:val="24"/>
          <w:szCs w:val="24"/>
        </w:rPr>
      </w:pPr>
      <w:r w:rsidRPr="00FD6A29">
        <w:rPr>
          <w:rFonts w:asciiTheme="majorBidi" w:eastAsia="Times New Roman" w:hAnsiTheme="majorBidi" w:cstheme="majorBidi"/>
          <w:b/>
          <w:bCs/>
          <w:sz w:val="24"/>
          <w:szCs w:val="24"/>
          <w:lang w:val="en-GB"/>
        </w:rPr>
        <w:t>Maldives</w:t>
      </w:r>
    </w:p>
    <w:p w14:paraId="2BED6C7B" w14:textId="616E6362" w:rsidR="00DB4FCD" w:rsidRPr="00FD6A29" w:rsidRDefault="00DB4FCD" w:rsidP="00257C05">
      <w:pPr>
        <w:jc w:val="both"/>
        <w:rPr>
          <w:rFonts w:asciiTheme="majorBidi" w:eastAsia="Times New Roman" w:hAnsiTheme="majorBidi" w:cstheme="majorBidi"/>
          <w:sz w:val="24"/>
          <w:szCs w:val="24"/>
        </w:rPr>
      </w:pPr>
      <w:r w:rsidRPr="00FD6A29">
        <w:rPr>
          <w:rFonts w:asciiTheme="majorBidi" w:eastAsia="Times New Roman" w:hAnsiTheme="majorBidi" w:cstheme="majorBidi"/>
          <w:sz w:val="24"/>
          <w:szCs w:val="24"/>
        </w:rPr>
        <w:t xml:space="preserve">In December 2020, Maldives voted against the UNGA Resolution </w:t>
      </w:r>
      <w:hyperlink r:id="rId11" w:history="1">
        <w:r w:rsidRPr="00FD6A29">
          <w:rPr>
            <w:rStyle w:val="Hyperlink"/>
            <w:rFonts w:asciiTheme="majorBidi" w:eastAsia="Times New Roman" w:hAnsiTheme="majorBidi" w:cstheme="majorBidi"/>
            <w:color w:val="auto"/>
            <w:sz w:val="24"/>
            <w:szCs w:val="24"/>
          </w:rPr>
          <w:t>A/RES/75/183</w:t>
        </w:r>
      </w:hyperlink>
      <w:r w:rsidRPr="00FD6A29">
        <w:rPr>
          <w:rFonts w:asciiTheme="majorBidi" w:eastAsia="Times New Roman" w:hAnsiTheme="majorBidi" w:cstheme="majorBidi"/>
          <w:sz w:val="24"/>
          <w:szCs w:val="24"/>
        </w:rPr>
        <w:t xml:space="preserve"> on the moratorium on the use of the death penalty.</w:t>
      </w:r>
      <w:r w:rsidR="005574AB" w:rsidRPr="00FD6A29">
        <w:rPr>
          <w:rStyle w:val="FootnoteReference"/>
          <w:rFonts w:asciiTheme="majorBidi" w:eastAsia="Times New Roman" w:hAnsiTheme="majorBidi" w:cstheme="majorBidi"/>
          <w:sz w:val="24"/>
          <w:szCs w:val="24"/>
        </w:rPr>
        <w:footnoteReference w:id="21"/>
      </w:r>
      <w:r w:rsidRPr="00FD6A29">
        <w:rPr>
          <w:rFonts w:asciiTheme="majorBidi" w:eastAsia="Times New Roman" w:hAnsiTheme="majorBidi" w:cstheme="majorBidi"/>
          <w:sz w:val="24"/>
          <w:szCs w:val="24"/>
        </w:rPr>
        <w:t xml:space="preserve"> The country has maintained an informal moratorium for over half a century and plans for this to continue.</w:t>
      </w:r>
      <w:r w:rsidR="000D4D24" w:rsidRPr="00FD6A29">
        <w:rPr>
          <w:rStyle w:val="FootnoteReference"/>
          <w:rFonts w:asciiTheme="majorBidi" w:eastAsia="Times New Roman" w:hAnsiTheme="majorBidi" w:cstheme="majorBidi"/>
          <w:sz w:val="24"/>
          <w:szCs w:val="24"/>
        </w:rPr>
        <w:footnoteReference w:id="22"/>
      </w:r>
    </w:p>
    <w:p w14:paraId="4E677696" w14:textId="77777777" w:rsidR="00DB4FCD" w:rsidRPr="0046721C" w:rsidRDefault="00DB4FCD" w:rsidP="00257C05">
      <w:pPr>
        <w:spacing w:after="120"/>
        <w:jc w:val="both"/>
        <w:rPr>
          <w:rFonts w:asciiTheme="majorBidi" w:eastAsia="Times New Roman" w:hAnsiTheme="majorBidi" w:cstheme="majorBidi"/>
          <w:sz w:val="24"/>
          <w:szCs w:val="24"/>
        </w:rPr>
      </w:pPr>
      <w:r w:rsidRPr="0046721C">
        <w:rPr>
          <w:rFonts w:asciiTheme="majorBidi" w:eastAsia="Times New Roman" w:hAnsiTheme="majorBidi" w:cstheme="majorBidi"/>
          <w:b/>
          <w:bCs/>
          <w:sz w:val="24"/>
          <w:szCs w:val="24"/>
        </w:rPr>
        <w:t>Myanmar</w:t>
      </w:r>
    </w:p>
    <w:p w14:paraId="67EE94BD" w14:textId="4B6B58A8" w:rsidR="004A7421" w:rsidRDefault="00DC063D" w:rsidP="004A7421">
      <w:pPr>
        <w:jc w:val="both"/>
        <w:rPr>
          <w:rFonts w:asciiTheme="majorBidi" w:hAnsiTheme="majorBidi" w:cstheme="majorBidi"/>
          <w:sz w:val="24"/>
          <w:szCs w:val="24"/>
        </w:rPr>
      </w:pPr>
      <w:r>
        <w:rPr>
          <w:rFonts w:asciiTheme="majorBidi" w:hAnsiTheme="majorBidi" w:cstheme="majorBidi"/>
          <w:sz w:val="24"/>
          <w:szCs w:val="24"/>
        </w:rPr>
        <w:t>Myanmar</w:t>
      </w:r>
      <w:r w:rsidR="00B95164">
        <w:rPr>
          <w:rFonts w:asciiTheme="majorBidi" w:hAnsiTheme="majorBidi" w:cstheme="majorBidi"/>
          <w:sz w:val="24"/>
          <w:szCs w:val="24"/>
        </w:rPr>
        <w:t xml:space="preserve"> has voted against the Moratorium from 2007 to 2012</w:t>
      </w:r>
      <w:r>
        <w:rPr>
          <w:rFonts w:asciiTheme="majorBidi" w:hAnsiTheme="majorBidi" w:cstheme="majorBidi"/>
          <w:sz w:val="24"/>
          <w:szCs w:val="24"/>
        </w:rPr>
        <w:t xml:space="preserve"> and has abstained from voting s</w:t>
      </w:r>
      <w:r w:rsidR="00B95164">
        <w:rPr>
          <w:rFonts w:asciiTheme="majorBidi" w:hAnsiTheme="majorBidi" w:cstheme="majorBidi"/>
          <w:sz w:val="24"/>
          <w:szCs w:val="24"/>
        </w:rPr>
        <w:t>ince 2014</w:t>
      </w:r>
      <w:r>
        <w:rPr>
          <w:rFonts w:asciiTheme="majorBidi" w:hAnsiTheme="majorBidi" w:cstheme="majorBidi"/>
          <w:sz w:val="24"/>
          <w:szCs w:val="24"/>
        </w:rPr>
        <w:t>.</w:t>
      </w:r>
      <w:r w:rsidR="006D45E7" w:rsidRPr="006D45E7">
        <w:rPr>
          <w:rStyle w:val="FootnoteReference"/>
          <w:rFonts w:asciiTheme="majorBidi" w:hAnsiTheme="majorBidi" w:cstheme="majorBidi"/>
          <w:sz w:val="24"/>
          <w:szCs w:val="24"/>
        </w:rPr>
        <w:t xml:space="preserve"> </w:t>
      </w:r>
      <w:r w:rsidR="006D45E7" w:rsidRPr="00FD6A29">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The country</w:t>
      </w:r>
      <w:r w:rsidR="00B95164">
        <w:rPr>
          <w:rFonts w:asciiTheme="majorBidi" w:hAnsiTheme="majorBidi" w:cstheme="majorBidi"/>
          <w:sz w:val="24"/>
          <w:szCs w:val="24"/>
        </w:rPr>
        <w:t xml:space="preserve"> </w:t>
      </w:r>
      <w:r>
        <w:rPr>
          <w:rFonts w:asciiTheme="majorBidi" w:hAnsiTheme="majorBidi" w:cstheme="majorBidi"/>
          <w:sz w:val="24"/>
          <w:szCs w:val="24"/>
        </w:rPr>
        <w:t xml:space="preserve">retains the death penalty in its Penal Code for </w:t>
      </w:r>
      <w:r w:rsidR="00947AC3">
        <w:rPr>
          <w:rFonts w:asciiTheme="majorBidi" w:hAnsiTheme="majorBidi" w:cstheme="majorBidi"/>
          <w:sz w:val="24"/>
          <w:szCs w:val="24"/>
        </w:rPr>
        <w:t xml:space="preserve">the most serious crime, such as murder committed in the course of committing an offence that is itself punishable by a </w:t>
      </w:r>
      <w:r w:rsidR="00947AC3">
        <w:rPr>
          <w:rFonts w:asciiTheme="majorBidi" w:hAnsiTheme="majorBidi" w:cstheme="majorBidi"/>
          <w:sz w:val="24"/>
          <w:szCs w:val="24"/>
        </w:rPr>
        <w:lastRenderedPageBreak/>
        <w:t>prison term of seven years of more.</w:t>
      </w:r>
      <w:r w:rsidR="00947AC3">
        <w:rPr>
          <w:rStyle w:val="FootnoteReference"/>
          <w:rFonts w:asciiTheme="majorBidi" w:hAnsiTheme="majorBidi" w:cstheme="majorBidi"/>
          <w:sz w:val="24"/>
          <w:szCs w:val="24"/>
        </w:rPr>
        <w:footnoteReference w:id="24"/>
      </w:r>
      <w:r w:rsidR="00947AC3">
        <w:rPr>
          <w:rFonts w:asciiTheme="majorBidi" w:hAnsiTheme="majorBidi" w:cstheme="majorBidi"/>
          <w:sz w:val="24"/>
          <w:szCs w:val="24"/>
        </w:rPr>
        <w:t xml:space="preserve"> Nonetheless,</w:t>
      </w:r>
      <w:r>
        <w:rPr>
          <w:rFonts w:asciiTheme="majorBidi" w:hAnsiTheme="majorBidi" w:cstheme="majorBidi"/>
          <w:sz w:val="24"/>
          <w:szCs w:val="24"/>
        </w:rPr>
        <w:t xml:space="preserve"> no executions have been </w:t>
      </w:r>
      <w:r w:rsidR="006D45E7">
        <w:rPr>
          <w:rFonts w:asciiTheme="majorBidi" w:hAnsiTheme="majorBidi" w:cstheme="majorBidi"/>
          <w:sz w:val="24"/>
          <w:szCs w:val="24"/>
        </w:rPr>
        <w:t>carried out</w:t>
      </w:r>
      <w:r>
        <w:rPr>
          <w:rFonts w:asciiTheme="majorBidi" w:hAnsiTheme="majorBidi" w:cstheme="majorBidi"/>
          <w:sz w:val="24"/>
          <w:szCs w:val="24"/>
        </w:rPr>
        <w:t xml:space="preserve"> </w:t>
      </w:r>
      <w:r w:rsidRPr="00FD6A29">
        <w:rPr>
          <w:rFonts w:asciiTheme="majorBidi" w:hAnsiTheme="majorBidi" w:cstheme="majorBidi"/>
          <w:sz w:val="24"/>
          <w:szCs w:val="24"/>
        </w:rPr>
        <w:t>since 1988</w:t>
      </w:r>
      <w:r w:rsidRPr="00FD6A29">
        <w:rPr>
          <w:rStyle w:val="FootnoteReference"/>
          <w:rFonts w:asciiTheme="majorBidi" w:hAnsiTheme="majorBidi" w:cstheme="majorBidi"/>
          <w:sz w:val="24"/>
          <w:szCs w:val="24"/>
        </w:rPr>
        <w:footnoteReference w:id="25"/>
      </w:r>
      <w:r>
        <w:rPr>
          <w:rFonts w:asciiTheme="majorBidi" w:hAnsiTheme="majorBidi" w:cstheme="majorBidi"/>
          <w:sz w:val="24"/>
          <w:szCs w:val="24"/>
        </w:rPr>
        <w:t>.</w:t>
      </w:r>
      <w:r w:rsidR="006D45E7">
        <w:rPr>
          <w:rFonts w:asciiTheme="majorBidi" w:hAnsiTheme="majorBidi" w:cstheme="majorBidi"/>
          <w:sz w:val="24"/>
          <w:szCs w:val="24"/>
        </w:rPr>
        <w:t xml:space="preserve"> </w:t>
      </w:r>
      <w:r w:rsidR="00947AC3">
        <w:rPr>
          <w:rFonts w:asciiTheme="majorBidi" w:hAnsiTheme="majorBidi" w:cstheme="majorBidi"/>
          <w:sz w:val="24"/>
          <w:szCs w:val="24"/>
        </w:rPr>
        <w:t>Data from November 2019 reported 82 prisoners on death row and 975 whose death sentences was commuted</w:t>
      </w:r>
      <w:r w:rsidR="004A7421">
        <w:rPr>
          <w:rFonts w:asciiTheme="majorBidi" w:hAnsiTheme="majorBidi" w:cstheme="majorBidi"/>
          <w:sz w:val="24"/>
          <w:szCs w:val="24"/>
        </w:rPr>
        <w:t xml:space="preserve"> to 20-year life sentence or longer</w:t>
      </w:r>
      <w:r w:rsidR="00947AC3">
        <w:rPr>
          <w:rFonts w:asciiTheme="majorBidi" w:hAnsiTheme="majorBidi" w:cstheme="majorBidi"/>
          <w:sz w:val="24"/>
          <w:szCs w:val="24"/>
        </w:rPr>
        <w:t>. However, s</w:t>
      </w:r>
      <w:r w:rsidR="000D4D24" w:rsidRPr="00FD6A29">
        <w:rPr>
          <w:rFonts w:asciiTheme="majorBidi" w:hAnsiTheme="majorBidi" w:cstheme="majorBidi"/>
          <w:sz w:val="24"/>
          <w:szCs w:val="24"/>
        </w:rPr>
        <w:t xml:space="preserve">ince the military takeover of 1 February 2021, the </w:t>
      </w:r>
      <w:r w:rsidR="004A7421">
        <w:rPr>
          <w:rFonts w:asciiTheme="majorBidi" w:hAnsiTheme="majorBidi" w:cstheme="majorBidi"/>
          <w:sz w:val="24"/>
          <w:szCs w:val="24"/>
        </w:rPr>
        <w:t>imposition of the death sentence has become more common. This has been favored by martial law being imposed in eleven townships, resulting in the establishment of military tribunals to process charges</w:t>
      </w:r>
      <w:r w:rsidR="00CB7870">
        <w:rPr>
          <w:rFonts w:asciiTheme="majorBidi" w:hAnsiTheme="majorBidi" w:cstheme="majorBidi"/>
          <w:sz w:val="24"/>
          <w:szCs w:val="24"/>
        </w:rPr>
        <w:t>, including</w:t>
      </w:r>
      <w:r w:rsidR="004A7421">
        <w:rPr>
          <w:rFonts w:asciiTheme="majorBidi" w:hAnsiTheme="majorBidi" w:cstheme="majorBidi"/>
          <w:sz w:val="24"/>
          <w:szCs w:val="24"/>
        </w:rPr>
        <w:t xml:space="preserve"> against peaceful protesters and journalists</w:t>
      </w:r>
      <w:r w:rsidR="004A7421" w:rsidRPr="00FD6A29">
        <w:rPr>
          <w:rFonts w:asciiTheme="majorBidi" w:hAnsiTheme="majorBidi" w:cstheme="majorBidi"/>
          <w:sz w:val="24"/>
          <w:szCs w:val="24"/>
        </w:rPr>
        <w:t>.</w:t>
      </w:r>
      <w:r w:rsidR="004A7421" w:rsidRPr="00FD6A29">
        <w:rPr>
          <w:rStyle w:val="FootnoteReference"/>
          <w:rFonts w:asciiTheme="majorBidi" w:hAnsiTheme="majorBidi" w:cstheme="majorBidi"/>
          <w:sz w:val="24"/>
          <w:szCs w:val="24"/>
        </w:rPr>
        <w:footnoteReference w:id="26"/>
      </w:r>
      <w:r w:rsidR="004A7421" w:rsidRPr="00FD6A29">
        <w:rPr>
          <w:rFonts w:asciiTheme="majorBidi" w:hAnsiTheme="majorBidi" w:cstheme="majorBidi"/>
          <w:sz w:val="24"/>
          <w:szCs w:val="24"/>
        </w:rPr>
        <w:t xml:space="preserve"> </w:t>
      </w:r>
      <w:r w:rsidR="004A7421">
        <w:rPr>
          <w:rFonts w:asciiTheme="majorBidi" w:hAnsiTheme="majorBidi" w:cstheme="majorBidi"/>
          <w:sz w:val="24"/>
          <w:szCs w:val="24"/>
        </w:rPr>
        <w:t>The penalties faced by those convicted by these military tribunals are significantly tougher than those emanated by civilian courts and often include death sentence, prison at hard labor for unlimited years, or the highest punishment designated for the crime in existing law.</w:t>
      </w:r>
      <w:r w:rsidR="004A7421">
        <w:rPr>
          <w:rStyle w:val="FootnoteReference"/>
          <w:rFonts w:asciiTheme="majorBidi" w:hAnsiTheme="majorBidi" w:cstheme="majorBidi"/>
          <w:sz w:val="24"/>
          <w:szCs w:val="24"/>
        </w:rPr>
        <w:footnoteReference w:id="27"/>
      </w:r>
    </w:p>
    <w:p w14:paraId="5F92799F" w14:textId="6662E82D" w:rsidR="00DB4FCD" w:rsidRPr="00CB7870" w:rsidRDefault="004A7421" w:rsidP="00CB7870">
      <w:pPr>
        <w:jc w:val="both"/>
        <w:rPr>
          <w:rFonts w:asciiTheme="majorBidi" w:hAnsiTheme="majorBidi" w:cstheme="majorBidi"/>
          <w:sz w:val="24"/>
          <w:szCs w:val="24"/>
        </w:rPr>
      </w:pPr>
      <w:r>
        <w:rPr>
          <w:rFonts w:asciiTheme="majorBidi" w:hAnsiTheme="majorBidi" w:cstheme="majorBidi"/>
          <w:sz w:val="24"/>
          <w:szCs w:val="24"/>
        </w:rPr>
        <w:t>No</w:t>
      </w:r>
      <w:r w:rsidRPr="00FD6A29">
        <w:rPr>
          <w:rFonts w:asciiTheme="majorBidi" w:hAnsiTheme="majorBidi" w:cstheme="majorBidi"/>
          <w:sz w:val="24"/>
          <w:szCs w:val="24"/>
        </w:rPr>
        <w:t xml:space="preserve"> official data is available on the exact numbers of death sentences imposed since the military coup, with human rights groups reporting different statistics.</w:t>
      </w:r>
      <w:r w:rsidRPr="00FD6A29">
        <w:rPr>
          <w:rStyle w:val="FootnoteReference"/>
          <w:rFonts w:asciiTheme="majorBidi" w:hAnsiTheme="majorBidi" w:cstheme="majorBidi"/>
          <w:sz w:val="24"/>
          <w:szCs w:val="24"/>
        </w:rPr>
        <w:footnoteReference w:id="28"/>
      </w:r>
      <w:r w:rsidRPr="00FD6A29">
        <w:rPr>
          <w:rFonts w:asciiTheme="majorBidi" w:hAnsiTheme="majorBidi" w:cstheme="majorBidi"/>
          <w:sz w:val="24"/>
          <w:szCs w:val="24"/>
        </w:rPr>
        <w:t xml:space="preserve"> </w:t>
      </w:r>
      <w:r w:rsidRPr="00CB7870">
        <w:rPr>
          <w:rFonts w:asciiTheme="majorBidi" w:hAnsiTheme="majorBidi" w:cstheme="majorBidi"/>
          <w:sz w:val="24"/>
          <w:szCs w:val="24"/>
        </w:rPr>
        <w:t xml:space="preserve">However, </w:t>
      </w:r>
      <w:r w:rsidR="00CB7870" w:rsidRPr="00CB7870">
        <w:rPr>
          <w:rFonts w:asciiTheme="majorBidi" w:hAnsiTheme="majorBidi" w:cstheme="majorBidi"/>
          <w:sz w:val="24"/>
          <w:szCs w:val="24"/>
        </w:rPr>
        <w:t>with martial law in place in parts of the country, there is widespread concern over the increased use of capital punishment,</w:t>
      </w:r>
      <w:r>
        <w:rPr>
          <w:rFonts w:asciiTheme="majorBidi" w:hAnsiTheme="majorBidi" w:cstheme="majorBidi"/>
          <w:sz w:val="24"/>
          <w:szCs w:val="24"/>
        </w:rPr>
        <w:t xml:space="preserve"> although </w:t>
      </w:r>
      <w:r w:rsidRPr="00FD6A29">
        <w:rPr>
          <w:rFonts w:asciiTheme="majorBidi" w:hAnsiTheme="majorBidi" w:cstheme="majorBidi"/>
          <w:sz w:val="24"/>
          <w:szCs w:val="24"/>
        </w:rPr>
        <w:t xml:space="preserve">no executions </w:t>
      </w:r>
      <w:r w:rsidR="00CB7870">
        <w:rPr>
          <w:rFonts w:asciiTheme="majorBidi" w:hAnsiTheme="majorBidi" w:cstheme="majorBidi"/>
          <w:sz w:val="24"/>
          <w:szCs w:val="24"/>
        </w:rPr>
        <w:t>have been recorded</w:t>
      </w:r>
      <w:r>
        <w:rPr>
          <w:rFonts w:asciiTheme="majorBidi" w:hAnsiTheme="majorBidi" w:cstheme="majorBidi"/>
          <w:sz w:val="24"/>
          <w:szCs w:val="24"/>
        </w:rPr>
        <w:t xml:space="preserve"> so far</w:t>
      </w:r>
      <w:r w:rsidRPr="00FD6A29">
        <w:rPr>
          <w:rFonts w:asciiTheme="majorBidi" w:hAnsiTheme="majorBidi" w:cstheme="majorBidi"/>
          <w:sz w:val="24"/>
          <w:szCs w:val="24"/>
        </w:rPr>
        <w:t>.</w:t>
      </w:r>
      <w:r w:rsidRPr="00FD6A29">
        <w:rPr>
          <w:rStyle w:val="FootnoteReference"/>
          <w:rFonts w:asciiTheme="majorBidi" w:hAnsiTheme="majorBidi" w:cstheme="majorBidi"/>
          <w:sz w:val="24"/>
          <w:szCs w:val="24"/>
        </w:rPr>
        <w:footnoteReference w:id="29"/>
      </w:r>
      <w:r w:rsidRPr="00FD6A29">
        <w:rPr>
          <w:rFonts w:asciiTheme="majorBidi" w:hAnsiTheme="majorBidi" w:cstheme="majorBidi"/>
          <w:sz w:val="24"/>
          <w:szCs w:val="24"/>
        </w:rPr>
        <w:t xml:space="preserve"> </w:t>
      </w:r>
      <w:r>
        <w:rPr>
          <w:rFonts w:asciiTheme="majorBidi" w:hAnsiTheme="majorBidi" w:cstheme="majorBidi"/>
          <w:sz w:val="24"/>
          <w:szCs w:val="24"/>
        </w:rPr>
        <w:t xml:space="preserve"> </w:t>
      </w:r>
      <w:r w:rsidRPr="00FD6A29">
        <w:rPr>
          <w:rFonts w:asciiTheme="majorBidi" w:hAnsiTheme="majorBidi" w:cstheme="majorBidi"/>
          <w:sz w:val="24"/>
          <w:szCs w:val="24"/>
        </w:rPr>
        <w:t>Most recently, in January 2022, under Myanmar’s Counter-terrorism Law, a prominent democracy activist and a lawmaker from the opposition party were sentenced to death, accused of offences involving explosives, bombings and financing terrorism, that could not be verified by independent sources.</w:t>
      </w:r>
      <w:r w:rsidRPr="00FD6A29">
        <w:rPr>
          <w:rStyle w:val="FootnoteReference"/>
          <w:rFonts w:asciiTheme="majorBidi" w:hAnsiTheme="majorBidi" w:cstheme="majorBidi"/>
          <w:sz w:val="24"/>
          <w:szCs w:val="24"/>
        </w:rPr>
        <w:footnoteReference w:id="30"/>
      </w:r>
    </w:p>
    <w:sectPr w:rsidR="00DB4FCD" w:rsidRPr="00CB787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9A5B6" w14:textId="77777777" w:rsidR="000A0D65" w:rsidRDefault="000A0D65" w:rsidP="003B6C65">
      <w:pPr>
        <w:spacing w:after="0" w:line="240" w:lineRule="auto"/>
      </w:pPr>
      <w:r>
        <w:separator/>
      </w:r>
    </w:p>
  </w:endnote>
  <w:endnote w:type="continuationSeparator" w:id="0">
    <w:p w14:paraId="4EB807DD" w14:textId="77777777" w:rsidR="000A0D65" w:rsidRDefault="000A0D65" w:rsidP="003B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898004"/>
      <w:docPartObj>
        <w:docPartGallery w:val="Page Numbers (Bottom of Page)"/>
        <w:docPartUnique/>
      </w:docPartObj>
    </w:sdtPr>
    <w:sdtEndPr>
      <w:rPr>
        <w:noProof/>
      </w:rPr>
    </w:sdtEndPr>
    <w:sdtContent>
      <w:p w14:paraId="165A356C" w14:textId="5A448611" w:rsidR="00D63BCD" w:rsidRDefault="00D63BCD">
        <w:pPr>
          <w:pStyle w:val="Footer"/>
          <w:jc w:val="right"/>
        </w:pPr>
        <w:r>
          <w:fldChar w:fldCharType="begin"/>
        </w:r>
        <w:r>
          <w:instrText xml:space="preserve"> PAGE   \* MERGEFORMAT </w:instrText>
        </w:r>
        <w:r>
          <w:fldChar w:fldCharType="separate"/>
        </w:r>
        <w:r w:rsidR="00EB1DBF">
          <w:rPr>
            <w:noProof/>
          </w:rPr>
          <w:t>6</w:t>
        </w:r>
        <w:r>
          <w:rPr>
            <w:noProof/>
          </w:rPr>
          <w:fldChar w:fldCharType="end"/>
        </w:r>
      </w:p>
    </w:sdtContent>
  </w:sdt>
  <w:p w14:paraId="4B1CA1B3" w14:textId="77777777" w:rsidR="00D63BCD" w:rsidRDefault="00D63B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62507" w14:textId="77777777" w:rsidR="000A0D65" w:rsidRDefault="000A0D65" w:rsidP="003B6C65">
      <w:pPr>
        <w:spacing w:after="0" w:line="240" w:lineRule="auto"/>
      </w:pPr>
      <w:r>
        <w:separator/>
      </w:r>
    </w:p>
  </w:footnote>
  <w:footnote w:type="continuationSeparator" w:id="0">
    <w:p w14:paraId="430E81C7" w14:textId="77777777" w:rsidR="000A0D65" w:rsidRDefault="000A0D65" w:rsidP="003B6C65">
      <w:pPr>
        <w:spacing w:after="0" w:line="240" w:lineRule="auto"/>
      </w:pPr>
      <w:r>
        <w:continuationSeparator/>
      </w:r>
    </w:p>
  </w:footnote>
  <w:footnote w:id="1">
    <w:p w14:paraId="221B6602" w14:textId="77777777" w:rsidR="00B231BF" w:rsidRPr="000D4D24" w:rsidRDefault="00B231BF" w:rsidP="00B231BF">
      <w:pPr>
        <w:pStyle w:val="FootnoteText"/>
        <w:rPr>
          <w:rFonts w:asciiTheme="majorBidi" w:hAnsiTheme="majorBidi" w:cstheme="majorBidi"/>
        </w:rPr>
      </w:pPr>
      <w:r w:rsidRPr="000D4D24">
        <w:rPr>
          <w:rStyle w:val="FootnoteReference"/>
          <w:rFonts w:asciiTheme="majorBidi" w:hAnsiTheme="majorBidi" w:cstheme="majorBidi"/>
        </w:rPr>
        <w:footnoteRef/>
      </w:r>
      <w:r w:rsidRPr="000D4D24">
        <w:rPr>
          <w:rFonts w:asciiTheme="majorBidi" w:hAnsiTheme="majorBidi" w:cstheme="majorBidi"/>
        </w:rPr>
        <w:t xml:space="preserve"> UNODC (2008) Legislative Guide to the Universal Legal Regime against Terrorism. </w:t>
      </w:r>
      <w:hyperlink r:id="rId1" w:history="1">
        <w:r w:rsidRPr="000D4D24">
          <w:rPr>
            <w:rStyle w:val="Hyperlink"/>
            <w:rFonts w:asciiTheme="majorBidi" w:hAnsiTheme="majorBidi" w:cstheme="majorBidi"/>
          </w:rPr>
          <w:t>https://www.unodc.org/documents/terrorism/Publications/Legislative_Guide_Universal_Legal_Regime/English.pdf</w:t>
        </w:r>
      </w:hyperlink>
      <w:r w:rsidRPr="000D4D24">
        <w:rPr>
          <w:rFonts w:asciiTheme="majorBidi" w:hAnsiTheme="majorBidi" w:cstheme="majorBidi"/>
        </w:rPr>
        <w:t xml:space="preserve"> p.5</w:t>
      </w:r>
    </w:p>
  </w:footnote>
  <w:footnote w:id="2">
    <w:p w14:paraId="4502A4EE" w14:textId="3DA798F2" w:rsidR="00B66CA2" w:rsidRPr="000D4D24" w:rsidRDefault="00B66CA2">
      <w:pPr>
        <w:pStyle w:val="FootnoteText"/>
        <w:rPr>
          <w:rFonts w:asciiTheme="majorBidi" w:hAnsiTheme="majorBidi" w:cstheme="majorBidi"/>
          <w:lang w:val="es-ES"/>
        </w:rPr>
      </w:pPr>
      <w:r w:rsidRPr="000D4D24">
        <w:rPr>
          <w:rStyle w:val="FootnoteReference"/>
          <w:rFonts w:asciiTheme="majorBidi" w:hAnsiTheme="majorBidi" w:cstheme="majorBidi"/>
        </w:rPr>
        <w:footnoteRef/>
      </w:r>
      <w:r w:rsidRPr="000D4D24">
        <w:rPr>
          <w:rFonts w:asciiTheme="majorBidi" w:hAnsiTheme="majorBidi" w:cstheme="majorBidi"/>
          <w:lang w:val="es-ES"/>
        </w:rPr>
        <w:t xml:space="preserve"> </w:t>
      </w:r>
      <w:hyperlink r:id="rId2" w:history="1">
        <w:r w:rsidRPr="000D4D24">
          <w:rPr>
            <w:rStyle w:val="Hyperlink"/>
            <w:rFonts w:asciiTheme="majorBidi" w:hAnsiTheme="majorBidi" w:cstheme="majorBidi"/>
            <w:lang w:val="es-ES"/>
          </w:rPr>
          <w:t>A/RES/65/206</w:t>
        </w:r>
      </w:hyperlink>
      <w:r w:rsidRPr="000D4D24">
        <w:rPr>
          <w:rFonts w:asciiTheme="majorBidi" w:hAnsiTheme="majorBidi" w:cstheme="majorBidi"/>
          <w:lang w:val="es-ES"/>
        </w:rPr>
        <w:t xml:space="preserve">; </w:t>
      </w:r>
      <w:hyperlink r:id="rId3" w:history="1">
        <w:r w:rsidRPr="000D4D24">
          <w:rPr>
            <w:rStyle w:val="Hyperlink"/>
            <w:rFonts w:asciiTheme="majorBidi" w:hAnsiTheme="majorBidi" w:cstheme="majorBidi"/>
            <w:lang w:val="es-ES"/>
          </w:rPr>
          <w:t>A/RES/67/176</w:t>
        </w:r>
      </w:hyperlink>
      <w:r w:rsidRPr="000D4D24">
        <w:rPr>
          <w:rFonts w:asciiTheme="majorBidi" w:hAnsiTheme="majorBidi" w:cstheme="majorBidi"/>
          <w:lang w:val="es-ES"/>
        </w:rPr>
        <w:t xml:space="preserve">; </w:t>
      </w:r>
      <w:hyperlink r:id="rId4" w:history="1">
        <w:r w:rsidRPr="000D4D24">
          <w:rPr>
            <w:rStyle w:val="Hyperlink"/>
            <w:rFonts w:asciiTheme="majorBidi" w:hAnsiTheme="majorBidi" w:cstheme="majorBidi"/>
            <w:lang w:val="es-ES"/>
          </w:rPr>
          <w:t>A/RES/69/186</w:t>
        </w:r>
      </w:hyperlink>
      <w:r w:rsidRPr="000D4D24">
        <w:rPr>
          <w:rFonts w:asciiTheme="majorBidi" w:hAnsiTheme="majorBidi" w:cstheme="majorBidi"/>
          <w:lang w:val="es-ES"/>
        </w:rPr>
        <w:t xml:space="preserve">; </w:t>
      </w:r>
      <w:hyperlink r:id="rId5" w:history="1">
        <w:r w:rsidRPr="000D4D24">
          <w:rPr>
            <w:rStyle w:val="Hyperlink"/>
            <w:rFonts w:asciiTheme="majorBidi" w:hAnsiTheme="majorBidi" w:cstheme="majorBidi"/>
            <w:lang w:val="es-ES"/>
          </w:rPr>
          <w:t>A/RES/71/187</w:t>
        </w:r>
      </w:hyperlink>
      <w:r w:rsidRPr="000D4D24">
        <w:rPr>
          <w:rFonts w:asciiTheme="majorBidi" w:hAnsiTheme="majorBidi" w:cstheme="majorBidi"/>
          <w:lang w:val="es-ES"/>
        </w:rPr>
        <w:t xml:space="preserve">; </w:t>
      </w:r>
      <w:hyperlink r:id="rId6" w:history="1">
        <w:r w:rsidRPr="000D4D24">
          <w:rPr>
            <w:rStyle w:val="Hyperlink"/>
            <w:rFonts w:asciiTheme="majorBidi" w:hAnsiTheme="majorBidi" w:cstheme="majorBidi"/>
            <w:lang w:val="es-ES"/>
          </w:rPr>
          <w:t>A/RES/73/175</w:t>
        </w:r>
      </w:hyperlink>
    </w:p>
  </w:footnote>
  <w:footnote w:id="3">
    <w:p w14:paraId="3F047900" w14:textId="10A8D1D6" w:rsidR="00B66CA2" w:rsidRPr="000D4D24" w:rsidRDefault="00B66CA2">
      <w:pPr>
        <w:pStyle w:val="FootnoteText"/>
        <w:rPr>
          <w:rFonts w:asciiTheme="majorBidi" w:hAnsiTheme="majorBidi" w:cstheme="majorBidi"/>
          <w:lang w:val="es-ES"/>
        </w:rPr>
      </w:pPr>
      <w:r w:rsidRPr="000D4D24">
        <w:rPr>
          <w:rStyle w:val="FootnoteReference"/>
          <w:rFonts w:asciiTheme="majorBidi" w:hAnsiTheme="majorBidi" w:cstheme="majorBidi"/>
        </w:rPr>
        <w:footnoteRef/>
      </w:r>
      <w:r w:rsidRPr="000D4D24">
        <w:rPr>
          <w:rFonts w:asciiTheme="majorBidi" w:hAnsiTheme="majorBidi" w:cstheme="majorBidi"/>
          <w:lang w:val="es-ES"/>
        </w:rPr>
        <w:t xml:space="preserve"> </w:t>
      </w:r>
      <w:hyperlink r:id="rId7" w:history="1">
        <w:r w:rsidRPr="000D4D24">
          <w:rPr>
            <w:rStyle w:val="Hyperlink"/>
            <w:rFonts w:asciiTheme="majorBidi" w:hAnsiTheme="majorBidi" w:cstheme="majorBidi"/>
            <w:lang w:val="es-ES"/>
          </w:rPr>
          <w:t>A/RES/62/149</w:t>
        </w:r>
      </w:hyperlink>
      <w:r w:rsidRPr="000D4D24">
        <w:rPr>
          <w:rFonts w:asciiTheme="majorBidi" w:hAnsiTheme="majorBidi" w:cstheme="majorBidi"/>
          <w:lang w:val="es-ES"/>
        </w:rPr>
        <w:t xml:space="preserve">; </w:t>
      </w:r>
      <w:hyperlink r:id="rId8" w:history="1">
        <w:r w:rsidRPr="000D4D24">
          <w:rPr>
            <w:rStyle w:val="Hyperlink"/>
            <w:rFonts w:asciiTheme="majorBidi" w:hAnsiTheme="majorBidi" w:cstheme="majorBidi"/>
            <w:lang w:val="es-ES"/>
          </w:rPr>
          <w:t>A/RES/63/168</w:t>
        </w:r>
      </w:hyperlink>
    </w:p>
  </w:footnote>
  <w:footnote w:id="4">
    <w:p w14:paraId="28C88BA6" w14:textId="471FAB4C" w:rsidR="00EF3E3C" w:rsidRPr="000D4D24" w:rsidRDefault="00EF3E3C">
      <w:pPr>
        <w:pStyle w:val="FootnoteText"/>
        <w:rPr>
          <w:lang w:val="es-ES"/>
        </w:rPr>
      </w:pPr>
      <w:r w:rsidRPr="000D4D24">
        <w:rPr>
          <w:rStyle w:val="FootnoteReference"/>
          <w:rFonts w:asciiTheme="majorBidi" w:hAnsiTheme="majorBidi" w:cstheme="majorBidi"/>
        </w:rPr>
        <w:footnoteRef/>
      </w:r>
      <w:r w:rsidRPr="000D4D24">
        <w:rPr>
          <w:rFonts w:asciiTheme="majorBidi" w:hAnsiTheme="majorBidi" w:cstheme="majorBidi"/>
          <w:lang w:val="es-ES"/>
        </w:rPr>
        <w:t xml:space="preserve"> https://digitallibrary.un.org/record/3894866?ln=en</w:t>
      </w:r>
    </w:p>
  </w:footnote>
  <w:footnote w:id="5">
    <w:p w14:paraId="4A9E9296" w14:textId="7B435189" w:rsidR="00CB0EE9" w:rsidRPr="000D4D24" w:rsidRDefault="00CB0EE9">
      <w:pPr>
        <w:pStyle w:val="FootnoteText"/>
        <w:rPr>
          <w:rFonts w:asciiTheme="majorBidi" w:hAnsiTheme="majorBidi" w:cstheme="majorBidi"/>
          <w:lang w:val="en-GB"/>
        </w:rPr>
      </w:pPr>
      <w:r w:rsidRPr="000D4D24">
        <w:rPr>
          <w:rStyle w:val="FootnoteReference"/>
          <w:rFonts w:asciiTheme="majorBidi" w:hAnsiTheme="majorBidi" w:cstheme="majorBidi"/>
        </w:rPr>
        <w:footnoteRef/>
      </w:r>
      <w:r w:rsidRPr="000D4D24">
        <w:rPr>
          <w:rFonts w:asciiTheme="majorBidi" w:hAnsiTheme="majorBidi" w:cstheme="majorBidi"/>
          <w:lang w:val="en-GB"/>
        </w:rPr>
        <w:t xml:space="preserve"> </w:t>
      </w:r>
      <w:r w:rsidR="005574AB" w:rsidRPr="000D4D24">
        <w:rPr>
          <w:rFonts w:asciiTheme="majorBidi" w:hAnsiTheme="majorBidi" w:cstheme="majorBidi"/>
          <w:lang w:val="en-GB"/>
        </w:rPr>
        <w:t>World Coalition Against the Death Penalty (15 Feb. 2022) The Status Quo of China’s Death Penalty and the Civil Society Abolitionist Movement.</w:t>
      </w:r>
      <w:r w:rsidRPr="000D4D24">
        <w:rPr>
          <w:rFonts w:asciiTheme="majorBidi" w:hAnsiTheme="majorBidi" w:cstheme="majorBidi"/>
          <w:lang w:val="en-GB"/>
        </w:rPr>
        <w:t xml:space="preserve"> https://worldcoalition.org/2022/02/15/china-death-penalty-2022/</w:t>
      </w:r>
    </w:p>
  </w:footnote>
  <w:footnote w:id="6">
    <w:p w14:paraId="40992B15" w14:textId="671CB383" w:rsidR="00700C54" w:rsidRPr="000D4D24" w:rsidRDefault="00700C54" w:rsidP="00700C54">
      <w:pPr>
        <w:pStyle w:val="FootnoteText"/>
        <w:rPr>
          <w:rFonts w:asciiTheme="majorBidi" w:hAnsiTheme="majorBidi" w:cstheme="majorBidi"/>
        </w:rPr>
      </w:pPr>
      <w:r w:rsidRPr="000D4D24">
        <w:rPr>
          <w:rStyle w:val="FootnoteReference"/>
          <w:rFonts w:asciiTheme="majorBidi" w:hAnsiTheme="majorBidi" w:cstheme="majorBidi"/>
        </w:rPr>
        <w:footnoteRef/>
      </w:r>
      <w:r w:rsidRPr="000D4D24">
        <w:rPr>
          <w:rFonts w:asciiTheme="majorBidi" w:hAnsiTheme="majorBidi" w:cstheme="majorBidi"/>
        </w:rPr>
        <w:t xml:space="preserve"> World Coalition Against the Death Penalty. Country profile: China. URL: </w:t>
      </w:r>
      <w:hyperlink r:id="rId9" w:history="1">
        <w:r w:rsidR="00FD33B9" w:rsidRPr="000D4D24">
          <w:rPr>
            <w:rStyle w:val="Hyperlink"/>
            <w:rFonts w:asciiTheme="majorBidi" w:hAnsiTheme="majorBidi" w:cstheme="majorBidi"/>
          </w:rPr>
          <w:t>https://worldcoalition.org/pays/china/</w:t>
        </w:r>
      </w:hyperlink>
      <w:r w:rsidR="00FD33B9" w:rsidRPr="000D4D24">
        <w:rPr>
          <w:rFonts w:asciiTheme="majorBidi" w:hAnsiTheme="majorBidi" w:cstheme="majorBidi"/>
        </w:rPr>
        <w:t xml:space="preserve"> </w:t>
      </w:r>
    </w:p>
  </w:footnote>
  <w:footnote w:id="7">
    <w:p w14:paraId="5BF10635" w14:textId="3C0D55E0" w:rsidR="00184CFB" w:rsidRDefault="00184CFB">
      <w:pPr>
        <w:pStyle w:val="FootnoteText"/>
      </w:pPr>
      <w:r w:rsidRPr="000D4D24">
        <w:rPr>
          <w:rStyle w:val="FootnoteReference"/>
          <w:rFonts w:asciiTheme="majorBidi" w:hAnsiTheme="majorBidi" w:cstheme="majorBidi"/>
        </w:rPr>
        <w:footnoteRef/>
      </w:r>
      <w:r w:rsidRPr="000D4D24">
        <w:rPr>
          <w:rFonts w:asciiTheme="majorBidi" w:hAnsiTheme="majorBidi" w:cstheme="majorBidi"/>
        </w:rPr>
        <w:t xml:space="preserve"> </w:t>
      </w:r>
      <w:r w:rsidRPr="00EB1DBF">
        <w:rPr>
          <w:rFonts w:asciiTheme="majorBidi" w:hAnsiTheme="majorBidi" w:cstheme="majorBidi"/>
          <w:highlight w:val="cyan"/>
        </w:rPr>
        <w:t xml:space="preserve">Project 39A (2022) Death Penalty in India: Annual Statistics Report 2021: </w:t>
      </w:r>
      <w:hyperlink r:id="rId10" w:history="1">
        <w:r w:rsidRPr="00EB1DBF">
          <w:rPr>
            <w:rStyle w:val="Hyperlink"/>
            <w:rFonts w:asciiTheme="majorBidi" w:hAnsiTheme="majorBidi" w:cstheme="majorBidi"/>
            <w:highlight w:val="cyan"/>
          </w:rPr>
          <w:t>https://static1.squarespa</w:t>
        </w:r>
        <w:bookmarkStart w:id="0" w:name="_GoBack"/>
        <w:bookmarkEnd w:id="0"/>
        <w:r w:rsidRPr="00EB1DBF">
          <w:rPr>
            <w:rStyle w:val="Hyperlink"/>
            <w:rFonts w:asciiTheme="majorBidi" w:hAnsiTheme="majorBidi" w:cstheme="majorBidi"/>
            <w:highlight w:val="cyan"/>
          </w:rPr>
          <w:t>ce.com/static/5a843a9a9f07f5ccd61685f3/t/61f6d7e8f0e77848cc843477/1643567095391/Annual+Statistics+Report+2021+%281%29.pdf</w:t>
        </w:r>
      </w:hyperlink>
      <w:r w:rsidRPr="00EB1DBF">
        <w:rPr>
          <w:rFonts w:asciiTheme="majorBidi" w:hAnsiTheme="majorBidi" w:cstheme="majorBidi"/>
          <w:highlight w:val="cyan"/>
        </w:rPr>
        <w:t xml:space="preserve"> p.7</w:t>
      </w:r>
    </w:p>
  </w:footnote>
  <w:footnote w:id="8">
    <w:p w14:paraId="45ABC277" w14:textId="3A0A2AB1" w:rsidR="00700C54" w:rsidRPr="00FD33B9" w:rsidRDefault="00700C54" w:rsidP="00700C54">
      <w:pPr>
        <w:pStyle w:val="FootnoteText"/>
        <w:rPr>
          <w:rFonts w:asciiTheme="majorBidi" w:hAnsiTheme="majorBidi" w:cstheme="majorBidi"/>
        </w:rPr>
      </w:pPr>
      <w:r w:rsidRPr="00FD33B9">
        <w:rPr>
          <w:rStyle w:val="FootnoteReference"/>
          <w:rFonts w:asciiTheme="majorBidi" w:hAnsiTheme="majorBidi" w:cstheme="majorBidi"/>
        </w:rPr>
        <w:footnoteRef/>
      </w:r>
      <w:r w:rsidRPr="00FD33B9">
        <w:rPr>
          <w:rFonts w:asciiTheme="majorBidi" w:hAnsiTheme="majorBidi" w:cstheme="majorBidi"/>
        </w:rPr>
        <w:t xml:space="preserve"> </w:t>
      </w:r>
      <w:r w:rsidR="00184CFB">
        <w:rPr>
          <w:rFonts w:asciiTheme="majorBidi" w:hAnsiTheme="majorBidi" w:cstheme="majorBidi"/>
        </w:rPr>
        <w:t>Ibid</w:t>
      </w:r>
    </w:p>
  </w:footnote>
  <w:footnote w:id="9">
    <w:p w14:paraId="695023F9" w14:textId="77777777" w:rsidR="00700C54" w:rsidRPr="00FD33B9" w:rsidRDefault="00700C54" w:rsidP="00700C54">
      <w:pPr>
        <w:pStyle w:val="FootnoteText"/>
        <w:rPr>
          <w:rFonts w:asciiTheme="majorBidi" w:hAnsiTheme="majorBidi" w:cstheme="majorBidi"/>
        </w:rPr>
      </w:pPr>
      <w:r w:rsidRPr="00FD33B9">
        <w:rPr>
          <w:rStyle w:val="FootnoteReference"/>
          <w:rFonts w:asciiTheme="majorBidi" w:hAnsiTheme="majorBidi" w:cstheme="majorBidi"/>
        </w:rPr>
        <w:footnoteRef/>
      </w:r>
      <w:r w:rsidRPr="00FD33B9">
        <w:rPr>
          <w:rFonts w:asciiTheme="majorBidi" w:hAnsiTheme="majorBidi" w:cstheme="majorBidi"/>
        </w:rPr>
        <w:t xml:space="preserve"> The Death Penalty Project (June 2021): </w:t>
      </w:r>
      <w:hyperlink r:id="rId11" w:history="1">
        <w:r w:rsidRPr="00FD33B9">
          <w:rPr>
            <w:rStyle w:val="Hyperlink"/>
            <w:rFonts w:asciiTheme="majorBidi" w:hAnsiTheme="majorBidi" w:cstheme="majorBidi"/>
          </w:rPr>
          <w:t>https://deathpenaltyproject.org/new-research-revealing-the-attitudes-of-indonesians-towards-the-death-penalty-provides-new-data-that-could-facilitate-fresh-discourse-on-the-future-of-capital-punishment-in-the-country/</w:t>
        </w:r>
      </w:hyperlink>
      <w:r w:rsidRPr="00FD33B9">
        <w:rPr>
          <w:rFonts w:asciiTheme="majorBidi" w:hAnsiTheme="majorBidi" w:cstheme="majorBidi"/>
        </w:rPr>
        <w:t xml:space="preserve"> </w:t>
      </w:r>
    </w:p>
  </w:footnote>
  <w:footnote w:id="10">
    <w:p w14:paraId="4280F201" w14:textId="50AA2886" w:rsidR="00700C54" w:rsidRPr="00FD33B9" w:rsidRDefault="00700C54" w:rsidP="00700C54">
      <w:pPr>
        <w:pStyle w:val="FootnoteText"/>
        <w:rPr>
          <w:rFonts w:asciiTheme="majorBidi" w:hAnsiTheme="majorBidi" w:cstheme="majorBidi"/>
        </w:rPr>
      </w:pPr>
      <w:r w:rsidRPr="00FD33B9">
        <w:rPr>
          <w:rStyle w:val="FootnoteReference"/>
          <w:rFonts w:asciiTheme="majorBidi" w:hAnsiTheme="majorBidi" w:cstheme="majorBidi"/>
        </w:rPr>
        <w:footnoteRef/>
      </w:r>
      <w:r w:rsidRPr="00FD33B9">
        <w:rPr>
          <w:rFonts w:asciiTheme="majorBidi" w:hAnsiTheme="majorBidi" w:cstheme="majorBidi"/>
        </w:rPr>
        <w:t xml:space="preserve"> World Coalition Against the Death Penalty. Country profile: Indonesia. URL: </w:t>
      </w:r>
      <w:hyperlink r:id="rId12" w:history="1">
        <w:r w:rsidR="00FD33B9" w:rsidRPr="00FD33B9">
          <w:rPr>
            <w:rStyle w:val="Hyperlink"/>
            <w:rFonts w:asciiTheme="majorBidi" w:hAnsiTheme="majorBidi" w:cstheme="majorBidi"/>
          </w:rPr>
          <w:t>https://worldcoalition.org/pays/indonesia/</w:t>
        </w:r>
      </w:hyperlink>
      <w:r w:rsidR="00FD33B9" w:rsidRPr="00FD33B9">
        <w:rPr>
          <w:rFonts w:asciiTheme="majorBidi" w:hAnsiTheme="majorBidi" w:cstheme="majorBidi"/>
        </w:rPr>
        <w:t xml:space="preserve"> </w:t>
      </w:r>
    </w:p>
  </w:footnote>
  <w:footnote w:id="11">
    <w:p w14:paraId="5FD21936" w14:textId="77777777" w:rsidR="00BC692B" w:rsidRPr="00FD33B9" w:rsidRDefault="00BC692B" w:rsidP="00BC692B">
      <w:pPr>
        <w:pStyle w:val="FootnoteText"/>
        <w:rPr>
          <w:rFonts w:asciiTheme="majorBidi" w:hAnsiTheme="majorBidi" w:cstheme="majorBidi"/>
          <w:lang w:val="en-GB"/>
        </w:rPr>
      </w:pPr>
      <w:r w:rsidRPr="00FD33B9">
        <w:rPr>
          <w:rStyle w:val="FootnoteReference"/>
          <w:rFonts w:asciiTheme="majorBidi" w:hAnsiTheme="majorBidi" w:cstheme="majorBidi"/>
        </w:rPr>
        <w:footnoteRef/>
      </w:r>
      <w:r w:rsidRPr="00FD33B9">
        <w:rPr>
          <w:rFonts w:asciiTheme="majorBidi" w:hAnsiTheme="majorBidi" w:cstheme="majorBidi"/>
          <w:lang w:val="en-GB"/>
        </w:rPr>
        <w:t xml:space="preserve"> </w:t>
      </w:r>
      <w:hyperlink r:id="rId13" w:history="1">
        <w:r w:rsidRPr="00FD33B9">
          <w:rPr>
            <w:rStyle w:val="Hyperlink"/>
            <w:rFonts w:asciiTheme="majorBidi" w:hAnsiTheme="majorBidi" w:cstheme="majorBidi"/>
            <w:lang w:val="en-GB"/>
          </w:rPr>
          <w:t>A/HRC/49/75</w:t>
        </w:r>
      </w:hyperlink>
    </w:p>
  </w:footnote>
  <w:footnote w:id="12">
    <w:p w14:paraId="05021F4E" w14:textId="29744538" w:rsidR="00172476" w:rsidRDefault="00172476" w:rsidP="00172476">
      <w:pPr>
        <w:pStyle w:val="FootnoteText"/>
      </w:pPr>
      <w:r w:rsidRPr="00FD33B9">
        <w:rPr>
          <w:rStyle w:val="FootnoteReference"/>
          <w:rFonts w:asciiTheme="majorBidi" w:hAnsiTheme="majorBidi" w:cstheme="majorBidi"/>
        </w:rPr>
        <w:footnoteRef/>
      </w:r>
      <w:r w:rsidRPr="00FD33B9">
        <w:rPr>
          <w:rFonts w:asciiTheme="majorBidi" w:hAnsiTheme="majorBidi" w:cstheme="majorBidi"/>
        </w:rPr>
        <w:t xml:space="preserve"> World Coalition Against the Death Penalty. Country profile: Thailand. URL: </w:t>
      </w:r>
      <w:hyperlink r:id="rId14" w:history="1">
        <w:r w:rsidR="00FD33B9" w:rsidRPr="00FD33B9">
          <w:rPr>
            <w:rStyle w:val="Hyperlink"/>
            <w:rFonts w:asciiTheme="majorBidi" w:hAnsiTheme="majorBidi" w:cstheme="majorBidi"/>
          </w:rPr>
          <w:t>https://worldcoalition.org/pays/thailand/</w:t>
        </w:r>
      </w:hyperlink>
      <w:r w:rsidR="00FD33B9">
        <w:t xml:space="preserve"> </w:t>
      </w:r>
    </w:p>
  </w:footnote>
  <w:footnote w:id="13">
    <w:p w14:paraId="3D77973A" w14:textId="55FE3E80" w:rsidR="00172476" w:rsidRPr="00380AD4" w:rsidRDefault="00172476" w:rsidP="00172476">
      <w:pPr>
        <w:pStyle w:val="FootnoteText"/>
        <w:rPr>
          <w:rFonts w:asciiTheme="majorBidi" w:hAnsiTheme="majorBidi" w:cstheme="majorBidi"/>
        </w:rPr>
      </w:pPr>
      <w:r w:rsidRPr="00380AD4">
        <w:rPr>
          <w:rStyle w:val="FootnoteReference"/>
          <w:rFonts w:asciiTheme="majorBidi" w:hAnsiTheme="majorBidi" w:cstheme="majorBidi"/>
        </w:rPr>
        <w:footnoteRef/>
      </w:r>
      <w:r w:rsidRPr="00380AD4">
        <w:rPr>
          <w:rFonts w:asciiTheme="majorBidi" w:hAnsiTheme="majorBidi" w:cstheme="majorBidi"/>
        </w:rPr>
        <w:t xml:space="preserve"> </w:t>
      </w:r>
      <w:hyperlink r:id="rId15" w:history="1">
        <w:r w:rsidR="00380AD4" w:rsidRPr="00D45D11">
          <w:rPr>
            <w:rStyle w:val="Hyperlink"/>
            <w:rFonts w:asciiTheme="majorBidi" w:hAnsiTheme="majorBidi" w:cstheme="majorBidi"/>
          </w:rPr>
          <w:t>https://www.amnesty.org.ph/2021/03/amendments-to-dangerous-drugs-act-an-alarming-knee-jerk-reaction-to-pnp-pdea-shootout/</w:t>
        </w:r>
      </w:hyperlink>
      <w:r w:rsidR="00380AD4">
        <w:rPr>
          <w:rFonts w:asciiTheme="majorBidi" w:hAnsiTheme="majorBidi" w:cstheme="majorBidi"/>
        </w:rPr>
        <w:t xml:space="preserve"> </w:t>
      </w:r>
    </w:p>
  </w:footnote>
  <w:footnote w:id="14">
    <w:p w14:paraId="455AFA0C" w14:textId="4FDF6FE2" w:rsidR="003E1B76" w:rsidRPr="00380AD4" w:rsidRDefault="003E1B76" w:rsidP="003E1B76">
      <w:pPr>
        <w:pStyle w:val="FootnoteText"/>
        <w:rPr>
          <w:rFonts w:asciiTheme="majorBidi" w:hAnsiTheme="majorBidi" w:cstheme="majorBidi"/>
        </w:rPr>
      </w:pPr>
      <w:r w:rsidRPr="00380AD4">
        <w:rPr>
          <w:rStyle w:val="FootnoteReference"/>
          <w:rFonts w:asciiTheme="majorBidi" w:hAnsiTheme="majorBidi" w:cstheme="majorBidi"/>
        </w:rPr>
        <w:footnoteRef/>
      </w:r>
      <w:r w:rsidRPr="00380AD4">
        <w:rPr>
          <w:rFonts w:asciiTheme="majorBidi" w:hAnsiTheme="majorBidi" w:cstheme="majorBidi"/>
        </w:rPr>
        <w:t xml:space="preserve"> Amnesty International. Viet Nam 2020: </w:t>
      </w:r>
      <w:hyperlink r:id="rId16" w:history="1">
        <w:r w:rsidR="00380AD4" w:rsidRPr="00D45D11">
          <w:rPr>
            <w:rStyle w:val="Hyperlink"/>
            <w:rFonts w:asciiTheme="majorBidi" w:hAnsiTheme="majorBidi" w:cstheme="majorBidi"/>
          </w:rPr>
          <w:t>https://www.reuters.com/world/africa/tunisian-court-sentences-nine-death-killing-1st-sergeant-army-tap-2022-01-14/</w:t>
        </w:r>
      </w:hyperlink>
      <w:r w:rsidR="00380AD4">
        <w:rPr>
          <w:rFonts w:asciiTheme="majorBidi" w:hAnsiTheme="majorBidi" w:cstheme="majorBidi"/>
        </w:rPr>
        <w:t xml:space="preserve"> </w:t>
      </w:r>
    </w:p>
  </w:footnote>
  <w:footnote w:id="15">
    <w:p w14:paraId="4E376C22" w14:textId="77777777" w:rsidR="003E1B76" w:rsidRPr="00380AD4" w:rsidRDefault="003E1B76" w:rsidP="003E1B76">
      <w:pPr>
        <w:pStyle w:val="FootnoteText"/>
        <w:rPr>
          <w:rFonts w:asciiTheme="majorBidi" w:hAnsiTheme="majorBidi" w:cstheme="majorBidi"/>
        </w:rPr>
      </w:pPr>
      <w:r w:rsidRPr="00380AD4">
        <w:rPr>
          <w:rStyle w:val="FootnoteReference"/>
          <w:rFonts w:asciiTheme="majorBidi" w:hAnsiTheme="majorBidi" w:cstheme="majorBidi"/>
        </w:rPr>
        <w:footnoteRef/>
      </w:r>
      <w:r w:rsidRPr="00380AD4">
        <w:rPr>
          <w:rFonts w:asciiTheme="majorBidi" w:hAnsiTheme="majorBidi" w:cstheme="majorBidi"/>
        </w:rPr>
        <w:t xml:space="preserve"> Harm Reduction International (2022) Death Penalty For Drug Offences: Global Overview 2021: </w:t>
      </w:r>
      <w:hyperlink r:id="rId17" w:history="1">
        <w:r w:rsidRPr="00380AD4">
          <w:rPr>
            <w:rStyle w:val="Hyperlink"/>
            <w:rFonts w:asciiTheme="majorBidi" w:hAnsiTheme="majorBidi" w:cstheme="majorBidi"/>
          </w:rPr>
          <w:t>https://www.hri.global/death-penalty-2021</w:t>
        </w:r>
      </w:hyperlink>
      <w:r w:rsidRPr="00380AD4">
        <w:rPr>
          <w:rFonts w:asciiTheme="majorBidi" w:hAnsiTheme="majorBidi" w:cstheme="majorBidi"/>
        </w:rPr>
        <w:t xml:space="preserve"> </w:t>
      </w:r>
    </w:p>
  </w:footnote>
  <w:footnote w:id="16">
    <w:p w14:paraId="19B49854" w14:textId="061B740C" w:rsidR="00DB29A0" w:rsidRPr="00380AD4" w:rsidRDefault="00DB29A0">
      <w:pPr>
        <w:pStyle w:val="FootnoteText"/>
        <w:rPr>
          <w:rFonts w:asciiTheme="majorBidi" w:hAnsiTheme="majorBidi" w:cstheme="majorBidi"/>
          <w:lang w:val="en-GB"/>
        </w:rPr>
      </w:pPr>
      <w:r w:rsidRPr="00380AD4">
        <w:rPr>
          <w:rStyle w:val="FootnoteReference"/>
          <w:rFonts w:asciiTheme="majorBidi" w:hAnsiTheme="majorBidi" w:cstheme="majorBidi"/>
        </w:rPr>
        <w:footnoteRef/>
      </w:r>
      <w:r w:rsidRPr="00380AD4">
        <w:rPr>
          <w:rFonts w:asciiTheme="majorBidi" w:hAnsiTheme="majorBidi" w:cstheme="majorBidi"/>
          <w:lang w:val="en-GB"/>
        </w:rPr>
        <w:t xml:space="preserve"> UN News</w:t>
      </w:r>
      <w:r w:rsidR="00FA749B" w:rsidRPr="00380AD4">
        <w:rPr>
          <w:rFonts w:asciiTheme="majorBidi" w:hAnsiTheme="majorBidi" w:cstheme="majorBidi"/>
          <w:lang w:val="en-GB"/>
        </w:rPr>
        <w:t xml:space="preserve"> (14 March 2022) </w:t>
      </w:r>
      <w:r w:rsidR="00FA749B" w:rsidRPr="00380AD4">
        <w:rPr>
          <w:rFonts w:asciiTheme="majorBidi" w:hAnsiTheme="majorBidi" w:cstheme="majorBidi"/>
          <w:i/>
          <w:iCs/>
          <w:lang w:val="en-GB"/>
        </w:rPr>
        <w:t>UN rights chief decries mass execution of 81 people in Saudi Arabia</w:t>
      </w:r>
      <w:r w:rsidR="00043FDA" w:rsidRPr="00380AD4">
        <w:rPr>
          <w:rFonts w:asciiTheme="majorBidi" w:hAnsiTheme="majorBidi" w:cstheme="majorBidi"/>
          <w:lang w:val="en-GB"/>
        </w:rPr>
        <w:t xml:space="preserve">: </w:t>
      </w:r>
      <w:hyperlink r:id="rId18" w:history="1">
        <w:r w:rsidR="00380AD4" w:rsidRPr="00D45D11">
          <w:rPr>
            <w:rStyle w:val="Hyperlink"/>
            <w:rFonts w:asciiTheme="majorBidi" w:hAnsiTheme="majorBidi" w:cstheme="majorBidi"/>
            <w:lang w:val="en-GB"/>
          </w:rPr>
          <w:t>https://news.un.org/en/story/2022/03/1113922</w:t>
        </w:r>
      </w:hyperlink>
      <w:r w:rsidR="00380AD4">
        <w:rPr>
          <w:rFonts w:asciiTheme="majorBidi" w:hAnsiTheme="majorBidi" w:cstheme="majorBidi"/>
          <w:lang w:val="en-GB"/>
        </w:rPr>
        <w:t xml:space="preserve"> </w:t>
      </w:r>
    </w:p>
  </w:footnote>
  <w:footnote w:id="17">
    <w:p w14:paraId="1DAFAAE0" w14:textId="0F7334CB" w:rsidR="00FB2A9D" w:rsidRPr="00FB2A9D" w:rsidRDefault="00FB2A9D">
      <w:pPr>
        <w:pStyle w:val="FootnoteText"/>
      </w:pPr>
      <w:r w:rsidRPr="00380AD4">
        <w:rPr>
          <w:rStyle w:val="FootnoteReference"/>
          <w:rFonts w:asciiTheme="majorBidi" w:hAnsiTheme="majorBidi" w:cstheme="majorBidi"/>
        </w:rPr>
        <w:footnoteRef/>
      </w:r>
      <w:r w:rsidRPr="00380AD4">
        <w:rPr>
          <w:rFonts w:asciiTheme="majorBidi" w:hAnsiTheme="majorBidi" w:cstheme="majorBidi"/>
        </w:rPr>
        <w:t xml:space="preserve"> Amnesty International (15 March 2022)</w:t>
      </w:r>
      <w:r w:rsidR="0003339A" w:rsidRPr="00380AD4">
        <w:rPr>
          <w:rFonts w:asciiTheme="majorBidi" w:hAnsiTheme="majorBidi" w:cstheme="majorBidi"/>
        </w:rPr>
        <w:t xml:space="preserve"> </w:t>
      </w:r>
      <w:r w:rsidR="0003339A" w:rsidRPr="00380AD4">
        <w:rPr>
          <w:rFonts w:asciiTheme="majorBidi" w:hAnsiTheme="majorBidi" w:cstheme="majorBidi"/>
          <w:i/>
          <w:iCs/>
        </w:rPr>
        <w:t>Saudi Arabia: Mass execution of 81 men shows urgent need to abolis</w:t>
      </w:r>
      <w:r w:rsidR="00505FE2" w:rsidRPr="00380AD4">
        <w:rPr>
          <w:rFonts w:asciiTheme="majorBidi" w:hAnsiTheme="majorBidi" w:cstheme="majorBidi"/>
          <w:i/>
          <w:iCs/>
        </w:rPr>
        <w:t>h death penalty</w:t>
      </w:r>
      <w:r w:rsidR="00505FE2" w:rsidRPr="00380AD4">
        <w:rPr>
          <w:rFonts w:asciiTheme="majorBidi" w:hAnsiTheme="majorBidi" w:cstheme="majorBidi"/>
        </w:rPr>
        <w:t>:</w:t>
      </w:r>
      <w:r w:rsidRPr="00380AD4">
        <w:rPr>
          <w:rFonts w:asciiTheme="majorBidi" w:hAnsiTheme="majorBidi" w:cstheme="majorBidi"/>
        </w:rPr>
        <w:t xml:space="preserve"> </w:t>
      </w:r>
      <w:hyperlink r:id="rId19" w:anchor=":~:text=In%20early%202021%2C%20the%20Saudi,than%20mandated%20under%20Sharia%20law" w:history="1">
        <w:r w:rsidR="00380AD4" w:rsidRPr="00380AD4">
          <w:rPr>
            <w:rStyle w:val="Hyperlink"/>
            <w:rFonts w:asciiTheme="majorBidi" w:hAnsiTheme="majorBidi" w:cstheme="majorBidi"/>
          </w:rPr>
          <w:t>https://www.amnesty.org/en/latest/news/2022/03/saudi-arabia-mass-execution-of-81-men-shows-urgent-need-to-abolish-the-death-penalty/#:~:text=In%20early%202021%2C%20the%20Saudi,than%20mandated%20under%20Sharia%20law</w:t>
        </w:r>
      </w:hyperlink>
      <w:r w:rsidR="00380AD4">
        <w:t xml:space="preserve"> </w:t>
      </w:r>
    </w:p>
  </w:footnote>
  <w:footnote w:id="18">
    <w:p w14:paraId="77DAA721" w14:textId="17389BB2" w:rsidR="00E76722" w:rsidRPr="00380AD4" w:rsidRDefault="00E76722" w:rsidP="00E76722">
      <w:pPr>
        <w:pStyle w:val="FootnoteText"/>
        <w:rPr>
          <w:rFonts w:asciiTheme="majorBidi" w:hAnsiTheme="majorBidi" w:cstheme="majorBidi"/>
        </w:rPr>
      </w:pPr>
      <w:r w:rsidRPr="00380AD4">
        <w:rPr>
          <w:rStyle w:val="FootnoteReference"/>
          <w:rFonts w:asciiTheme="majorBidi" w:hAnsiTheme="majorBidi" w:cstheme="majorBidi"/>
        </w:rPr>
        <w:footnoteRef/>
      </w:r>
      <w:r w:rsidRPr="00380AD4">
        <w:rPr>
          <w:rFonts w:asciiTheme="majorBidi" w:hAnsiTheme="majorBidi" w:cstheme="majorBidi"/>
        </w:rPr>
        <w:t xml:space="preserve"> Reuters (14 Jan. 2022) </w:t>
      </w:r>
      <w:r w:rsidRPr="00380AD4">
        <w:rPr>
          <w:rFonts w:asciiTheme="majorBidi" w:hAnsiTheme="majorBidi" w:cstheme="majorBidi"/>
          <w:i/>
          <w:iCs/>
        </w:rPr>
        <w:t>Tunisian court sentences nine to death for killing a first sergeant in the army</w:t>
      </w:r>
      <w:r w:rsidRPr="00380AD4">
        <w:rPr>
          <w:rFonts w:asciiTheme="majorBidi" w:hAnsiTheme="majorBidi" w:cstheme="majorBidi"/>
        </w:rPr>
        <w:t xml:space="preserve"> – TAP: </w:t>
      </w:r>
      <w:hyperlink r:id="rId20" w:history="1">
        <w:r w:rsidR="00380AD4" w:rsidRPr="00D45D11">
          <w:rPr>
            <w:rStyle w:val="Hyperlink"/>
            <w:rFonts w:asciiTheme="majorBidi" w:hAnsiTheme="majorBidi" w:cstheme="majorBidi"/>
          </w:rPr>
          <w:t>https://www.reuters.com/world/africa/tunisian-court-sentences-nine-death-killing-1st-sergeant-army-tap-2022-01-14/</w:t>
        </w:r>
      </w:hyperlink>
      <w:r w:rsidR="00380AD4">
        <w:rPr>
          <w:rFonts w:asciiTheme="majorBidi" w:hAnsiTheme="majorBidi" w:cstheme="majorBidi"/>
        </w:rPr>
        <w:t xml:space="preserve"> </w:t>
      </w:r>
    </w:p>
  </w:footnote>
  <w:footnote w:id="19">
    <w:p w14:paraId="40648F99" w14:textId="1AE450CD" w:rsidR="005574AB" w:rsidRPr="000D4D24" w:rsidRDefault="005574AB">
      <w:pPr>
        <w:pStyle w:val="FootnoteText"/>
        <w:rPr>
          <w:rFonts w:asciiTheme="majorBidi" w:hAnsiTheme="majorBidi" w:cstheme="majorBidi"/>
        </w:rPr>
      </w:pPr>
      <w:r w:rsidRPr="000D4D24">
        <w:rPr>
          <w:rStyle w:val="FootnoteReference"/>
          <w:rFonts w:asciiTheme="majorBidi" w:hAnsiTheme="majorBidi" w:cstheme="majorBidi"/>
        </w:rPr>
        <w:footnoteRef/>
      </w:r>
      <w:r w:rsidRPr="000D4D24">
        <w:rPr>
          <w:rFonts w:asciiTheme="majorBidi" w:hAnsiTheme="majorBidi" w:cstheme="majorBidi"/>
        </w:rPr>
        <w:t xml:space="preserve"> United Nations Treaty Collection: Second Optional Protocol to the International Covenant on Civil and Political Rights, aiming at the abolition of the death penalty. </w:t>
      </w:r>
      <w:hyperlink r:id="rId21" w:history="1">
        <w:r w:rsidRPr="000D4D24">
          <w:rPr>
            <w:rStyle w:val="Hyperlink"/>
            <w:rFonts w:asciiTheme="majorBidi" w:hAnsiTheme="majorBidi" w:cstheme="majorBidi"/>
          </w:rPr>
          <w:t>https://treaties.un.org/pages/ViewDetails.aspx?src=TREATY&amp;mtdsg_no=IV-12&amp;chapter=4</w:t>
        </w:r>
      </w:hyperlink>
      <w:r w:rsidRPr="000D4D24">
        <w:rPr>
          <w:rFonts w:asciiTheme="majorBidi" w:hAnsiTheme="majorBidi" w:cstheme="majorBidi"/>
        </w:rPr>
        <w:t>. Accessed 31 March 2022.</w:t>
      </w:r>
    </w:p>
  </w:footnote>
  <w:footnote w:id="20">
    <w:p w14:paraId="477F72B5" w14:textId="472C35CE" w:rsidR="005574AB" w:rsidRPr="000D4D24" w:rsidRDefault="005574AB">
      <w:pPr>
        <w:pStyle w:val="FootnoteText"/>
        <w:rPr>
          <w:rFonts w:asciiTheme="majorBidi" w:hAnsiTheme="majorBidi" w:cstheme="majorBidi"/>
        </w:rPr>
      </w:pPr>
      <w:r w:rsidRPr="000D4D24">
        <w:rPr>
          <w:rStyle w:val="FootnoteReference"/>
          <w:rFonts w:asciiTheme="majorBidi" w:hAnsiTheme="majorBidi" w:cstheme="majorBidi"/>
        </w:rPr>
        <w:footnoteRef/>
      </w:r>
      <w:r w:rsidRPr="000D4D24">
        <w:rPr>
          <w:rFonts w:asciiTheme="majorBidi" w:hAnsiTheme="majorBidi" w:cstheme="majorBidi"/>
        </w:rPr>
        <w:t xml:space="preserve"> Ibid</w:t>
      </w:r>
    </w:p>
  </w:footnote>
  <w:footnote w:id="21">
    <w:p w14:paraId="05748771" w14:textId="71ED26EB" w:rsidR="005574AB" w:rsidRPr="000D4D24" w:rsidRDefault="005574AB">
      <w:pPr>
        <w:pStyle w:val="FootnoteText"/>
        <w:rPr>
          <w:rFonts w:asciiTheme="majorBidi" w:hAnsiTheme="majorBidi" w:cstheme="majorBidi"/>
        </w:rPr>
      </w:pPr>
      <w:r w:rsidRPr="000D4D24">
        <w:rPr>
          <w:rStyle w:val="FootnoteReference"/>
          <w:rFonts w:asciiTheme="majorBidi" w:hAnsiTheme="majorBidi" w:cstheme="majorBidi"/>
        </w:rPr>
        <w:footnoteRef/>
      </w:r>
      <w:r w:rsidR="00EF3E3C" w:rsidRPr="000D4D24">
        <w:rPr>
          <w:rFonts w:asciiTheme="majorBidi" w:hAnsiTheme="majorBidi" w:cstheme="majorBidi"/>
        </w:rPr>
        <w:t xml:space="preserve"> </w:t>
      </w:r>
      <w:hyperlink r:id="rId22" w:history="1">
        <w:r w:rsidR="000D4D24" w:rsidRPr="008234AE">
          <w:rPr>
            <w:rStyle w:val="Hyperlink"/>
            <w:rFonts w:asciiTheme="majorBidi" w:hAnsiTheme="majorBidi" w:cstheme="majorBidi"/>
          </w:rPr>
          <w:t>https://digitallibrary.un.org/record/3894866?ln=en</w:t>
        </w:r>
      </w:hyperlink>
      <w:r w:rsidR="000D4D24">
        <w:rPr>
          <w:rFonts w:asciiTheme="majorBidi" w:hAnsiTheme="majorBidi" w:cstheme="majorBidi"/>
        </w:rPr>
        <w:t xml:space="preserve"> </w:t>
      </w:r>
    </w:p>
  </w:footnote>
  <w:footnote w:id="22">
    <w:p w14:paraId="62E7956B" w14:textId="31E9F068" w:rsidR="000D4D24" w:rsidRPr="000D4D24" w:rsidRDefault="000D4D24">
      <w:pPr>
        <w:pStyle w:val="FootnoteText"/>
        <w:rPr>
          <w:lang w:val="en-GB"/>
        </w:rPr>
      </w:pPr>
      <w:r w:rsidRPr="000D4D24">
        <w:rPr>
          <w:rStyle w:val="FootnoteReference"/>
          <w:rFonts w:asciiTheme="majorBidi" w:hAnsiTheme="majorBidi" w:cstheme="majorBidi"/>
        </w:rPr>
        <w:footnoteRef/>
      </w:r>
      <w:r w:rsidRPr="000D4D24">
        <w:rPr>
          <w:rFonts w:asciiTheme="majorBidi" w:hAnsiTheme="majorBidi" w:cstheme="majorBidi"/>
          <w:lang w:val="en-GB"/>
        </w:rPr>
        <w:t xml:space="preserve"> Amnesty International (2021) Death sentences and executions 2020.   </w:t>
      </w:r>
      <w:hyperlink r:id="rId23" w:history="1">
        <w:r w:rsidRPr="000D4D24">
          <w:rPr>
            <w:rStyle w:val="Hyperlink"/>
            <w:rFonts w:asciiTheme="majorBidi" w:hAnsiTheme="majorBidi" w:cstheme="majorBidi"/>
            <w:lang w:val="en-GB"/>
          </w:rPr>
          <w:t>https://www.amnesty.de/sites/default/files/2021-04/Amnesty-Bericht-Todesstrafe-2020-April-Englische-Version.pdf</w:t>
        </w:r>
      </w:hyperlink>
      <w:r w:rsidRPr="000D4D24">
        <w:rPr>
          <w:rFonts w:asciiTheme="majorBidi" w:hAnsiTheme="majorBidi" w:cstheme="majorBidi"/>
          <w:lang w:val="en-GB"/>
        </w:rPr>
        <w:t xml:space="preserve"> p.30</w:t>
      </w:r>
    </w:p>
  </w:footnote>
  <w:footnote w:id="23">
    <w:p w14:paraId="67809204" w14:textId="77777777" w:rsidR="006D45E7" w:rsidRPr="000D4D24" w:rsidRDefault="006D45E7" w:rsidP="006D45E7">
      <w:pPr>
        <w:pStyle w:val="FootnoteText"/>
        <w:rPr>
          <w:lang w:val="es-ES"/>
        </w:rPr>
      </w:pPr>
      <w:r>
        <w:rPr>
          <w:rStyle w:val="FootnoteReference"/>
        </w:rPr>
        <w:footnoteRef/>
      </w:r>
      <w:r w:rsidRPr="000D4D24">
        <w:rPr>
          <w:lang w:val="es-ES"/>
        </w:rPr>
        <w:t xml:space="preserve"> </w:t>
      </w:r>
      <w:hyperlink r:id="rId24" w:history="1">
        <w:r w:rsidRPr="00070B11">
          <w:rPr>
            <w:rStyle w:val="Hyperlink"/>
            <w:lang w:val="es-ES"/>
          </w:rPr>
          <w:t>A/RES/</w:t>
        </w:r>
        <w:r w:rsidRPr="00B66CA2">
          <w:rPr>
            <w:rStyle w:val="Hyperlink"/>
            <w:lang w:val="es-ES"/>
          </w:rPr>
          <w:t>65/206</w:t>
        </w:r>
      </w:hyperlink>
      <w:r>
        <w:rPr>
          <w:lang w:val="es-ES"/>
        </w:rPr>
        <w:t xml:space="preserve">; </w:t>
      </w:r>
      <w:hyperlink r:id="rId25" w:history="1">
        <w:r w:rsidRPr="00B66CA2">
          <w:rPr>
            <w:rStyle w:val="Hyperlink"/>
            <w:lang w:val="es-ES"/>
          </w:rPr>
          <w:t>A/RES/67/176</w:t>
        </w:r>
      </w:hyperlink>
      <w:r>
        <w:rPr>
          <w:lang w:val="es-ES"/>
        </w:rPr>
        <w:t xml:space="preserve">; </w:t>
      </w:r>
      <w:hyperlink r:id="rId26" w:history="1">
        <w:r w:rsidRPr="00B66CA2">
          <w:rPr>
            <w:rStyle w:val="Hyperlink"/>
            <w:lang w:val="es-ES"/>
          </w:rPr>
          <w:t>A/RES/69/186</w:t>
        </w:r>
      </w:hyperlink>
      <w:r>
        <w:rPr>
          <w:lang w:val="es-ES"/>
        </w:rPr>
        <w:t xml:space="preserve">; </w:t>
      </w:r>
      <w:hyperlink r:id="rId27" w:history="1">
        <w:r w:rsidRPr="00B66CA2">
          <w:rPr>
            <w:rStyle w:val="Hyperlink"/>
            <w:lang w:val="es-ES"/>
          </w:rPr>
          <w:t>A/RES/71/187</w:t>
        </w:r>
      </w:hyperlink>
      <w:r>
        <w:rPr>
          <w:lang w:val="es-ES"/>
        </w:rPr>
        <w:t xml:space="preserve">; </w:t>
      </w:r>
      <w:r w:rsidRPr="000D4D24">
        <w:rPr>
          <w:lang w:val="es-ES"/>
        </w:rPr>
        <w:t>A/RES/73/175</w:t>
      </w:r>
      <w:r>
        <w:rPr>
          <w:lang w:val="es-ES"/>
        </w:rPr>
        <w:t xml:space="preserve">; </w:t>
      </w:r>
      <w:hyperlink r:id="rId28" w:history="1">
        <w:r w:rsidRPr="00070B11">
          <w:rPr>
            <w:rStyle w:val="Hyperlink"/>
            <w:lang w:val="es-ES"/>
          </w:rPr>
          <w:t>A/RES/62/149</w:t>
        </w:r>
      </w:hyperlink>
      <w:r>
        <w:rPr>
          <w:lang w:val="es-ES"/>
        </w:rPr>
        <w:t xml:space="preserve">; </w:t>
      </w:r>
      <w:hyperlink r:id="rId29" w:history="1">
        <w:r w:rsidRPr="00B66CA2">
          <w:rPr>
            <w:rStyle w:val="Hyperlink"/>
            <w:lang w:val="es-ES"/>
          </w:rPr>
          <w:t>A/RES/63/168</w:t>
        </w:r>
      </w:hyperlink>
    </w:p>
  </w:footnote>
  <w:footnote w:id="24">
    <w:p w14:paraId="37862D22" w14:textId="79E5D285" w:rsidR="00947AC3" w:rsidRDefault="00947AC3">
      <w:pPr>
        <w:pStyle w:val="FootnoteText"/>
      </w:pPr>
      <w:r>
        <w:rPr>
          <w:rStyle w:val="FootnoteReference"/>
        </w:rPr>
        <w:footnoteRef/>
      </w:r>
      <w:r>
        <w:t xml:space="preserve"> Frontier Myanmar (21 Jan, 2021) The ultimate penalty: Debating the death sentence. </w:t>
      </w:r>
      <w:hyperlink r:id="rId30" w:history="1">
        <w:r w:rsidRPr="00950CD2">
          <w:rPr>
            <w:rStyle w:val="Hyperlink"/>
          </w:rPr>
          <w:t>https://www.frontiermyanmar.net/en/the-ultimate-penalty-debating-the-death-sentence/</w:t>
        </w:r>
      </w:hyperlink>
      <w:r>
        <w:t xml:space="preserve"> </w:t>
      </w:r>
    </w:p>
  </w:footnote>
  <w:footnote w:id="25">
    <w:p w14:paraId="68F598EF" w14:textId="77777777" w:rsidR="00DC063D" w:rsidRPr="00DC063D" w:rsidRDefault="00DC063D" w:rsidP="00DC063D">
      <w:pPr>
        <w:pStyle w:val="FootnoteText"/>
        <w:rPr>
          <w:rFonts w:asciiTheme="majorBidi" w:hAnsiTheme="majorBidi" w:cstheme="majorBidi"/>
          <w:lang w:val="es-ES"/>
        </w:rPr>
      </w:pPr>
      <w:r w:rsidRPr="000D4D24">
        <w:rPr>
          <w:rStyle w:val="FootnoteReference"/>
          <w:rFonts w:asciiTheme="majorBidi" w:hAnsiTheme="majorBidi" w:cstheme="majorBidi"/>
        </w:rPr>
        <w:footnoteRef/>
      </w:r>
      <w:r w:rsidRPr="000D4D24">
        <w:rPr>
          <w:rFonts w:asciiTheme="majorBidi" w:hAnsiTheme="majorBidi" w:cstheme="majorBidi"/>
        </w:rPr>
        <w:t xml:space="preserve"> World Coalition against the Death Penalty (2021) Country profile: Myanmar. </w:t>
      </w:r>
      <w:hyperlink r:id="rId31" w:history="1">
        <w:r w:rsidRPr="00DC063D">
          <w:rPr>
            <w:rStyle w:val="Hyperlink"/>
            <w:rFonts w:asciiTheme="majorBidi" w:hAnsiTheme="majorBidi" w:cstheme="majorBidi"/>
            <w:lang w:val="es-ES"/>
          </w:rPr>
          <w:t>https://worldcoalition.org/pays/myanmar/</w:t>
        </w:r>
      </w:hyperlink>
      <w:r w:rsidRPr="00DC063D">
        <w:rPr>
          <w:rFonts w:asciiTheme="majorBidi" w:hAnsiTheme="majorBidi" w:cstheme="majorBidi"/>
          <w:lang w:val="es-ES"/>
        </w:rPr>
        <w:t xml:space="preserve"> </w:t>
      </w:r>
    </w:p>
  </w:footnote>
  <w:footnote w:id="26">
    <w:p w14:paraId="4249AC9B" w14:textId="77777777" w:rsidR="004A7421" w:rsidRPr="004A7421" w:rsidRDefault="004A7421" w:rsidP="004A7421">
      <w:pPr>
        <w:pStyle w:val="FootnoteText"/>
        <w:rPr>
          <w:rFonts w:asciiTheme="majorBidi" w:hAnsiTheme="majorBidi" w:cstheme="majorBidi"/>
          <w:lang w:val="en-GB"/>
        </w:rPr>
      </w:pPr>
      <w:r w:rsidRPr="000D4D24">
        <w:rPr>
          <w:rStyle w:val="FootnoteReference"/>
          <w:rFonts w:asciiTheme="majorBidi" w:hAnsiTheme="majorBidi" w:cstheme="majorBidi"/>
        </w:rPr>
        <w:footnoteRef/>
      </w:r>
      <w:r w:rsidRPr="004A7421">
        <w:rPr>
          <w:rFonts w:asciiTheme="majorBidi" w:hAnsiTheme="majorBidi" w:cstheme="majorBidi"/>
          <w:lang w:val="en-GB"/>
        </w:rPr>
        <w:t xml:space="preserve"> Ibid</w:t>
      </w:r>
    </w:p>
  </w:footnote>
  <w:footnote w:id="27">
    <w:p w14:paraId="1F6FA14F" w14:textId="77777777" w:rsidR="004A7421" w:rsidRPr="00395C46" w:rsidRDefault="004A7421" w:rsidP="004A7421">
      <w:pPr>
        <w:pStyle w:val="FootnoteText"/>
        <w:rPr>
          <w:lang w:val="en-GB"/>
        </w:rPr>
      </w:pPr>
      <w:r>
        <w:rPr>
          <w:rStyle w:val="FootnoteReference"/>
        </w:rPr>
        <w:footnoteRef/>
      </w:r>
      <w:r w:rsidRPr="00395C46">
        <w:rPr>
          <w:lang w:val="en-GB"/>
        </w:rPr>
        <w:t xml:space="preserve"> Human Rights</w:t>
      </w:r>
      <w:r>
        <w:rPr>
          <w:lang w:val="en-GB"/>
        </w:rPr>
        <w:t xml:space="preserve"> Watch (16 Mar. 2021) Martial Law in Myanmar a Death Knell for Fair Trials.</w:t>
      </w:r>
      <w:r w:rsidRPr="00395C46">
        <w:rPr>
          <w:lang w:val="en-GB"/>
        </w:rPr>
        <w:t xml:space="preserve"> </w:t>
      </w:r>
      <w:hyperlink r:id="rId32" w:history="1">
        <w:r w:rsidRPr="00950CD2">
          <w:rPr>
            <w:rStyle w:val="Hyperlink"/>
            <w:lang w:val="en-GB"/>
          </w:rPr>
          <w:t>https://www.hrw.org/news/2021/03/16/martial-law-myanmar-death-knell-fair-trials</w:t>
        </w:r>
      </w:hyperlink>
      <w:r>
        <w:rPr>
          <w:lang w:val="en-GB"/>
        </w:rPr>
        <w:t xml:space="preserve"> </w:t>
      </w:r>
    </w:p>
  </w:footnote>
  <w:footnote w:id="28">
    <w:p w14:paraId="59BA2491" w14:textId="77777777" w:rsidR="004A7421" w:rsidRPr="000D4D24" w:rsidRDefault="004A7421" w:rsidP="004A7421">
      <w:pPr>
        <w:pStyle w:val="FootnoteText"/>
        <w:rPr>
          <w:rFonts w:asciiTheme="majorBidi" w:hAnsiTheme="majorBidi" w:cstheme="majorBidi"/>
        </w:rPr>
      </w:pPr>
      <w:r w:rsidRPr="000D4D24">
        <w:rPr>
          <w:rStyle w:val="FootnoteReference"/>
          <w:rFonts w:asciiTheme="majorBidi" w:hAnsiTheme="majorBidi" w:cstheme="majorBidi"/>
        </w:rPr>
        <w:footnoteRef/>
      </w:r>
      <w:r w:rsidRPr="000D4D24">
        <w:rPr>
          <w:rFonts w:asciiTheme="majorBidi" w:hAnsiTheme="majorBidi" w:cstheme="majorBidi"/>
        </w:rPr>
        <w:t xml:space="preserve"> For example, while </w:t>
      </w:r>
      <w:hyperlink r:id="rId33" w:anchor=":~:text=Myanmar%20has%20not%20carried%20out,to%20sentence%20people%20to%20death" w:history="1">
        <w:r w:rsidRPr="000D4D24">
          <w:rPr>
            <w:rStyle w:val="Hyperlink"/>
            <w:rFonts w:asciiTheme="majorBidi" w:hAnsiTheme="majorBidi" w:cstheme="majorBidi"/>
          </w:rPr>
          <w:t>Human Rights Watch</w:t>
        </w:r>
      </w:hyperlink>
      <w:r w:rsidRPr="000D4D24">
        <w:rPr>
          <w:rFonts w:asciiTheme="majorBidi" w:hAnsiTheme="majorBidi" w:cstheme="majorBidi"/>
        </w:rPr>
        <w:t xml:space="preserve"> reports 65 people sentenced to death only between February and July 2021, </w:t>
      </w:r>
      <w:hyperlink r:id="rId34" w:history="1">
        <w:r w:rsidRPr="000D4D24">
          <w:rPr>
            <w:rStyle w:val="Hyperlink"/>
            <w:rFonts w:asciiTheme="majorBidi" w:hAnsiTheme="majorBidi" w:cstheme="majorBidi"/>
          </w:rPr>
          <w:t>Amnesty International</w:t>
        </w:r>
      </w:hyperlink>
      <w:r w:rsidRPr="000D4D24">
        <w:rPr>
          <w:rFonts w:asciiTheme="majorBidi" w:hAnsiTheme="majorBidi" w:cstheme="majorBidi"/>
        </w:rPr>
        <w:t xml:space="preserve"> refers to an indefinite ‘dozens’ of people sentenced in 2021.</w:t>
      </w:r>
    </w:p>
  </w:footnote>
  <w:footnote w:id="29">
    <w:p w14:paraId="5519BA92" w14:textId="77777777" w:rsidR="004A7421" w:rsidRPr="00395C46" w:rsidRDefault="004A7421" w:rsidP="004A7421">
      <w:pPr>
        <w:pStyle w:val="FootnoteText"/>
        <w:rPr>
          <w:rFonts w:asciiTheme="majorBidi" w:hAnsiTheme="majorBidi" w:cstheme="majorBidi"/>
        </w:rPr>
      </w:pPr>
      <w:r w:rsidRPr="000D4D24">
        <w:rPr>
          <w:rStyle w:val="FootnoteReference"/>
          <w:rFonts w:asciiTheme="majorBidi" w:hAnsiTheme="majorBidi" w:cstheme="majorBidi"/>
        </w:rPr>
        <w:footnoteRef/>
      </w:r>
      <w:r w:rsidRPr="00395C46">
        <w:rPr>
          <w:rFonts w:asciiTheme="majorBidi" w:hAnsiTheme="majorBidi" w:cstheme="majorBidi"/>
        </w:rPr>
        <w:t xml:space="preserve"> </w:t>
      </w:r>
      <w:hyperlink r:id="rId35" w:history="1">
        <w:r w:rsidRPr="00395C46">
          <w:rPr>
            <w:rStyle w:val="Hyperlink"/>
            <w:rFonts w:asciiTheme="majorBidi" w:hAnsiTheme="majorBidi" w:cstheme="majorBidi"/>
          </w:rPr>
          <w:t>https://www.law.ox.ac.uk/research-and-subject-groups/death-penalty-research-unit/blog/2021/04/death-penalty-post-coup-myanmar</w:t>
        </w:r>
      </w:hyperlink>
      <w:r w:rsidRPr="00395C46">
        <w:rPr>
          <w:rFonts w:asciiTheme="majorBidi" w:hAnsiTheme="majorBidi" w:cstheme="majorBidi"/>
        </w:rPr>
        <w:t xml:space="preserve"> </w:t>
      </w:r>
    </w:p>
  </w:footnote>
  <w:footnote w:id="30">
    <w:p w14:paraId="57176275" w14:textId="77777777" w:rsidR="004A7421" w:rsidRPr="000D4D24" w:rsidRDefault="004A7421" w:rsidP="004A7421">
      <w:pPr>
        <w:pStyle w:val="FootnoteText"/>
        <w:rPr>
          <w:rFonts w:asciiTheme="majorBidi" w:hAnsiTheme="majorBidi" w:cstheme="majorBidi"/>
        </w:rPr>
      </w:pPr>
      <w:r w:rsidRPr="000D4D24">
        <w:rPr>
          <w:rStyle w:val="FootnoteReference"/>
          <w:rFonts w:asciiTheme="majorBidi" w:hAnsiTheme="majorBidi" w:cstheme="majorBidi"/>
        </w:rPr>
        <w:footnoteRef/>
      </w:r>
      <w:r w:rsidRPr="000D4D24">
        <w:rPr>
          <w:rFonts w:asciiTheme="majorBidi" w:hAnsiTheme="majorBidi" w:cstheme="majorBidi"/>
        </w:rPr>
        <w:t xml:space="preserve"> Aljazeera (22 Jan 2022) Myanmar sentences lawmaker from Aung San Suu Kyi’s party to death.  </w:t>
      </w:r>
      <w:hyperlink r:id="rId36" w:history="1">
        <w:r w:rsidRPr="000D4D24">
          <w:rPr>
            <w:rStyle w:val="Hyperlink"/>
            <w:rFonts w:asciiTheme="majorBidi" w:hAnsiTheme="majorBidi" w:cstheme="majorBidi"/>
          </w:rPr>
          <w:t>https://www.aljazeera.com/news/2022/1/22/myanmar-sentences-lawmaker-from-aung-san-suu-kyis-party-to-death</w:t>
        </w:r>
      </w:hyperlink>
      <w:r w:rsidRPr="000D4D24">
        <w:rPr>
          <w:rFonts w:asciiTheme="majorBidi" w:hAnsiTheme="majorBidi" w:cstheme="majorBid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65"/>
    <w:rsid w:val="00005D91"/>
    <w:rsid w:val="0002457A"/>
    <w:rsid w:val="0002587F"/>
    <w:rsid w:val="000320A6"/>
    <w:rsid w:val="0003339A"/>
    <w:rsid w:val="000375DF"/>
    <w:rsid w:val="0003768F"/>
    <w:rsid w:val="00043FDA"/>
    <w:rsid w:val="000555CB"/>
    <w:rsid w:val="00065034"/>
    <w:rsid w:val="00082BD3"/>
    <w:rsid w:val="00087535"/>
    <w:rsid w:val="000A0D65"/>
    <w:rsid w:val="000D4D24"/>
    <w:rsid w:val="000F1279"/>
    <w:rsid w:val="000F6951"/>
    <w:rsid w:val="00100B6E"/>
    <w:rsid w:val="001126C4"/>
    <w:rsid w:val="0011375F"/>
    <w:rsid w:val="00113EEC"/>
    <w:rsid w:val="001226FC"/>
    <w:rsid w:val="001275FB"/>
    <w:rsid w:val="00136A8A"/>
    <w:rsid w:val="00143CA9"/>
    <w:rsid w:val="001665C3"/>
    <w:rsid w:val="00172476"/>
    <w:rsid w:val="001818ED"/>
    <w:rsid w:val="00183ADB"/>
    <w:rsid w:val="00184CFB"/>
    <w:rsid w:val="00195498"/>
    <w:rsid w:val="001A0A69"/>
    <w:rsid w:val="001A0C80"/>
    <w:rsid w:val="001B07B1"/>
    <w:rsid w:val="001B29F9"/>
    <w:rsid w:val="001B63F3"/>
    <w:rsid w:val="001C122C"/>
    <w:rsid w:val="001C7BA9"/>
    <w:rsid w:val="001D1767"/>
    <w:rsid w:val="001E255C"/>
    <w:rsid w:val="001E369C"/>
    <w:rsid w:val="001F6DFB"/>
    <w:rsid w:val="00204DB1"/>
    <w:rsid w:val="002100F2"/>
    <w:rsid w:val="002160D8"/>
    <w:rsid w:val="0022038C"/>
    <w:rsid w:val="00235872"/>
    <w:rsid w:val="00257C05"/>
    <w:rsid w:val="00260B2C"/>
    <w:rsid w:val="0026338A"/>
    <w:rsid w:val="00270E24"/>
    <w:rsid w:val="00277569"/>
    <w:rsid w:val="00293093"/>
    <w:rsid w:val="002968D5"/>
    <w:rsid w:val="002A02E3"/>
    <w:rsid w:val="002A204E"/>
    <w:rsid w:val="002A4651"/>
    <w:rsid w:val="002A4FEB"/>
    <w:rsid w:val="002C6553"/>
    <w:rsid w:val="002D19D8"/>
    <w:rsid w:val="002D1CF2"/>
    <w:rsid w:val="002E7C59"/>
    <w:rsid w:val="002F19D2"/>
    <w:rsid w:val="002F2B52"/>
    <w:rsid w:val="002F3520"/>
    <w:rsid w:val="002F626E"/>
    <w:rsid w:val="0030143D"/>
    <w:rsid w:val="003103E8"/>
    <w:rsid w:val="00311600"/>
    <w:rsid w:val="00321F03"/>
    <w:rsid w:val="0033103D"/>
    <w:rsid w:val="003330C9"/>
    <w:rsid w:val="0036757F"/>
    <w:rsid w:val="003717B8"/>
    <w:rsid w:val="00371957"/>
    <w:rsid w:val="00380AD4"/>
    <w:rsid w:val="003821B9"/>
    <w:rsid w:val="0038558C"/>
    <w:rsid w:val="00386109"/>
    <w:rsid w:val="00390010"/>
    <w:rsid w:val="00391612"/>
    <w:rsid w:val="00391FB8"/>
    <w:rsid w:val="00395C46"/>
    <w:rsid w:val="003B1DDF"/>
    <w:rsid w:val="003B2AF2"/>
    <w:rsid w:val="003B652F"/>
    <w:rsid w:val="003B6C65"/>
    <w:rsid w:val="003B6EAE"/>
    <w:rsid w:val="003C0B03"/>
    <w:rsid w:val="003C6502"/>
    <w:rsid w:val="003E1B76"/>
    <w:rsid w:val="003E6B28"/>
    <w:rsid w:val="00402163"/>
    <w:rsid w:val="00411AC6"/>
    <w:rsid w:val="00414518"/>
    <w:rsid w:val="00414C99"/>
    <w:rsid w:val="0041735D"/>
    <w:rsid w:val="004472A4"/>
    <w:rsid w:val="00451901"/>
    <w:rsid w:val="0046702B"/>
    <w:rsid w:val="0046721C"/>
    <w:rsid w:val="0047052B"/>
    <w:rsid w:val="00470B70"/>
    <w:rsid w:val="00473214"/>
    <w:rsid w:val="00476C46"/>
    <w:rsid w:val="004807C2"/>
    <w:rsid w:val="00486FDE"/>
    <w:rsid w:val="00494E15"/>
    <w:rsid w:val="004A5B11"/>
    <w:rsid w:val="004A7421"/>
    <w:rsid w:val="004B1629"/>
    <w:rsid w:val="004C6908"/>
    <w:rsid w:val="004C79CC"/>
    <w:rsid w:val="004D0CFB"/>
    <w:rsid w:val="004E165A"/>
    <w:rsid w:val="004F42F8"/>
    <w:rsid w:val="004F4A84"/>
    <w:rsid w:val="004F7C71"/>
    <w:rsid w:val="005034BF"/>
    <w:rsid w:val="00505FE2"/>
    <w:rsid w:val="0051517C"/>
    <w:rsid w:val="00516C8E"/>
    <w:rsid w:val="00535FC4"/>
    <w:rsid w:val="00555304"/>
    <w:rsid w:val="0055694F"/>
    <w:rsid w:val="005574AB"/>
    <w:rsid w:val="005603D3"/>
    <w:rsid w:val="00574EF4"/>
    <w:rsid w:val="00580CCD"/>
    <w:rsid w:val="00582F3B"/>
    <w:rsid w:val="00584A85"/>
    <w:rsid w:val="00586E24"/>
    <w:rsid w:val="005A05A2"/>
    <w:rsid w:val="005B203A"/>
    <w:rsid w:val="005B634D"/>
    <w:rsid w:val="005C22F9"/>
    <w:rsid w:val="005C37DF"/>
    <w:rsid w:val="005D1A6E"/>
    <w:rsid w:val="005D1E73"/>
    <w:rsid w:val="005D57C8"/>
    <w:rsid w:val="005D658E"/>
    <w:rsid w:val="005E0110"/>
    <w:rsid w:val="005E2169"/>
    <w:rsid w:val="005F167C"/>
    <w:rsid w:val="005F2C57"/>
    <w:rsid w:val="005F3DB4"/>
    <w:rsid w:val="006011FD"/>
    <w:rsid w:val="00611647"/>
    <w:rsid w:val="00612160"/>
    <w:rsid w:val="0061695A"/>
    <w:rsid w:val="00623D1A"/>
    <w:rsid w:val="00624635"/>
    <w:rsid w:val="00642F9D"/>
    <w:rsid w:val="00667E47"/>
    <w:rsid w:val="006738AB"/>
    <w:rsid w:val="00681A6A"/>
    <w:rsid w:val="00685D0E"/>
    <w:rsid w:val="00693567"/>
    <w:rsid w:val="00693828"/>
    <w:rsid w:val="00697621"/>
    <w:rsid w:val="006A56E9"/>
    <w:rsid w:val="006A6A68"/>
    <w:rsid w:val="006B6AE1"/>
    <w:rsid w:val="006C73D4"/>
    <w:rsid w:val="006D15AC"/>
    <w:rsid w:val="006D45E7"/>
    <w:rsid w:val="006D4769"/>
    <w:rsid w:val="006F029A"/>
    <w:rsid w:val="006F1C72"/>
    <w:rsid w:val="00700C54"/>
    <w:rsid w:val="00703C5E"/>
    <w:rsid w:val="00714B0D"/>
    <w:rsid w:val="0072654F"/>
    <w:rsid w:val="007370A4"/>
    <w:rsid w:val="007405B3"/>
    <w:rsid w:val="007419DF"/>
    <w:rsid w:val="00765377"/>
    <w:rsid w:val="00782E57"/>
    <w:rsid w:val="007A120A"/>
    <w:rsid w:val="007A2276"/>
    <w:rsid w:val="007B1640"/>
    <w:rsid w:val="007B4210"/>
    <w:rsid w:val="007C71B0"/>
    <w:rsid w:val="007D3D32"/>
    <w:rsid w:val="007E6A17"/>
    <w:rsid w:val="007F2FCD"/>
    <w:rsid w:val="00804433"/>
    <w:rsid w:val="00806A45"/>
    <w:rsid w:val="00826225"/>
    <w:rsid w:val="008266DF"/>
    <w:rsid w:val="00842A8F"/>
    <w:rsid w:val="008575B7"/>
    <w:rsid w:val="00866A81"/>
    <w:rsid w:val="008767CD"/>
    <w:rsid w:val="00877B7E"/>
    <w:rsid w:val="00884895"/>
    <w:rsid w:val="008916DC"/>
    <w:rsid w:val="008936C1"/>
    <w:rsid w:val="0089441F"/>
    <w:rsid w:val="008A08B1"/>
    <w:rsid w:val="008A1CF6"/>
    <w:rsid w:val="008A4FCF"/>
    <w:rsid w:val="008A63DE"/>
    <w:rsid w:val="008C110C"/>
    <w:rsid w:val="008F0AB8"/>
    <w:rsid w:val="008F4495"/>
    <w:rsid w:val="0091743E"/>
    <w:rsid w:val="009213E6"/>
    <w:rsid w:val="00936132"/>
    <w:rsid w:val="00947AC3"/>
    <w:rsid w:val="00954F3F"/>
    <w:rsid w:val="00967BE9"/>
    <w:rsid w:val="00970C6B"/>
    <w:rsid w:val="00983064"/>
    <w:rsid w:val="00987BF8"/>
    <w:rsid w:val="00992D40"/>
    <w:rsid w:val="00996266"/>
    <w:rsid w:val="009B6ED1"/>
    <w:rsid w:val="009B747C"/>
    <w:rsid w:val="009C4DF6"/>
    <w:rsid w:val="009C68E1"/>
    <w:rsid w:val="009C76D3"/>
    <w:rsid w:val="009D0126"/>
    <w:rsid w:val="009E2432"/>
    <w:rsid w:val="009E6A13"/>
    <w:rsid w:val="009F454F"/>
    <w:rsid w:val="009F5DF8"/>
    <w:rsid w:val="00A05492"/>
    <w:rsid w:val="00A32A4D"/>
    <w:rsid w:val="00A42F4F"/>
    <w:rsid w:val="00A55EFA"/>
    <w:rsid w:val="00A561A2"/>
    <w:rsid w:val="00A6267B"/>
    <w:rsid w:val="00A660C7"/>
    <w:rsid w:val="00A675D4"/>
    <w:rsid w:val="00A7236A"/>
    <w:rsid w:val="00A74065"/>
    <w:rsid w:val="00A7429B"/>
    <w:rsid w:val="00A8442F"/>
    <w:rsid w:val="00A9178B"/>
    <w:rsid w:val="00A9352C"/>
    <w:rsid w:val="00AA0DD7"/>
    <w:rsid w:val="00AA0F43"/>
    <w:rsid w:val="00AB0BEF"/>
    <w:rsid w:val="00AB1317"/>
    <w:rsid w:val="00AB3F7A"/>
    <w:rsid w:val="00AD0AE6"/>
    <w:rsid w:val="00AD548B"/>
    <w:rsid w:val="00AD7F70"/>
    <w:rsid w:val="00AE4398"/>
    <w:rsid w:val="00AF393F"/>
    <w:rsid w:val="00B004A0"/>
    <w:rsid w:val="00B05305"/>
    <w:rsid w:val="00B05908"/>
    <w:rsid w:val="00B10CC1"/>
    <w:rsid w:val="00B231BF"/>
    <w:rsid w:val="00B32528"/>
    <w:rsid w:val="00B33707"/>
    <w:rsid w:val="00B40080"/>
    <w:rsid w:val="00B56753"/>
    <w:rsid w:val="00B57104"/>
    <w:rsid w:val="00B66CA2"/>
    <w:rsid w:val="00B95164"/>
    <w:rsid w:val="00BA5F15"/>
    <w:rsid w:val="00BB23C1"/>
    <w:rsid w:val="00BB26CE"/>
    <w:rsid w:val="00BB2AE7"/>
    <w:rsid w:val="00BB419C"/>
    <w:rsid w:val="00BC6382"/>
    <w:rsid w:val="00BC692B"/>
    <w:rsid w:val="00BD3667"/>
    <w:rsid w:val="00BD5AB5"/>
    <w:rsid w:val="00BD7F3A"/>
    <w:rsid w:val="00C35914"/>
    <w:rsid w:val="00C42DE5"/>
    <w:rsid w:val="00C73F5C"/>
    <w:rsid w:val="00C743E4"/>
    <w:rsid w:val="00C74D97"/>
    <w:rsid w:val="00C95493"/>
    <w:rsid w:val="00CA46ED"/>
    <w:rsid w:val="00CA4B1B"/>
    <w:rsid w:val="00CA5920"/>
    <w:rsid w:val="00CB0EE9"/>
    <w:rsid w:val="00CB7870"/>
    <w:rsid w:val="00CC375C"/>
    <w:rsid w:val="00CC3B50"/>
    <w:rsid w:val="00CC77F4"/>
    <w:rsid w:val="00CD4BC3"/>
    <w:rsid w:val="00CF558A"/>
    <w:rsid w:val="00D13CC2"/>
    <w:rsid w:val="00D305BF"/>
    <w:rsid w:val="00D30C85"/>
    <w:rsid w:val="00D3586F"/>
    <w:rsid w:val="00D51CAF"/>
    <w:rsid w:val="00D63BCD"/>
    <w:rsid w:val="00D77797"/>
    <w:rsid w:val="00D8566E"/>
    <w:rsid w:val="00D90E0C"/>
    <w:rsid w:val="00D93791"/>
    <w:rsid w:val="00D937D6"/>
    <w:rsid w:val="00DA20D3"/>
    <w:rsid w:val="00DA7435"/>
    <w:rsid w:val="00DB29A0"/>
    <w:rsid w:val="00DB4FCD"/>
    <w:rsid w:val="00DC026D"/>
    <w:rsid w:val="00DC063D"/>
    <w:rsid w:val="00DC587A"/>
    <w:rsid w:val="00DC5BA8"/>
    <w:rsid w:val="00DD548A"/>
    <w:rsid w:val="00DD69B6"/>
    <w:rsid w:val="00DD7AF9"/>
    <w:rsid w:val="00DE338B"/>
    <w:rsid w:val="00DE74E2"/>
    <w:rsid w:val="00DF1F7B"/>
    <w:rsid w:val="00DF54D4"/>
    <w:rsid w:val="00E03A3A"/>
    <w:rsid w:val="00E35FFC"/>
    <w:rsid w:val="00E3715E"/>
    <w:rsid w:val="00E52571"/>
    <w:rsid w:val="00E61E72"/>
    <w:rsid w:val="00E62BFA"/>
    <w:rsid w:val="00E63622"/>
    <w:rsid w:val="00E64B28"/>
    <w:rsid w:val="00E76722"/>
    <w:rsid w:val="00E83F5E"/>
    <w:rsid w:val="00E90910"/>
    <w:rsid w:val="00EA0791"/>
    <w:rsid w:val="00EA2BA2"/>
    <w:rsid w:val="00EA4E2F"/>
    <w:rsid w:val="00EA78B4"/>
    <w:rsid w:val="00EB1DBF"/>
    <w:rsid w:val="00EE14E7"/>
    <w:rsid w:val="00EE328C"/>
    <w:rsid w:val="00EF3E3C"/>
    <w:rsid w:val="00F113B0"/>
    <w:rsid w:val="00F11B26"/>
    <w:rsid w:val="00F17481"/>
    <w:rsid w:val="00F2468D"/>
    <w:rsid w:val="00F31116"/>
    <w:rsid w:val="00F311DC"/>
    <w:rsid w:val="00F345B4"/>
    <w:rsid w:val="00F5039E"/>
    <w:rsid w:val="00F5244B"/>
    <w:rsid w:val="00F53095"/>
    <w:rsid w:val="00F63CA5"/>
    <w:rsid w:val="00F84CEF"/>
    <w:rsid w:val="00FA16BE"/>
    <w:rsid w:val="00FA749B"/>
    <w:rsid w:val="00FB06EB"/>
    <w:rsid w:val="00FB06F9"/>
    <w:rsid w:val="00FB2A9D"/>
    <w:rsid w:val="00FC274F"/>
    <w:rsid w:val="00FC2D76"/>
    <w:rsid w:val="00FD33B9"/>
    <w:rsid w:val="00FD6A29"/>
    <w:rsid w:val="00FF261A"/>
    <w:rsid w:val="00FF44A0"/>
    <w:rsid w:val="00FF7E76"/>
    <w:rsid w:val="531035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04592"/>
  <w15:chartTrackingRefBased/>
  <w15:docId w15:val="{85586F91-8210-4677-A522-CFCE4AE4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65"/>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C65"/>
    <w:rPr>
      <w:color w:val="0563C1" w:themeColor="hyperlink"/>
      <w:u w:val="single"/>
    </w:rPr>
  </w:style>
  <w:style w:type="paragraph" w:styleId="FootnoteText">
    <w:name w:val="footnote text"/>
    <w:basedOn w:val="Normal"/>
    <w:link w:val="FootnoteTextChar"/>
    <w:uiPriority w:val="99"/>
    <w:semiHidden/>
    <w:unhideWhenUsed/>
    <w:rsid w:val="003B6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C65"/>
    <w:rPr>
      <w:rFonts w:eastAsiaTheme="minorHAnsi"/>
      <w:sz w:val="20"/>
      <w:szCs w:val="20"/>
      <w:lang w:val="en-US" w:eastAsia="en-US"/>
    </w:rPr>
  </w:style>
  <w:style w:type="character" w:styleId="FootnoteReference">
    <w:name w:val="footnote reference"/>
    <w:basedOn w:val="DefaultParagraphFont"/>
    <w:uiPriority w:val="99"/>
    <w:semiHidden/>
    <w:unhideWhenUsed/>
    <w:rsid w:val="003B6C65"/>
    <w:rPr>
      <w:vertAlign w:val="superscript"/>
    </w:rPr>
  </w:style>
  <w:style w:type="character" w:customStyle="1" w:styleId="UnresolvedMention">
    <w:name w:val="Unresolved Mention"/>
    <w:basedOn w:val="DefaultParagraphFont"/>
    <w:uiPriority w:val="99"/>
    <w:semiHidden/>
    <w:unhideWhenUsed/>
    <w:rsid w:val="00235872"/>
    <w:rPr>
      <w:color w:val="605E5C"/>
      <w:shd w:val="clear" w:color="auto" w:fill="E1DFDD"/>
    </w:rPr>
  </w:style>
  <w:style w:type="paragraph" w:styleId="Header">
    <w:name w:val="header"/>
    <w:basedOn w:val="Normal"/>
    <w:link w:val="HeaderChar"/>
    <w:uiPriority w:val="99"/>
    <w:unhideWhenUsed/>
    <w:rsid w:val="004D0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CFB"/>
    <w:rPr>
      <w:rFonts w:eastAsiaTheme="minorHAnsi"/>
      <w:lang w:val="en-US" w:eastAsia="en-US"/>
    </w:rPr>
  </w:style>
  <w:style w:type="paragraph" w:styleId="Footer">
    <w:name w:val="footer"/>
    <w:basedOn w:val="Normal"/>
    <w:link w:val="FooterChar"/>
    <w:uiPriority w:val="99"/>
    <w:unhideWhenUsed/>
    <w:rsid w:val="004D0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CFB"/>
    <w:rPr>
      <w:rFonts w:eastAsiaTheme="minorHAnsi"/>
      <w:lang w:val="en-US" w:eastAsia="en-US"/>
    </w:rPr>
  </w:style>
  <w:style w:type="character" w:styleId="Strong">
    <w:name w:val="Strong"/>
    <w:basedOn w:val="DefaultParagraphFont"/>
    <w:uiPriority w:val="22"/>
    <w:qFormat/>
    <w:rsid w:val="00AA0DD7"/>
    <w:rPr>
      <w:b/>
      <w:bCs/>
    </w:rPr>
  </w:style>
  <w:style w:type="character" w:styleId="CommentReference">
    <w:name w:val="annotation reference"/>
    <w:basedOn w:val="DefaultParagraphFont"/>
    <w:uiPriority w:val="99"/>
    <w:semiHidden/>
    <w:unhideWhenUsed/>
    <w:rsid w:val="001126C4"/>
    <w:rPr>
      <w:sz w:val="16"/>
      <w:szCs w:val="16"/>
    </w:rPr>
  </w:style>
  <w:style w:type="paragraph" w:styleId="CommentText">
    <w:name w:val="annotation text"/>
    <w:basedOn w:val="Normal"/>
    <w:link w:val="CommentTextChar"/>
    <w:uiPriority w:val="99"/>
    <w:semiHidden/>
    <w:unhideWhenUsed/>
    <w:rsid w:val="001126C4"/>
    <w:pPr>
      <w:spacing w:line="240" w:lineRule="auto"/>
    </w:pPr>
    <w:rPr>
      <w:sz w:val="20"/>
      <w:szCs w:val="20"/>
    </w:rPr>
  </w:style>
  <w:style w:type="character" w:customStyle="1" w:styleId="CommentTextChar">
    <w:name w:val="Comment Text Char"/>
    <w:basedOn w:val="DefaultParagraphFont"/>
    <w:link w:val="CommentText"/>
    <w:uiPriority w:val="99"/>
    <w:semiHidden/>
    <w:rsid w:val="001126C4"/>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1126C4"/>
    <w:rPr>
      <w:b/>
      <w:bCs/>
    </w:rPr>
  </w:style>
  <w:style w:type="character" w:customStyle="1" w:styleId="CommentSubjectChar">
    <w:name w:val="Comment Subject Char"/>
    <w:basedOn w:val="CommentTextChar"/>
    <w:link w:val="CommentSubject"/>
    <w:uiPriority w:val="99"/>
    <w:semiHidden/>
    <w:rsid w:val="001126C4"/>
    <w:rPr>
      <w:rFonts w:eastAsiaTheme="minorHAnsi"/>
      <w:b/>
      <w:bCs/>
      <w:sz w:val="20"/>
      <w:szCs w:val="20"/>
      <w:lang w:val="en-US" w:eastAsia="en-US"/>
    </w:rPr>
  </w:style>
  <w:style w:type="character" w:styleId="FollowedHyperlink">
    <w:name w:val="FollowedHyperlink"/>
    <w:basedOn w:val="DefaultParagraphFont"/>
    <w:uiPriority w:val="99"/>
    <w:semiHidden/>
    <w:unhideWhenUsed/>
    <w:rsid w:val="00EB1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dds-ny.un.org/doc/UNDOC/GEN/N20/372/89/PDF/N2037289.pdf?OpenElement" TargetMode="External"/><Relationship Id="rId5" Type="http://schemas.openxmlformats.org/officeDocument/2006/relationships/styles" Target="styles.xml"/><Relationship Id="rId10" Type="http://schemas.openxmlformats.org/officeDocument/2006/relationships/hyperlink" Target="https://documents-dds-ny.un.org/doc/UNDOC/GEN/N20/372/89/PDF/N2037289.pdf?OpenElemen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igitallibrary.un.org/record/644537?ln=en" TargetMode="External"/><Relationship Id="rId13" Type="http://schemas.openxmlformats.org/officeDocument/2006/relationships/hyperlink" Target="https://documents-dds-ny.un.org/doc/UNDOC/GEN/G22/005/44/PDF/G2200544.pdf?OpenElement" TargetMode="External"/><Relationship Id="rId18" Type="http://schemas.openxmlformats.org/officeDocument/2006/relationships/hyperlink" Target="https://news.un.org/en/story/2022/03/1113922" TargetMode="External"/><Relationship Id="rId26" Type="http://schemas.openxmlformats.org/officeDocument/2006/relationships/hyperlink" Target="https://digitallibrary.un.org/record/820128?ln=en" TargetMode="External"/><Relationship Id="rId3" Type="http://schemas.openxmlformats.org/officeDocument/2006/relationships/hyperlink" Target="https://digitallibrary.un.org/record/740182?ln=en" TargetMode="External"/><Relationship Id="rId21" Type="http://schemas.openxmlformats.org/officeDocument/2006/relationships/hyperlink" Target="https://treaties.un.org/pages/ViewDetails.aspx?src=TREATY&amp;mtdsg_no=IV-12&amp;chapter=4" TargetMode="External"/><Relationship Id="rId34" Type="http://schemas.openxmlformats.org/officeDocument/2006/relationships/hyperlink" Target="https://www.amnesty.org/en/location/asia-and-the-pacific/south-east-asia-and-the-pacific/myanmar/report-myanmar/" TargetMode="External"/><Relationship Id="rId7" Type="http://schemas.openxmlformats.org/officeDocument/2006/relationships/hyperlink" Target="https://digitallibrary.un.org/record/614676?ln=en" TargetMode="External"/><Relationship Id="rId12" Type="http://schemas.openxmlformats.org/officeDocument/2006/relationships/hyperlink" Target="https://worldcoalition.org/pays/indonesia/" TargetMode="External"/><Relationship Id="rId17" Type="http://schemas.openxmlformats.org/officeDocument/2006/relationships/hyperlink" Target="https://www.hri.global/death-penalty-2021" TargetMode="External"/><Relationship Id="rId25" Type="http://schemas.openxmlformats.org/officeDocument/2006/relationships/hyperlink" Target="https://digitallibrary.un.org/record/740182?ln=en" TargetMode="External"/><Relationship Id="rId33" Type="http://schemas.openxmlformats.org/officeDocument/2006/relationships/hyperlink" Target="https://www.hrw.org/news/2021/07/21/myanmar-junta-tribunals-impose-65-death-sentences" TargetMode="External"/><Relationship Id="rId2" Type="http://schemas.openxmlformats.org/officeDocument/2006/relationships/hyperlink" Target="https://digitallibrary.un.org/record/700454?ln=en" TargetMode="External"/><Relationship Id="rId16" Type="http://schemas.openxmlformats.org/officeDocument/2006/relationships/hyperlink" Target="https://www.reuters.com/world/africa/tunisian-court-sentences-nine-death-killing-1st-sergeant-army-tap-2022-01-14/" TargetMode="External"/><Relationship Id="rId20" Type="http://schemas.openxmlformats.org/officeDocument/2006/relationships/hyperlink" Target="https://www.reuters.com/world/africa/tunisian-court-sentences-nine-death-killing-1st-sergeant-army-tap-2022-01-14/" TargetMode="External"/><Relationship Id="rId29" Type="http://schemas.openxmlformats.org/officeDocument/2006/relationships/hyperlink" Target="https://digitallibrary.un.org/record/644537?ln=en" TargetMode="External"/><Relationship Id="rId1" Type="http://schemas.openxmlformats.org/officeDocument/2006/relationships/hyperlink" Target="https://www.unodc.org/documents/terrorism/Publications/Legislative_Guide_Universal_Legal_Regime/English.pdf" TargetMode="External"/><Relationship Id="rId6" Type="http://schemas.openxmlformats.org/officeDocument/2006/relationships/hyperlink" Target="https://digitallibrary.un.org/record/1656169?ln=en" TargetMode="External"/><Relationship Id="rId11" Type="http://schemas.openxmlformats.org/officeDocument/2006/relationships/hyperlink" Target="https://deathpenaltyproject.org/new-research-revealing-the-attitudes-of-indonesians-towards-the-death-penalty-provides-new-data-that-could-facilitate-fresh-discourse-on-the-future-of-capital-punishment-in-the-country/" TargetMode="External"/><Relationship Id="rId24" Type="http://schemas.openxmlformats.org/officeDocument/2006/relationships/hyperlink" Target="https://digitallibrary.un.org/record/700454?ln=en" TargetMode="External"/><Relationship Id="rId32" Type="http://schemas.openxmlformats.org/officeDocument/2006/relationships/hyperlink" Target="https://www.hrw.org/news/2021/03/16/martial-law-myanmar-death-knell-fair-trials" TargetMode="External"/><Relationship Id="rId5" Type="http://schemas.openxmlformats.org/officeDocument/2006/relationships/hyperlink" Target="https://digitallibrary.un.org/record/855172?ln=en" TargetMode="External"/><Relationship Id="rId15" Type="http://schemas.openxmlformats.org/officeDocument/2006/relationships/hyperlink" Target="https://www.amnesty.org.ph/2021/03/amendments-to-dangerous-drugs-act-an-alarming-knee-jerk-reaction-to-pnp-pdea-shootout/" TargetMode="External"/><Relationship Id="rId23" Type="http://schemas.openxmlformats.org/officeDocument/2006/relationships/hyperlink" Target="https://www.amnesty.de/sites/default/files/2021-04/Amnesty-Bericht-Todesstrafe-2020-April-Englische-Version.pdf" TargetMode="External"/><Relationship Id="rId28" Type="http://schemas.openxmlformats.org/officeDocument/2006/relationships/hyperlink" Target="https://digitallibrary.un.org/record/614676?ln=en" TargetMode="External"/><Relationship Id="rId36" Type="http://schemas.openxmlformats.org/officeDocument/2006/relationships/hyperlink" Target="https://www.aljazeera.com/news/2022/1/22/myanmar-sentences-lawmaker-from-aung-san-suu-kyis-party-to-death" TargetMode="External"/><Relationship Id="rId10" Type="http://schemas.openxmlformats.org/officeDocument/2006/relationships/hyperlink" Target="https://static1.squarespace.com/static/5a843a9a9f07f5ccd61685f3/t/61f6d7e8f0e77848cc843477/1643567095391/Annual+Statistics+Report+2021+%281%29.pdf" TargetMode="External"/><Relationship Id="rId19" Type="http://schemas.openxmlformats.org/officeDocument/2006/relationships/hyperlink" Target="https://www.amnesty.org/en/latest/news/2022/03/saudi-arabia-mass-execution-of-81-men-shows-urgent-need-to-abolish-the-death-penalty/" TargetMode="External"/><Relationship Id="rId31" Type="http://schemas.openxmlformats.org/officeDocument/2006/relationships/hyperlink" Target="https://worldcoalition.org/pays/myanmar/" TargetMode="External"/><Relationship Id="rId4" Type="http://schemas.openxmlformats.org/officeDocument/2006/relationships/hyperlink" Target="https://digitallibrary.un.org/record/820128?ln=en" TargetMode="External"/><Relationship Id="rId9" Type="http://schemas.openxmlformats.org/officeDocument/2006/relationships/hyperlink" Target="https://worldcoalition.org/pays/china/" TargetMode="External"/><Relationship Id="rId14" Type="http://schemas.openxmlformats.org/officeDocument/2006/relationships/hyperlink" Target="https://worldcoalition.org/pays/thailand/" TargetMode="External"/><Relationship Id="rId22" Type="http://schemas.openxmlformats.org/officeDocument/2006/relationships/hyperlink" Target="https://digitallibrary.un.org/record/3894866?ln=en" TargetMode="External"/><Relationship Id="rId27" Type="http://schemas.openxmlformats.org/officeDocument/2006/relationships/hyperlink" Target="https://digitallibrary.un.org/record/855172?ln=en" TargetMode="External"/><Relationship Id="rId30" Type="http://schemas.openxmlformats.org/officeDocument/2006/relationships/hyperlink" Target="https://www.frontiermyanmar.net/en/the-ultimate-penalty-debating-the-death-sentence/" TargetMode="External"/><Relationship Id="rId35" Type="http://schemas.openxmlformats.org/officeDocument/2006/relationships/hyperlink" Target="https://www.law.ox.ac.uk/research-and-subject-groups/death-penalty-research-unit/blog/2021/04/death-penalty-post-coup-myan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410775F33B3428692134106E9D528" ma:contentTypeVersion="13" ma:contentTypeDescription="Create a new document." ma:contentTypeScope="" ma:versionID="077f16a52dabc7d4c837cb0fa1030a1c">
  <xsd:schema xmlns:xsd="http://www.w3.org/2001/XMLSchema" xmlns:xs="http://www.w3.org/2001/XMLSchema" xmlns:p="http://schemas.microsoft.com/office/2006/metadata/properties" xmlns:ns2="367f99d3-d6b9-4cf9-b96b-d9c850eaf833" xmlns:ns3="9ac0592c-65fc-4597-97c5-39c10fcc67cc" targetNamespace="http://schemas.microsoft.com/office/2006/metadata/properties" ma:root="true" ma:fieldsID="50344d3bee21d68247d7eeb7d1cf54e0" ns2:_="" ns3:_="">
    <xsd:import namespace="367f99d3-d6b9-4cf9-b96b-d9c850eaf833"/>
    <xsd:import namespace="9ac0592c-65fc-4597-97c5-39c10fcc67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99d3-d6b9-4cf9-b96b-d9c850eaf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0592c-65fc-4597-97c5-39c10fcc6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A372-DCB5-45AD-B31E-9FEB6A3FEF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D4A54-C66A-44F2-88B8-8473CA7D7146}">
  <ds:schemaRefs>
    <ds:schemaRef ds:uri="http://schemas.microsoft.com/sharepoint/v3/contenttype/forms"/>
  </ds:schemaRefs>
</ds:datastoreItem>
</file>

<file path=customXml/itemProps3.xml><?xml version="1.0" encoding="utf-8"?>
<ds:datastoreItem xmlns:ds="http://schemas.openxmlformats.org/officeDocument/2006/customXml" ds:itemID="{A10FB786-86D0-404A-B805-6B40AD33D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f99d3-d6b9-4cf9-b96b-d9c850eaf833"/>
    <ds:schemaRef ds:uri="9ac0592c-65fc-4597-97c5-39c10fcc6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1BF3B-8C22-4F79-99A4-3922501E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Pavan</dc:creator>
  <cp:keywords/>
  <dc:description/>
  <cp:lastModifiedBy>Nekane Lavin</cp:lastModifiedBy>
  <cp:revision>3</cp:revision>
  <dcterms:created xsi:type="dcterms:W3CDTF">2022-04-04T12:18:00Z</dcterms:created>
  <dcterms:modified xsi:type="dcterms:W3CDTF">2022-06-30T09:57:00Z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0x010100FA0410775F33B3428692134106E9D528</vt:lpwstr>
  </property>
</Properties>
</file>