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7BC35" w14:textId="4456DAE8" w:rsidR="00EE2B23" w:rsidRDefault="00EE2B23" w:rsidP="005B0242">
      <w:pPr>
        <w:spacing w:after="0"/>
        <w:ind w:firstLine="709"/>
        <w:jc w:val="center"/>
        <w:rPr>
          <w:rFonts w:ascii="Sylfaen" w:hAnsi="Sylfaen"/>
          <w:sz w:val="36"/>
          <w:szCs w:val="28"/>
          <w:lang w:val="en-US"/>
        </w:rPr>
      </w:pPr>
      <w:r>
        <w:rPr>
          <w:rFonts w:ascii="Sylfaen" w:hAnsi="Sylfaen"/>
          <w:sz w:val="36"/>
          <w:szCs w:val="28"/>
          <w:lang w:val="en-US"/>
        </w:rPr>
        <w:t xml:space="preserve">Submission </w:t>
      </w:r>
      <w:bookmarkStart w:id="0" w:name="_Hlk101459148"/>
      <w:r w:rsidR="005B0242">
        <w:rPr>
          <w:rFonts w:ascii="Sylfaen" w:hAnsi="Sylfaen"/>
          <w:sz w:val="36"/>
          <w:szCs w:val="28"/>
          <w:lang w:val="en-US"/>
        </w:rPr>
        <w:t>on behalf of the Public Defender’s Office of Georgia</w:t>
      </w:r>
      <w:bookmarkEnd w:id="0"/>
      <w:r w:rsidR="005B0242">
        <w:rPr>
          <w:rFonts w:ascii="Sylfaen" w:hAnsi="Sylfaen"/>
          <w:sz w:val="36"/>
          <w:szCs w:val="28"/>
          <w:lang w:val="en-US"/>
        </w:rPr>
        <w:t xml:space="preserve"> </w:t>
      </w:r>
      <w:r>
        <w:rPr>
          <w:rFonts w:ascii="Sylfaen" w:hAnsi="Sylfaen"/>
          <w:sz w:val="36"/>
          <w:szCs w:val="28"/>
          <w:lang w:val="en-US"/>
        </w:rPr>
        <w:t>to the Office of the</w:t>
      </w:r>
      <w:r w:rsidR="007E0BE3">
        <w:rPr>
          <w:rFonts w:ascii="Sylfaen" w:hAnsi="Sylfaen"/>
          <w:sz w:val="36"/>
          <w:szCs w:val="28"/>
          <w:lang w:val="en-US"/>
        </w:rPr>
        <w:t xml:space="preserve"> </w:t>
      </w:r>
      <w:r>
        <w:rPr>
          <w:rFonts w:ascii="Sylfaen" w:hAnsi="Sylfaen"/>
          <w:sz w:val="36"/>
          <w:szCs w:val="28"/>
          <w:lang w:val="en-US"/>
        </w:rPr>
        <w:t>High Commissioner for Human Rights</w:t>
      </w:r>
      <w:r w:rsidR="005B0242">
        <w:rPr>
          <w:rFonts w:ascii="Sylfaen" w:hAnsi="Sylfaen"/>
          <w:sz w:val="36"/>
          <w:szCs w:val="28"/>
          <w:lang w:val="en-US"/>
        </w:rPr>
        <w:t xml:space="preserve"> </w:t>
      </w:r>
      <w:bookmarkStart w:id="1" w:name="_Hlk99363226"/>
      <w:r w:rsidR="005B0242">
        <w:rPr>
          <w:rFonts w:ascii="Sylfaen" w:hAnsi="Sylfaen"/>
          <w:sz w:val="36"/>
          <w:szCs w:val="28"/>
          <w:lang w:val="en-US"/>
        </w:rPr>
        <w:t>on the</w:t>
      </w:r>
      <w:r w:rsidRPr="00EE2B23">
        <w:rPr>
          <w:rFonts w:ascii="Sylfaen" w:hAnsi="Sylfaen"/>
          <w:sz w:val="36"/>
          <w:szCs w:val="28"/>
          <w:lang w:val="en-US"/>
        </w:rPr>
        <w:t xml:space="preserve"> question of the moratorium on the use of the death penalty and other issues</w:t>
      </w:r>
      <w:r>
        <w:rPr>
          <w:rFonts w:ascii="Sylfaen" w:hAnsi="Sylfaen"/>
          <w:sz w:val="36"/>
          <w:szCs w:val="28"/>
          <w:lang w:val="en-US"/>
        </w:rPr>
        <w:t xml:space="preserve"> </w:t>
      </w:r>
      <w:r w:rsidRPr="00EE2B23">
        <w:rPr>
          <w:rFonts w:ascii="Sylfaen" w:hAnsi="Sylfaen"/>
          <w:sz w:val="36"/>
          <w:szCs w:val="28"/>
          <w:lang w:val="en-US"/>
        </w:rPr>
        <w:t>as included in resolution 75/183</w:t>
      </w:r>
      <w:r w:rsidR="009A0608">
        <w:rPr>
          <w:rFonts w:ascii="Sylfaen" w:hAnsi="Sylfaen"/>
          <w:sz w:val="36"/>
          <w:szCs w:val="28"/>
          <w:lang w:val="en-US"/>
        </w:rPr>
        <w:t xml:space="preserve"> adopted by the UN General Assembly</w:t>
      </w:r>
    </w:p>
    <w:bookmarkEnd w:id="1"/>
    <w:p w14:paraId="43C2D634" w14:textId="24A06834" w:rsidR="00EE2B23" w:rsidRDefault="00EE2B23" w:rsidP="00EE2B23">
      <w:pPr>
        <w:spacing w:after="0"/>
        <w:ind w:firstLine="709"/>
        <w:jc w:val="center"/>
        <w:rPr>
          <w:rFonts w:ascii="Sylfaen" w:hAnsi="Sylfaen"/>
          <w:sz w:val="36"/>
          <w:szCs w:val="28"/>
          <w:lang w:val="en-US"/>
        </w:rPr>
      </w:pPr>
    </w:p>
    <w:p w14:paraId="38CA482A" w14:textId="32F03A38" w:rsidR="00EE2B23" w:rsidRDefault="00EE2B23" w:rsidP="007E0BE3">
      <w:pPr>
        <w:spacing w:after="0"/>
        <w:jc w:val="both"/>
        <w:rPr>
          <w:rFonts w:ascii="Sylfaen" w:hAnsi="Sylfaen"/>
          <w:lang w:val="en-US"/>
        </w:rPr>
      </w:pPr>
    </w:p>
    <w:p w14:paraId="44F64E76" w14:textId="05E47DE3" w:rsidR="000124C8" w:rsidRDefault="009A0608" w:rsidP="007E0BE3">
      <w:pPr>
        <w:spacing w:after="0"/>
        <w:jc w:val="both"/>
        <w:rPr>
          <w:rFonts w:ascii="Sylfaen" w:hAnsi="Sylfaen"/>
          <w:sz w:val="24"/>
          <w:szCs w:val="20"/>
          <w:lang w:val="en-US"/>
        </w:rPr>
      </w:pPr>
      <w:r w:rsidRPr="009A0608">
        <w:rPr>
          <w:rFonts w:ascii="Sylfaen" w:hAnsi="Sylfaen"/>
          <w:sz w:val="24"/>
          <w:szCs w:val="20"/>
          <w:lang w:val="en-US"/>
        </w:rPr>
        <w:t>In re</w:t>
      </w:r>
      <w:r>
        <w:rPr>
          <w:rFonts w:ascii="Sylfaen" w:hAnsi="Sylfaen"/>
          <w:sz w:val="24"/>
          <w:szCs w:val="20"/>
          <w:lang w:val="en-US"/>
        </w:rPr>
        <w:t>ply to the letter sent by you to national human rights institutions on March 16</w:t>
      </w:r>
      <w:r w:rsidRPr="009A0608">
        <w:rPr>
          <w:rFonts w:ascii="Sylfaen" w:hAnsi="Sylfaen"/>
          <w:sz w:val="24"/>
          <w:szCs w:val="20"/>
          <w:vertAlign w:val="superscript"/>
          <w:lang w:val="en-US"/>
        </w:rPr>
        <w:t>th</w:t>
      </w:r>
      <w:proofErr w:type="gramStart"/>
      <w:r>
        <w:rPr>
          <w:rFonts w:ascii="Sylfaen" w:hAnsi="Sylfaen"/>
          <w:sz w:val="24"/>
          <w:szCs w:val="20"/>
          <w:lang w:val="en-US"/>
        </w:rPr>
        <w:t xml:space="preserve"> 2022</w:t>
      </w:r>
      <w:proofErr w:type="gramEnd"/>
      <w:r>
        <w:rPr>
          <w:rFonts w:ascii="Sylfaen" w:hAnsi="Sylfaen"/>
          <w:sz w:val="24"/>
          <w:szCs w:val="20"/>
          <w:lang w:val="en-US"/>
        </w:rPr>
        <w:t xml:space="preserve">, the Public Defender’s </w:t>
      </w:r>
      <w:r w:rsidR="00C565CD">
        <w:rPr>
          <w:rFonts w:ascii="Sylfaen" w:hAnsi="Sylfaen"/>
          <w:sz w:val="24"/>
          <w:szCs w:val="20"/>
          <w:lang w:val="en-US"/>
        </w:rPr>
        <w:t>O</w:t>
      </w:r>
      <w:r>
        <w:rPr>
          <w:rFonts w:ascii="Sylfaen" w:hAnsi="Sylfaen"/>
          <w:sz w:val="24"/>
          <w:szCs w:val="20"/>
          <w:lang w:val="en-US"/>
        </w:rPr>
        <w:t xml:space="preserve">ffice of Georgia (hereinafter PDO) would like to provide the following information regarding the </w:t>
      </w:r>
      <w:r w:rsidRPr="009A0608">
        <w:rPr>
          <w:rFonts w:ascii="Sylfaen" w:hAnsi="Sylfaen"/>
          <w:sz w:val="24"/>
          <w:szCs w:val="20"/>
          <w:lang w:val="en-US"/>
        </w:rPr>
        <w:t>question of the moratorium on the use of the death penalty and other issues as included in resolution 75/183</w:t>
      </w:r>
      <w:r w:rsidRPr="009A0608">
        <w:rPr>
          <w:lang w:val="en-US"/>
        </w:rPr>
        <w:t xml:space="preserve"> </w:t>
      </w:r>
      <w:r w:rsidRPr="009A0608">
        <w:rPr>
          <w:rFonts w:ascii="Sylfaen" w:hAnsi="Sylfaen"/>
          <w:sz w:val="24"/>
          <w:szCs w:val="20"/>
          <w:lang w:val="en-US"/>
        </w:rPr>
        <w:t>adopted by the UN General Assembly</w:t>
      </w:r>
      <w:r>
        <w:rPr>
          <w:rFonts w:ascii="Sylfaen" w:hAnsi="Sylfaen"/>
          <w:sz w:val="24"/>
          <w:szCs w:val="20"/>
          <w:lang w:val="en-US"/>
        </w:rPr>
        <w:t>.</w:t>
      </w:r>
    </w:p>
    <w:p w14:paraId="6F5E5A4F" w14:textId="11BB8B9A" w:rsidR="009A0608" w:rsidRDefault="009A0608" w:rsidP="007E0BE3">
      <w:pPr>
        <w:spacing w:after="0"/>
        <w:jc w:val="both"/>
        <w:rPr>
          <w:rFonts w:ascii="Sylfaen" w:hAnsi="Sylfaen"/>
          <w:sz w:val="24"/>
          <w:szCs w:val="20"/>
          <w:lang w:val="en-US"/>
        </w:rPr>
      </w:pPr>
    </w:p>
    <w:p w14:paraId="62E75302" w14:textId="27C24F99" w:rsidR="009A0608" w:rsidRDefault="008611B3" w:rsidP="007E0BE3">
      <w:pPr>
        <w:spacing w:after="0"/>
        <w:jc w:val="both"/>
        <w:rPr>
          <w:rFonts w:ascii="Sylfaen" w:hAnsi="Sylfaen"/>
          <w:sz w:val="24"/>
          <w:szCs w:val="20"/>
          <w:lang w:val="en-US"/>
        </w:rPr>
      </w:pPr>
      <w:r w:rsidRPr="008611B3">
        <w:rPr>
          <w:rFonts w:ascii="Sylfaen" w:hAnsi="Sylfaen"/>
          <w:sz w:val="24"/>
          <w:szCs w:val="20"/>
          <w:lang w:val="en-US"/>
        </w:rPr>
        <w:t xml:space="preserve">The </w:t>
      </w:r>
      <w:r>
        <w:rPr>
          <w:rFonts w:ascii="Sylfaen" w:hAnsi="Sylfaen"/>
          <w:sz w:val="24"/>
          <w:szCs w:val="20"/>
          <w:lang w:val="en-US"/>
        </w:rPr>
        <w:t>use of death penalty was officially abolished by law on November 11</w:t>
      </w:r>
      <w:r w:rsidRPr="008611B3">
        <w:rPr>
          <w:rFonts w:ascii="Sylfaen" w:hAnsi="Sylfaen"/>
          <w:sz w:val="24"/>
          <w:szCs w:val="20"/>
          <w:vertAlign w:val="superscript"/>
          <w:lang w:val="en-US"/>
        </w:rPr>
        <w:t>th</w:t>
      </w:r>
      <w:proofErr w:type="gramStart"/>
      <w:r>
        <w:rPr>
          <w:rFonts w:ascii="Sylfaen" w:hAnsi="Sylfaen"/>
          <w:sz w:val="24"/>
          <w:szCs w:val="20"/>
          <w:lang w:val="en-US"/>
        </w:rPr>
        <w:t xml:space="preserve"> 1997</w:t>
      </w:r>
      <w:proofErr w:type="gramEnd"/>
      <w:r>
        <w:rPr>
          <w:rFonts w:ascii="Sylfaen" w:hAnsi="Sylfaen"/>
          <w:sz w:val="24"/>
          <w:szCs w:val="20"/>
          <w:lang w:val="en-US"/>
        </w:rPr>
        <w:t xml:space="preserve"> in Georgia</w:t>
      </w:r>
      <w:r>
        <w:rPr>
          <w:rStyle w:val="FootnoteReference"/>
          <w:rFonts w:ascii="Sylfaen" w:hAnsi="Sylfaen"/>
          <w:sz w:val="24"/>
          <w:szCs w:val="20"/>
          <w:lang w:val="en-US"/>
        </w:rPr>
        <w:footnoteReference w:id="1"/>
      </w:r>
      <w:r>
        <w:rPr>
          <w:rFonts w:ascii="Sylfaen" w:hAnsi="Sylfaen"/>
          <w:sz w:val="24"/>
          <w:szCs w:val="20"/>
          <w:lang w:val="en-US"/>
        </w:rPr>
        <w:t>. By resolution of the Parliament</w:t>
      </w:r>
      <w:r w:rsidR="00631D05">
        <w:rPr>
          <w:rFonts w:ascii="Sylfaen" w:hAnsi="Sylfaen"/>
          <w:sz w:val="24"/>
          <w:szCs w:val="20"/>
          <w:lang w:val="en-US"/>
        </w:rPr>
        <w:t xml:space="preserve"> issued in 1999</w:t>
      </w:r>
      <w:r>
        <w:rPr>
          <w:rFonts w:ascii="Sylfaen" w:hAnsi="Sylfaen"/>
          <w:sz w:val="24"/>
          <w:szCs w:val="20"/>
          <w:lang w:val="en-US"/>
        </w:rPr>
        <w:t xml:space="preserve">, Georgia acceded to the </w:t>
      </w:r>
      <w:r w:rsidRPr="008611B3">
        <w:rPr>
          <w:rFonts w:ascii="Sylfaen" w:hAnsi="Sylfaen"/>
          <w:sz w:val="24"/>
          <w:szCs w:val="20"/>
          <w:lang w:val="en-US"/>
        </w:rPr>
        <w:t>Second Optional Protocol to the International Covenant on Civil and Political Rights, aiming at the abolition of the death penalty</w:t>
      </w:r>
      <w:r w:rsidR="00646E97">
        <w:rPr>
          <w:rStyle w:val="FootnoteReference"/>
          <w:rFonts w:ascii="Sylfaen" w:hAnsi="Sylfaen"/>
          <w:sz w:val="24"/>
          <w:szCs w:val="20"/>
          <w:lang w:val="en-US"/>
        </w:rPr>
        <w:footnoteReference w:id="2"/>
      </w:r>
      <w:r>
        <w:rPr>
          <w:rFonts w:ascii="Sylfaen" w:hAnsi="Sylfaen"/>
          <w:sz w:val="24"/>
          <w:szCs w:val="20"/>
          <w:lang w:val="en-US"/>
        </w:rPr>
        <w:t>.</w:t>
      </w:r>
      <w:r w:rsidR="00963B34">
        <w:rPr>
          <w:rFonts w:ascii="Sylfaen" w:hAnsi="Sylfaen"/>
          <w:sz w:val="24"/>
          <w:szCs w:val="20"/>
          <w:lang w:val="en-US"/>
        </w:rPr>
        <w:t xml:space="preserve"> Furthermore</w:t>
      </w:r>
      <w:r w:rsidR="00F57E7D">
        <w:rPr>
          <w:rFonts w:ascii="Sylfaen" w:hAnsi="Sylfaen"/>
          <w:sz w:val="24"/>
          <w:szCs w:val="20"/>
          <w:lang w:val="en-US"/>
        </w:rPr>
        <w:t>, in 2003, Georgia ratified</w:t>
      </w:r>
      <w:r w:rsidR="00646E97">
        <w:rPr>
          <w:rFonts w:ascii="Sylfaen" w:hAnsi="Sylfaen"/>
          <w:sz w:val="24"/>
          <w:szCs w:val="20"/>
          <w:lang w:val="en-US"/>
        </w:rPr>
        <w:t xml:space="preserve"> </w:t>
      </w:r>
      <w:r w:rsidR="00646E97" w:rsidRPr="00646E97">
        <w:rPr>
          <w:rFonts w:ascii="Sylfaen" w:hAnsi="Sylfaen"/>
          <w:sz w:val="24"/>
          <w:szCs w:val="20"/>
          <w:lang w:val="en-US"/>
        </w:rPr>
        <w:t>Protocol No. 13 to the Convention for the Protection of Human Rights and Fundamental Freedoms, concerning the abolition of the death penalty in all circumstances</w:t>
      </w:r>
      <w:r w:rsidR="00646E97">
        <w:rPr>
          <w:rStyle w:val="FootnoteReference"/>
          <w:rFonts w:ascii="Sylfaen" w:hAnsi="Sylfaen"/>
          <w:sz w:val="24"/>
          <w:szCs w:val="20"/>
          <w:lang w:val="en-US"/>
        </w:rPr>
        <w:footnoteReference w:id="3"/>
      </w:r>
      <w:r w:rsidR="00646E97">
        <w:rPr>
          <w:rFonts w:ascii="Sylfaen" w:hAnsi="Sylfaen"/>
          <w:sz w:val="24"/>
          <w:szCs w:val="20"/>
          <w:lang w:val="en-US"/>
        </w:rPr>
        <w:t xml:space="preserve">. </w:t>
      </w:r>
      <w:r w:rsidR="00963B34">
        <w:rPr>
          <w:rFonts w:ascii="Sylfaen" w:hAnsi="Sylfaen"/>
          <w:sz w:val="24"/>
          <w:szCs w:val="20"/>
          <w:lang w:val="en-US"/>
        </w:rPr>
        <w:t xml:space="preserve"> Finally, the current Constitution of Georgia prohibits death penalty</w:t>
      </w:r>
      <w:r w:rsidR="00925D85">
        <w:rPr>
          <w:rStyle w:val="FootnoteReference"/>
          <w:rFonts w:ascii="Sylfaen" w:hAnsi="Sylfaen"/>
          <w:sz w:val="24"/>
          <w:szCs w:val="20"/>
          <w:lang w:val="en-US"/>
        </w:rPr>
        <w:footnoteReference w:id="4"/>
      </w:r>
      <w:r w:rsidR="00963B34">
        <w:rPr>
          <w:rFonts w:ascii="Sylfaen" w:hAnsi="Sylfaen"/>
          <w:sz w:val="24"/>
          <w:szCs w:val="20"/>
          <w:lang w:val="en-US"/>
        </w:rPr>
        <w:t>.</w:t>
      </w:r>
    </w:p>
    <w:p w14:paraId="3A4E074B" w14:textId="5E7AA6F4" w:rsidR="00963B34" w:rsidRDefault="00963B34" w:rsidP="007E0BE3">
      <w:pPr>
        <w:spacing w:after="0"/>
        <w:jc w:val="both"/>
        <w:rPr>
          <w:rFonts w:ascii="Sylfaen" w:hAnsi="Sylfaen"/>
          <w:sz w:val="24"/>
          <w:szCs w:val="20"/>
          <w:lang w:val="en-US"/>
        </w:rPr>
      </w:pPr>
    </w:p>
    <w:p w14:paraId="3AD4D6B1" w14:textId="20DDD359" w:rsidR="00925D85" w:rsidRDefault="00753340" w:rsidP="007E0BE3">
      <w:pPr>
        <w:spacing w:after="0"/>
        <w:jc w:val="both"/>
        <w:rPr>
          <w:rFonts w:ascii="Sylfaen" w:hAnsi="Sylfaen"/>
          <w:sz w:val="24"/>
          <w:szCs w:val="20"/>
          <w:lang w:val="en-US"/>
        </w:rPr>
      </w:pPr>
      <w:proofErr w:type="gramStart"/>
      <w:r>
        <w:rPr>
          <w:rFonts w:ascii="Sylfaen" w:hAnsi="Sylfaen"/>
          <w:sz w:val="24"/>
          <w:szCs w:val="20"/>
          <w:lang w:val="en-US"/>
        </w:rPr>
        <w:t>In light of</w:t>
      </w:r>
      <w:proofErr w:type="gramEnd"/>
      <w:r>
        <w:rPr>
          <w:rFonts w:ascii="Sylfaen" w:hAnsi="Sylfaen"/>
          <w:sz w:val="24"/>
          <w:szCs w:val="20"/>
          <w:lang w:val="en-US"/>
        </w:rPr>
        <w:t xml:space="preserve"> the </w:t>
      </w:r>
      <w:r w:rsidR="00D57C7C">
        <w:rPr>
          <w:rFonts w:ascii="Sylfaen" w:hAnsi="Sylfaen"/>
          <w:sz w:val="24"/>
          <w:szCs w:val="20"/>
          <w:lang w:val="en-US"/>
        </w:rPr>
        <w:t xml:space="preserve">abolition of capital punishment in our country, certain issues </w:t>
      </w:r>
      <w:r w:rsidR="00925D85">
        <w:rPr>
          <w:rFonts w:ascii="Sylfaen" w:hAnsi="Sylfaen"/>
          <w:sz w:val="24"/>
          <w:szCs w:val="20"/>
          <w:lang w:val="en-US"/>
        </w:rPr>
        <w:t xml:space="preserve">included </w:t>
      </w:r>
      <w:r w:rsidR="00D57C7C">
        <w:rPr>
          <w:rFonts w:ascii="Sylfaen" w:hAnsi="Sylfaen"/>
          <w:sz w:val="24"/>
          <w:szCs w:val="20"/>
          <w:lang w:val="en-US"/>
        </w:rPr>
        <w:t xml:space="preserve">in the aforementioned resolution </w:t>
      </w:r>
      <w:r w:rsidR="00D57C7C" w:rsidRPr="004F7310">
        <w:rPr>
          <w:rFonts w:ascii="Sylfaen" w:hAnsi="Sylfaen"/>
          <w:sz w:val="24"/>
          <w:szCs w:val="20"/>
          <w:lang w:val="en-US"/>
        </w:rPr>
        <w:t>(such as</w:t>
      </w:r>
      <w:r w:rsidR="00AD7871">
        <w:rPr>
          <w:rFonts w:ascii="Sylfaen" w:hAnsi="Sylfaen"/>
          <w:sz w:val="24"/>
          <w:szCs w:val="20"/>
          <w:lang w:val="en-US"/>
        </w:rPr>
        <w:t xml:space="preserve"> reduction of number of offences punishable by death penalty, moratorium on death penalty, the exercise of right to commutation and pardon, etc.</w:t>
      </w:r>
      <w:r w:rsidR="00D57C7C">
        <w:rPr>
          <w:rFonts w:ascii="Sylfaen" w:hAnsi="Sylfaen"/>
          <w:sz w:val="24"/>
          <w:szCs w:val="20"/>
          <w:lang w:val="en-US"/>
        </w:rPr>
        <w:t>) are not relevant in the case of Georgia and, consequently, the PDO is unable to provide information about them</w:t>
      </w:r>
      <w:r w:rsidR="00B620E8">
        <w:rPr>
          <w:rFonts w:ascii="Sylfaen" w:hAnsi="Sylfaen"/>
          <w:sz w:val="24"/>
          <w:szCs w:val="20"/>
          <w:lang w:val="en-US"/>
        </w:rPr>
        <w:t xml:space="preserve">. However, </w:t>
      </w:r>
      <w:r w:rsidR="00925D85">
        <w:rPr>
          <w:rFonts w:ascii="Sylfaen" w:hAnsi="Sylfaen"/>
          <w:sz w:val="24"/>
          <w:szCs w:val="20"/>
          <w:lang w:val="en-US"/>
        </w:rPr>
        <w:t>the question of death penalty is not completely immaterial because citizens of Georgia may face such a sentence in other countries as demonstrated by one of the applications addressed to the PDO.</w:t>
      </w:r>
    </w:p>
    <w:p w14:paraId="27DE1474" w14:textId="0DC35B7E" w:rsidR="00925D85" w:rsidRDefault="00925D85" w:rsidP="007E0BE3">
      <w:pPr>
        <w:spacing w:after="0"/>
        <w:jc w:val="both"/>
        <w:rPr>
          <w:rFonts w:ascii="Sylfaen" w:hAnsi="Sylfaen"/>
          <w:sz w:val="24"/>
          <w:szCs w:val="20"/>
          <w:lang w:val="en-US"/>
        </w:rPr>
      </w:pPr>
    </w:p>
    <w:p w14:paraId="72A50BBE" w14:textId="3A60690D" w:rsidR="00CA5DFA" w:rsidRDefault="00CE13D8" w:rsidP="007E0BE3">
      <w:pPr>
        <w:spacing w:after="0"/>
        <w:jc w:val="both"/>
        <w:rPr>
          <w:rFonts w:ascii="Sylfaen" w:hAnsi="Sylfaen"/>
          <w:sz w:val="24"/>
          <w:szCs w:val="20"/>
          <w:lang w:val="en-US"/>
        </w:rPr>
      </w:pPr>
      <w:r>
        <w:rPr>
          <w:rFonts w:ascii="Sylfaen" w:hAnsi="Sylfaen"/>
          <w:sz w:val="24"/>
          <w:szCs w:val="20"/>
          <w:lang w:val="en-US"/>
        </w:rPr>
        <w:t>On May 6</w:t>
      </w:r>
      <w:r w:rsidRPr="00817246">
        <w:rPr>
          <w:rFonts w:ascii="Sylfaen" w:hAnsi="Sylfaen"/>
          <w:sz w:val="24"/>
          <w:szCs w:val="20"/>
          <w:vertAlign w:val="superscript"/>
          <w:lang w:val="en-US"/>
        </w:rPr>
        <w:t>th</w:t>
      </w:r>
      <w:proofErr w:type="gramStart"/>
      <w:r w:rsidR="00817246">
        <w:rPr>
          <w:rFonts w:ascii="Sylfaen" w:hAnsi="Sylfaen"/>
          <w:sz w:val="24"/>
          <w:szCs w:val="20"/>
          <w:lang w:val="en-US"/>
        </w:rPr>
        <w:t xml:space="preserve"> 2021</w:t>
      </w:r>
      <w:proofErr w:type="gramEnd"/>
      <w:r w:rsidR="00817246">
        <w:rPr>
          <w:rFonts w:ascii="Sylfaen" w:hAnsi="Sylfaen"/>
          <w:sz w:val="24"/>
          <w:szCs w:val="20"/>
          <w:lang w:val="en-US"/>
        </w:rPr>
        <w:t>, the PDO received an application according to which a Georgian citizen was arrested in Belarus and could be extradited to Lebanon on request of the latter</w:t>
      </w:r>
      <w:r w:rsidR="00AA331A">
        <w:rPr>
          <w:rFonts w:ascii="Sylfaen" w:hAnsi="Sylfaen"/>
          <w:sz w:val="24"/>
          <w:szCs w:val="20"/>
          <w:lang w:val="en-US"/>
        </w:rPr>
        <w:t xml:space="preserve"> country</w:t>
      </w:r>
      <w:r w:rsidR="00817246">
        <w:rPr>
          <w:rFonts w:ascii="Sylfaen" w:hAnsi="Sylfaen"/>
          <w:sz w:val="24"/>
          <w:szCs w:val="20"/>
          <w:lang w:val="en-US"/>
        </w:rPr>
        <w:t xml:space="preserve"> where she was charged with a crime connected to terrorism. In response to the application, the PDO addressed an </w:t>
      </w:r>
      <w:proofErr w:type="gramStart"/>
      <w:r w:rsidR="00445EBF">
        <w:rPr>
          <w:rFonts w:ascii="Sylfaen" w:hAnsi="Sylfaen"/>
          <w:sz w:val="24"/>
          <w:szCs w:val="20"/>
          <w:lang w:val="en-US"/>
        </w:rPr>
        <w:t>amicus curiae</w:t>
      </w:r>
      <w:proofErr w:type="gramEnd"/>
      <w:r w:rsidR="00445EBF">
        <w:rPr>
          <w:rFonts w:ascii="Sylfaen" w:hAnsi="Sylfaen"/>
          <w:sz w:val="24"/>
          <w:szCs w:val="20"/>
          <w:lang w:val="en-US"/>
        </w:rPr>
        <w:t xml:space="preserve"> to </w:t>
      </w:r>
      <w:r w:rsidR="00EA12A9">
        <w:rPr>
          <w:rFonts w:ascii="Sylfaen" w:hAnsi="Sylfaen"/>
          <w:sz w:val="24"/>
          <w:szCs w:val="20"/>
          <w:lang w:val="en-US"/>
        </w:rPr>
        <w:t>the Chairman of the Minsk City Court, Mr. Pavel Korshunovich</w:t>
      </w:r>
      <w:r w:rsidR="00494E1A">
        <w:rPr>
          <w:rFonts w:ascii="Sylfaen" w:hAnsi="Sylfaen"/>
          <w:sz w:val="24"/>
          <w:szCs w:val="20"/>
          <w:lang w:val="en-US"/>
        </w:rPr>
        <w:t xml:space="preserve">, </w:t>
      </w:r>
      <w:r w:rsidR="00494E1A">
        <w:rPr>
          <w:rFonts w:ascii="Sylfaen" w:hAnsi="Sylfaen"/>
          <w:sz w:val="24"/>
          <w:szCs w:val="20"/>
          <w:lang w:val="en-US"/>
        </w:rPr>
        <w:lastRenderedPageBreak/>
        <w:t xml:space="preserve">calling on the Belarusian authorities not to extradite the Georgian citizen. In particular, </w:t>
      </w:r>
      <w:r w:rsidR="00FA34F7">
        <w:rPr>
          <w:rFonts w:ascii="Sylfaen" w:hAnsi="Sylfaen"/>
          <w:sz w:val="24"/>
          <w:szCs w:val="20"/>
          <w:lang w:val="en-US"/>
        </w:rPr>
        <w:t>the PDO argued that the extradition would breach Belarus’ ob</w:t>
      </w:r>
      <w:r w:rsidR="00D969EA">
        <w:rPr>
          <w:rFonts w:ascii="Sylfaen" w:hAnsi="Sylfaen"/>
          <w:sz w:val="24"/>
          <w:szCs w:val="20"/>
          <w:lang w:val="en-US"/>
        </w:rPr>
        <w:t xml:space="preserve">ligation under article 3 </w:t>
      </w:r>
      <w:r w:rsidR="009275A7">
        <w:rPr>
          <w:rFonts w:ascii="Sylfaen" w:hAnsi="Sylfaen"/>
          <w:sz w:val="24"/>
          <w:szCs w:val="20"/>
          <w:lang w:val="en-US"/>
        </w:rPr>
        <w:t xml:space="preserve">of </w:t>
      </w:r>
      <w:r w:rsidR="009275A7" w:rsidRPr="00D969EA">
        <w:rPr>
          <w:rFonts w:ascii="Sylfaen" w:hAnsi="Sylfaen"/>
          <w:sz w:val="24"/>
          <w:szCs w:val="20"/>
          <w:lang w:val="en-US"/>
        </w:rPr>
        <w:t>the</w:t>
      </w:r>
      <w:r w:rsidR="00D969EA">
        <w:rPr>
          <w:rFonts w:ascii="Sylfaen" w:hAnsi="Sylfaen"/>
          <w:sz w:val="24"/>
          <w:szCs w:val="20"/>
          <w:lang w:val="en-US"/>
        </w:rPr>
        <w:t xml:space="preserve"> </w:t>
      </w:r>
      <w:r w:rsidR="00D969EA" w:rsidRPr="00D969EA">
        <w:rPr>
          <w:rFonts w:ascii="Sylfaen" w:hAnsi="Sylfaen"/>
          <w:sz w:val="24"/>
          <w:szCs w:val="20"/>
          <w:lang w:val="en-US"/>
        </w:rPr>
        <w:t>Convention against Torture and Other Cruel, Inhuman or Degrading Treatment or Punishment</w:t>
      </w:r>
      <w:r w:rsidR="00D969EA">
        <w:rPr>
          <w:rFonts w:ascii="Sylfaen" w:hAnsi="Sylfaen"/>
          <w:sz w:val="24"/>
          <w:szCs w:val="20"/>
          <w:lang w:val="en-US"/>
        </w:rPr>
        <w:t xml:space="preserve"> which prohibits </w:t>
      </w:r>
      <w:r w:rsidR="00962CE4">
        <w:rPr>
          <w:rFonts w:ascii="Sylfaen" w:hAnsi="Sylfaen"/>
          <w:sz w:val="24"/>
          <w:szCs w:val="20"/>
          <w:lang w:val="en-US"/>
        </w:rPr>
        <w:t xml:space="preserve">the </w:t>
      </w:r>
      <w:r w:rsidR="00412C2F">
        <w:rPr>
          <w:rFonts w:ascii="Sylfaen" w:hAnsi="Sylfaen"/>
          <w:sz w:val="24"/>
          <w:szCs w:val="20"/>
          <w:lang w:val="en-US"/>
        </w:rPr>
        <w:t xml:space="preserve">transfer of an individual to a country when there </w:t>
      </w:r>
      <w:r w:rsidR="00846ACA">
        <w:rPr>
          <w:rFonts w:ascii="Sylfaen" w:hAnsi="Sylfaen"/>
          <w:sz w:val="24"/>
          <w:szCs w:val="20"/>
          <w:lang w:val="en-US"/>
        </w:rPr>
        <w:t>are</w:t>
      </w:r>
      <w:r w:rsidR="00412C2F">
        <w:rPr>
          <w:rFonts w:ascii="Sylfaen" w:hAnsi="Sylfaen"/>
          <w:sz w:val="24"/>
          <w:szCs w:val="20"/>
          <w:lang w:val="en-US"/>
        </w:rPr>
        <w:t xml:space="preserve"> </w:t>
      </w:r>
      <w:r w:rsidR="00046E49" w:rsidRPr="00046E49">
        <w:rPr>
          <w:rFonts w:ascii="Sylfaen" w:hAnsi="Sylfaen"/>
          <w:sz w:val="24"/>
          <w:szCs w:val="20"/>
          <w:lang w:val="en-US"/>
        </w:rPr>
        <w:t xml:space="preserve">substantial grounds for believing that </w:t>
      </w:r>
      <w:r w:rsidR="00046E49">
        <w:rPr>
          <w:rFonts w:ascii="Sylfaen" w:hAnsi="Sylfaen"/>
          <w:sz w:val="24"/>
          <w:szCs w:val="20"/>
          <w:lang w:val="en-US"/>
        </w:rPr>
        <w:t>that person</w:t>
      </w:r>
      <w:r w:rsidR="00046E49" w:rsidRPr="00046E49">
        <w:rPr>
          <w:rFonts w:ascii="Sylfaen" w:hAnsi="Sylfaen"/>
          <w:sz w:val="24"/>
          <w:szCs w:val="20"/>
          <w:lang w:val="en-US"/>
        </w:rPr>
        <w:t xml:space="preserve"> would be in danger of being subjected to torture</w:t>
      </w:r>
      <w:r w:rsidR="00046E49">
        <w:rPr>
          <w:rFonts w:ascii="Sylfaen" w:hAnsi="Sylfaen"/>
          <w:sz w:val="24"/>
          <w:szCs w:val="20"/>
          <w:lang w:val="en-US"/>
        </w:rPr>
        <w:t xml:space="preserve"> there. </w:t>
      </w:r>
      <w:r w:rsidR="00F37B24">
        <w:rPr>
          <w:rFonts w:ascii="Sylfaen" w:hAnsi="Sylfaen"/>
          <w:sz w:val="24"/>
          <w:szCs w:val="20"/>
          <w:lang w:val="en-US"/>
        </w:rPr>
        <w:t xml:space="preserve">Relying on the </w:t>
      </w:r>
      <w:r w:rsidR="00F37B24" w:rsidRPr="00F37B24">
        <w:rPr>
          <w:rFonts w:ascii="Sylfaen" w:hAnsi="Sylfaen"/>
          <w:sz w:val="24"/>
          <w:szCs w:val="20"/>
          <w:lang w:val="en-US"/>
        </w:rPr>
        <w:t xml:space="preserve">General </w:t>
      </w:r>
      <w:r w:rsidR="00F37B24">
        <w:rPr>
          <w:rFonts w:ascii="Sylfaen" w:hAnsi="Sylfaen"/>
          <w:sz w:val="24"/>
          <w:szCs w:val="20"/>
          <w:lang w:val="en-US"/>
        </w:rPr>
        <w:t>C</w:t>
      </w:r>
      <w:r w:rsidR="00F37B24" w:rsidRPr="00F37B24">
        <w:rPr>
          <w:rFonts w:ascii="Sylfaen" w:hAnsi="Sylfaen"/>
          <w:sz w:val="24"/>
          <w:szCs w:val="20"/>
          <w:lang w:val="en-US"/>
        </w:rPr>
        <w:t>omment No. 4 (2017)</w:t>
      </w:r>
      <w:r w:rsidR="003A2162">
        <w:rPr>
          <w:rFonts w:ascii="Sylfaen" w:hAnsi="Sylfaen"/>
          <w:sz w:val="24"/>
          <w:szCs w:val="20"/>
          <w:lang w:val="en-US"/>
        </w:rPr>
        <w:t xml:space="preserve"> by the UN Committee Against Torture, the PDO argued that</w:t>
      </w:r>
      <w:r w:rsidR="00A46FAA">
        <w:rPr>
          <w:rFonts w:ascii="Sylfaen" w:hAnsi="Sylfaen"/>
          <w:sz w:val="24"/>
          <w:szCs w:val="20"/>
          <w:lang w:val="en-US"/>
        </w:rPr>
        <w:t xml:space="preserve"> capital punishment</w:t>
      </w:r>
      <w:r w:rsidR="004D0DD7">
        <w:rPr>
          <w:rFonts w:ascii="Sylfaen" w:hAnsi="Sylfaen"/>
          <w:sz w:val="24"/>
          <w:szCs w:val="20"/>
          <w:lang w:val="en-US"/>
        </w:rPr>
        <w:t xml:space="preserve"> and, therefore, extradition exposing a person to death penalty in the receiving state </w:t>
      </w:r>
      <w:r w:rsidR="00511E27">
        <w:rPr>
          <w:rFonts w:ascii="Sylfaen" w:hAnsi="Sylfaen"/>
          <w:sz w:val="24"/>
          <w:szCs w:val="20"/>
          <w:lang w:val="en-US"/>
        </w:rPr>
        <w:t>were</w:t>
      </w:r>
      <w:r w:rsidR="00A46FAA">
        <w:rPr>
          <w:rFonts w:ascii="Sylfaen" w:hAnsi="Sylfaen"/>
          <w:sz w:val="24"/>
          <w:szCs w:val="20"/>
          <w:lang w:val="en-US"/>
        </w:rPr>
        <w:t xml:space="preserve"> incompatible with respect for human dignity and UN human rights standards. </w:t>
      </w:r>
      <w:r w:rsidR="00B22B3C">
        <w:rPr>
          <w:rFonts w:ascii="Sylfaen" w:hAnsi="Sylfaen"/>
          <w:sz w:val="24"/>
          <w:szCs w:val="20"/>
          <w:lang w:val="en-US"/>
        </w:rPr>
        <w:t xml:space="preserve">Thus, when deciding the question of extradition, the transferring state </w:t>
      </w:r>
      <w:r w:rsidR="00511E27">
        <w:rPr>
          <w:rFonts w:ascii="Sylfaen" w:hAnsi="Sylfaen"/>
          <w:sz w:val="24"/>
          <w:szCs w:val="20"/>
          <w:lang w:val="en-US"/>
        </w:rPr>
        <w:t>ha</w:t>
      </w:r>
      <w:r w:rsidR="00B22B3C">
        <w:rPr>
          <w:rFonts w:ascii="Sylfaen" w:hAnsi="Sylfaen"/>
          <w:sz w:val="24"/>
          <w:szCs w:val="20"/>
          <w:lang w:val="en-US"/>
        </w:rPr>
        <w:t>d</w:t>
      </w:r>
      <w:r w:rsidR="00511E27">
        <w:rPr>
          <w:rFonts w:ascii="Sylfaen" w:hAnsi="Sylfaen"/>
          <w:sz w:val="24"/>
          <w:szCs w:val="20"/>
          <w:lang w:val="en-US"/>
        </w:rPr>
        <w:t xml:space="preserve"> to</w:t>
      </w:r>
      <w:r w:rsidR="00B22B3C">
        <w:rPr>
          <w:rFonts w:ascii="Sylfaen" w:hAnsi="Sylfaen"/>
          <w:sz w:val="24"/>
          <w:szCs w:val="20"/>
          <w:lang w:val="en-US"/>
        </w:rPr>
        <w:t xml:space="preserve"> consider, inter alia, whether there </w:t>
      </w:r>
      <w:r w:rsidR="00511E27">
        <w:rPr>
          <w:rFonts w:ascii="Sylfaen" w:hAnsi="Sylfaen"/>
          <w:sz w:val="24"/>
          <w:szCs w:val="20"/>
          <w:lang w:val="en-US"/>
        </w:rPr>
        <w:t>wer</w:t>
      </w:r>
      <w:r w:rsidR="00B22B3C">
        <w:rPr>
          <w:rFonts w:ascii="Sylfaen" w:hAnsi="Sylfaen"/>
          <w:sz w:val="24"/>
          <w:szCs w:val="20"/>
          <w:lang w:val="en-US"/>
        </w:rPr>
        <w:t xml:space="preserve">e sufficient </w:t>
      </w:r>
      <w:r w:rsidR="00091F14">
        <w:rPr>
          <w:rFonts w:ascii="Sylfaen" w:hAnsi="Sylfaen"/>
          <w:sz w:val="24"/>
          <w:szCs w:val="20"/>
          <w:lang w:val="en-US"/>
        </w:rPr>
        <w:t>procedural guarantees</w:t>
      </w:r>
      <w:r w:rsidR="00BD0764">
        <w:rPr>
          <w:rFonts w:ascii="Sylfaen" w:hAnsi="Sylfaen"/>
          <w:sz w:val="24"/>
          <w:szCs w:val="20"/>
          <w:lang w:val="en-US"/>
        </w:rPr>
        <w:t xml:space="preserve"> for fair trial</w:t>
      </w:r>
      <w:r w:rsidR="00091F14">
        <w:rPr>
          <w:rFonts w:ascii="Sylfaen" w:hAnsi="Sylfaen"/>
          <w:sz w:val="24"/>
          <w:szCs w:val="20"/>
          <w:lang w:val="en-US"/>
        </w:rPr>
        <w:t xml:space="preserve"> in t</w:t>
      </w:r>
      <w:r w:rsidR="00BD0764">
        <w:rPr>
          <w:rFonts w:ascii="Sylfaen" w:hAnsi="Sylfaen"/>
          <w:sz w:val="24"/>
          <w:szCs w:val="20"/>
          <w:lang w:val="en-US"/>
        </w:rPr>
        <w:t>he receiving state, whether the extradited person face</w:t>
      </w:r>
      <w:r w:rsidR="00511E27">
        <w:rPr>
          <w:rFonts w:ascii="Sylfaen" w:hAnsi="Sylfaen"/>
          <w:sz w:val="24"/>
          <w:szCs w:val="20"/>
          <w:lang w:val="en-US"/>
        </w:rPr>
        <w:t>d</w:t>
      </w:r>
      <w:r w:rsidR="00BD0764">
        <w:rPr>
          <w:rFonts w:ascii="Sylfaen" w:hAnsi="Sylfaen"/>
          <w:sz w:val="24"/>
          <w:szCs w:val="20"/>
          <w:lang w:val="en-US"/>
        </w:rPr>
        <w:t xml:space="preserve"> the risk of torture, other inhumane or degrading treatment/punishment (including in the form of death penalty), what </w:t>
      </w:r>
      <w:r w:rsidR="00511E27">
        <w:rPr>
          <w:rFonts w:ascii="Sylfaen" w:hAnsi="Sylfaen"/>
          <w:sz w:val="24"/>
          <w:szCs w:val="20"/>
          <w:lang w:val="en-US"/>
        </w:rPr>
        <w:t>were</w:t>
      </w:r>
      <w:r w:rsidR="00BD0764">
        <w:rPr>
          <w:rFonts w:ascii="Sylfaen" w:hAnsi="Sylfaen"/>
          <w:sz w:val="24"/>
          <w:szCs w:val="20"/>
          <w:lang w:val="en-US"/>
        </w:rPr>
        <w:t xml:space="preserve"> the conditions in detention facilities and whether </w:t>
      </w:r>
      <w:r w:rsidR="008F1157">
        <w:rPr>
          <w:rFonts w:ascii="Sylfaen" w:hAnsi="Sylfaen"/>
          <w:sz w:val="24"/>
          <w:szCs w:val="20"/>
          <w:lang w:val="en-US"/>
        </w:rPr>
        <w:t xml:space="preserve">the practice of torture, other inhumane or degrading treatment/punishment or other gross violations of human rights </w:t>
      </w:r>
      <w:r w:rsidR="00511E27">
        <w:rPr>
          <w:rFonts w:ascii="Sylfaen" w:hAnsi="Sylfaen"/>
          <w:sz w:val="24"/>
          <w:szCs w:val="20"/>
          <w:lang w:val="en-US"/>
        </w:rPr>
        <w:t>were</w:t>
      </w:r>
      <w:r w:rsidR="008F1157">
        <w:rPr>
          <w:rFonts w:ascii="Sylfaen" w:hAnsi="Sylfaen"/>
          <w:sz w:val="24"/>
          <w:szCs w:val="20"/>
          <w:lang w:val="en-US"/>
        </w:rPr>
        <w:t xml:space="preserve"> widespread. </w:t>
      </w:r>
      <w:r w:rsidR="00CA5DFA">
        <w:rPr>
          <w:rFonts w:ascii="Sylfaen" w:hAnsi="Sylfaen"/>
          <w:sz w:val="24"/>
          <w:szCs w:val="20"/>
          <w:lang w:val="en-US"/>
        </w:rPr>
        <w:t>Specifically in terms of death penalty, the transferring state</w:t>
      </w:r>
      <w:r w:rsidR="004437D4">
        <w:rPr>
          <w:rFonts w:ascii="Sylfaen" w:hAnsi="Sylfaen"/>
          <w:sz w:val="24"/>
          <w:szCs w:val="20"/>
          <w:lang w:val="en-US"/>
        </w:rPr>
        <w:t xml:space="preserve"> had to</w:t>
      </w:r>
      <w:r w:rsidR="00CA5DFA">
        <w:rPr>
          <w:rFonts w:ascii="Sylfaen" w:hAnsi="Sylfaen"/>
          <w:sz w:val="24"/>
          <w:szCs w:val="20"/>
          <w:lang w:val="en-US"/>
        </w:rPr>
        <w:t xml:space="preserve"> assess whether </w:t>
      </w:r>
      <w:r w:rsidR="00866B42">
        <w:rPr>
          <w:rFonts w:ascii="Sylfaen" w:hAnsi="Sylfaen"/>
          <w:sz w:val="24"/>
          <w:szCs w:val="20"/>
          <w:lang w:val="en-US"/>
        </w:rPr>
        <w:t xml:space="preserve">an individual </w:t>
      </w:r>
      <w:r w:rsidR="004437D4">
        <w:rPr>
          <w:rFonts w:ascii="Sylfaen" w:hAnsi="Sylfaen"/>
          <w:sz w:val="24"/>
          <w:szCs w:val="20"/>
          <w:lang w:val="en-US"/>
        </w:rPr>
        <w:t>was</w:t>
      </w:r>
      <w:r w:rsidR="00866B42">
        <w:rPr>
          <w:rFonts w:ascii="Sylfaen" w:hAnsi="Sylfaen"/>
          <w:sz w:val="24"/>
          <w:szCs w:val="20"/>
          <w:lang w:val="en-US"/>
        </w:rPr>
        <w:t xml:space="preserve"> being extradited to a country where the fundamental right to life </w:t>
      </w:r>
      <w:r w:rsidR="004437D4">
        <w:rPr>
          <w:rFonts w:ascii="Sylfaen" w:hAnsi="Sylfaen"/>
          <w:sz w:val="24"/>
          <w:szCs w:val="20"/>
          <w:lang w:val="en-US"/>
        </w:rPr>
        <w:t>was</w:t>
      </w:r>
      <w:r w:rsidR="00866B42">
        <w:rPr>
          <w:rFonts w:ascii="Sylfaen" w:hAnsi="Sylfaen"/>
          <w:sz w:val="24"/>
          <w:szCs w:val="20"/>
          <w:lang w:val="en-US"/>
        </w:rPr>
        <w:t xml:space="preserve"> disrespected. It</w:t>
      </w:r>
      <w:r w:rsidR="004437D4">
        <w:rPr>
          <w:rFonts w:ascii="Sylfaen" w:hAnsi="Sylfaen"/>
          <w:sz w:val="24"/>
          <w:szCs w:val="20"/>
          <w:lang w:val="en-US"/>
        </w:rPr>
        <w:t xml:space="preserve"> was obliged to</w:t>
      </w:r>
      <w:r w:rsidR="00866B42">
        <w:rPr>
          <w:rFonts w:ascii="Sylfaen" w:hAnsi="Sylfaen"/>
          <w:sz w:val="24"/>
          <w:szCs w:val="20"/>
          <w:lang w:val="en-US"/>
        </w:rPr>
        <w:t xml:space="preserve"> </w:t>
      </w:r>
      <w:proofErr w:type="gramStart"/>
      <w:r w:rsidR="00BB2878">
        <w:rPr>
          <w:rFonts w:ascii="Sylfaen" w:hAnsi="Sylfaen"/>
          <w:sz w:val="24"/>
          <w:szCs w:val="20"/>
          <w:lang w:val="en-US"/>
        </w:rPr>
        <w:t>take into account</w:t>
      </w:r>
      <w:proofErr w:type="gramEnd"/>
      <w:r w:rsidR="00BB2878">
        <w:rPr>
          <w:rFonts w:ascii="Sylfaen" w:hAnsi="Sylfaen"/>
          <w:sz w:val="24"/>
          <w:szCs w:val="20"/>
          <w:lang w:val="en-US"/>
        </w:rPr>
        <w:t xml:space="preserve"> whether the tra</w:t>
      </w:r>
      <w:r w:rsidR="00531808">
        <w:rPr>
          <w:rFonts w:ascii="Sylfaen" w:hAnsi="Sylfaen"/>
          <w:sz w:val="24"/>
          <w:szCs w:val="20"/>
          <w:lang w:val="en-US"/>
        </w:rPr>
        <w:t xml:space="preserve">nsferred person </w:t>
      </w:r>
      <w:r w:rsidR="004437D4">
        <w:rPr>
          <w:rFonts w:ascii="Sylfaen" w:hAnsi="Sylfaen"/>
          <w:sz w:val="24"/>
          <w:szCs w:val="20"/>
          <w:lang w:val="en-US"/>
        </w:rPr>
        <w:t>was</w:t>
      </w:r>
      <w:r w:rsidR="00531808">
        <w:rPr>
          <w:rFonts w:ascii="Sylfaen" w:hAnsi="Sylfaen"/>
          <w:sz w:val="24"/>
          <w:szCs w:val="20"/>
          <w:lang w:val="en-US"/>
        </w:rPr>
        <w:t xml:space="preserve"> likely to be subjected to capital punishment without a</w:t>
      </w:r>
      <w:r w:rsidR="006C2A35">
        <w:rPr>
          <w:rFonts w:ascii="Sylfaen" w:hAnsi="Sylfaen"/>
          <w:sz w:val="24"/>
          <w:szCs w:val="20"/>
          <w:lang w:val="en-US"/>
        </w:rPr>
        <w:t xml:space="preserve"> court judgement and whether the death penalty itself amount</w:t>
      </w:r>
      <w:r w:rsidR="004437D4">
        <w:rPr>
          <w:rFonts w:ascii="Sylfaen" w:hAnsi="Sylfaen"/>
          <w:sz w:val="24"/>
          <w:szCs w:val="20"/>
          <w:lang w:val="en-US"/>
        </w:rPr>
        <w:t>ed</w:t>
      </w:r>
      <w:r w:rsidR="006C2A35">
        <w:rPr>
          <w:rFonts w:ascii="Sylfaen" w:hAnsi="Sylfaen"/>
          <w:sz w:val="24"/>
          <w:szCs w:val="20"/>
          <w:lang w:val="en-US"/>
        </w:rPr>
        <w:t xml:space="preserve"> to torture, other inhumane or degrading treatment/punishment. </w:t>
      </w:r>
      <w:r w:rsidR="00187D4F">
        <w:rPr>
          <w:rFonts w:ascii="Sylfaen" w:hAnsi="Sylfaen"/>
          <w:sz w:val="24"/>
          <w:szCs w:val="20"/>
          <w:lang w:val="en-US"/>
        </w:rPr>
        <w:t xml:space="preserve">In particular, the methods and </w:t>
      </w:r>
      <w:r w:rsidR="00CE390C">
        <w:rPr>
          <w:rFonts w:ascii="Sylfaen" w:hAnsi="Sylfaen"/>
          <w:sz w:val="24"/>
          <w:szCs w:val="20"/>
          <w:lang w:val="en-US"/>
        </w:rPr>
        <w:t>circumstances</w:t>
      </w:r>
      <w:r w:rsidR="00187D4F">
        <w:rPr>
          <w:rFonts w:ascii="Sylfaen" w:hAnsi="Sylfaen"/>
          <w:sz w:val="24"/>
          <w:szCs w:val="20"/>
          <w:lang w:val="en-US"/>
        </w:rPr>
        <w:t xml:space="preserve"> of </w:t>
      </w:r>
      <w:r w:rsidR="006F6AE5">
        <w:rPr>
          <w:rFonts w:ascii="Sylfaen" w:hAnsi="Sylfaen"/>
          <w:sz w:val="24"/>
          <w:szCs w:val="20"/>
          <w:lang w:val="en-US"/>
        </w:rPr>
        <w:t>execution</w:t>
      </w:r>
      <w:r w:rsidR="004437D4">
        <w:rPr>
          <w:rFonts w:ascii="Sylfaen" w:hAnsi="Sylfaen"/>
          <w:sz w:val="24"/>
          <w:szCs w:val="20"/>
          <w:lang w:val="en-US"/>
        </w:rPr>
        <w:t>,</w:t>
      </w:r>
      <w:r w:rsidR="006F6AE5">
        <w:rPr>
          <w:rFonts w:ascii="Sylfaen" w:hAnsi="Sylfaen"/>
          <w:sz w:val="24"/>
          <w:szCs w:val="20"/>
          <w:lang w:val="en-US"/>
        </w:rPr>
        <w:t xml:space="preserve"> the waiting time before carrying out the death penalty </w:t>
      </w:r>
      <w:r w:rsidR="007A4D2B">
        <w:rPr>
          <w:rFonts w:ascii="Sylfaen" w:hAnsi="Sylfaen"/>
          <w:sz w:val="24"/>
          <w:szCs w:val="20"/>
          <w:lang w:val="en-US"/>
        </w:rPr>
        <w:t xml:space="preserve">and the conditions in which an individual </w:t>
      </w:r>
      <w:r w:rsidR="004437D4">
        <w:rPr>
          <w:rFonts w:ascii="Sylfaen" w:hAnsi="Sylfaen"/>
          <w:sz w:val="24"/>
          <w:szCs w:val="20"/>
          <w:lang w:val="en-US"/>
        </w:rPr>
        <w:t>was being</w:t>
      </w:r>
      <w:r w:rsidR="007A4D2B">
        <w:rPr>
          <w:rFonts w:ascii="Sylfaen" w:hAnsi="Sylfaen"/>
          <w:sz w:val="24"/>
          <w:szCs w:val="20"/>
          <w:lang w:val="en-US"/>
        </w:rPr>
        <w:t xml:space="preserve"> held</w:t>
      </w:r>
      <w:r w:rsidR="004437D4">
        <w:rPr>
          <w:rFonts w:ascii="Sylfaen" w:hAnsi="Sylfaen"/>
          <w:sz w:val="24"/>
          <w:szCs w:val="20"/>
          <w:lang w:val="en-US"/>
        </w:rPr>
        <w:t xml:space="preserve"> could</w:t>
      </w:r>
      <w:r w:rsidR="007A4D2B">
        <w:rPr>
          <w:rFonts w:ascii="Sylfaen" w:hAnsi="Sylfaen"/>
          <w:sz w:val="24"/>
          <w:szCs w:val="20"/>
          <w:lang w:val="en-US"/>
        </w:rPr>
        <w:t xml:space="preserve"> themselves constitute torture, other inhumane or degrading treatment/punishment in some cases. </w:t>
      </w:r>
    </w:p>
    <w:p w14:paraId="0B9099A5" w14:textId="77777777" w:rsidR="008B12AB" w:rsidRDefault="008B12AB" w:rsidP="007E0BE3">
      <w:pPr>
        <w:spacing w:after="0"/>
        <w:jc w:val="both"/>
        <w:rPr>
          <w:rFonts w:ascii="Sylfaen" w:hAnsi="Sylfaen"/>
          <w:sz w:val="24"/>
          <w:szCs w:val="20"/>
          <w:lang w:val="en-US"/>
        </w:rPr>
      </w:pPr>
    </w:p>
    <w:p w14:paraId="20FB98F0" w14:textId="32D2B8B0" w:rsidR="001E2C64" w:rsidRDefault="001E2C64" w:rsidP="007E0BE3">
      <w:pPr>
        <w:spacing w:after="0"/>
        <w:jc w:val="both"/>
        <w:rPr>
          <w:rFonts w:ascii="Sylfaen" w:hAnsi="Sylfaen"/>
          <w:sz w:val="24"/>
          <w:szCs w:val="20"/>
          <w:lang w:val="en-US"/>
        </w:rPr>
      </w:pPr>
      <w:r>
        <w:rPr>
          <w:rFonts w:ascii="Sylfaen" w:hAnsi="Sylfaen"/>
          <w:sz w:val="24"/>
          <w:szCs w:val="20"/>
          <w:lang w:val="en-US"/>
        </w:rPr>
        <w:t>Citing reports of lo</w:t>
      </w:r>
      <w:r w:rsidR="00276F8F">
        <w:rPr>
          <w:rFonts w:ascii="Sylfaen" w:hAnsi="Sylfaen"/>
          <w:sz w:val="24"/>
          <w:szCs w:val="20"/>
          <w:lang w:val="en-US"/>
        </w:rPr>
        <w:t xml:space="preserve">cal and international NGOs and organizations (such as Human Rights Watch, Amnesty international and UN Committee against Torture), the PDO found that </w:t>
      </w:r>
      <w:r w:rsidR="00D21729">
        <w:rPr>
          <w:rFonts w:ascii="Sylfaen" w:hAnsi="Sylfaen"/>
          <w:sz w:val="24"/>
          <w:szCs w:val="20"/>
          <w:lang w:val="en-US"/>
        </w:rPr>
        <w:t xml:space="preserve">in Lebanon human rights violations, specifically torture </w:t>
      </w:r>
      <w:r w:rsidR="003D59F7">
        <w:rPr>
          <w:rFonts w:ascii="Sylfaen" w:hAnsi="Sylfaen"/>
          <w:sz w:val="24"/>
          <w:szCs w:val="20"/>
          <w:lang w:val="en-US"/>
        </w:rPr>
        <w:t>was</w:t>
      </w:r>
      <w:r w:rsidR="00D21729">
        <w:rPr>
          <w:rFonts w:ascii="Sylfaen" w:hAnsi="Sylfaen"/>
          <w:sz w:val="24"/>
          <w:szCs w:val="20"/>
          <w:lang w:val="en-US"/>
        </w:rPr>
        <w:t xml:space="preserve"> systemic and especially frequent in cases of persons detained for security reasons, e.g., terrorism and spying. </w:t>
      </w:r>
      <w:r w:rsidR="00E94520">
        <w:rPr>
          <w:rFonts w:ascii="Sylfaen" w:hAnsi="Sylfaen"/>
          <w:sz w:val="24"/>
          <w:szCs w:val="20"/>
          <w:lang w:val="en-US"/>
        </w:rPr>
        <w:t xml:space="preserve">The conditions in </w:t>
      </w:r>
      <w:r w:rsidR="008446A9">
        <w:rPr>
          <w:rFonts w:ascii="Sylfaen" w:hAnsi="Sylfaen"/>
          <w:sz w:val="24"/>
          <w:szCs w:val="20"/>
          <w:lang w:val="en-US"/>
        </w:rPr>
        <w:t>detention facilities were characterized as acute due to</w:t>
      </w:r>
      <w:r w:rsidR="003D59F7">
        <w:rPr>
          <w:rFonts w:ascii="Sylfaen" w:hAnsi="Sylfaen"/>
          <w:sz w:val="24"/>
          <w:szCs w:val="20"/>
          <w:lang w:val="en-US"/>
        </w:rPr>
        <w:t xml:space="preserve">, inter alia, </w:t>
      </w:r>
      <w:r w:rsidR="008446A9">
        <w:rPr>
          <w:rFonts w:ascii="Sylfaen" w:hAnsi="Sylfaen"/>
          <w:sz w:val="24"/>
          <w:szCs w:val="20"/>
          <w:lang w:val="en-US"/>
        </w:rPr>
        <w:t xml:space="preserve">lack of good quality food, lack or denial of medical services, frequent </w:t>
      </w:r>
      <w:proofErr w:type="gramStart"/>
      <w:r w:rsidR="008446A9">
        <w:rPr>
          <w:rFonts w:ascii="Sylfaen" w:hAnsi="Sylfaen"/>
          <w:sz w:val="24"/>
          <w:szCs w:val="20"/>
          <w:lang w:val="en-US"/>
        </w:rPr>
        <w:t>violence</w:t>
      </w:r>
      <w:proofErr w:type="gramEnd"/>
      <w:r w:rsidR="008446A9">
        <w:rPr>
          <w:rFonts w:ascii="Sylfaen" w:hAnsi="Sylfaen"/>
          <w:sz w:val="24"/>
          <w:szCs w:val="20"/>
          <w:lang w:val="en-US"/>
        </w:rPr>
        <w:t xml:space="preserve"> and</w:t>
      </w:r>
      <w:r w:rsidR="003842CF">
        <w:rPr>
          <w:rFonts w:ascii="Sylfaen" w:hAnsi="Sylfaen"/>
          <w:sz w:val="24"/>
          <w:szCs w:val="20"/>
          <w:lang w:val="en-US"/>
        </w:rPr>
        <w:t xml:space="preserve"> bad hygiene. </w:t>
      </w:r>
      <w:r w:rsidR="00EB7608">
        <w:rPr>
          <w:rFonts w:ascii="Sylfaen" w:hAnsi="Sylfaen"/>
          <w:sz w:val="24"/>
          <w:szCs w:val="20"/>
          <w:lang w:val="en-US"/>
        </w:rPr>
        <w:t>Moreover, the Lebanese legislation did not prohibit torture and failed to provide</w:t>
      </w:r>
      <w:r w:rsidR="003D59F7">
        <w:rPr>
          <w:rFonts w:ascii="Sylfaen" w:hAnsi="Sylfaen"/>
          <w:sz w:val="24"/>
          <w:szCs w:val="20"/>
          <w:lang w:val="en-US"/>
        </w:rPr>
        <w:t xml:space="preserve"> essential</w:t>
      </w:r>
      <w:r w:rsidR="00EB7608">
        <w:rPr>
          <w:rFonts w:ascii="Sylfaen" w:hAnsi="Sylfaen"/>
          <w:sz w:val="24"/>
          <w:szCs w:val="20"/>
          <w:lang w:val="en-US"/>
        </w:rPr>
        <w:t xml:space="preserve"> procedural guarantees including confidential communication </w:t>
      </w:r>
      <w:r w:rsidR="008053F2">
        <w:rPr>
          <w:rFonts w:ascii="Sylfaen" w:hAnsi="Sylfaen"/>
          <w:sz w:val="24"/>
          <w:szCs w:val="20"/>
          <w:lang w:val="en-US"/>
        </w:rPr>
        <w:t xml:space="preserve">with </w:t>
      </w:r>
      <w:r w:rsidR="008053F2" w:rsidRPr="00B57CC1">
        <w:rPr>
          <w:rFonts w:ascii="Sylfaen" w:hAnsi="Sylfaen"/>
          <w:sz w:val="24"/>
          <w:szCs w:val="20"/>
          <w:lang w:val="en-US"/>
        </w:rPr>
        <w:t>counsel</w:t>
      </w:r>
      <w:r w:rsidR="008053F2">
        <w:rPr>
          <w:rFonts w:ascii="Sylfaen" w:hAnsi="Sylfaen"/>
          <w:sz w:val="24"/>
          <w:szCs w:val="20"/>
          <w:lang w:val="en-US"/>
        </w:rPr>
        <w:t>, prohibition of evidence obtained by torture and sufficient competencies of judges.</w:t>
      </w:r>
      <w:r w:rsidR="007B3264">
        <w:rPr>
          <w:rFonts w:ascii="Sylfaen" w:hAnsi="Sylfaen"/>
          <w:sz w:val="24"/>
          <w:szCs w:val="20"/>
          <w:lang w:val="en-US"/>
        </w:rPr>
        <w:t xml:space="preserve"> As to death penalty, 71 individuals were </w:t>
      </w:r>
      <w:r w:rsidR="001E6074">
        <w:rPr>
          <w:rFonts w:ascii="Sylfaen" w:hAnsi="Sylfaen"/>
          <w:sz w:val="24"/>
          <w:szCs w:val="20"/>
          <w:lang w:val="en-US"/>
        </w:rPr>
        <w:t>a</w:t>
      </w:r>
      <w:r w:rsidR="007B3264">
        <w:rPr>
          <w:rFonts w:ascii="Sylfaen" w:hAnsi="Sylfaen"/>
          <w:sz w:val="24"/>
          <w:szCs w:val="20"/>
          <w:lang w:val="en-US"/>
        </w:rPr>
        <w:t xml:space="preserve">waiting </w:t>
      </w:r>
      <w:r w:rsidR="001E6074">
        <w:rPr>
          <w:rFonts w:ascii="Sylfaen" w:hAnsi="Sylfaen"/>
          <w:sz w:val="24"/>
          <w:szCs w:val="20"/>
          <w:lang w:val="en-US"/>
        </w:rPr>
        <w:t>execution</w:t>
      </w:r>
      <w:r w:rsidR="00F575CD">
        <w:rPr>
          <w:rFonts w:ascii="Sylfaen" w:hAnsi="Sylfaen"/>
          <w:sz w:val="24"/>
          <w:szCs w:val="20"/>
          <w:lang w:val="en-US"/>
        </w:rPr>
        <w:t xml:space="preserve"> in Lebanon</w:t>
      </w:r>
      <w:r w:rsidR="001E6074">
        <w:rPr>
          <w:rFonts w:ascii="Sylfaen" w:hAnsi="Sylfaen"/>
          <w:sz w:val="24"/>
          <w:szCs w:val="20"/>
          <w:lang w:val="en-US"/>
        </w:rPr>
        <w:t xml:space="preserve"> </w:t>
      </w:r>
      <w:r w:rsidR="004A549A">
        <w:rPr>
          <w:rFonts w:ascii="Sylfaen" w:hAnsi="Sylfaen"/>
          <w:sz w:val="24"/>
          <w:szCs w:val="20"/>
          <w:lang w:val="en-US"/>
        </w:rPr>
        <w:t xml:space="preserve">according to </w:t>
      </w:r>
      <w:r w:rsidR="00A42B12">
        <w:rPr>
          <w:rFonts w:ascii="Sylfaen" w:hAnsi="Sylfaen"/>
          <w:sz w:val="24"/>
          <w:szCs w:val="20"/>
          <w:lang w:val="en-US"/>
        </w:rPr>
        <w:t>information obtained by the PDO.</w:t>
      </w:r>
      <w:r w:rsidR="006A1D7D">
        <w:rPr>
          <w:rFonts w:ascii="Sylfaen" w:hAnsi="Sylfaen"/>
          <w:sz w:val="24"/>
          <w:szCs w:val="20"/>
          <w:lang w:val="en-US"/>
        </w:rPr>
        <w:t xml:space="preserve"> </w:t>
      </w:r>
      <w:proofErr w:type="gramStart"/>
      <w:r w:rsidR="00F41AD9">
        <w:rPr>
          <w:rFonts w:ascii="Sylfaen" w:hAnsi="Sylfaen"/>
          <w:sz w:val="24"/>
          <w:szCs w:val="20"/>
          <w:lang w:val="en-US"/>
        </w:rPr>
        <w:t>In light of</w:t>
      </w:r>
      <w:proofErr w:type="gramEnd"/>
      <w:r w:rsidR="00F41AD9">
        <w:rPr>
          <w:rFonts w:ascii="Sylfaen" w:hAnsi="Sylfaen"/>
          <w:sz w:val="24"/>
          <w:szCs w:val="20"/>
          <w:lang w:val="en-US"/>
        </w:rPr>
        <w:t xml:space="preserve"> this situ</w:t>
      </w:r>
      <w:r w:rsidR="008D52C1">
        <w:rPr>
          <w:rFonts w:ascii="Sylfaen" w:hAnsi="Sylfaen"/>
          <w:sz w:val="24"/>
          <w:szCs w:val="20"/>
          <w:lang w:val="en-US"/>
        </w:rPr>
        <w:t xml:space="preserve">ation in Lebanon, </w:t>
      </w:r>
      <w:r w:rsidR="003C3CD9">
        <w:rPr>
          <w:rFonts w:ascii="Sylfaen" w:hAnsi="Sylfaen"/>
          <w:sz w:val="24"/>
          <w:szCs w:val="20"/>
          <w:lang w:val="en-US"/>
        </w:rPr>
        <w:t xml:space="preserve">the PDO concluded that </w:t>
      </w:r>
      <w:r w:rsidR="00BD6AA1">
        <w:rPr>
          <w:rFonts w:ascii="Sylfaen" w:hAnsi="Sylfaen"/>
          <w:sz w:val="24"/>
          <w:szCs w:val="20"/>
          <w:lang w:val="en-US"/>
        </w:rPr>
        <w:t xml:space="preserve">Belarus’ consent to extradition request of Lebanon would violate its obligations under the </w:t>
      </w:r>
      <w:r w:rsidR="00BD6AA1" w:rsidRPr="00D969EA">
        <w:rPr>
          <w:rFonts w:ascii="Sylfaen" w:hAnsi="Sylfaen"/>
          <w:sz w:val="24"/>
          <w:szCs w:val="20"/>
          <w:lang w:val="en-US"/>
        </w:rPr>
        <w:t>Convention against Torture and Other Cruel, Inhuman or Degrading Treatment or Punishment</w:t>
      </w:r>
      <w:r w:rsidR="007A45C4">
        <w:rPr>
          <w:rFonts w:ascii="Sylfaen" w:hAnsi="Sylfaen"/>
          <w:sz w:val="24"/>
          <w:szCs w:val="20"/>
          <w:lang w:val="ka-GE"/>
        </w:rPr>
        <w:t xml:space="preserve"> </w:t>
      </w:r>
      <w:r w:rsidR="007A45C4">
        <w:rPr>
          <w:rFonts w:ascii="Sylfaen" w:hAnsi="Sylfaen"/>
          <w:sz w:val="24"/>
          <w:szCs w:val="20"/>
          <w:lang w:val="en-US"/>
        </w:rPr>
        <w:t xml:space="preserve">as there were substantial grounds to believe that the Georgian citizen would be in danger of being subjected to </w:t>
      </w:r>
      <w:r w:rsidR="00C15DE4">
        <w:rPr>
          <w:rFonts w:ascii="Sylfaen" w:hAnsi="Sylfaen"/>
          <w:sz w:val="24"/>
          <w:szCs w:val="20"/>
          <w:lang w:val="en-US"/>
        </w:rPr>
        <w:t xml:space="preserve">death penalty or other forms </w:t>
      </w:r>
      <w:r w:rsidR="00C15DE4" w:rsidRPr="00046E49">
        <w:rPr>
          <w:rFonts w:ascii="Sylfaen" w:hAnsi="Sylfaen"/>
          <w:sz w:val="24"/>
          <w:szCs w:val="20"/>
          <w:lang w:val="en-US"/>
        </w:rPr>
        <w:t>torture</w:t>
      </w:r>
      <w:r w:rsidR="00C15DE4">
        <w:rPr>
          <w:rFonts w:ascii="Sylfaen" w:hAnsi="Sylfaen"/>
          <w:sz w:val="24"/>
          <w:szCs w:val="20"/>
          <w:lang w:val="en-US"/>
        </w:rPr>
        <w:t>, inhumane or degrading treatment/punishment</w:t>
      </w:r>
      <w:r w:rsidR="00BD6AA1">
        <w:rPr>
          <w:rFonts w:ascii="Sylfaen" w:hAnsi="Sylfaen"/>
          <w:sz w:val="24"/>
          <w:szCs w:val="20"/>
          <w:lang w:val="en-US"/>
        </w:rPr>
        <w:t>.</w:t>
      </w:r>
    </w:p>
    <w:p w14:paraId="5904008B" w14:textId="0995AEB7" w:rsidR="007B2AA5" w:rsidRDefault="007B2AA5" w:rsidP="007E0BE3">
      <w:pPr>
        <w:spacing w:after="0"/>
        <w:jc w:val="both"/>
        <w:rPr>
          <w:rFonts w:ascii="Sylfaen" w:hAnsi="Sylfaen"/>
          <w:sz w:val="24"/>
          <w:szCs w:val="20"/>
          <w:lang w:val="en-US"/>
        </w:rPr>
      </w:pPr>
    </w:p>
    <w:p w14:paraId="4E5C4A44" w14:textId="18DCCE3C" w:rsidR="007B2AA5" w:rsidRDefault="007B2AA5" w:rsidP="007E0BE3">
      <w:pPr>
        <w:spacing w:after="0"/>
        <w:jc w:val="both"/>
        <w:rPr>
          <w:rFonts w:ascii="Sylfaen" w:hAnsi="Sylfaen"/>
          <w:sz w:val="24"/>
          <w:szCs w:val="20"/>
          <w:lang w:val="en-US"/>
        </w:rPr>
      </w:pPr>
      <w:r>
        <w:rPr>
          <w:rFonts w:ascii="Sylfaen" w:hAnsi="Sylfaen"/>
          <w:sz w:val="24"/>
          <w:szCs w:val="20"/>
          <w:lang w:val="en-US"/>
        </w:rPr>
        <w:t>In the end, the Belorussia</w:t>
      </w:r>
      <w:r w:rsidR="00392459">
        <w:rPr>
          <w:rFonts w:ascii="Sylfaen" w:hAnsi="Sylfaen"/>
          <w:sz w:val="24"/>
          <w:szCs w:val="20"/>
          <w:lang w:val="en-US"/>
        </w:rPr>
        <w:t>n</w:t>
      </w:r>
      <w:r>
        <w:rPr>
          <w:rFonts w:ascii="Sylfaen" w:hAnsi="Sylfaen"/>
          <w:sz w:val="24"/>
          <w:szCs w:val="20"/>
          <w:lang w:val="en-US"/>
        </w:rPr>
        <w:t xml:space="preserve"> authorities did not extradite the Georgian citizen to </w:t>
      </w:r>
      <w:proofErr w:type="gramStart"/>
      <w:r>
        <w:rPr>
          <w:rFonts w:ascii="Sylfaen" w:hAnsi="Sylfaen"/>
          <w:sz w:val="24"/>
          <w:szCs w:val="20"/>
          <w:lang w:val="en-US"/>
        </w:rPr>
        <w:t>Lebanon</w:t>
      </w:r>
      <w:proofErr w:type="gramEnd"/>
      <w:r>
        <w:rPr>
          <w:rFonts w:ascii="Sylfaen" w:hAnsi="Sylfaen"/>
          <w:sz w:val="24"/>
          <w:szCs w:val="20"/>
          <w:lang w:val="en-US"/>
        </w:rPr>
        <w:t xml:space="preserve"> and </w:t>
      </w:r>
      <w:r w:rsidR="00603471">
        <w:rPr>
          <w:rFonts w:ascii="Sylfaen" w:hAnsi="Sylfaen"/>
          <w:sz w:val="24"/>
          <w:szCs w:val="20"/>
          <w:lang w:val="en-US"/>
        </w:rPr>
        <w:t>she was released from imprisonment</w:t>
      </w:r>
      <w:r w:rsidR="009C70D8">
        <w:rPr>
          <w:rFonts w:ascii="Sylfaen" w:hAnsi="Sylfaen"/>
          <w:sz w:val="24"/>
          <w:szCs w:val="20"/>
          <w:lang w:val="en-US"/>
        </w:rPr>
        <w:t>, according to the information available to the PDO</w:t>
      </w:r>
      <w:r w:rsidR="00603471">
        <w:rPr>
          <w:rFonts w:ascii="Sylfaen" w:hAnsi="Sylfaen"/>
          <w:sz w:val="24"/>
          <w:szCs w:val="20"/>
          <w:lang w:val="en-US"/>
        </w:rPr>
        <w:t xml:space="preserve">. </w:t>
      </w:r>
      <w:r>
        <w:rPr>
          <w:rFonts w:ascii="Sylfaen" w:hAnsi="Sylfaen"/>
          <w:sz w:val="24"/>
          <w:szCs w:val="20"/>
          <w:lang w:val="en-US"/>
        </w:rPr>
        <w:t xml:space="preserve"> </w:t>
      </w:r>
    </w:p>
    <w:p w14:paraId="5C18E36F" w14:textId="41DA061F" w:rsidR="003C3CD9" w:rsidRDefault="003C3CD9" w:rsidP="007E0BE3">
      <w:pPr>
        <w:spacing w:after="0"/>
        <w:jc w:val="both"/>
        <w:rPr>
          <w:rFonts w:ascii="Sylfaen" w:hAnsi="Sylfaen"/>
          <w:sz w:val="24"/>
          <w:szCs w:val="20"/>
          <w:lang w:val="en-US"/>
        </w:rPr>
      </w:pPr>
    </w:p>
    <w:p w14:paraId="5F1EC98A" w14:textId="7E88F555" w:rsidR="00646E97" w:rsidRPr="008611B3" w:rsidRDefault="00272AB3" w:rsidP="009A1023">
      <w:pPr>
        <w:spacing w:after="0"/>
        <w:jc w:val="both"/>
        <w:rPr>
          <w:rFonts w:ascii="Sylfaen" w:hAnsi="Sylfaen"/>
          <w:sz w:val="24"/>
          <w:szCs w:val="20"/>
          <w:lang w:val="en-US"/>
        </w:rPr>
      </w:pPr>
      <w:r>
        <w:rPr>
          <w:rFonts w:ascii="Sylfaen" w:hAnsi="Sylfaen"/>
          <w:sz w:val="24"/>
          <w:szCs w:val="20"/>
          <w:lang w:val="en-US"/>
        </w:rPr>
        <w:t xml:space="preserve">Finally, </w:t>
      </w:r>
      <w:r w:rsidR="00184A81">
        <w:rPr>
          <w:rFonts w:ascii="Sylfaen" w:hAnsi="Sylfaen"/>
          <w:sz w:val="24"/>
          <w:szCs w:val="20"/>
          <w:lang w:val="en-US"/>
        </w:rPr>
        <w:t xml:space="preserve">the PDO hopes that you find </w:t>
      </w:r>
      <w:r w:rsidR="00184A81" w:rsidRPr="00184A81">
        <w:rPr>
          <w:rFonts w:ascii="Sylfaen" w:hAnsi="Sylfaen"/>
          <w:sz w:val="24"/>
          <w:szCs w:val="20"/>
          <w:lang w:val="en-US"/>
        </w:rPr>
        <w:t xml:space="preserve">the provided information </w:t>
      </w:r>
      <w:r w:rsidR="00184A81">
        <w:rPr>
          <w:rFonts w:ascii="Sylfaen" w:hAnsi="Sylfaen"/>
          <w:sz w:val="24"/>
          <w:szCs w:val="20"/>
          <w:lang w:val="en-US"/>
        </w:rPr>
        <w:t xml:space="preserve">useful.  The </w:t>
      </w:r>
      <w:r>
        <w:rPr>
          <w:rFonts w:ascii="Sylfaen" w:hAnsi="Sylfaen"/>
          <w:sz w:val="24"/>
          <w:szCs w:val="20"/>
          <w:lang w:val="en-US"/>
        </w:rPr>
        <w:t xml:space="preserve">PDO </w:t>
      </w:r>
      <w:r w:rsidR="00184A81">
        <w:rPr>
          <w:rFonts w:ascii="Sylfaen" w:hAnsi="Sylfaen"/>
          <w:sz w:val="24"/>
          <w:szCs w:val="20"/>
          <w:lang w:val="en-US"/>
        </w:rPr>
        <w:t>is willing and ready</w:t>
      </w:r>
      <w:r>
        <w:rPr>
          <w:rFonts w:ascii="Sylfaen" w:hAnsi="Sylfaen"/>
          <w:sz w:val="24"/>
          <w:szCs w:val="20"/>
          <w:lang w:val="en-US"/>
        </w:rPr>
        <w:t xml:space="preserve"> for further </w:t>
      </w:r>
      <w:r w:rsidR="00184A81">
        <w:rPr>
          <w:rFonts w:ascii="Sylfaen" w:hAnsi="Sylfaen"/>
          <w:sz w:val="24"/>
          <w:szCs w:val="20"/>
          <w:lang w:val="en-US"/>
        </w:rPr>
        <w:t xml:space="preserve">collaboration with </w:t>
      </w:r>
      <w:r w:rsidR="00184A81" w:rsidRPr="00184A81">
        <w:rPr>
          <w:rFonts w:ascii="Sylfaen" w:hAnsi="Sylfaen"/>
          <w:sz w:val="24"/>
          <w:szCs w:val="20"/>
          <w:lang w:val="en-US"/>
        </w:rPr>
        <w:t>the Office of the High Commissioner for Human Rights</w:t>
      </w:r>
      <w:r w:rsidR="00184A81">
        <w:rPr>
          <w:rFonts w:ascii="Sylfaen" w:hAnsi="Sylfaen"/>
          <w:sz w:val="24"/>
          <w:szCs w:val="20"/>
          <w:lang w:val="en-US"/>
        </w:rPr>
        <w:t>.</w:t>
      </w:r>
    </w:p>
    <w:sectPr w:rsidR="00646E97" w:rsidRPr="008611B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D097C" w14:textId="77777777" w:rsidR="0085099E" w:rsidRDefault="0085099E" w:rsidP="008611B3">
      <w:pPr>
        <w:spacing w:after="0"/>
      </w:pPr>
      <w:r>
        <w:separator/>
      </w:r>
    </w:p>
  </w:endnote>
  <w:endnote w:type="continuationSeparator" w:id="0">
    <w:p w14:paraId="12B18D40" w14:textId="77777777" w:rsidR="0085099E" w:rsidRDefault="0085099E" w:rsidP="008611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E15DC" w14:textId="77777777" w:rsidR="0085099E" w:rsidRDefault="0085099E" w:rsidP="008611B3">
      <w:pPr>
        <w:spacing w:after="0"/>
      </w:pPr>
      <w:r>
        <w:separator/>
      </w:r>
    </w:p>
  </w:footnote>
  <w:footnote w:type="continuationSeparator" w:id="0">
    <w:p w14:paraId="1017CC83" w14:textId="77777777" w:rsidR="0085099E" w:rsidRDefault="0085099E" w:rsidP="008611B3">
      <w:pPr>
        <w:spacing w:after="0"/>
      </w:pPr>
      <w:r>
        <w:continuationSeparator/>
      </w:r>
    </w:p>
  </w:footnote>
  <w:footnote w:id="1">
    <w:p w14:paraId="0240C01B" w14:textId="19179818" w:rsidR="008611B3" w:rsidRPr="008A1822" w:rsidRDefault="008611B3" w:rsidP="008A1822">
      <w:pPr>
        <w:pStyle w:val="FootnoteText"/>
        <w:jc w:val="both"/>
        <w:rPr>
          <w:rFonts w:ascii="Sylfaen" w:hAnsi="Sylfaen"/>
          <w:lang w:val="en-US"/>
        </w:rPr>
      </w:pPr>
      <w:r w:rsidRPr="008A1822">
        <w:rPr>
          <w:rStyle w:val="FootnoteReference"/>
          <w:rFonts w:ascii="Sylfaen" w:hAnsi="Sylfaen"/>
        </w:rPr>
        <w:footnoteRef/>
      </w:r>
      <w:r w:rsidRPr="008A1822">
        <w:rPr>
          <w:rFonts w:ascii="Sylfaen" w:hAnsi="Sylfaen"/>
          <w:lang w:val="en-US"/>
        </w:rPr>
        <w:t xml:space="preserve"> </w:t>
      </w:r>
      <w:r w:rsidR="00C84F33" w:rsidRPr="008A1822">
        <w:rPr>
          <w:rFonts w:ascii="Sylfaen" w:hAnsi="Sylfaen"/>
          <w:lang w:val="en-US"/>
        </w:rPr>
        <w:t>The Law #1069 of Georgia on complete abolition of the special measure of punishment, death penalty, adopted on November 11</w:t>
      </w:r>
      <w:r w:rsidR="00C84F33" w:rsidRPr="008A1822">
        <w:rPr>
          <w:rFonts w:ascii="Sylfaen" w:hAnsi="Sylfaen"/>
          <w:vertAlign w:val="superscript"/>
          <w:lang w:val="en-US"/>
        </w:rPr>
        <w:t>th</w:t>
      </w:r>
      <w:proofErr w:type="gramStart"/>
      <w:r w:rsidR="00C84F33" w:rsidRPr="008A1822">
        <w:rPr>
          <w:rFonts w:ascii="Sylfaen" w:hAnsi="Sylfaen"/>
          <w:lang w:val="en-US"/>
        </w:rPr>
        <w:t xml:space="preserve"> 1997</w:t>
      </w:r>
      <w:proofErr w:type="gramEnd"/>
      <w:r w:rsidR="00C84F33" w:rsidRPr="008A1822">
        <w:rPr>
          <w:rFonts w:ascii="Sylfaen" w:hAnsi="Sylfaen"/>
          <w:lang w:val="en-US"/>
        </w:rPr>
        <w:t xml:space="preserve">, available on: </w:t>
      </w:r>
      <w:hyperlink r:id="rId1" w:history="1">
        <w:r w:rsidR="00C84F33" w:rsidRPr="008A1822">
          <w:rPr>
            <w:rStyle w:val="Hyperlink"/>
            <w:rFonts w:ascii="Sylfaen" w:hAnsi="Sylfaen"/>
            <w:lang w:val="en-US"/>
          </w:rPr>
          <w:t>https://matsne.gov.ge/document/view/28372?publication=0</w:t>
        </w:r>
      </w:hyperlink>
      <w:r w:rsidR="00C84F33" w:rsidRPr="008A1822">
        <w:rPr>
          <w:rFonts w:ascii="Sylfaen" w:hAnsi="Sylfaen"/>
          <w:lang w:val="en-US"/>
        </w:rPr>
        <w:t xml:space="preserve"> </w:t>
      </w:r>
    </w:p>
  </w:footnote>
  <w:footnote w:id="2">
    <w:p w14:paraId="227D1D6B" w14:textId="5D03804F" w:rsidR="00646E97" w:rsidRPr="008A1822" w:rsidRDefault="00646E97" w:rsidP="008A1822">
      <w:pPr>
        <w:pStyle w:val="FootnoteText"/>
        <w:jc w:val="both"/>
        <w:rPr>
          <w:rFonts w:ascii="Sylfaen" w:hAnsi="Sylfaen"/>
          <w:lang w:val="en-US"/>
        </w:rPr>
      </w:pPr>
      <w:r w:rsidRPr="008A1822">
        <w:rPr>
          <w:rStyle w:val="FootnoteReference"/>
          <w:rFonts w:ascii="Sylfaen" w:hAnsi="Sylfaen"/>
        </w:rPr>
        <w:footnoteRef/>
      </w:r>
      <w:r w:rsidRPr="008A1822">
        <w:rPr>
          <w:rFonts w:ascii="Sylfaen" w:hAnsi="Sylfaen"/>
          <w:lang w:val="en-US"/>
        </w:rPr>
        <w:t xml:space="preserve"> </w:t>
      </w:r>
      <w:r w:rsidR="005451C5" w:rsidRPr="008A1822">
        <w:rPr>
          <w:rFonts w:ascii="Sylfaen" w:hAnsi="Sylfaen"/>
          <w:lang w:val="en-US"/>
        </w:rPr>
        <w:t>The Resolution #1818 adopted by the Parliament of Georgia on March 2</w:t>
      </w:r>
      <w:r w:rsidR="005451C5" w:rsidRPr="008A1822">
        <w:rPr>
          <w:rFonts w:ascii="Sylfaen" w:hAnsi="Sylfaen"/>
          <w:vertAlign w:val="superscript"/>
          <w:lang w:val="en-US"/>
        </w:rPr>
        <w:t>nd</w:t>
      </w:r>
      <w:r w:rsidR="005451C5" w:rsidRPr="008A1822">
        <w:rPr>
          <w:rFonts w:ascii="Sylfaen" w:hAnsi="Sylfaen"/>
          <w:lang w:val="en-US"/>
        </w:rPr>
        <w:t xml:space="preserve"> 1999 on accession to the Second Optional Protocol to the International Covenant on Civil and Political Rights, aiming at the abolition of the death penalty, available on: </w:t>
      </w:r>
      <w:hyperlink r:id="rId2" w:history="1">
        <w:r w:rsidR="005451C5" w:rsidRPr="008A1822">
          <w:rPr>
            <w:rStyle w:val="Hyperlink"/>
            <w:rFonts w:ascii="Sylfaen" w:hAnsi="Sylfaen"/>
            <w:lang w:val="en-US"/>
          </w:rPr>
          <w:t>https://matsne.gov.ge/ka/document/view/39268?publication=0</w:t>
        </w:r>
      </w:hyperlink>
      <w:r w:rsidR="005451C5" w:rsidRPr="008A1822">
        <w:rPr>
          <w:rFonts w:ascii="Sylfaen" w:hAnsi="Sylfaen"/>
          <w:lang w:val="en-US"/>
        </w:rPr>
        <w:t xml:space="preserve"> </w:t>
      </w:r>
    </w:p>
  </w:footnote>
  <w:footnote w:id="3">
    <w:p w14:paraId="789C97E2" w14:textId="2C568374" w:rsidR="00646E97" w:rsidRPr="008A1822" w:rsidRDefault="00646E97" w:rsidP="008A1822">
      <w:pPr>
        <w:pStyle w:val="FootnoteText"/>
        <w:jc w:val="both"/>
        <w:rPr>
          <w:rFonts w:ascii="Sylfaen" w:hAnsi="Sylfaen"/>
          <w:lang w:val="en-US"/>
        </w:rPr>
      </w:pPr>
      <w:r w:rsidRPr="008A1822">
        <w:rPr>
          <w:rStyle w:val="FootnoteReference"/>
          <w:rFonts w:ascii="Sylfaen" w:hAnsi="Sylfaen"/>
        </w:rPr>
        <w:footnoteRef/>
      </w:r>
      <w:r w:rsidRPr="008A1822">
        <w:rPr>
          <w:rFonts w:ascii="Sylfaen" w:hAnsi="Sylfaen"/>
          <w:lang w:val="en-US"/>
        </w:rPr>
        <w:t xml:space="preserve"> </w:t>
      </w:r>
      <w:r w:rsidR="006F2C94" w:rsidRPr="008A1822">
        <w:rPr>
          <w:rFonts w:ascii="Sylfaen" w:hAnsi="Sylfaen"/>
          <w:lang w:val="en-US"/>
        </w:rPr>
        <w:t>The Resolution #2110</w:t>
      </w:r>
      <w:r w:rsidR="00E15A2B" w:rsidRPr="008A1822">
        <w:rPr>
          <w:rFonts w:ascii="Sylfaen" w:hAnsi="Sylfaen"/>
          <w:lang w:val="en-US"/>
        </w:rPr>
        <w:t xml:space="preserve"> adopted by the Parliament of Georgia on April 24</w:t>
      </w:r>
      <w:r w:rsidR="00E15A2B" w:rsidRPr="008A1822">
        <w:rPr>
          <w:rFonts w:ascii="Sylfaen" w:hAnsi="Sylfaen"/>
          <w:vertAlign w:val="superscript"/>
          <w:lang w:val="en-US"/>
        </w:rPr>
        <w:t>th</w:t>
      </w:r>
      <w:r w:rsidR="00E15A2B" w:rsidRPr="008A1822">
        <w:rPr>
          <w:rFonts w:ascii="Sylfaen" w:hAnsi="Sylfaen"/>
          <w:lang w:val="en-US"/>
        </w:rPr>
        <w:t xml:space="preserve"> 2003 on ratification of Protocol No. 13 to the Convention for the Protection of Human Rights and Fundamental Freedoms, concerning the abolition of the death penalty in all circumstances</w:t>
      </w:r>
      <w:r w:rsidR="002E7CB1" w:rsidRPr="008A1822">
        <w:rPr>
          <w:rFonts w:ascii="Sylfaen" w:hAnsi="Sylfaen"/>
          <w:lang w:val="en-US"/>
        </w:rPr>
        <w:t xml:space="preserve">, available on: </w:t>
      </w:r>
      <w:hyperlink r:id="rId3" w:history="1">
        <w:r w:rsidR="002E7CB1" w:rsidRPr="008A1822">
          <w:rPr>
            <w:rStyle w:val="Hyperlink"/>
            <w:rFonts w:ascii="Sylfaen" w:hAnsi="Sylfaen"/>
            <w:lang w:val="en-US"/>
          </w:rPr>
          <w:t>https://matsne.gov.ge/ka/document/view/41950?publication=0</w:t>
        </w:r>
      </w:hyperlink>
      <w:r w:rsidR="002E7CB1" w:rsidRPr="008A1822">
        <w:rPr>
          <w:rFonts w:ascii="Sylfaen" w:hAnsi="Sylfaen"/>
          <w:lang w:val="en-US"/>
        </w:rPr>
        <w:t xml:space="preserve"> </w:t>
      </w:r>
    </w:p>
  </w:footnote>
  <w:footnote w:id="4">
    <w:p w14:paraId="62509622" w14:textId="4E5537BD" w:rsidR="00925D85" w:rsidRPr="00925D85" w:rsidRDefault="00925D85" w:rsidP="008A1822">
      <w:pPr>
        <w:pStyle w:val="FootnoteText"/>
        <w:jc w:val="both"/>
        <w:rPr>
          <w:rFonts w:asciiTheme="minorHAnsi" w:hAnsiTheme="minorHAnsi"/>
          <w:lang w:val="ka-GE"/>
        </w:rPr>
      </w:pPr>
      <w:r w:rsidRPr="008A1822">
        <w:rPr>
          <w:rStyle w:val="FootnoteReference"/>
          <w:rFonts w:ascii="Sylfaen" w:hAnsi="Sylfaen"/>
        </w:rPr>
        <w:footnoteRef/>
      </w:r>
      <w:r w:rsidRPr="008A1822">
        <w:rPr>
          <w:rFonts w:ascii="Sylfaen" w:hAnsi="Sylfaen"/>
          <w:lang w:val="en-US"/>
        </w:rPr>
        <w:t xml:space="preserve"> </w:t>
      </w:r>
      <w:r w:rsidR="004E055E" w:rsidRPr="008A1822">
        <w:rPr>
          <w:rFonts w:ascii="Sylfaen" w:hAnsi="Sylfaen"/>
          <w:lang w:val="en-US"/>
        </w:rPr>
        <w:t xml:space="preserve">Paragraph 1 of article 10 of the Constitution of Georgia, available on: </w:t>
      </w:r>
      <w:hyperlink r:id="rId4" w:history="1">
        <w:r w:rsidR="004E055E" w:rsidRPr="008A1822">
          <w:rPr>
            <w:rStyle w:val="Hyperlink"/>
            <w:rFonts w:ascii="Sylfaen" w:hAnsi="Sylfaen"/>
            <w:lang w:val="en-US"/>
          </w:rPr>
          <w:t>https://matsne.gov.ge/en/document/view/30346?publication=36</w:t>
        </w:r>
      </w:hyperlink>
      <w:r w:rsidR="004E055E">
        <w:rPr>
          <w:lang w:val="en-US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C1D"/>
    <w:rsid w:val="000124C8"/>
    <w:rsid w:val="00046E49"/>
    <w:rsid w:val="0008652F"/>
    <w:rsid w:val="00091F14"/>
    <w:rsid w:val="000A0712"/>
    <w:rsid w:val="000C739B"/>
    <w:rsid w:val="000D2C84"/>
    <w:rsid w:val="0014278B"/>
    <w:rsid w:val="00157D5E"/>
    <w:rsid w:val="00184A81"/>
    <w:rsid w:val="00187D4F"/>
    <w:rsid w:val="001E2C1D"/>
    <w:rsid w:val="001E2C64"/>
    <w:rsid w:val="001E6074"/>
    <w:rsid w:val="002647C7"/>
    <w:rsid w:val="00272AB3"/>
    <w:rsid w:val="00276F8F"/>
    <w:rsid w:val="002E7CB1"/>
    <w:rsid w:val="00381204"/>
    <w:rsid w:val="003842CF"/>
    <w:rsid w:val="00390DFC"/>
    <w:rsid w:val="00392459"/>
    <w:rsid w:val="003A2162"/>
    <w:rsid w:val="003C3CD9"/>
    <w:rsid w:val="003D59F7"/>
    <w:rsid w:val="00412C2F"/>
    <w:rsid w:val="004437D4"/>
    <w:rsid w:val="00445EBF"/>
    <w:rsid w:val="00494E1A"/>
    <w:rsid w:val="004A549A"/>
    <w:rsid w:val="004A585C"/>
    <w:rsid w:val="004D0DD7"/>
    <w:rsid w:val="004E055E"/>
    <w:rsid w:val="004E6874"/>
    <w:rsid w:val="004F7310"/>
    <w:rsid w:val="00511E27"/>
    <w:rsid w:val="00531808"/>
    <w:rsid w:val="005451C5"/>
    <w:rsid w:val="00577DA2"/>
    <w:rsid w:val="005A67BC"/>
    <w:rsid w:val="005B0242"/>
    <w:rsid w:val="005F5AAA"/>
    <w:rsid w:val="00600487"/>
    <w:rsid w:val="00603471"/>
    <w:rsid w:val="00631D05"/>
    <w:rsid w:val="00646E97"/>
    <w:rsid w:val="006A1D7D"/>
    <w:rsid w:val="006C0B77"/>
    <w:rsid w:val="006C2A35"/>
    <w:rsid w:val="006C2F78"/>
    <w:rsid w:val="006F2C94"/>
    <w:rsid w:val="006F6AE5"/>
    <w:rsid w:val="00740DF0"/>
    <w:rsid w:val="00753340"/>
    <w:rsid w:val="00757C0B"/>
    <w:rsid w:val="007A45C4"/>
    <w:rsid w:val="007A4D2B"/>
    <w:rsid w:val="007B2AA5"/>
    <w:rsid w:val="007B3264"/>
    <w:rsid w:val="007E0BE3"/>
    <w:rsid w:val="008053F2"/>
    <w:rsid w:val="00817246"/>
    <w:rsid w:val="008242FF"/>
    <w:rsid w:val="008446A9"/>
    <w:rsid w:val="00846ACA"/>
    <w:rsid w:val="0085099E"/>
    <w:rsid w:val="008611B3"/>
    <w:rsid w:val="00865A34"/>
    <w:rsid w:val="00866B42"/>
    <w:rsid w:val="00870751"/>
    <w:rsid w:val="008A1822"/>
    <w:rsid w:val="008B12AB"/>
    <w:rsid w:val="008D52C1"/>
    <w:rsid w:val="008F1157"/>
    <w:rsid w:val="008F682E"/>
    <w:rsid w:val="00922C48"/>
    <w:rsid w:val="00925D85"/>
    <w:rsid w:val="009275A7"/>
    <w:rsid w:val="00962CE4"/>
    <w:rsid w:val="00963B34"/>
    <w:rsid w:val="00986C49"/>
    <w:rsid w:val="0099444D"/>
    <w:rsid w:val="009A0608"/>
    <w:rsid w:val="009A1023"/>
    <w:rsid w:val="009C70D8"/>
    <w:rsid w:val="009E6016"/>
    <w:rsid w:val="00A235ED"/>
    <w:rsid w:val="00A42B12"/>
    <w:rsid w:val="00A46FAA"/>
    <w:rsid w:val="00AA331A"/>
    <w:rsid w:val="00AD7871"/>
    <w:rsid w:val="00B02E72"/>
    <w:rsid w:val="00B12356"/>
    <w:rsid w:val="00B22B3C"/>
    <w:rsid w:val="00B57CC1"/>
    <w:rsid w:val="00B620E8"/>
    <w:rsid w:val="00B915B7"/>
    <w:rsid w:val="00BB2878"/>
    <w:rsid w:val="00BD0764"/>
    <w:rsid w:val="00BD2D5C"/>
    <w:rsid w:val="00BD6AA1"/>
    <w:rsid w:val="00C15DE4"/>
    <w:rsid w:val="00C26443"/>
    <w:rsid w:val="00C565CD"/>
    <w:rsid w:val="00C61F05"/>
    <w:rsid w:val="00C84F33"/>
    <w:rsid w:val="00CA5DFA"/>
    <w:rsid w:val="00CB5812"/>
    <w:rsid w:val="00CE13D8"/>
    <w:rsid w:val="00CE390C"/>
    <w:rsid w:val="00D21729"/>
    <w:rsid w:val="00D57C7C"/>
    <w:rsid w:val="00D969EA"/>
    <w:rsid w:val="00DA4F18"/>
    <w:rsid w:val="00E15A2B"/>
    <w:rsid w:val="00E94520"/>
    <w:rsid w:val="00EA12A9"/>
    <w:rsid w:val="00EA59DF"/>
    <w:rsid w:val="00EB7608"/>
    <w:rsid w:val="00EE2B23"/>
    <w:rsid w:val="00EE4070"/>
    <w:rsid w:val="00F12C76"/>
    <w:rsid w:val="00F3686E"/>
    <w:rsid w:val="00F37B24"/>
    <w:rsid w:val="00F41AD9"/>
    <w:rsid w:val="00F47160"/>
    <w:rsid w:val="00F52AA7"/>
    <w:rsid w:val="00F561B9"/>
    <w:rsid w:val="00F575CD"/>
    <w:rsid w:val="00F57E7D"/>
    <w:rsid w:val="00FA34F7"/>
    <w:rsid w:val="00FC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CFEBE"/>
  <w15:chartTrackingRefBased/>
  <w15:docId w15:val="{8D36127B-0A88-4355-A415-BAD75A5F1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124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24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24C8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2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24C8"/>
    <w:rPr>
      <w:rFonts w:ascii="Times New Roman" w:hAnsi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8611B3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611B3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611B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84F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4F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1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atsne.gov.ge/ka/document/view/41950?publication=0" TargetMode="External"/><Relationship Id="rId2" Type="http://schemas.openxmlformats.org/officeDocument/2006/relationships/hyperlink" Target="https://matsne.gov.ge/ka/document/view/39268?publication=0" TargetMode="External"/><Relationship Id="rId1" Type="http://schemas.openxmlformats.org/officeDocument/2006/relationships/hyperlink" Target="https://matsne.gov.ge/document/view/28372?publication=0" TargetMode="External"/><Relationship Id="rId4" Type="http://schemas.openxmlformats.org/officeDocument/2006/relationships/hyperlink" Target="https://matsne.gov.ge/en/document/view/30346?publication=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CEA05-C04E-4D07-A951-DD829085B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Gvari</dc:creator>
  <cp:keywords/>
  <dc:description/>
  <cp:lastModifiedBy>Tamar Abazadze</cp:lastModifiedBy>
  <cp:revision>135</cp:revision>
  <dcterms:created xsi:type="dcterms:W3CDTF">2022-03-28T08:17:00Z</dcterms:created>
  <dcterms:modified xsi:type="dcterms:W3CDTF">2022-04-21T14:50:00Z</dcterms:modified>
</cp:coreProperties>
</file>