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324F3" w14:textId="77777777" w:rsidR="00503691" w:rsidRPr="00325DEC" w:rsidRDefault="00503691" w:rsidP="00D414F0">
      <w:pPr>
        <w:pStyle w:val="NormalWeb"/>
        <w:jc w:val="center"/>
        <w:rPr>
          <w:rFonts w:ascii="Oswald" w:hAnsi="Oswald"/>
          <w:b/>
          <w:bCs/>
          <w:color w:val="FF0000"/>
          <w:sz w:val="36"/>
        </w:rPr>
      </w:pPr>
      <w:r w:rsidRPr="00325DEC">
        <w:rPr>
          <w:rFonts w:ascii="Oswald" w:hAnsi="Oswald"/>
          <w:b/>
          <w:bCs/>
          <w:color w:val="FF0000"/>
          <w:sz w:val="36"/>
        </w:rPr>
        <w:t>Consultation Session Report</w:t>
      </w:r>
    </w:p>
    <w:p w14:paraId="0C2D562C" w14:textId="687A8B24" w:rsidR="00503691" w:rsidRDefault="00503691" w:rsidP="00D414F0">
      <w:pPr>
        <w:pStyle w:val="NormalWeb"/>
        <w:jc w:val="center"/>
        <w:rPr>
          <w:rFonts w:ascii="Oswald" w:hAnsi="Oswald"/>
          <w:b/>
          <w:bCs/>
          <w:color w:val="FF0000"/>
          <w:sz w:val="36"/>
        </w:rPr>
      </w:pPr>
      <w:r w:rsidRPr="00325DEC">
        <w:rPr>
          <w:rFonts w:ascii="Oswald" w:hAnsi="Oswald"/>
          <w:b/>
          <w:bCs/>
          <w:color w:val="FF0000"/>
          <w:sz w:val="36"/>
        </w:rPr>
        <w:t>Impacts of Climate Change on the Lives of Filipino Children</w:t>
      </w:r>
    </w:p>
    <w:p w14:paraId="18F86E04" w14:textId="77777777" w:rsidR="005F256F" w:rsidRPr="005F256F" w:rsidRDefault="005F256F" w:rsidP="005F256F">
      <w:pPr>
        <w:pStyle w:val="NormalWeb"/>
        <w:jc w:val="center"/>
        <w:rPr>
          <w:rFonts w:ascii="Oswald" w:hAnsi="Oswald"/>
          <w:b/>
          <w:bCs/>
          <w:i/>
          <w:iCs/>
          <w:color w:val="FF0000"/>
          <w:sz w:val="28"/>
          <w:szCs w:val="28"/>
        </w:rPr>
      </w:pPr>
      <w:r w:rsidRPr="005F256F">
        <w:rPr>
          <w:rFonts w:ascii="Oswald" w:hAnsi="Oswald"/>
          <w:b/>
          <w:bCs/>
          <w:i/>
          <w:iCs/>
          <w:color w:val="FF0000"/>
          <w:sz w:val="28"/>
          <w:szCs w:val="28"/>
        </w:rPr>
        <w:t xml:space="preserve">Input into the report of Special Rapporteur on the Right to Development to the Human Rights Council on Climate justice: Loss and </w:t>
      </w:r>
      <w:proofErr w:type="gramStart"/>
      <w:r w:rsidRPr="005F256F">
        <w:rPr>
          <w:rFonts w:ascii="Oswald" w:hAnsi="Oswald"/>
          <w:b/>
          <w:bCs/>
          <w:i/>
          <w:iCs/>
          <w:color w:val="FF0000"/>
          <w:sz w:val="28"/>
          <w:szCs w:val="28"/>
        </w:rPr>
        <w:t>damage</w:t>
      </w:r>
      <w:proofErr w:type="gramEnd"/>
    </w:p>
    <w:p w14:paraId="0DA15943" w14:textId="77777777" w:rsidR="005F256F" w:rsidRPr="005F256F" w:rsidRDefault="005F256F" w:rsidP="005F256F">
      <w:pPr>
        <w:pStyle w:val="NormalWeb"/>
        <w:jc w:val="center"/>
        <w:rPr>
          <w:rFonts w:ascii="Oswald" w:hAnsi="Oswald"/>
          <w:b/>
          <w:bCs/>
          <w:i/>
          <w:iCs/>
          <w:color w:val="FF0000"/>
          <w:sz w:val="28"/>
          <w:szCs w:val="28"/>
        </w:rPr>
      </w:pPr>
      <w:r w:rsidRPr="005F256F">
        <w:rPr>
          <w:rFonts w:ascii="Oswald" w:hAnsi="Oswald"/>
          <w:b/>
          <w:bCs/>
          <w:i/>
          <w:iCs/>
          <w:color w:val="FF0000"/>
          <w:sz w:val="28"/>
          <w:szCs w:val="28"/>
        </w:rPr>
        <w:t>March 2024</w:t>
      </w:r>
    </w:p>
    <w:p w14:paraId="47B8D60C" w14:textId="77777777" w:rsidR="005F256F" w:rsidRPr="00325DEC" w:rsidRDefault="005F256F" w:rsidP="00D414F0">
      <w:pPr>
        <w:pStyle w:val="NormalWeb"/>
        <w:jc w:val="center"/>
        <w:rPr>
          <w:rFonts w:ascii="Oswald" w:hAnsi="Oswald"/>
          <w:b/>
          <w:bCs/>
          <w:color w:val="FF0000"/>
          <w:sz w:val="36"/>
        </w:rPr>
      </w:pPr>
    </w:p>
    <w:p w14:paraId="4038E51B" w14:textId="61BA0E67" w:rsidR="001A0F20" w:rsidRDefault="001A0F20" w:rsidP="00D414F0">
      <w:pPr>
        <w:pStyle w:val="NormalWeb"/>
        <w:jc w:val="center"/>
        <w:rPr>
          <w:rFonts w:ascii="Lato" w:hAnsi="Lato"/>
          <w:b/>
          <w:bCs/>
          <w:color w:val="FF0000"/>
        </w:rPr>
      </w:pPr>
    </w:p>
    <w:p w14:paraId="2888E68A" w14:textId="7374F58E" w:rsidR="001A0F20" w:rsidRPr="00A228D3" w:rsidRDefault="001A0F20" w:rsidP="001A0F20">
      <w:pPr>
        <w:pStyle w:val="NormalWeb"/>
        <w:rPr>
          <w:rFonts w:ascii="Lato" w:hAnsi="Lato"/>
          <w:b/>
          <w:bCs/>
          <w:color w:val="FF0000"/>
        </w:rPr>
      </w:pPr>
      <w:r>
        <w:rPr>
          <w:rFonts w:ascii="Lato" w:hAnsi="Lato"/>
          <w:b/>
          <w:bCs/>
          <w:noProof/>
          <w:color w:val="FF0000"/>
        </w:rPr>
        <w:drawing>
          <wp:inline distT="0" distB="0" distL="0" distR="0" wp14:anchorId="68FD34EE" wp14:editId="75F0C4B3">
            <wp:extent cx="5731510" cy="38207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MG_7810.JPG"/>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34EEED9" w14:textId="48AAD855" w:rsidR="003006E0" w:rsidRPr="00503691" w:rsidRDefault="003006E0" w:rsidP="00DF0373">
      <w:pPr>
        <w:rPr>
          <w:rFonts w:ascii="Lato" w:hAnsi="Lato"/>
        </w:rPr>
      </w:pPr>
      <w:r w:rsidRPr="00503691">
        <w:rPr>
          <w:rFonts w:ascii="Lato" w:hAnsi="Lato"/>
        </w:rPr>
        <w:t>The Philippines is an archipelagic country composed of 7,641 islands, with total land area of 300,000 square kilometers.</w:t>
      </w:r>
    </w:p>
    <w:p w14:paraId="0C048574" w14:textId="1F2C1511" w:rsidR="003006E0" w:rsidRPr="00503691" w:rsidRDefault="003006E0" w:rsidP="00355C34">
      <w:pPr>
        <w:rPr>
          <w:rFonts w:ascii="Lato" w:hAnsi="Lato"/>
        </w:rPr>
      </w:pPr>
      <w:r w:rsidRPr="00503691">
        <w:rPr>
          <w:rFonts w:ascii="Lato" w:hAnsi="Lato"/>
        </w:rPr>
        <w:t xml:space="preserve">Located in the western Pacific Ocean and north of the equator, and the western rim of the Pacific Ring of Fire, the Philippines experiences frequent seismic and volcanic activities. Due to its geographical location, the Philippines experiences more tropical cyclones each year than anywhere else in the world. On average, the country </w:t>
      </w:r>
      <w:proofErr w:type="gramStart"/>
      <w:r w:rsidR="00D32125">
        <w:rPr>
          <w:rFonts w:ascii="Lato" w:hAnsi="Lato"/>
        </w:rPr>
        <w:t xml:space="preserve">experiences </w:t>
      </w:r>
      <w:r w:rsidRPr="00503691">
        <w:rPr>
          <w:rFonts w:ascii="Lato" w:hAnsi="Lato"/>
        </w:rPr>
        <w:t xml:space="preserve"> around</w:t>
      </w:r>
      <w:proofErr w:type="gramEnd"/>
      <w:r w:rsidRPr="00503691">
        <w:rPr>
          <w:rFonts w:ascii="Lato" w:hAnsi="Lato"/>
        </w:rPr>
        <w:t xml:space="preserve"> 20 cyclones annually, with 8-9 of them making landfall.</w:t>
      </w:r>
      <w:r w:rsidRPr="00503691">
        <w:rPr>
          <w:rStyle w:val="EndnoteReference"/>
          <w:rFonts w:ascii="Lato" w:hAnsi="Lato"/>
        </w:rPr>
        <w:endnoteReference w:id="1"/>
      </w:r>
      <w:r w:rsidRPr="00503691">
        <w:rPr>
          <w:rFonts w:ascii="Lato" w:hAnsi="Lato"/>
        </w:rPr>
        <w:t xml:space="preserve"> Consequently, heavy rains, widespread flooding, and strong winds are common occurrences, leading to significant loss of life and extensive damage to </w:t>
      </w:r>
      <w:r w:rsidRPr="00503691">
        <w:rPr>
          <w:rFonts w:ascii="Lato" w:hAnsi="Lato"/>
        </w:rPr>
        <w:lastRenderedPageBreak/>
        <w:t>crops and property. Loss and damages from these events cost the country an average of 0.5% of its GDP annually</w:t>
      </w:r>
      <w:r w:rsidRPr="00503691">
        <w:rPr>
          <w:rStyle w:val="EndnoteReference"/>
          <w:rFonts w:ascii="Lato" w:hAnsi="Lato"/>
        </w:rPr>
        <w:endnoteReference w:id="2"/>
      </w:r>
      <w:r w:rsidRPr="00503691">
        <w:rPr>
          <w:rFonts w:ascii="Lato" w:hAnsi="Lato"/>
        </w:rPr>
        <w:t xml:space="preserve">. </w:t>
      </w:r>
    </w:p>
    <w:p w14:paraId="701548BA" w14:textId="096951AC" w:rsidR="003006E0" w:rsidRPr="00503691" w:rsidRDefault="003006E0" w:rsidP="00DF0373">
      <w:pPr>
        <w:rPr>
          <w:rFonts w:ascii="Lato" w:hAnsi="Lato"/>
        </w:rPr>
      </w:pPr>
      <w:r w:rsidRPr="00503691">
        <w:rPr>
          <w:rFonts w:ascii="Lato" w:hAnsi="Lato"/>
        </w:rPr>
        <w:t xml:space="preserve">The Philippines is among the 18 mega-biodiverse countries globally, hosting two-thirds of the planet's biodiversity. The Philippines is designated as one of the world's biodiversity hotspots, home to over 700 threatened species, establishing it as a key area for global conservation efforts.  </w:t>
      </w:r>
      <w:r w:rsidR="00D32125">
        <w:rPr>
          <w:rFonts w:ascii="Lato" w:hAnsi="Lato"/>
        </w:rPr>
        <w:t>I</w:t>
      </w:r>
      <w:r w:rsidRPr="00503691">
        <w:rPr>
          <w:rFonts w:ascii="Lato" w:hAnsi="Lato"/>
        </w:rPr>
        <w:t>ts forest cover is only 7,226,394 hectares</w:t>
      </w:r>
      <w:r w:rsidRPr="00503691">
        <w:rPr>
          <w:rStyle w:val="EndnoteReference"/>
          <w:rFonts w:ascii="Lato" w:hAnsi="Lato"/>
        </w:rPr>
        <w:endnoteReference w:id="3"/>
      </w:r>
      <w:r w:rsidR="00D32125">
        <w:rPr>
          <w:rFonts w:ascii="Lato" w:hAnsi="Lato"/>
        </w:rPr>
        <w:t>, as reported in 2020</w:t>
      </w:r>
      <w:r w:rsidRPr="00503691">
        <w:rPr>
          <w:rFonts w:ascii="Lato" w:hAnsi="Lato"/>
        </w:rPr>
        <w:t>Between 2010 and 2022, the Philippines lost 62.9 kha of natural forest, equivalent to 39.8 Mt of CO</w:t>
      </w:r>
      <w:r w:rsidRPr="00503691">
        <w:rPr>
          <w:rFonts w:ascii="Cambria Math" w:hAnsi="Cambria Math" w:cs="Cambria Math"/>
        </w:rPr>
        <w:t>₂</w:t>
      </w:r>
      <w:r w:rsidRPr="00503691">
        <w:rPr>
          <w:rFonts w:ascii="Lato" w:hAnsi="Lato"/>
        </w:rPr>
        <w:t xml:space="preserve"> emissions. The Philippines emitted an average of 1.98 metric tons of carbon dioxide equivalent per capita in 2020, significantly lower than the global average of four metric tons per capita.</w:t>
      </w:r>
    </w:p>
    <w:p w14:paraId="77D8B5CF" w14:textId="4B71B3CD" w:rsidR="003006E0" w:rsidRPr="00503691" w:rsidRDefault="003006E0" w:rsidP="007B2687">
      <w:pPr>
        <w:rPr>
          <w:rFonts w:ascii="Lato" w:hAnsi="Lato"/>
        </w:rPr>
      </w:pPr>
      <w:r w:rsidRPr="00503691">
        <w:rPr>
          <w:rFonts w:ascii="Lato" w:hAnsi="Lato"/>
        </w:rPr>
        <w:t>The Philippines has a total population of 109.04 million, of different ethno</w:t>
      </w:r>
      <w:r w:rsidR="008F60B8">
        <w:rPr>
          <w:rFonts w:ascii="Lato" w:hAnsi="Lato"/>
        </w:rPr>
        <w:t>-</w:t>
      </w:r>
      <w:r w:rsidRPr="00503691">
        <w:rPr>
          <w:rFonts w:ascii="Lato" w:hAnsi="Lato"/>
        </w:rPr>
        <w:t xml:space="preserve">linguistic groups, 10-20% of whom are Indigenous Peoples.  While their actual number is not known, as of March 21, 2024, there are 1.7 M registered persons with disability. </w:t>
      </w:r>
    </w:p>
    <w:p w14:paraId="25CA21B7" w14:textId="22B90835" w:rsidR="003006E0" w:rsidRPr="00503691" w:rsidRDefault="003006E0" w:rsidP="007B2687">
      <w:pPr>
        <w:rPr>
          <w:rFonts w:ascii="Lato" w:hAnsi="Lato"/>
        </w:rPr>
      </w:pPr>
      <w:r w:rsidRPr="00503691">
        <w:rPr>
          <w:rFonts w:ascii="Lato" w:hAnsi="Lato"/>
        </w:rPr>
        <w:t xml:space="preserve">Overall, children comprise 39.75 </w:t>
      </w:r>
      <w:proofErr w:type="gramStart"/>
      <w:r w:rsidRPr="00503691">
        <w:rPr>
          <w:rFonts w:ascii="Lato" w:hAnsi="Lato"/>
        </w:rPr>
        <w:t>Million</w:t>
      </w:r>
      <w:proofErr w:type="gramEnd"/>
      <w:r w:rsidRPr="00503691">
        <w:rPr>
          <w:rFonts w:ascii="Lato" w:hAnsi="Lato"/>
        </w:rPr>
        <w:t xml:space="preserve">. Of these, 10.46 Million are poor, making them the sector with the second highest poverty incidence. There is no disaggregated data available on the actual number of Indigenous children and children with disabilities, and their poverty rate.  </w:t>
      </w:r>
    </w:p>
    <w:p w14:paraId="782C9296" w14:textId="7BEF591D" w:rsidR="003006E0" w:rsidRPr="00503691" w:rsidRDefault="003006E0" w:rsidP="007B2687">
      <w:pPr>
        <w:rPr>
          <w:rFonts w:ascii="Lato" w:hAnsi="Lato"/>
        </w:rPr>
      </w:pPr>
      <w:r w:rsidRPr="00503691">
        <w:rPr>
          <w:rFonts w:ascii="Lato" w:hAnsi="Lato"/>
        </w:rPr>
        <w:t xml:space="preserve">In 2023, the poverty incidence in the Philippines was estimated at 22.4%, affecting approximately 25.24 million individuals.  The subsistence incidence, stood at 8.7%, impacting around 9.79 million Filipinos.  Overall, the Philippines has an HDI of 0.710 and ranks 113 in the world. </w:t>
      </w:r>
    </w:p>
    <w:p w14:paraId="6C7C4BFF" w14:textId="77777777" w:rsidR="003006E0" w:rsidRPr="00503691" w:rsidRDefault="003006E0" w:rsidP="00DF0373">
      <w:pPr>
        <w:rPr>
          <w:rFonts w:ascii="Lato" w:hAnsi="Lato"/>
        </w:rPr>
      </w:pPr>
      <w:r w:rsidRPr="00503691">
        <w:rPr>
          <w:rFonts w:ascii="Lato" w:hAnsi="Lato"/>
        </w:rPr>
        <w:t>The Philippines ranked first in the World Risk Report in 2023. Its index core of 46.86 indicates a high correlation between poverty and inequality, significant exposure to climate-sensitive risks, and complex interactions of multiple exposures, potentially leading to high intensities of impacts.</w:t>
      </w:r>
    </w:p>
    <w:p w14:paraId="7B2C3D29" w14:textId="0A12F310" w:rsidR="003006E0" w:rsidRPr="00503691" w:rsidRDefault="003006E0" w:rsidP="00DF0373">
      <w:pPr>
        <w:rPr>
          <w:rFonts w:ascii="Lato" w:hAnsi="Lato"/>
        </w:rPr>
      </w:pPr>
      <w:r w:rsidRPr="00503691">
        <w:rPr>
          <w:rFonts w:ascii="Lato" w:hAnsi="Lato"/>
        </w:rPr>
        <w:t>To understand the impact of climate change on Filipino children and their views on loss and damage and their right to development a consultation was conducted among 14 children who are members of Save the Children Philippines’ National Child Advisory team (</w:t>
      </w:r>
      <w:proofErr w:type="spellStart"/>
      <w:r w:rsidRPr="00503691">
        <w:rPr>
          <w:rFonts w:ascii="Lato" w:hAnsi="Lato"/>
        </w:rPr>
        <w:t>NChAT</w:t>
      </w:r>
      <w:proofErr w:type="spellEnd"/>
      <w:r w:rsidRPr="00503691">
        <w:rPr>
          <w:rFonts w:ascii="Lato" w:hAnsi="Lato"/>
        </w:rPr>
        <w:t xml:space="preserve">) on March 16, 2024.  Aged 14-17, the participants come from various provinces and represent diverse ethnicities, economic statuses, educational attainment levels, and sexual orientations, expressions, and identities. One participant is a child with a disability. </w:t>
      </w:r>
    </w:p>
    <w:p w14:paraId="6B333AEA" w14:textId="77777777" w:rsidR="003006E0" w:rsidRPr="00503691" w:rsidRDefault="003006E0" w:rsidP="00DF0373">
      <w:pPr>
        <w:rPr>
          <w:rFonts w:ascii="Lato" w:hAnsi="Lato"/>
        </w:rPr>
      </w:pPr>
    </w:p>
    <w:p w14:paraId="276807F0" w14:textId="77777777" w:rsidR="003006E0" w:rsidRPr="00503691" w:rsidRDefault="003006E0" w:rsidP="000F510A">
      <w:pPr>
        <w:rPr>
          <w:rFonts w:ascii="Lato" w:hAnsi="Lato"/>
        </w:rPr>
      </w:pPr>
    </w:p>
    <w:p w14:paraId="5D054F70" w14:textId="77777777" w:rsidR="003006E0" w:rsidRPr="00503691" w:rsidRDefault="003006E0" w:rsidP="000F510A">
      <w:pPr>
        <w:rPr>
          <w:rFonts w:ascii="Lato" w:hAnsi="Lato"/>
        </w:rPr>
      </w:pPr>
    </w:p>
    <w:p w14:paraId="2FC55FF1" w14:textId="77777777" w:rsidR="003006E0" w:rsidRPr="00503691" w:rsidRDefault="003006E0" w:rsidP="000F510A">
      <w:pPr>
        <w:rPr>
          <w:rFonts w:ascii="Lato" w:hAnsi="Lato"/>
        </w:rPr>
      </w:pPr>
    </w:p>
    <w:p w14:paraId="0C8DEB6D" w14:textId="77777777" w:rsidR="003006E0" w:rsidRPr="00503691" w:rsidRDefault="003006E0" w:rsidP="00F64855">
      <w:pPr>
        <w:pStyle w:val="ListParagraph"/>
        <w:ind w:left="0"/>
        <w:rPr>
          <w:rFonts w:ascii="Lato" w:hAnsi="Lato"/>
          <w:b/>
          <w:bCs/>
        </w:rPr>
      </w:pPr>
      <w:r w:rsidRPr="00503691">
        <w:rPr>
          <w:rFonts w:ascii="Lato" w:hAnsi="Lato"/>
          <w:b/>
          <w:bCs/>
        </w:rPr>
        <w:t>A.</w:t>
      </w:r>
      <w:r w:rsidRPr="00503691">
        <w:rPr>
          <w:rFonts w:ascii="Lato" w:hAnsi="Lato"/>
          <w:b/>
          <w:bCs/>
        </w:rPr>
        <w:tab/>
        <w:t>Climate justice: Loss and damage</w:t>
      </w:r>
    </w:p>
    <w:p w14:paraId="3B8D6334" w14:textId="77777777" w:rsidR="003006E0" w:rsidRPr="00503691" w:rsidRDefault="003006E0" w:rsidP="00B32B0F">
      <w:pPr>
        <w:pStyle w:val="ListParagraph"/>
        <w:ind w:left="360"/>
        <w:rPr>
          <w:rFonts w:ascii="Lato" w:hAnsi="Lato"/>
        </w:rPr>
      </w:pPr>
    </w:p>
    <w:p w14:paraId="3A239AFB" w14:textId="464386C5" w:rsidR="003006E0" w:rsidRPr="00D414F0" w:rsidRDefault="003006E0" w:rsidP="0038668A">
      <w:pPr>
        <w:pStyle w:val="ListParagraph"/>
        <w:numPr>
          <w:ilvl w:val="0"/>
          <w:numId w:val="2"/>
        </w:numPr>
        <w:rPr>
          <w:rFonts w:ascii="Lato" w:hAnsi="Lato"/>
          <w:b/>
          <w:bCs/>
          <w:i/>
          <w:iCs/>
        </w:rPr>
      </w:pPr>
      <w:r w:rsidRPr="00D414F0">
        <w:rPr>
          <w:rFonts w:ascii="Lato" w:hAnsi="Lato"/>
          <w:b/>
          <w:bCs/>
          <w:i/>
          <w:iCs/>
        </w:rPr>
        <w:t>How is the reali</w:t>
      </w:r>
      <w:r w:rsidR="008A1209">
        <w:rPr>
          <w:rFonts w:ascii="Lato" w:hAnsi="Lato"/>
          <w:b/>
          <w:bCs/>
          <w:i/>
          <w:iCs/>
        </w:rPr>
        <w:t>z</w:t>
      </w:r>
      <w:r w:rsidRPr="00D414F0">
        <w:rPr>
          <w:rFonts w:ascii="Lato" w:hAnsi="Lato"/>
          <w:b/>
          <w:bCs/>
          <w:i/>
          <w:iCs/>
        </w:rPr>
        <w:t>ation of the right to development impacted by both economic and non-economic loss and damage from climate change? How is the impact experienced differently and/or disproportionately by different individuals (e.g., children and women), groups (e.g., Indigenous Peoples) and States (e.g., Small Island Developing States)?</w:t>
      </w:r>
    </w:p>
    <w:p w14:paraId="2CF3FB31" w14:textId="0EB40A7A" w:rsidR="00723029" w:rsidRPr="00503691" w:rsidRDefault="00723029" w:rsidP="00723029">
      <w:pPr>
        <w:rPr>
          <w:rFonts w:ascii="Lato" w:hAnsi="Lato"/>
        </w:rPr>
      </w:pPr>
      <w:r w:rsidRPr="00D414F0">
        <w:rPr>
          <w:rFonts w:ascii="Lato" w:hAnsi="Lato"/>
        </w:rPr>
        <w:t>The children emphasized that development activities have resulted in significant environmental damage, particularly biodiversity loss, which carries far</w:t>
      </w:r>
      <w:r w:rsidR="008A1209">
        <w:rPr>
          <w:rFonts w:ascii="Lato" w:hAnsi="Lato"/>
        </w:rPr>
        <w:t xml:space="preserve"> </w:t>
      </w:r>
      <w:r w:rsidRPr="00D414F0">
        <w:rPr>
          <w:rFonts w:ascii="Lato" w:hAnsi="Lato"/>
        </w:rPr>
        <w:t xml:space="preserve">reaching consequences. They discussed how this loss affects not only socio-economic and health aspects but also has </w:t>
      </w:r>
      <w:r w:rsidRPr="00D414F0">
        <w:rPr>
          <w:rFonts w:ascii="Lato" w:hAnsi="Lato"/>
        </w:rPr>
        <w:lastRenderedPageBreak/>
        <w:t>profound cultural and intergenerational impacts. Additionally, they highlighted broader consequences such as the loss of human life and cultural heritage, as well as challenges related to food security and associated health issues. Moreover, they addressed rising temperatures exacerbating heat-related problems and underscored the critical importance of upholding human rights in the face of environmental degradation.</w:t>
      </w:r>
      <w:r w:rsidRPr="00503691">
        <w:rPr>
          <w:rFonts w:ascii="Lato" w:hAnsi="Lato"/>
        </w:rPr>
        <w:t xml:space="preserve"> </w:t>
      </w:r>
    </w:p>
    <w:p w14:paraId="7E347C4C" w14:textId="77777777" w:rsidR="00FF36E7" w:rsidRPr="00503691" w:rsidRDefault="00723029" w:rsidP="00723029">
      <w:pPr>
        <w:rPr>
          <w:rFonts w:ascii="Lato" w:hAnsi="Lato"/>
        </w:rPr>
      </w:pPr>
      <w:r w:rsidRPr="00503691">
        <w:rPr>
          <w:rFonts w:ascii="Lato" w:hAnsi="Lato"/>
        </w:rPr>
        <w:t>Biodiversity loss worsens climate change, causing heatwaves and health issues. Climate change affects education, as seen in government decisions to alter school calendars due to extreme heat.</w:t>
      </w:r>
    </w:p>
    <w:p w14:paraId="03150BDF" w14:textId="7B48149D" w:rsidR="00FF36E7" w:rsidRPr="00D414F0" w:rsidRDefault="00810580" w:rsidP="00D414F0">
      <w:pPr>
        <w:rPr>
          <w:rFonts w:ascii="Lato" w:hAnsi="Lato"/>
        </w:rPr>
      </w:pPr>
      <w:r>
        <w:rPr>
          <w:rFonts w:ascii="Lato" w:hAnsi="Lato"/>
        </w:rPr>
        <w:t>C</w:t>
      </w:r>
      <w:r w:rsidR="00FF36E7" w:rsidRPr="00515BEF">
        <w:rPr>
          <w:rFonts w:ascii="Lato" w:hAnsi="Lato"/>
        </w:rPr>
        <w:t>hildren discusse</w:t>
      </w:r>
      <w:r w:rsidR="00FF36E7" w:rsidRPr="00503691">
        <w:rPr>
          <w:rFonts w:ascii="Lato" w:hAnsi="Lato"/>
        </w:rPr>
        <w:t>d how climate change disrupts water and food access, triggering interconnected and gendered challenges in their daily lives. Additionally, compromised rights to development and leisure activities highlight multifaceted impacts on human well-being, alongside displacement of populations lacking food and water access. Moreover, the potential for child protection issues and</w:t>
      </w:r>
      <w:r w:rsidR="00BC5CDF">
        <w:rPr>
          <w:rFonts w:ascii="Lato" w:hAnsi="Lato"/>
        </w:rPr>
        <w:t xml:space="preserve"> </w:t>
      </w:r>
      <w:r w:rsidR="00FF36E7" w:rsidRPr="00503691">
        <w:rPr>
          <w:rFonts w:ascii="Lato" w:hAnsi="Lato"/>
        </w:rPr>
        <w:t xml:space="preserve">negative impact on biodiversity </w:t>
      </w:r>
      <w:proofErr w:type="gramStart"/>
      <w:r w:rsidR="00FF36E7" w:rsidRPr="00503691">
        <w:rPr>
          <w:rFonts w:ascii="Lato" w:hAnsi="Lato"/>
        </w:rPr>
        <w:t>emphasize</w:t>
      </w:r>
      <w:r w:rsidR="00BC5CDF">
        <w:rPr>
          <w:rFonts w:ascii="Lato" w:hAnsi="Lato"/>
        </w:rPr>
        <w:t xml:space="preserve">, </w:t>
      </w:r>
      <w:r w:rsidR="00FF36E7" w:rsidRPr="00503691">
        <w:rPr>
          <w:rFonts w:ascii="Lato" w:hAnsi="Lato"/>
        </w:rPr>
        <w:t xml:space="preserve"> broader</w:t>
      </w:r>
      <w:proofErr w:type="gramEnd"/>
      <w:r w:rsidR="00FF36E7" w:rsidRPr="00503691">
        <w:rPr>
          <w:rFonts w:ascii="Lato" w:hAnsi="Lato"/>
        </w:rPr>
        <w:t xml:space="preserve"> societal and ecological implications, underscor</w:t>
      </w:r>
      <w:r w:rsidR="00BC5CDF">
        <w:rPr>
          <w:rFonts w:ascii="Lato" w:hAnsi="Lato"/>
        </w:rPr>
        <w:t xml:space="preserve">e </w:t>
      </w:r>
      <w:r w:rsidR="00FF36E7" w:rsidRPr="00503691">
        <w:rPr>
          <w:rFonts w:ascii="Lato" w:hAnsi="Lato"/>
        </w:rPr>
        <w:t xml:space="preserve">the </w:t>
      </w:r>
      <w:r w:rsidR="00BC5CDF">
        <w:rPr>
          <w:rFonts w:ascii="Lato" w:hAnsi="Lato"/>
        </w:rPr>
        <w:t xml:space="preserve">need </w:t>
      </w:r>
      <w:r w:rsidR="00FF36E7" w:rsidRPr="00503691">
        <w:rPr>
          <w:rFonts w:ascii="Lato" w:hAnsi="Lato"/>
        </w:rPr>
        <w:t xml:space="preserve"> of addressing water and food scarcity in the context of climate change.</w:t>
      </w:r>
    </w:p>
    <w:p w14:paraId="48AF3C3A" w14:textId="77777777" w:rsidR="003006E0" w:rsidRPr="00503691" w:rsidRDefault="003006E0" w:rsidP="000132A9">
      <w:pPr>
        <w:pStyle w:val="NormalWeb"/>
        <w:spacing w:before="0" w:beforeAutospacing="0" w:after="0" w:afterAutospacing="0"/>
        <w:textAlignment w:val="baseline"/>
        <w:rPr>
          <w:rFonts w:ascii="Lato" w:hAnsi="Lato"/>
          <w:b/>
          <w:bCs/>
          <w:color w:val="000000"/>
          <w:sz w:val="22"/>
          <w:szCs w:val="22"/>
        </w:rPr>
      </w:pPr>
    </w:p>
    <w:p w14:paraId="211CDCE8" w14:textId="77777777" w:rsidR="003006E0" w:rsidRPr="00503691" w:rsidRDefault="003006E0" w:rsidP="00161002">
      <w:pPr>
        <w:pStyle w:val="NormalWeb"/>
        <w:numPr>
          <w:ilvl w:val="0"/>
          <w:numId w:val="8"/>
        </w:numPr>
        <w:ind w:left="360"/>
        <w:textAlignment w:val="baseline"/>
        <w:rPr>
          <w:rFonts w:ascii="Lato" w:hAnsi="Lato"/>
          <w:vanish/>
          <w:color w:val="000000"/>
          <w:sz w:val="22"/>
          <w:szCs w:val="22"/>
        </w:rPr>
      </w:pPr>
      <w:r w:rsidRPr="00503691">
        <w:rPr>
          <w:rFonts w:ascii="Lato" w:hAnsi="Lato"/>
          <w:vanish/>
          <w:color w:val="000000"/>
          <w:sz w:val="22"/>
          <w:szCs w:val="22"/>
        </w:rPr>
        <w:t>Top of Form</w:t>
      </w:r>
    </w:p>
    <w:p w14:paraId="7C90B3D4" w14:textId="6A0A0E89" w:rsidR="003006E0" w:rsidRPr="00D414F0" w:rsidRDefault="003006E0" w:rsidP="00F67A8F">
      <w:pPr>
        <w:pStyle w:val="ListParagraph"/>
        <w:numPr>
          <w:ilvl w:val="0"/>
          <w:numId w:val="2"/>
        </w:numPr>
        <w:rPr>
          <w:rFonts w:ascii="Lato" w:hAnsi="Lato"/>
          <w:b/>
          <w:bCs/>
          <w:i/>
          <w:iCs/>
        </w:rPr>
      </w:pPr>
      <w:r w:rsidRPr="00D414F0">
        <w:rPr>
          <w:rFonts w:ascii="Lato" w:hAnsi="Lato"/>
          <w:b/>
          <w:bCs/>
          <w:i/>
          <w:iCs/>
        </w:rPr>
        <w:t>What are the obligations of States and other actors such as development finance institutions and businesses to prevent, mitigate and remediate the impacts of climate change-related loss and damage on human rights, including the right to development?</w:t>
      </w:r>
    </w:p>
    <w:p w14:paraId="35E06B30" w14:textId="77777777" w:rsidR="004126AD" w:rsidRPr="00503691" w:rsidRDefault="004126AD" w:rsidP="004126AD">
      <w:pPr>
        <w:pStyle w:val="ListParagraph"/>
        <w:ind w:left="360"/>
        <w:rPr>
          <w:rFonts w:ascii="Lato" w:hAnsi="Lato"/>
        </w:rPr>
      </w:pPr>
    </w:p>
    <w:p w14:paraId="44A20FC4" w14:textId="4661ED7B" w:rsidR="004126AD" w:rsidRPr="00503691" w:rsidRDefault="004126AD" w:rsidP="004126AD">
      <w:pPr>
        <w:pStyle w:val="ListParagraph"/>
        <w:ind w:left="360"/>
        <w:rPr>
          <w:rFonts w:ascii="Lato" w:hAnsi="Lato"/>
        </w:rPr>
      </w:pPr>
      <w:r w:rsidRPr="00503691">
        <w:rPr>
          <w:rFonts w:ascii="Lato" w:hAnsi="Lato"/>
        </w:rPr>
        <w:t>The Philippine Constitution guarantees the right of all people to a healthy environment and is supported by robust laws promoting environmental conservation and sustainable development for future generations. These laws include a climate change law that ensures climate risk management and climate justice.</w:t>
      </w:r>
    </w:p>
    <w:p w14:paraId="21D7F49B" w14:textId="77777777" w:rsidR="004126AD" w:rsidRPr="00503691" w:rsidRDefault="004126AD" w:rsidP="004126AD">
      <w:pPr>
        <w:pStyle w:val="ListParagraph"/>
        <w:ind w:left="360"/>
        <w:rPr>
          <w:rFonts w:ascii="Lato" w:hAnsi="Lato"/>
        </w:rPr>
      </w:pPr>
    </w:p>
    <w:p w14:paraId="1843A29B" w14:textId="6E71E12A" w:rsidR="004126AD" w:rsidRPr="00503691" w:rsidRDefault="004126AD" w:rsidP="004126AD">
      <w:pPr>
        <w:pStyle w:val="ListParagraph"/>
        <w:ind w:left="360"/>
        <w:rPr>
          <w:rFonts w:ascii="Lato" w:hAnsi="Lato"/>
        </w:rPr>
      </w:pPr>
      <w:r w:rsidRPr="00503691">
        <w:rPr>
          <w:rFonts w:ascii="Lato" w:hAnsi="Lato"/>
        </w:rPr>
        <w:t>During the consultation, the children identified the following obligations:</w:t>
      </w:r>
    </w:p>
    <w:p w14:paraId="5A25C920" w14:textId="77777777" w:rsidR="004126AD" w:rsidRPr="00503691" w:rsidRDefault="004126AD" w:rsidP="004126AD">
      <w:pPr>
        <w:pStyle w:val="ListParagraph"/>
        <w:ind w:left="360"/>
        <w:rPr>
          <w:rFonts w:ascii="Lato" w:hAnsi="Lato"/>
        </w:rPr>
      </w:pPr>
    </w:p>
    <w:p w14:paraId="75C1DAF7" w14:textId="5AA3D4C1" w:rsidR="004126AD" w:rsidRPr="00503691" w:rsidRDefault="004126AD" w:rsidP="00D414F0">
      <w:pPr>
        <w:pStyle w:val="ListParagraph"/>
        <w:numPr>
          <w:ilvl w:val="0"/>
          <w:numId w:val="49"/>
        </w:numPr>
        <w:rPr>
          <w:rFonts w:ascii="Lato" w:hAnsi="Lato"/>
        </w:rPr>
      </w:pPr>
      <w:r w:rsidRPr="00503691">
        <w:rPr>
          <w:rFonts w:ascii="Lato" w:hAnsi="Lato"/>
        </w:rPr>
        <w:t>Ensure carbon footprint reduction.</w:t>
      </w:r>
    </w:p>
    <w:p w14:paraId="28FA1A96" w14:textId="77777777" w:rsidR="004126AD" w:rsidRPr="00503691" w:rsidRDefault="004126AD" w:rsidP="00D414F0">
      <w:pPr>
        <w:pStyle w:val="ListParagraph"/>
        <w:numPr>
          <w:ilvl w:val="0"/>
          <w:numId w:val="49"/>
        </w:numPr>
        <w:rPr>
          <w:rFonts w:ascii="Lato" w:hAnsi="Lato"/>
        </w:rPr>
      </w:pPr>
      <w:r w:rsidRPr="00503691">
        <w:rPr>
          <w:rFonts w:ascii="Lato" w:hAnsi="Lato"/>
        </w:rPr>
        <w:t>Emphasize the need for government accountability.</w:t>
      </w:r>
    </w:p>
    <w:p w14:paraId="1DDAB2DA" w14:textId="77777777" w:rsidR="004126AD" w:rsidRPr="00503691" w:rsidRDefault="004126AD" w:rsidP="00D414F0">
      <w:pPr>
        <w:pStyle w:val="ListParagraph"/>
        <w:numPr>
          <w:ilvl w:val="0"/>
          <w:numId w:val="49"/>
        </w:numPr>
        <w:rPr>
          <w:rFonts w:ascii="Lato" w:hAnsi="Lato"/>
        </w:rPr>
      </w:pPr>
      <w:r w:rsidRPr="00503691">
        <w:rPr>
          <w:rFonts w:ascii="Lato" w:hAnsi="Lato"/>
        </w:rPr>
        <w:t>Acknowledge contributions to climate change and assign responsibility.</w:t>
      </w:r>
    </w:p>
    <w:p w14:paraId="6A0C1E2C" w14:textId="77777777" w:rsidR="004126AD" w:rsidRPr="00503691" w:rsidRDefault="004126AD" w:rsidP="00D414F0">
      <w:pPr>
        <w:pStyle w:val="ListParagraph"/>
        <w:numPr>
          <w:ilvl w:val="0"/>
          <w:numId w:val="49"/>
        </w:numPr>
        <w:rPr>
          <w:rFonts w:ascii="Lato" w:hAnsi="Lato"/>
        </w:rPr>
      </w:pPr>
      <w:r w:rsidRPr="00503691">
        <w:rPr>
          <w:rFonts w:ascii="Lato" w:hAnsi="Lato"/>
        </w:rPr>
        <w:t>Ensure accountability from companies emitting emissions and make polluters pay.</w:t>
      </w:r>
    </w:p>
    <w:p w14:paraId="6DEE7B0A" w14:textId="77777777" w:rsidR="004126AD" w:rsidRPr="00503691" w:rsidRDefault="004126AD" w:rsidP="00D414F0">
      <w:pPr>
        <w:pStyle w:val="ListParagraph"/>
        <w:numPr>
          <w:ilvl w:val="0"/>
          <w:numId w:val="49"/>
        </w:numPr>
        <w:rPr>
          <w:rFonts w:ascii="Lato" w:hAnsi="Lato"/>
        </w:rPr>
      </w:pPr>
      <w:r w:rsidRPr="00503691">
        <w:rPr>
          <w:rFonts w:ascii="Lato" w:hAnsi="Lato"/>
        </w:rPr>
        <w:t>Ensure efficient access to the right to health.</w:t>
      </w:r>
    </w:p>
    <w:p w14:paraId="70F30E8A" w14:textId="77777777" w:rsidR="004126AD" w:rsidRPr="00503691" w:rsidRDefault="004126AD" w:rsidP="00D414F0">
      <w:pPr>
        <w:pStyle w:val="ListParagraph"/>
        <w:numPr>
          <w:ilvl w:val="0"/>
          <w:numId w:val="49"/>
        </w:numPr>
        <w:rPr>
          <w:rFonts w:ascii="Lato" w:hAnsi="Lato"/>
        </w:rPr>
      </w:pPr>
      <w:r w:rsidRPr="00503691">
        <w:rPr>
          <w:rFonts w:ascii="Lato" w:hAnsi="Lato"/>
        </w:rPr>
        <w:t>Promote holistic development.</w:t>
      </w:r>
    </w:p>
    <w:p w14:paraId="3781B128" w14:textId="77777777" w:rsidR="004126AD" w:rsidRPr="00503691" w:rsidRDefault="004126AD" w:rsidP="00D414F0">
      <w:pPr>
        <w:pStyle w:val="ListParagraph"/>
        <w:numPr>
          <w:ilvl w:val="0"/>
          <w:numId w:val="49"/>
        </w:numPr>
        <w:rPr>
          <w:rFonts w:ascii="Lato" w:hAnsi="Lato"/>
        </w:rPr>
      </w:pPr>
      <w:r w:rsidRPr="00503691">
        <w:rPr>
          <w:rFonts w:ascii="Lato" w:hAnsi="Lato"/>
        </w:rPr>
        <w:t>Facilitate access to information and education.</w:t>
      </w:r>
    </w:p>
    <w:p w14:paraId="05760A1A" w14:textId="77777777" w:rsidR="004126AD" w:rsidRPr="00503691" w:rsidRDefault="004126AD" w:rsidP="00D414F0">
      <w:pPr>
        <w:pStyle w:val="ListParagraph"/>
        <w:numPr>
          <w:ilvl w:val="0"/>
          <w:numId w:val="49"/>
        </w:numPr>
        <w:rPr>
          <w:rFonts w:ascii="Lato" w:hAnsi="Lato"/>
        </w:rPr>
      </w:pPr>
      <w:r w:rsidRPr="00503691">
        <w:rPr>
          <w:rFonts w:ascii="Lato" w:hAnsi="Lato"/>
        </w:rPr>
        <w:t>Support meaningful child participation in decision-making and incorporate children's perspectives into recommendations.</w:t>
      </w:r>
    </w:p>
    <w:p w14:paraId="1C6E2E43" w14:textId="77777777" w:rsidR="004126AD" w:rsidRPr="00503691" w:rsidRDefault="004126AD" w:rsidP="00D414F0">
      <w:pPr>
        <w:pStyle w:val="ListParagraph"/>
        <w:numPr>
          <w:ilvl w:val="0"/>
          <w:numId w:val="49"/>
        </w:numPr>
        <w:rPr>
          <w:rFonts w:ascii="Lato" w:hAnsi="Lato"/>
        </w:rPr>
      </w:pPr>
      <w:r w:rsidRPr="00503691">
        <w:rPr>
          <w:rFonts w:ascii="Lato" w:hAnsi="Lato"/>
        </w:rPr>
        <w:t>Safeguard and protect activists and advocates, particularly children, amid red-tagging.</w:t>
      </w:r>
    </w:p>
    <w:p w14:paraId="49F17743" w14:textId="77777777" w:rsidR="004126AD" w:rsidRPr="00503691" w:rsidRDefault="004126AD" w:rsidP="00D414F0">
      <w:pPr>
        <w:pStyle w:val="ListParagraph"/>
        <w:numPr>
          <w:ilvl w:val="0"/>
          <w:numId w:val="49"/>
        </w:numPr>
        <w:rPr>
          <w:rFonts w:ascii="Lato" w:hAnsi="Lato"/>
        </w:rPr>
      </w:pPr>
      <w:r w:rsidRPr="00503691">
        <w:rPr>
          <w:rFonts w:ascii="Lato" w:hAnsi="Lato"/>
        </w:rPr>
        <w:t>Prioritize impacts of climate change on present and future generations.</w:t>
      </w:r>
    </w:p>
    <w:p w14:paraId="429F0A27" w14:textId="77777777" w:rsidR="004126AD" w:rsidRPr="00503691" w:rsidRDefault="004126AD" w:rsidP="004126AD">
      <w:pPr>
        <w:pStyle w:val="ListParagraph"/>
        <w:ind w:left="360"/>
        <w:rPr>
          <w:rFonts w:ascii="Lato" w:hAnsi="Lato"/>
        </w:rPr>
      </w:pPr>
    </w:p>
    <w:p w14:paraId="4F7924A6" w14:textId="69497875" w:rsidR="004126AD" w:rsidRPr="00503691" w:rsidRDefault="004126AD" w:rsidP="004126AD">
      <w:pPr>
        <w:pStyle w:val="ListParagraph"/>
        <w:ind w:left="360"/>
        <w:rPr>
          <w:rFonts w:ascii="Lato" w:hAnsi="Lato"/>
        </w:rPr>
      </w:pPr>
      <w:r w:rsidRPr="00503691">
        <w:rPr>
          <w:rFonts w:ascii="Lato" w:hAnsi="Lato"/>
        </w:rPr>
        <w:t>Additionally, the children underscored the necessity of passing a loss and damage law that considers the rights of and inputs from children after comprehensive, inclusive, and meaningful participation.</w:t>
      </w:r>
    </w:p>
    <w:p w14:paraId="436BDAE4" w14:textId="77777777" w:rsidR="003006E0" w:rsidRPr="00503691" w:rsidRDefault="003006E0" w:rsidP="0068365B">
      <w:pPr>
        <w:spacing w:after="0" w:line="240" w:lineRule="auto"/>
        <w:rPr>
          <w:rFonts w:ascii="Lato" w:hAnsi="Lato"/>
          <w:vanish/>
        </w:rPr>
      </w:pPr>
      <w:r w:rsidRPr="00503691">
        <w:rPr>
          <w:rFonts w:ascii="Lato" w:hAnsi="Lato"/>
          <w:vanish/>
        </w:rPr>
        <w:t>Top of Form</w:t>
      </w:r>
    </w:p>
    <w:p w14:paraId="1BB93E50" w14:textId="77777777" w:rsidR="003006E0" w:rsidRPr="00503691" w:rsidRDefault="003006E0" w:rsidP="0068365B">
      <w:pPr>
        <w:spacing w:after="0"/>
        <w:rPr>
          <w:rFonts w:ascii="Lato" w:hAnsi="Lato"/>
        </w:rPr>
      </w:pPr>
    </w:p>
    <w:p w14:paraId="76D9D99E" w14:textId="70837345" w:rsidR="003006E0" w:rsidRPr="00D414F0" w:rsidRDefault="003006E0" w:rsidP="0068365B">
      <w:pPr>
        <w:pStyle w:val="ListParagraph"/>
        <w:numPr>
          <w:ilvl w:val="0"/>
          <w:numId w:val="2"/>
        </w:numPr>
        <w:rPr>
          <w:rFonts w:ascii="Lato" w:hAnsi="Lato"/>
          <w:b/>
          <w:bCs/>
          <w:i/>
          <w:iCs/>
        </w:rPr>
      </w:pPr>
      <w:r w:rsidRPr="00D414F0">
        <w:rPr>
          <w:rFonts w:ascii="Lato" w:hAnsi="Lato"/>
          <w:b/>
          <w:bCs/>
          <w:i/>
          <w:iCs/>
        </w:rPr>
        <w:t>What is the legal and/or moral basis for States and other actors including businesses to contribute to the Fund for climate change-related loss and damage?</w:t>
      </w:r>
    </w:p>
    <w:p w14:paraId="1E7E8CF1" w14:textId="1BED5964" w:rsidR="003006E0" w:rsidRPr="00503691" w:rsidRDefault="0068365B" w:rsidP="009039BD">
      <w:pPr>
        <w:rPr>
          <w:rFonts w:ascii="Lato" w:hAnsi="Lato"/>
        </w:rPr>
      </w:pPr>
      <w:r w:rsidRPr="00503691">
        <w:rPr>
          <w:rFonts w:ascii="Lato" w:hAnsi="Lato"/>
        </w:rPr>
        <w:lastRenderedPageBreak/>
        <w:t>A participant</w:t>
      </w:r>
      <w:r w:rsidR="003006E0" w:rsidRPr="00503691">
        <w:rPr>
          <w:rFonts w:ascii="Lato" w:hAnsi="Lato"/>
        </w:rPr>
        <w:t xml:space="preserve"> mentioned that in the Philippines, people have the right to a balanced and healthful ecology.</w:t>
      </w:r>
    </w:p>
    <w:p w14:paraId="189F41F6" w14:textId="77777777" w:rsidR="004126AD" w:rsidRPr="00515BEF" w:rsidRDefault="003006E0" w:rsidP="009039BD">
      <w:pPr>
        <w:rPr>
          <w:rFonts w:ascii="Lato" w:hAnsi="Lato"/>
        </w:rPr>
      </w:pPr>
      <w:r w:rsidRPr="00503691">
        <w:rPr>
          <w:rFonts w:ascii="Lato" w:hAnsi="Lato"/>
        </w:rPr>
        <w:t>The right to a healthy environment is closely linked to our rights as children and other fundamental rights. A happy and healthy environment is characterized by the availability of food, water, and other necessities.</w:t>
      </w:r>
    </w:p>
    <w:p w14:paraId="6CD0DE08" w14:textId="1C761851" w:rsidR="003006E0" w:rsidRPr="00503691" w:rsidRDefault="004126AD" w:rsidP="00FD5D29">
      <w:pPr>
        <w:rPr>
          <w:rFonts w:ascii="Lato" w:hAnsi="Lato"/>
        </w:rPr>
      </w:pPr>
      <w:r w:rsidRPr="00503691">
        <w:rPr>
          <w:rFonts w:ascii="Lato" w:hAnsi="Lato"/>
        </w:rPr>
        <w:t>The environment also has its rights. The environment can defend itself just as we defend ourselves. That's why it is crucial for us to protect the environment. It entrusts us with that responsibility.</w:t>
      </w:r>
      <w:r w:rsidR="003006E0" w:rsidRPr="00503691">
        <w:rPr>
          <w:rStyle w:val="EndnoteReference"/>
          <w:rFonts w:ascii="Lato" w:hAnsi="Lato"/>
        </w:rPr>
        <w:endnoteReference w:id="4"/>
      </w:r>
    </w:p>
    <w:p w14:paraId="23E2C182" w14:textId="77777777" w:rsidR="003006E0" w:rsidRPr="00D414F0" w:rsidRDefault="003006E0" w:rsidP="00F67A8F">
      <w:pPr>
        <w:pStyle w:val="ListParagraph"/>
        <w:numPr>
          <w:ilvl w:val="0"/>
          <w:numId w:val="2"/>
        </w:numPr>
        <w:rPr>
          <w:rFonts w:ascii="Lato" w:hAnsi="Lato"/>
          <w:b/>
          <w:bCs/>
          <w:i/>
          <w:iCs/>
        </w:rPr>
      </w:pPr>
      <w:r w:rsidRPr="00D414F0">
        <w:rPr>
          <w:rFonts w:ascii="Lato" w:hAnsi="Lato"/>
          <w:b/>
          <w:bCs/>
          <w:i/>
          <w:iCs/>
        </w:rPr>
        <w:t>In addition to making a financial contribution to the Fund, what non-financial components may be relevant from a climate justice perspective (e.g., transfer of green technologies, building of capacity and relocation pathways for climate-induced migrants)?</w:t>
      </w:r>
    </w:p>
    <w:p w14:paraId="4D266195" w14:textId="77777777" w:rsidR="003006E0" w:rsidRPr="00503691" w:rsidRDefault="003006E0" w:rsidP="00837121">
      <w:pPr>
        <w:pStyle w:val="ListParagraph"/>
        <w:ind w:left="360"/>
        <w:rPr>
          <w:rFonts w:ascii="Lato" w:hAnsi="Lato"/>
          <w:b/>
          <w:bCs/>
        </w:rPr>
      </w:pPr>
    </w:p>
    <w:p w14:paraId="547A644C" w14:textId="77777777" w:rsidR="003006E0" w:rsidRPr="00503691" w:rsidRDefault="003006E0" w:rsidP="00837121">
      <w:pPr>
        <w:pStyle w:val="ListParagraph"/>
        <w:numPr>
          <w:ilvl w:val="0"/>
          <w:numId w:val="41"/>
        </w:numPr>
        <w:rPr>
          <w:rFonts w:ascii="Lato" w:hAnsi="Lato"/>
          <w:b/>
          <w:bCs/>
        </w:rPr>
      </w:pPr>
      <w:r w:rsidRPr="00503691">
        <w:rPr>
          <w:rFonts w:ascii="Lato" w:hAnsi="Lato"/>
          <w:b/>
          <w:bCs/>
        </w:rPr>
        <w:t>Manpower and Resources:</w:t>
      </w:r>
    </w:p>
    <w:p w14:paraId="7666A946" w14:textId="77777777" w:rsidR="003006E0" w:rsidRPr="00503691" w:rsidRDefault="003006E0" w:rsidP="00837121">
      <w:pPr>
        <w:pStyle w:val="ListParagraph"/>
        <w:numPr>
          <w:ilvl w:val="1"/>
          <w:numId w:val="41"/>
        </w:numPr>
        <w:tabs>
          <w:tab w:val="clear" w:pos="1080"/>
          <w:tab w:val="num" w:pos="700"/>
        </w:tabs>
        <w:ind w:left="700"/>
        <w:rPr>
          <w:rFonts w:ascii="Lato" w:hAnsi="Lato"/>
        </w:rPr>
      </w:pPr>
      <w:r w:rsidRPr="00503691">
        <w:rPr>
          <w:rFonts w:ascii="Lato" w:hAnsi="Lato"/>
        </w:rPr>
        <w:t>Ensure sufficient manpower alongside financial resources.</w:t>
      </w:r>
    </w:p>
    <w:p w14:paraId="5B78D152" w14:textId="77777777" w:rsidR="003006E0" w:rsidRPr="00503691" w:rsidRDefault="003006E0" w:rsidP="00837121">
      <w:pPr>
        <w:pStyle w:val="ListParagraph"/>
        <w:numPr>
          <w:ilvl w:val="1"/>
          <w:numId w:val="41"/>
        </w:numPr>
        <w:tabs>
          <w:tab w:val="clear" w:pos="1080"/>
          <w:tab w:val="num" w:pos="700"/>
        </w:tabs>
        <w:ind w:left="700"/>
        <w:rPr>
          <w:rFonts w:ascii="Lato" w:hAnsi="Lato"/>
        </w:rPr>
      </w:pPr>
      <w:r w:rsidRPr="00503691">
        <w:rPr>
          <w:rFonts w:ascii="Lato" w:hAnsi="Lato"/>
        </w:rPr>
        <w:t>Government assistance should include reconstruction of affected sites and ongoing monitoring.</w:t>
      </w:r>
    </w:p>
    <w:p w14:paraId="45033066" w14:textId="77777777" w:rsidR="003006E0" w:rsidRPr="00503691" w:rsidRDefault="003006E0" w:rsidP="00837121">
      <w:pPr>
        <w:pStyle w:val="ListParagraph"/>
        <w:numPr>
          <w:ilvl w:val="0"/>
          <w:numId w:val="41"/>
        </w:numPr>
        <w:rPr>
          <w:rFonts w:ascii="Lato" w:hAnsi="Lato"/>
          <w:b/>
          <w:bCs/>
        </w:rPr>
      </w:pPr>
      <w:r w:rsidRPr="00503691">
        <w:rPr>
          <w:rFonts w:ascii="Lato" w:hAnsi="Lato"/>
          <w:b/>
          <w:bCs/>
        </w:rPr>
        <w:t>Environmental Concerns:</w:t>
      </w:r>
    </w:p>
    <w:p w14:paraId="26648B54" w14:textId="77777777" w:rsidR="003006E0" w:rsidRPr="00503691" w:rsidRDefault="003006E0" w:rsidP="00837121">
      <w:pPr>
        <w:pStyle w:val="ListParagraph"/>
        <w:numPr>
          <w:ilvl w:val="1"/>
          <w:numId w:val="41"/>
        </w:numPr>
        <w:tabs>
          <w:tab w:val="clear" w:pos="1080"/>
          <w:tab w:val="num" w:pos="700"/>
        </w:tabs>
        <w:ind w:left="700"/>
        <w:rPr>
          <w:rFonts w:ascii="Lato" w:hAnsi="Lato"/>
        </w:rPr>
      </w:pPr>
      <w:r w:rsidRPr="00503691">
        <w:rPr>
          <w:rFonts w:ascii="Lato" w:hAnsi="Lato"/>
        </w:rPr>
        <w:t>Address the overabundance of factories in the Philippines to reduce environmental impact.</w:t>
      </w:r>
    </w:p>
    <w:p w14:paraId="7A41D9EC" w14:textId="77777777" w:rsidR="003006E0" w:rsidRPr="00503691" w:rsidRDefault="003006E0" w:rsidP="00837121">
      <w:pPr>
        <w:pStyle w:val="ListParagraph"/>
        <w:numPr>
          <w:ilvl w:val="1"/>
          <w:numId w:val="41"/>
        </w:numPr>
        <w:tabs>
          <w:tab w:val="clear" w:pos="1080"/>
          <w:tab w:val="num" w:pos="700"/>
        </w:tabs>
        <w:ind w:left="700"/>
        <w:rPr>
          <w:rFonts w:ascii="Lato" w:hAnsi="Lato"/>
        </w:rPr>
      </w:pPr>
      <w:r w:rsidRPr="00503691">
        <w:rPr>
          <w:rFonts w:ascii="Lato" w:hAnsi="Lato"/>
        </w:rPr>
        <w:t>Government support for restoration and rehabilitation should extend beyond financial aid to include livelihood assistance. For instance, assisting families in restoring lost livestock can enhance food security and benefit children indirectly.</w:t>
      </w:r>
    </w:p>
    <w:p w14:paraId="4B522CB8" w14:textId="77777777" w:rsidR="003006E0" w:rsidRPr="00503691" w:rsidRDefault="003006E0" w:rsidP="00837121">
      <w:pPr>
        <w:pStyle w:val="ListParagraph"/>
        <w:numPr>
          <w:ilvl w:val="0"/>
          <w:numId w:val="41"/>
        </w:numPr>
        <w:rPr>
          <w:rFonts w:ascii="Lato" w:hAnsi="Lato"/>
          <w:b/>
          <w:bCs/>
        </w:rPr>
      </w:pPr>
      <w:r w:rsidRPr="00503691">
        <w:rPr>
          <w:rFonts w:ascii="Lato" w:hAnsi="Lato"/>
          <w:b/>
          <w:bCs/>
        </w:rPr>
        <w:t>Psychological Support:</w:t>
      </w:r>
    </w:p>
    <w:p w14:paraId="2A8A5D98" w14:textId="77777777" w:rsidR="003006E0" w:rsidRPr="00503691" w:rsidRDefault="003006E0" w:rsidP="00837121">
      <w:pPr>
        <w:pStyle w:val="ListParagraph"/>
        <w:numPr>
          <w:ilvl w:val="1"/>
          <w:numId w:val="41"/>
        </w:numPr>
        <w:tabs>
          <w:tab w:val="clear" w:pos="1080"/>
          <w:tab w:val="num" w:pos="700"/>
        </w:tabs>
        <w:ind w:left="700"/>
        <w:rPr>
          <w:rFonts w:ascii="Lato" w:hAnsi="Lato"/>
        </w:rPr>
      </w:pPr>
      <w:r w:rsidRPr="00503691">
        <w:rPr>
          <w:rFonts w:ascii="Lato" w:hAnsi="Lato"/>
        </w:rPr>
        <w:t>Implement holistic interventions for children, including psychological support services.</w:t>
      </w:r>
    </w:p>
    <w:p w14:paraId="19356664" w14:textId="77777777" w:rsidR="003006E0" w:rsidRPr="00503691" w:rsidRDefault="003006E0" w:rsidP="00837121">
      <w:pPr>
        <w:pStyle w:val="ListParagraph"/>
        <w:numPr>
          <w:ilvl w:val="1"/>
          <w:numId w:val="41"/>
        </w:numPr>
        <w:tabs>
          <w:tab w:val="clear" w:pos="1080"/>
          <w:tab w:val="num" w:pos="700"/>
        </w:tabs>
        <w:ind w:left="700"/>
        <w:rPr>
          <w:rFonts w:ascii="Lato" w:hAnsi="Lato"/>
        </w:rPr>
      </w:pPr>
      <w:r w:rsidRPr="00503691">
        <w:rPr>
          <w:rFonts w:ascii="Lato" w:hAnsi="Lato"/>
        </w:rPr>
        <w:t>Establish accessible psychological support services, such as on-site psychologists in disaster-prone areas.</w:t>
      </w:r>
    </w:p>
    <w:p w14:paraId="30A5B976" w14:textId="77777777" w:rsidR="003006E0" w:rsidRPr="00503691" w:rsidRDefault="003006E0" w:rsidP="00837121">
      <w:pPr>
        <w:pStyle w:val="ListParagraph"/>
        <w:numPr>
          <w:ilvl w:val="1"/>
          <w:numId w:val="41"/>
        </w:numPr>
        <w:tabs>
          <w:tab w:val="clear" w:pos="1080"/>
          <w:tab w:val="num" w:pos="700"/>
        </w:tabs>
        <w:ind w:left="700"/>
        <w:rPr>
          <w:rFonts w:ascii="Lato" w:hAnsi="Lato"/>
        </w:rPr>
      </w:pPr>
      <w:r w:rsidRPr="00503691">
        <w:rPr>
          <w:rFonts w:ascii="Lato" w:hAnsi="Lato"/>
        </w:rPr>
        <w:t>Provide psychological first aid to children affected by traumatic events, such as flooding, to alleviate anxiety and trauma.</w:t>
      </w:r>
    </w:p>
    <w:p w14:paraId="60C8A102" w14:textId="77777777" w:rsidR="003006E0" w:rsidRPr="00503691" w:rsidRDefault="003006E0" w:rsidP="00837121">
      <w:pPr>
        <w:pStyle w:val="ListParagraph"/>
        <w:numPr>
          <w:ilvl w:val="0"/>
          <w:numId w:val="41"/>
        </w:numPr>
        <w:rPr>
          <w:rFonts w:ascii="Lato" w:hAnsi="Lato"/>
          <w:b/>
          <w:bCs/>
        </w:rPr>
      </w:pPr>
      <w:r w:rsidRPr="00503691">
        <w:rPr>
          <w:rFonts w:ascii="Lato" w:hAnsi="Lato"/>
          <w:b/>
          <w:bCs/>
        </w:rPr>
        <w:t>Children and Youth Education and Preparedness:</w:t>
      </w:r>
    </w:p>
    <w:p w14:paraId="0BD5ABF6" w14:textId="77777777" w:rsidR="003006E0" w:rsidRPr="00503691" w:rsidRDefault="003006E0" w:rsidP="00837121">
      <w:pPr>
        <w:pStyle w:val="ListParagraph"/>
        <w:numPr>
          <w:ilvl w:val="1"/>
          <w:numId w:val="41"/>
        </w:numPr>
        <w:tabs>
          <w:tab w:val="clear" w:pos="1080"/>
          <w:tab w:val="num" w:pos="700"/>
        </w:tabs>
        <w:ind w:left="700"/>
        <w:rPr>
          <w:rFonts w:ascii="Lato" w:hAnsi="Lato"/>
        </w:rPr>
      </w:pPr>
      <w:r w:rsidRPr="00503691">
        <w:rPr>
          <w:rFonts w:ascii="Lato" w:hAnsi="Lato"/>
        </w:rPr>
        <w:t>Educate youth on environmental respect, including proper treatment of animals.</w:t>
      </w:r>
    </w:p>
    <w:p w14:paraId="1F32B4DE" w14:textId="77777777" w:rsidR="003006E0" w:rsidRPr="00503691" w:rsidRDefault="003006E0" w:rsidP="00837121">
      <w:pPr>
        <w:pStyle w:val="ListParagraph"/>
        <w:numPr>
          <w:ilvl w:val="1"/>
          <w:numId w:val="41"/>
        </w:numPr>
        <w:tabs>
          <w:tab w:val="clear" w:pos="1080"/>
          <w:tab w:val="num" w:pos="700"/>
        </w:tabs>
        <w:ind w:left="700"/>
        <w:rPr>
          <w:rFonts w:ascii="Lato" w:hAnsi="Lato"/>
        </w:rPr>
      </w:pPr>
      <w:r w:rsidRPr="00503691">
        <w:rPr>
          <w:rFonts w:ascii="Lato" w:hAnsi="Lato"/>
        </w:rPr>
        <w:t>Enhance disaster preparedness among duty bearers to ensure effective response and support.</w:t>
      </w:r>
    </w:p>
    <w:p w14:paraId="77515A79" w14:textId="77777777" w:rsidR="003006E0" w:rsidRPr="00503691" w:rsidRDefault="003006E0" w:rsidP="00837121">
      <w:pPr>
        <w:pStyle w:val="ListParagraph"/>
        <w:numPr>
          <w:ilvl w:val="1"/>
          <w:numId w:val="41"/>
        </w:numPr>
        <w:tabs>
          <w:tab w:val="clear" w:pos="1080"/>
          <w:tab w:val="num" w:pos="700"/>
        </w:tabs>
        <w:ind w:left="700"/>
        <w:rPr>
          <w:rFonts w:ascii="Lato" w:hAnsi="Lato"/>
        </w:rPr>
      </w:pPr>
      <w:r w:rsidRPr="00503691">
        <w:rPr>
          <w:rFonts w:ascii="Lato" w:hAnsi="Lato"/>
        </w:rPr>
        <w:t>Ensure inclusive disaster preparedness for children with disabilities, addressing their specific needs and ensuring their active participation in drills and preparations.</w:t>
      </w:r>
    </w:p>
    <w:p w14:paraId="0708CC25" w14:textId="77777777" w:rsidR="003006E0" w:rsidRPr="00503691" w:rsidRDefault="003006E0" w:rsidP="00837121">
      <w:pPr>
        <w:pStyle w:val="ListParagraph"/>
        <w:numPr>
          <w:ilvl w:val="0"/>
          <w:numId w:val="41"/>
        </w:numPr>
        <w:rPr>
          <w:rFonts w:ascii="Lato" w:hAnsi="Lato"/>
          <w:b/>
          <w:bCs/>
        </w:rPr>
      </w:pPr>
      <w:r w:rsidRPr="00503691">
        <w:rPr>
          <w:rFonts w:ascii="Lato" w:hAnsi="Lato"/>
          <w:b/>
          <w:bCs/>
        </w:rPr>
        <w:t>Legislative Action and Reflection:</w:t>
      </w:r>
    </w:p>
    <w:p w14:paraId="778C6867" w14:textId="77777777" w:rsidR="003006E0" w:rsidRPr="00503691" w:rsidRDefault="003006E0" w:rsidP="00D9131B">
      <w:pPr>
        <w:pStyle w:val="ListParagraph"/>
        <w:numPr>
          <w:ilvl w:val="0"/>
          <w:numId w:val="42"/>
        </w:numPr>
        <w:rPr>
          <w:rFonts w:ascii="Lato" w:hAnsi="Lato"/>
        </w:rPr>
      </w:pPr>
      <w:r w:rsidRPr="00503691">
        <w:rPr>
          <w:rFonts w:ascii="Lato" w:hAnsi="Lato"/>
        </w:rPr>
        <w:t xml:space="preserve">Promote discussions on children with disabilities within the framework of existing emergency-related legislation, such as the Philippine’s law </w:t>
      </w:r>
      <w:proofErr w:type="gramStart"/>
      <w:r w:rsidRPr="00503691">
        <w:rPr>
          <w:rFonts w:ascii="Lato" w:hAnsi="Lato"/>
        </w:rPr>
        <w:t xml:space="preserve">on  </w:t>
      </w:r>
      <w:r w:rsidRPr="00503691">
        <w:rPr>
          <w:rFonts w:ascii="Lato" w:hAnsi="Lato"/>
          <w:i/>
          <w:iCs/>
        </w:rPr>
        <w:t>Children’s</w:t>
      </w:r>
      <w:proofErr w:type="gramEnd"/>
      <w:r w:rsidRPr="00503691">
        <w:rPr>
          <w:rFonts w:ascii="Lato" w:hAnsi="Lato"/>
          <w:i/>
          <w:iCs/>
        </w:rPr>
        <w:t xml:space="preserve"> Emergency Preparedness and Contingency (CEPC).</w:t>
      </w:r>
      <w:r w:rsidRPr="00503691">
        <w:rPr>
          <w:rFonts w:ascii="Lato" w:hAnsi="Lato"/>
        </w:rPr>
        <w:t xml:space="preserve">  </w:t>
      </w:r>
    </w:p>
    <w:p w14:paraId="608E23C3" w14:textId="77777777" w:rsidR="003006E0" w:rsidRPr="00503691" w:rsidRDefault="003006E0" w:rsidP="00D9131B">
      <w:pPr>
        <w:pStyle w:val="ListParagraph"/>
        <w:numPr>
          <w:ilvl w:val="0"/>
          <w:numId w:val="42"/>
        </w:numPr>
        <w:rPr>
          <w:rFonts w:ascii="Lato" w:hAnsi="Lato"/>
        </w:rPr>
      </w:pPr>
      <w:r w:rsidRPr="00503691">
        <w:rPr>
          <w:rFonts w:ascii="Lato" w:hAnsi="Lato"/>
        </w:rPr>
        <w:t>Implement measures to memorialize lessons learned from loss and damages, including apology, and guaranteeing non-recurrence.</w:t>
      </w:r>
    </w:p>
    <w:p w14:paraId="44B0001F" w14:textId="77777777" w:rsidR="0068365B" w:rsidRPr="00503691" w:rsidRDefault="0068365B" w:rsidP="0068365B">
      <w:pPr>
        <w:pStyle w:val="ListParagraph"/>
        <w:rPr>
          <w:rFonts w:ascii="Lato" w:hAnsi="Lato"/>
        </w:rPr>
      </w:pPr>
    </w:p>
    <w:p w14:paraId="1851BE6F" w14:textId="5050C7F0" w:rsidR="003006E0" w:rsidRPr="00D414F0" w:rsidRDefault="003006E0" w:rsidP="00837121">
      <w:pPr>
        <w:pStyle w:val="ListParagraph"/>
        <w:numPr>
          <w:ilvl w:val="0"/>
          <w:numId w:val="2"/>
        </w:numPr>
        <w:rPr>
          <w:rFonts w:ascii="Lato" w:hAnsi="Lato"/>
          <w:b/>
          <w:bCs/>
          <w:i/>
          <w:iCs/>
        </w:rPr>
      </w:pPr>
      <w:r w:rsidRPr="00D414F0">
        <w:rPr>
          <w:rFonts w:ascii="Lato" w:hAnsi="Lato"/>
          <w:b/>
          <w:bCs/>
          <w:i/>
          <w:iCs/>
        </w:rPr>
        <w:t>How should a human rights-based approach to operationali</w:t>
      </w:r>
      <w:r w:rsidR="00BC5CDF">
        <w:rPr>
          <w:rFonts w:ascii="Lato" w:hAnsi="Lato"/>
          <w:b/>
          <w:bCs/>
          <w:i/>
          <w:iCs/>
        </w:rPr>
        <w:t>z</w:t>
      </w:r>
      <w:r w:rsidRPr="00D414F0">
        <w:rPr>
          <w:rFonts w:ascii="Lato" w:hAnsi="Lato"/>
          <w:b/>
          <w:bCs/>
          <w:i/>
          <w:iCs/>
        </w:rPr>
        <w:t>e and administer the Fund look like?</w:t>
      </w:r>
    </w:p>
    <w:p w14:paraId="024A6022" w14:textId="77777777" w:rsidR="003006E0" w:rsidRPr="00503691" w:rsidRDefault="003006E0">
      <w:pPr>
        <w:rPr>
          <w:rFonts w:ascii="Lato" w:hAnsi="Lato"/>
        </w:rPr>
      </w:pPr>
      <w:r w:rsidRPr="00503691">
        <w:rPr>
          <w:rFonts w:ascii="Lato" w:hAnsi="Lato"/>
        </w:rPr>
        <w:t xml:space="preserve">Through commenting on the Klima Bill, a proposed legislative approach to operational and administer the funds for loss and damages in the Philippines, the following human rights-based approach to administer the fund are identified: </w:t>
      </w:r>
    </w:p>
    <w:p w14:paraId="68D443A8" w14:textId="77777777" w:rsidR="003006E0" w:rsidRPr="00503691" w:rsidRDefault="003006E0" w:rsidP="00131642">
      <w:pPr>
        <w:pStyle w:val="ListParagraph"/>
        <w:numPr>
          <w:ilvl w:val="2"/>
          <w:numId w:val="26"/>
        </w:numPr>
        <w:ind w:left="340" w:hanging="360"/>
        <w:rPr>
          <w:rFonts w:ascii="Lato" w:hAnsi="Lato"/>
          <w:b/>
          <w:bCs/>
        </w:rPr>
      </w:pPr>
      <w:r w:rsidRPr="00503691">
        <w:rPr>
          <w:rFonts w:ascii="Lato" w:hAnsi="Lato"/>
          <w:b/>
          <w:bCs/>
        </w:rPr>
        <w:lastRenderedPageBreak/>
        <w:t>Children's Participation in Decision-Making:</w:t>
      </w:r>
    </w:p>
    <w:p w14:paraId="32346537" w14:textId="77777777" w:rsidR="003006E0" w:rsidRPr="00503691" w:rsidRDefault="003006E0" w:rsidP="003863D4">
      <w:pPr>
        <w:pStyle w:val="ListParagraph"/>
        <w:numPr>
          <w:ilvl w:val="0"/>
          <w:numId w:val="40"/>
        </w:numPr>
        <w:spacing w:after="0" w:line="240" w:lineRule="auto"/>
        <w:rPr>
          <w:rFonts w:ascii="Lato" w:hAnsi="Lato"/>
        </w:rPr>
      </w:pPr>
      <w:r w:rsidRPr="00503691">
        <w:rPr>
          <w:rFonts w:ascii="Lato" w:hAnsi="Lato"/>
        </w:rPr>
        <w:t>Children should be included in the technical working group to ensure their ideas are considered in line with UNCRC principles. As a child participant said, “Participation in decision-making should be open to all ages without discrimination, with support for children's involvement."</w:t>
      </w:r>
    </w:p>
    <w:p w14:paraId="1F1BB903" w14:textId="77777777" w:rsidR="003006E0" w:rsidRPr="00503691" w:rsidRDefault="003006E0" w:rsidP="003863D4">
      <w:pPr>
        <w:pStyle w:val="ListParagraph"/>
        <w:numPr>
          <w:ilvl w:val="0"/>
          <w:numId w:val="40"/>
        </w:numPr>
        <w:spacing w:after="0" w:line="240" w:lineRule="auto"/>
        <w:rPr>
          <w:rFonts w:ascii="Lato" w:hAnsi="Lato"/>
        </w:rPr>
      </w:pPr>
      <w:r w:rsidRPr="00503691">
        <w:rPr>
          <w:rFonts w:ascii="Lato" w:hAnsi="Lato"/>
        </w:rPr>
        <w:t>Children's involvement should extend beyond consultation to include monitoring.</w:t>
      </w:r>
    </w:p>
    <w:p w14:paraId="05956D41" w14:textId="77777777" w:rsidR="003006E0" w:rsidRPr="00503691" w:rsidRDefault="003006E0" w:rsidP="003863D4">
      <w:pPr>
        <w:pStyle w:val="ListParagraph"/>
        <w:numPr>
          <w:ilvl w:val="0"/>
          <w:numId w:val="40"/>
        </w:numPr>
        <w:rPr>
          <w:rFonts w:ascii="Lato" w:hAnsi="Lato"/>
        </w:rPr>
      </w:pPr>
      <w:r w:rsidRPr="00503691">
        <w:rPr>
          <w:rFonts w:ascii="Lato" w:hAnsi="Lato"/>
        </w:rPr>
        <w:t>Emphasize that the bill is for children, and they should be actively involved in crafting it and advocating for their aspirations.</w:t>
      </w:r>
    </w:p>
    <w:p w14:paraId="508CFCD3" w14:textId="77777777" w:rsidR="003006E0" w:rsidRPr="00503691" w:rsidRDefault="003006E0" w:rsidP="00131642">
      <w:pPr>
        <w:pStyle w:val="ListParagraph"/>
        <w:numPr>
          <w:ilvl w:val="2"/>
          <w:numId w:val="25"/>
        </w:numPr>
        <w:ind w:left="340"/>
        <w:rPr>
          <w:rFonts w:ascii="Lato" w:hAnsi="Lato"/>
        </w:rPr>
      </w:pPr>
      <w:r w:rsidRPr="00503691">
        <w:rPr>
          <w:rFonts w:ascii="Lato" w:hAnsi="Lato"/>
          <w:b/>
          <w:bCs/>
        </w:rPr>
        <w:t>Government Accountability and Legislation</w:t>
      </w:r>
      <w:r w:rsidRPr="00503691">
        <w:rPr>
          <w:rFonts w:ascii="Lato" w:hAnsi="Lato"/>
        </w:rPr>
        <w:t xml:space="preserve">: </w:t>
      </w:r>
    </w:p>
    <w:p w14:paraId="4BCC1CEB" w14:textId="77777777" w:rsidR="003006E0" w:rsidRPr="00503691" w:rsidRDefault="003006E0" w:rsidP="005529B7">
      <w:pPr>
        <w:pStyle w:val="ListParagraph"/>
        <w:numPr>
          <w:ilvl w:val="0"/>
          <w:numId w:val="26"/>
        </w:numPr>
        <w:rPr>
          <w:rFonts w:ascii="Lato" w:hAnsi="Lato"/>
        </w:rPr>
      </w:pPr>
      <w:r w:rsidRPr="00503691">
        <w:rPr>
          <w:rFonts w:ascii="Lato" w:hAnsi="Lato"/>
        </w:rPr>
        <w:t>Ensure children's inclusion in decision-making processes.</w:t>
      </w:r>
    </w:p>
    <w:p w14:paraId="707E3D48" w14:textId="77777777" w:rsidR="003006E0" w:rsidRPr="00503691" w:rsidRDefault="003006E0" w:rsidP="005529B7">
      <w:pPr>
        <w:pStyle w:val="ListParagraph"/>
        <w:numPr>
          <w:ilvl w:val="0"/>
          <w:numId w:val="26"/>
        </w:numPr>
        <w:rPr>
          <w:rFonts w:ascii="Lato" w:hAnsi="Lato"/>
        </w:rPr>
      </w:pPr>
      <w:r w:rsidRPr="00503691">
        <w:rPr>
          <w:rFonts w:ascii="Lato" w:hAnsi="Lato"/>
        </w:rPr>
        <w:t>Highlight the need for government accountability</w:t>
      </w:r>
    </w:p>
    <w:p w14:paraId="3601F229" w14:textId="77777777" w:rsidR="003006E0" w:rsidRPr="00503691" w:rsidRDefault="003006E0" w:rsidP="00BC2396">
      <w:pPr>
        <w:pStyle w:val="ListParagraph"/>
        <w:numPr>
          <w:ilvl w:val="0"/>
          <w:numId w:val="26"/>
        </w:numPr>
        <w:rPr>
          <w:rFonts w:ascii="Lato" w:hAnsi="Lato"/>
        </w:rPr>
      </w:pPr>
      <w:r w:rsidRPr="00503691">
        <w:rPr>
          <w:rFonts w:ascii="Lato" w:hAnsi="Lato"/>
        </w:rPr>
        <w:t>Recognize the contributions of both individuals and corporations to the exacerbation of climate change, and consider who bears the greatest responsibility and accountability. As one child participant emphasized, 'It is crucial to recognize that those who contribute less are often the ones most severely affected.'</w:t>
      </w:r>
    </w:p>
    <w:p w14:paraId="03B3E43E" w14:textId="77777777" w:rsidR="003006E0" w:rsidRPr="00503691" w:rsidRDefault="003006E0" w:rsidP="00BC2396">
      <w:pPr>
        <w:pStyle w:val="ListParagraph"/>
        <w:numPr>
          <w:ilvl w:val="0"/>
          <w:numId w:val="26"/>
        </w:numPr>
        <w:spacing w:after="0" w:line="240" w:lineRule="auto"/>
        <w:rPr>
          <w:rFonts w:ascii="Lato" w:hAnsi="Lato"/>
        </w:rPr>
      </w:pPr>
      <w:r w:rsidRPr="00503691">
        <w:rPr>
          <w:rFonts w:ascii="Lato" w:hAnsi="Lato"/>
        </w:rPr>
        <w:t>Support the bill's mandate while exploring alternative solutions during its pending approval.</w:t>
      </w:r>
    </w:p>
    <w:p w14:paraId="2747CDBB" w14:textId="77777777" w:rsidR="003006E0" w:rsidRPr="00503691" w:rsidRDefault="003006E0" w:rsidP="00BC2396">
      <w:pPr>
        <w:pStyle w:val="ListParagraph"/>
        <w:numPr>
          <w:ilvl w:val="0"/>
          <w:numId w:val="26"/>
        </w:numPr>
        <w:rPr>
          <w:rFonts w:ascii="Lato" w:hAnsi="Lato"/>
        </w:rPr>
      </w:pPr>
      <w:r w:rsidRPr="00503691">
        <w:rPr>
          <w:rFonts w:ascii="Lato" w:hAnsi="Lato"/>
        </w:rPr>
        <w:t>Address the gap between good laws and their effective implementation, emphasizing the need for accountability and success measurement.</w:t>
      </w:r>
    </w:p>
    <w:p w14:paraId="08AC430C" w14:textId="77777777" w:rsidR="003006E0" w:rsidRPr="00503691" w:rsidRDefault="003006E0" w:rsidP="00131642">
      <w:pPr>
        <w:pStyle w:val="ListParagraph"/>
        <w:numPr>
          <w:ilvl w:val="2"/>
          <w:numId w:val="25"/>
        </w:numPr>
        <w:ind w:left="340" w:hanging="340"/>
        <w:rPr>
          <w:rFonts w:ascii="Lato" w:hAnsi="Lato"/>
        </w:rPr>
      </w:pPr>
      <w:r w:rsidRPr="00503691">
        <w:rPr>
          <w:rFonts w:ascii="Lato" w:hAnsi="Lato"/>
          <w:b/>
          <w:bCs/>
        </w:rPr>
        <w:t>Social Impact and Welfare</w:t>
      </w:r>
      <w:r w:rsidRPr="00503691">
        <w:rPr>
          <w:rFonts w:ascii="Lato" w:hAnsi="Lato"/>
        </w:rPr>
        <w:t>:</w:t>
      </w:r>
    </w:p>
    <w:p w14:paraId="5394DB1B" w14:textId="77777777" w:rsidR="003006E0" w:rsidRPr="00503691" w:rsidRDefault="003006E0" w:rsidP="00F60729">
      <w:pPr>
        <w:pStyle w:val="ListParagraph"/>
        <w:numPr>
          <w:ilvl w:val="0"/>
          <w:numId w:val="33"/>
        </w:numPr>
        <w:spacing w:after="0" w:line="240" w:lineRule="auto"/>
        <w:rPr>
          <w:rFonts w:ascii="Lato" w:hAnsi="Lato"/>
        </w:rPr>
      </w:pPr>
      <w:r w:rsidRPr="00503691">
        <w:rPr>
          <w:rFonts w:ascii="Lato" w:hAnsi="Lato"/>
        </w:rPr>
        <w:t>Advocate for transparency in government actions.</w:t>
      </w:r>
    </w:p>
    <w:p w14:paraId="10A67A0C" w14:textId="77777777" w:rsidR="003006E0" w:rsidRPr="00503691" w:rsidRDefault="003006E0" w:rsidP="00F60729">
      <w:pPr>
        <w:pStyle w:val="ListParagraph"/>
        <w:numPr>
          <w:ilvl w:val="0"/>
          <w:numId w:val="33"/>
        </w:numPr>
        <w:spacing w:after="0" w:line="240" w:lineRule="auto"/>
        <w:rPr>
          <w:rFonts w:ascii="Lato" w:hAnsi="Lato"/>
        </w:rPr>
      </w:pPr>
      <w:r w:rsidRPr="00503691">
        <w:rPr>
          <w:rFonts w:ascii="Lato" w:hAnsi="Lato"/>
        </w:rPr>
        <w:t>Stress the importance of fairness in the system and accountability among lawmakers.</w:t>
      </w:r>
    </w:p>
    <w:p w14:paraId="5DA4CCAA" w14:textId="77777777" w:rsidR="003006E0" w:rsidRPr="00503691" w:rsidRDefault="003006E0" w:rsidP="00F60729">
      <w:pPr>
        <w:numPr>
          <w:ilvl w:val="0"/>
          <w:numId w:val="33"/>
        </w:numPr>
        <w:rPr>
          <w:rFonts w:ascii="Lato" w:hAnsi="Lato"/>
        </w:rPr>
      </w:pPr>
      <w:r w:rsidRPr="00503691">
        <w:rPr>
          <w:rFonts w:ascii="Lato" w:hAnsi="Lato"/>
        </w:rPr>
        <w:t>Reiterate the shared responsibility between individuals and the government in addressing climate change.</w:t>
      </w:r>
    </w:p>
    <w:p w14:paraId="49734AB0" w14:textId="77777777" w:rsidR="000A5253" w:rsidRPr="00503691" w:rsidRDefault="000A5253" w:rsidP="00421BBC">
      <w:pPr>
        <w:rPr>
          <w:rFonts w:ascii="Lato" w:hAnsi="Lato"/>
          <w:b/>
          <w:bCs/>
        </w:rPr>
      </w:pPr>
      <w:r w:rsidRPr="00503691">
        <w:rPr>
          <w:rFonts w:ascii="Lato" w:hAnsi="Lato"/>
          <w:b/>
          <w:bCs/>
        </w:rPr>
        <w:t>B. The right to development of children and future generations</w:t>
      </w:r>
    </w:p>
    <w:p w14:paraId="4BF01CFB" w14:textId="77777777" w:rsidR="000A5253" w:rsidRPr="00D414F0" w:rsidRDefault="000A5253" w:rsidP="00421BBC">
      <w:pPr>
        <w:rPr>
          <w:rFonts w:ascii="Lato" w:hAnsi="Lato"/>
          <w:b/>
          <w:bCs/>
          <w:i/>
          <w:iCs/>
        </w:rPr>
      </w:pPr>
      <w:r w:rsidRPr="00D414F0">
        <w:rPr>
          <w:rFonts w:ascii="Lato" w:hAnsi="Lato"/>
          <w:b/>
          <w:bCs/>
          <w:i/>
          <w:iCs/>
        </w:rPr>
        <w:t>1. What does the right to development mean for children in line with the relevant policy frameworks and normative instruments? What about the right to development of future generations?</w:t>
      </w:r>
    </w:p>
    <w:p w14:paraId="67487B26" w14:textId="67104991" w:rsidR="006C5CAF" w:rsidRPr="00503691" w:rsidRDefault="006C5CAF" w:rsidP="00C62365">
      <w:pPr>
        <w:rPr>
          <w:rFonts w:ascii="Lato" w:hAnsi="Lato"/>
        </w:rPr>
      </w:pPr>
      <w:r w:rsidRPr="00503691">
        <w:rPr>
          <w:rFonts w:ascii="Lato" w:hAnsi="Lato"/>
        </w:rPr>
        <w:t xml:space="preserve">Children have the right to sustainable development that recognizes and takes into consideration environmental health. </w:t>
      </w:r>
    </w:p>
    <w:p w14:paraId="55949888" w14:textId="0090907B" w:rsidR="000A5253" w:rsidRPr="00503691" w:rsidRDefault="006C5CAF" w:rsidP="00C62365">
      <w:pPr>
        <w:rPr>
          <w:rFonts w:ascii="Lato" w:hAnsi="Lato"/>
        </w:rPr>
      </w:pPr>
      <w:r w:rsidRPr="00503691">
        <w:rPr>
          <w:rFonts w:ascii="Lato" w:hAnsi="Lato"/>
        </w:rPr>
        <w:t xml:space="preserve">However, children feel that this policy is inadequately implemented as observed from various indicators that </w:t>
      </w:r>
      <w:proofErr w:type="gramStart"/>
      <w:r w:rsidRPr="00503691">
        <w:rPr>
          <w:rFonts w:ascii="Lato" w:hAnsi="Lato"/>
        </w:rPr>
        <w:t>include  environmental</w:t>
      </w:r>
      <w:proofErr w:type="gramEnd"/>
      <w:r w:rsidRPr="00503691">
        <w:rPr>
          <w:rFonts w:ascii="Lato" w:hAnsi="Lato"/>
        </w:rPr>
        <w:t xml:space="preserve"> destruction and resource depletion, decreasing access to food and water, increasing importation of basic food supplies, increasing incidences of extreme weather events particularly flooding and typhoons, and increasing number of children suffering from post</w:t>
      </w:r>
      <w:r w:rsidR="00503691">
        <w:rPr>
          <w:rFonts w:ascii="Lato" w:hAnsi="Lato"/>
        </w:rPr>
        <w:t>-</w:t>
      </w:r>
      <w:r w:rsidRPr="00503691">
        <w:rPr>
          <w:rFonts w:ascii="Lato" w:hAnsi="Lato"/>
        </w:rPr>
        <w:t xml:space="preserve">traumatic stress disorder (PTSD) associated with calamities and disasters. </w:t>
      </w:r>
    </w:p>
    <w:p w14:paraId="34DC11E5" w14:textId="09EF8365" w:rsidR="000A5253" w:rsidRPr="00503691" w:rsidRDefault="006C5CAF" w:rsidP="00C62365">
      <w:pPr>
        <w:rPr>
          <w:rFonts w:ascii="Lato" w:hAnsi="Lato"/>
        </w:rPr>
      </w:pPr>
      <w:r w:rsidRPr="00503691">
        <w:rPr>
          <w:rFonts w:ascii="Lato" w:hAnsi="Lato"/>
        </w:rPr>
        <w:t xml:space="preserve">The children underscore it is important to </w:t>
      </w:r>
      <w:r w:rsidR="000A5253" w:rsidRPr="00503691">
        <w:rPr>
          <w:rFonts w:ascii="Lato" w:hAnsi="Lato"/>
        </w:rPr>
        <w:t>view the environment holistically</w:t>
      </w:r>
      <w:r w:rsidRPr="00503691">
        <w:rPr>
          <w:rFonts w:ascii="Lato" w:hAnsi="Lato"/>
        </w:rPr>
        <w:t xml:space="preserve"> and implement a holistic development policy that takes into consideration intergenerational equity. </w:t>
      </w:r>
    </w:p>
    <w:p w14:paraId="7BD6B2BB" w14:textId="77777777" w:rsidR="000A5253" w:rsidRPr="00D414F0" w:rsidRDefault="000A5253" w:rsidP="00421BBC">
      <w:pPr>
        <w:rPr>
          <w:rFonts w:ascii="Lato" w:hAnsi="Lato"/>
          <w:b/>
          <w:bCs/>
          <w:i/>
          <w:iCs/>
        </w:rPr>
      </w:pPr>
      <w:r w:rsidRPr="00D414F0">
        <w:rPr>
          <w:rFonts w:ascii="Lato" w:hAnsi="Lato"/>
          <w:b/>
          <w:bCs/>
          <w:i/>
          <w:iCs/>
        </w:rPr>
        <w:t>2. How are the human rights of children and future generations impacted by development-related decisions (e.g., related to economic development or new technologies) made by the present adult generation? Please provide examples from your country or area of work.</w:t>
      </w:r>
    </w:p>
    <w:p w14:paraId="76939E13" w14:textId="42DD1838" w:rsidR="000A5253" w:rsidRPr="00503691" w:rsidRDefault="00B44A6F" w:rsidP="00421BBC">
      <w:pPr>
        <w:rPr>
          <w:rFonts w:ascii="Lato" w:hAnsi="Lato"/>
        </w:rPr>
      </w:pPr>
      <w:r>
        <w:rPr>
          <w:rFonts w:ascii="Lato" w:hAnsi="Lato"/>
        </w:rPr>
        <w:t>P</w:t>
      </w:r>
      <w:r w:rsidR="000A5253" w:rsidRPr="00503691">
        <w:rPr>
          <w:rFonts w:ascii="Lato" w:hAnsi="Lato"/>
        </w:rPr>
        <w:t xml:space="preserve">articipants highlighted that environmental damage and resource depletion have already limited people's access to food and resources, leading the country to rely on food importation. They discussed the socio-economic implications of environmental damage, particularly focusing on biodiversity loss, and its correlation with human health. Additionally, they emphasized its cultural significance and intergenerational repercussions. Furthermore, they </w:t>
      </w:r>
      <w:r w:rsidR="000A5253" w:rsidRPr="00503691">
        <w:rPr>
          <w:rFonts w:ascii="Lato" w:hAnsi="Lato"/>
        </w:rPr>
        <w:lastRenderedPageBreak/>
        <w:t>discussed broader consequences such as loss of life, cultural heritage, food security challenges, and health issues, as well as the escalating temperatures contributing to heat-related problems. The children also expressed concerns about the difficulty of protecting human rights in the face of environmental degradation and climate change, especially in the aftermath of typhoons. During the discussion, a participant specifically mentioned mining, citing their experience in Samar, where it was identified as a destructive development project negatively affecting the environment, water supply, and food for present and future generations. Moreover, the increase of factories in urban areas was identified as contributing to greenhouse gas emissions and pollution.</w:t>
      </w:r>
    </w:p>
    <w:p w14:paraId="41ACBF85" w14:textId="77777777" w:rsidR="000A5253" w:rsidRPr="00D414F0" w:rsidRDefault="000A5253" w:rsidP="00421BBC">
      <w:pPr>
        <w:rPr>
          <w:rFonts w:ascii="Lato" w:hAnsi="Lato"/>
          <w:b/>
          <w:bCs/>
          <w:i/>
          <w:iCs/>
        </w:rPr>
      </w:pPr>
      <w:r w:rsidRPr="00D414F0">
        <w:rPr>
          <w:rFonts w:ascii="Lato" w:hAnsi="Lato"/>
          <w:b/>
          <w:bCs/>
          <w:i/>
          <w:iCs/>
        </w:rPr>
        <w:t>3. How to ensure a meaningful participation of children and future generations in development-related decisions at all levels? Are there any existing good practices or models?</w:t>
      </w:r>
    </w:p>
    <w:p w14:paraId="1B3C3712" w14:textId="67EFA22E" w:rsidR="000A5253" w:rsidRPr="00503691" w:rsidRDefault="00632F91" w:rsidP="00FA0E6C">
      <w:pPr>
        <w:rPr>
          <w:rFonts w:ascii="Lato" w:hAnsi="Lato"/>
        </w:rPr>
      </w:pPr>
      <w:r>
        <w:rPr>
          <w:rFonts w:ascii="Lato" w:hAnsi="Lato"/>
        </w:rPr>
        <w:t>P</w:t>
      </w:r>
      <w:r w:rsidR="000A5253" w:rsidRPr="00503691">
        <w:rPr>
          <w:rFonts w:ascii="Lato" w:hAnsi="Lato"/>
        </w:rPr>
        <w:t xml:space="preserve">articipants emphasized that:  </w:t>
      </w:r>
    </w:p>
    <w:p w14:paraId="1C82BBE6" w14:textId="77777777" w:rsidR="000A5253" w:rsidRPr="00503691" w:rsidRDefault="000A5253" w:rsidP="00FA0E6C">
      <w:pPr>
        <w:rPr>
          <w:rFonts w:ascii="Lato" w:hAnsi="Lato"/>
          <w:i/>
          <w:iCs/>
        </w:rPr>
      </w:pPr>
      <w:r w:rsidRPr="00503691">
        <w:rPr>
          <w:rFonts w:ascii="Lato" w:hAnsi="Lato"/>
          <w:i/>
          <w:iCs/>
        </w:rPr>
        <w:t xml:space="preserve">“Children can do things in their everyday life. The small things that children do will make a difference and have impact.”  </w:t>
      </w:r>
    </w:p>
    <w:p w14:paraId="68B66606" w14:textId="77777777" w:rsidR="000A5253" w:rsidRPr="00503691" w:rsidRDefault="000A5253" w:rsidP="00FA0E6C">
      <w:pPr>
        <w:rPr>
          <w:rFonts w:ascii="Lato" w:hAnsi="Lato"/>
          <w:i/>
          <w:iCs/>
        </w:rPr>
      </w:pPr>
      <w:r w:rsidRPr="00503691">
        <w:rPr>
          <w:rFonts w:ascii="Lato" w:hAnsi="Lato"/>
          <w:i/>
          <w:iCs/>
        </w:rPr>
        <w:t>"Every individual's experience and voice are important."</w:t>
      </w:r>
    </w:p>
    <w:p w14:paraId="756F17B5" w14:textId="77777777" w:rsidR="000A5253" w:rsidRPr="00503691" w:rsidRDefault="000A5253" w:rsidP="008E785D">
      <w:pPr>
        <w:rPr>
          <w:rFonts w:ascii="Lato" w:hAnsi="Lato"/>
        </w:rPr>
      </w:pPr>
      <w:r w:rsidRPr="00503691">
        <w:rPr>
          <w:rFonts w:ascii="Lato" w:hAnsi="Lato"/>
        </w:rPr>
        <w:t xml:space="preserve">To ensure meaningful participation at all levels, they suggested: </w:t>
      </w:r>
    </w:p>
    <w:p w14:paraId="4DE66282" w14:textId="77777777" w:rsidR="000A5253" w:rsidRPr="00503691" w:rsidRDefault="000A5253" w:rsidP="000A5253">
      <w:pPr>
        <w:pStyle w:val="ListParagraph"/>
        <w:numPr>
          <w:ilvl w:val="2"/>
          <w:numId w:val="26"/>
        </w:numPr>
        <w:spacing w:after="0"/>
        <w:ind w:left="340" w:hanging="340"/>
        <w:rPr>
          <w:rFonts w:ascii="Lato" w:hAnsi="Lato"/>
        </w:rPr>
      </w:pPr>
      <w:r w:rsidRPr="00503691">
        <w:rPr>
          <w:rFonts w:ascii="Lato" w:hAnsi="Lato"/>
          <w:b/>
          <w:bCs/>
        </w:rPr>
        <w:t>Inclusive Participation of Children</w:t>
      </w:r>
    </w:p>
    <w:p w14:paraId="1A5E06AC" w14:textId="77777777" w:rsidR="000A5253" w:rsidRPr="00503691" w:rsidRDefault="000A5253" w:rsidP="000A5253">
      <w:pPr>
        <w:numPr>
          <w:ilvl w:val="0"/>
          <w:numId w:val="34"/>
        </w:numPr>
        <w:spacing w:after="0"/>
        <w:rPr>
          <w:rFonts w:ascii="Lato" w:hAnsi="Lato"/>
        </w:rPr>
      </w:pPr>
      <w:r w:rsidRPr="00503691">
        <w:rPr>
          <w:rFonts w:ascii="Lato" w:hAnsi="Lato"/>
        </w:rPr>
        <w:t>Ensure children's presence during bill deliberations in the Senate and House of Representatives to grasp its significance.</w:t>
      </w:r>
    </w:p>
    <w:p w14:paraId="2432A81D" w14:textId="77777777" w:rsidR="000A5253" w:rsidRPr="00503691" w:rsidRDefault="000A5253" w:rsidP="000A5253">
      <w:pPr>
        <w:numPr>
          <w:ilvl w:val="0"/>
          <w:numId w:val="34"/>
        </w:numPr>
        <w:spacing w:after="0"/>
        <w:rPr>
          <w:rFonts w:ascii="Lato" w:hAnsi="Lato"/>
        </w:rPr>
      </w:pPr>
      <w:r w:rsidRPr="00503691">
        <w:rPr>
          <w:rFonts w:ascii="Lato" w:hAnsi="Lato"/>
        </w:rPr>
        <w:t>Seek input from children across provinces for updated perspectives.</w:t>
      </w:r>
    </w:p>
    <w:p w14:paraId="466819C8" w14:textId="77777777" w:rsidR="000A5253" w:rsidRPr="00503691" w:rsidRDefault="000A5253" w:rsidP="000A5253">
      <w:pPr>
        <w:numPr>
          <w:ilvl w:val="0"/>
          <w:numId w:val="34"/>
        </w:numPr>
        <w:spacing w:after="0"/>
        <w:rPr>
          <w:rFonts w:ascii="Lato" w:hAnsi="Lato"/>
        </w:rPr>
      </w:pPr>
      <w:r w:rsidRPr="00503691">
        <w:rPr>
          <w:rFonts w:ascii="Lato" w:hAnsi="Lato"/>
        </w:rPr>
        <w:t>Provide a platform for absent children to contribute, ensuring equal opportunities with appropriate adult support.</w:t>
      </w:r>
    </w:p>
    <w:p w14:paraId="22B1DECE" w14:textId="77777777" w:rsidR="000A5253" w:rsidRPr="00503691" w:rsidRDefault="000A5253" w:rsidP="000A5253">
      <w:pPr>
        <w:numPr>
          <w:ilvl w:val="0"/>
          <w:numId w:val="34"/>
        </w:numPr>
        <w:spacing w:after="0"/>
        <w:rPr>
          <w:rFonts w:ascii="Lato" w:hAnsi="Lato"/>
        </w:rPr>
      </w:pPr>
      <w:r w:rsidRPr="00503691">
        <w:rPr>
          <w:rFonts w:ascii="Lato" w:hAnsi="Lato"/>
        </w:rPr>
        <w:t>Enable diverse communication methods, especially for children with disabilities, to ensure meaningful participation.</w:t>
      </w:r>
    </w:p>
    <w:p w14:paraId="1CBD53D0" w14:textId="77777777" w:rsidR="000A5253" w:rsidRPr="00503691" w:rsidRDefault="000A5253" w:rsidP="000A5253">
      <w:pPr>
        <w:pStyle w:val="ListParagraph"/>
        <w:numPr>
          <w:ilvl w:val="2"/>
          <w:numId w:val="26"/>
        </w:numPr>
        <w:spacing w:after="0"/>
        <w:ind w:left="340" w:hanging="360"/>
        <w:rPr>
          <w:rFonts w:ascii="Lato" w:hAnsi="Lato"/>
        </w:rPr>
      </w:pPr>
      <w:r w:rsidRPr="00503691">
        <w:rPr>
          <w:rFonts w:ascii="Lato" w:hAnsi="Lato"/>
          <w:b/>
          <w:bCs/>
        </w:rPr>
        <w:t>Accessibility of Environmental Information</w:t>
      </w:r>
    </w:p>
    <w:p w14:paraId="26451746" w14:textId="77777777" w:rsidR="000A5253" w:rsidRPr="00503691" w:rsidRDefault="000A5253" w:rsidP="000A5253">
      <w:pPr>
        <w:numPr>
          <w:ilvl w:val="0"/>
          <w:numId w:val="35"/>
        </w:numPr>
        <w:spacing w:after="0"/>
        <w:rPr>
          <w:rFonts w:ascii="Lato" w:hAnsi="Lato"/>
        </w:rPr>
      </w:pPr>
      <w:r w:rsidRPr="00503691">
        <w:rPr>
          <w:rFonts w:ascii="Lato" w:hAnsi="Lato"/>
        </w:rPr>
        <w:t>Ensure environmental information is accessible to all children, regardless of religion, color, or abilities.</w:t>
      </w:r>
    </w:p>
    <w:p w14:paraId="439AA18F" w14:textId="77777777" w:rsidR="000A5253" w:rsidRPr="00503691" w:rsidRDefault="000A5253" w:rsidP="000A5253">
      <w:pPr>
        <w:pStyle w:val="ListParagraph"/>
        <w:numPr>
          <w:ilvl w:val="2"/>
          <w:numId w:val="26"/>
        </w:numPr>
        <w:spacing w:after="0"/>
        <w:ind w:left="340" w:hanging="340"/>
        <w:rPr>
          <w:rFonts w:ascii="Lato" w:hAnsi="Lato"/>
        </w:rPr>
      </w:pPr>
      <w:r w:rsidRPr="00503691">
        <w:rPr>
          <w:rFonts w:ascii="Lato" w:hAnsi="Lato"/>
          <w:b/>
          <w:bCs/>
        </w:rPr>
        <w:t>Advocacy and Enhancement of the Bill</w:t>
      </w:r>
    </w:p>
    <w:p w14:paraId="1E34CF95" w14:textId="77777777" w:rsidR="000A5253" w:rsidRPr="00503691" w:rsidRDefault="000A5253" w:rsidP="000A5253">
      <w:pPr>
        <w:numPr>
          <w:ilvl w:val="0"/>
          <w:numId w:val="36"/>
        </w:numPr>
        <w:spacing w:after="0"/>
        <w:rPr>
          <w:rFonts w:ascii="Lato" w:hAnsi="Lato"/>
        </w:rPr>
      </w:pPr>
      <w:r w:rsidRPr="00503691">
        <w:rPr>
          <w:rFonts w:ascii="Lato" w:hAnsi="Lato"/>
        </w:rPr>
        <w:t>Strengthen proposed measures by soliciting stronger suggestions, facilitating bill passage.</w:t>
      </w:r>
    </w:p>
    <w:p w14:paraId="6B0C386E" w14:textId="77777777" w:rsidR="000A5253" w:rsidRPr="00503691" w:rsidRDefault="000A5253" w:rsidP="000A5253">
      <w:pPr>
        <w:numPr>
          <w:ilvl w:val="0"/>
          <w:numId w:val="36"/>
        </w:numPr>
        <w:spacing w:after="0"/>
        <w:rPr>
          <w:rFonts w:ascii="Lato" w:hAnsi="Lato"/>
        </w:rPr>
      </w:pPr>
      <w:r w:rsidRPr="00503691">
        <w:rPr>
          <w:rFonts w:ascii="Lato" w:hAnsi="Lato"/>
        </w:rPr>
        <w:t>Incorporate suggestions from children to enhance the bill.</w:t>
      </w:r>
    </w:p>
    <w:p w14:paraId="4EDDC1BB" w14:textId="77777777" w:rsidR="000A5253" w:rsidRPr="00503691" w:rsidRDefault="000A5253" w:rsidP="000A5253">
      <w:pPr>
        <w:numPr>
          <w:ilvl w:val="0"/>
          <w:numId w:val="36"/>
        </w:numPr>
        <w:spacing w:after="0"/>
        <w:rPr>
          <w:rFonts w:ascii="Lato" w:hAnsi="Lato"/>
        </w:rPr>
      </w:pPr>
      <w:r w:rsidRPr="00503691">
        <w:rPr>
          <w:rFonts w:ascii="Lato" w:hAnsi="Lato"/>
        </w:rPr>
        <w:t>Children to advocate for children's rights among lawmakers.</w:t>
      </w:r>
    </w:p>
    <w:p w14:paraId="2C5E00D2" w14:textId="77777777" w:rsidR="000A5253" w:rsidRPr="00503691" w:rsidRDefault="000A5253" w:rsidP="000A5253">
      <w:pPr>
        <w:pStyle w:val="ListParagraph"/>
        <w:numPr>
          <w:ilvl w:val="2"/>
          <w:numId w:val="26"/>
        </w:numPr>
        <w:spacing w:after="0" w:line="240" w:lineRule="auto"/>
        <w:ind w:left="340" w:hanging="340"/>
        <w:rPr>
          <w:rFonts w:ascii="Lato" w:hAnsi="Lato"/>
        </w:rPr>
      </w:pPr>
      <w:r w:rsidRPr="00503691">
        <w:rPr>
          <w:rFonts w:ascii="Lato" w:hAnsi="Lato"/>
          <w:b/>
          <w:bCs/>
        </w:rPr>
        <w:t>Multi-level Discussion and Education</w:t>
      </w:r>
    </w:p>
    <w:p w14:paraId="2D52429F" w14:textId="77777777" w:rsidR="000A5253" w:rsidRPr="00503691" w:rsidRDefault="000A5253" w:rsidP="000A5253">
      <w:pPr>
        <w:numPr>
          <w:ilvl w:val="0"/>
          <w:numId w:val="37"/>
        </w:numPr>
        <w:spacing w:after="0"/>
        <w:rPr>
          <w:rFonts w:ascii="Lato" w:hAnsi="Lato"/>
        </w:rPr>
      </w:pPr>
      <w:r w:rsidRPr="00503691">
        <w:rPr>
          <w:rFonts w:ascii="Lato" w:hAnsi="Lato"/>
        </w:rPr>
        <w:t>Discuss the bill at various levels, from barangays to cities, and provide fact sheets for reference.</w:t>
      </w:r>
    </w:p>
    <w:p w14:paraId="47D2886E" w14:textId="23111D04" w:rsidR="000A5253" w:rsidRPr="00503691" w:rsidRDefault="000A5253" w:rsidP="000A5253">
      <w:pPr>
        <w:numPr>
          <w:ilvl w:val="0"/>
          <w:numId w:val="37"/>
        </w:numPr>
        <w:spacing w:after="0"/>
        <w:rPr>
          <w:rFonts w:ascii="Lato" w:hAnsi="Lato"/>
        </w:rPr>
      </w:pPr>
      <w:r w:rsidRPr="00503691">
        <w:rPr>
          <w:rFonts w:ascii="Lato" w:hAnsi="Lato"/>
        </w:rPr>
        <w:t>Coordinate with Department of Education and Integrate bill in school discussions to reach and educate them on government actions.</w:t>
      </w:r>
    </w:p>
    <w:p w14:paraId="72C8C66A" w14:textId="77777777" w:rsidR="000A5253" w:rsidRPr="00503691" w:rsidRDefault="000A5253" w:rsidP="000A5253">
      <w:pPr>
        <w:numPr>
          <w:ilvl w:val="0"/>
          <w:numId w:val="37"/>
        </w:numPr>
        <w:spacing w:after="0"/>
        <w:rPr>
          <w:rFonts w:ascii="Lato" w:hAnsi="Lato"/>
        </w:rPr>
      </w:pPr>
      <w:r w:rsidRPr="00503691">
        <w:rPr>
          <w:rFonts w:ascii="Lato" w:hAnsi="Lato"/>
        </w:rPr>
        <w:t>Engage more children through school discussions to improve the bill.</w:t>
      </w:r>
    </w:p>
    <w:p w14:paraId="1B70C446" w14:textId="77777777" w:rsidR="000A5253" w:rsidRPr="00503691" w:rsidRDefault="000A5253" w:rsidP="000A5253">
      <w:pPr>
        <w:pStyle w:val="ListParagraph"/>
        <w:numPr>
          <w:ilvl w:val="2"/>
          <w:numId w:val="26"/>
        </w:numPr>
        <w:spacing w:after="0" w:line="240" w:lineRule="auto"/>
        <w:ind w:left="340" w:hanging="340"/>
        <w:rPr>
          <w:rFonts w:ascii="Lato" w:hAnsi="Lato"/>
        </w:rPr>
      </w:pPr>
      <w:r w:rsidRPr="00503691">
        <w:rPr>
          <w:rFonts w:ascii="Lato" w:hAnsi="Lato"/>
          <w:b/>
          <w:bCs/>
        </w:rPr>
        <w:t>Engagement with Local Government Units (LGUs)</w:t>
      </w:r>
    </w:p>
    <w:p w14:paraId="50267D55" w14:textId="4E92A157" w:rsidR="000A5253" w:rsidRPr="00503691" w:rsidRDefault="000A5253" w:rsidP="000A5253">
      <w:pPr>
        <w:numPr>
          <w:ilvl w:val="0"/>
          <w:numId w:val="38"/>
        </w:numPr>
        <w:spacing w:after="0"/>
        <w:rPr>
          <w:rFonts w:ascii="Lato" w:hAnsi="Lato"/>
        </w:rPr>
      </w:pPr>
      <w:r w:rsidRPr="00503691">
        <w:rPr>
          <w:rFonts w:ascii="Lato" w:hAnsi="Lato"/>
        </w:rPr>
        <w:t>Inform LGUs about the bill for wider dissemination and for them to organize meetings with children.</w:t>
      </w:r>
    </w:p>
    <w:p w14:paraId="6FA2FFCA" w14:textId="77777777" w:rsidR="000A5253" w:rsidRPr="00503691" w:rsidRDefault="000A5253" w:rsidP="000A5253">
      <w:pPr>
        <w:pStyle w:val="ListParagraph"/>
        <w:numPr>
          <w:ilvl w:val="2"/>
          <w:numId w:val="26"/>
        </w:numPr>
        <w:spacing w:after="0" w:line="240" w:lineRule="auto"/>
        <w:ind w:left="340" w:hanging="340"/>
        <w:rPr>
          <w:rFonts w:ascii="Lato" w:hAnsi="Lato"/>
        </w:rPr>
      </w:pPr>
      <w:r w:rsidRPr="00503691">
        <w:rPr>
          <w:rFonts w:ascii="Lato" w:hAnsi="Lato"/>
          <w:b/>
          <w:bCs/>
        </w:rPr>
        <w:t>Child-Centered Decision-Making</w:t>
      </w:r>
    </w:p>
    <w:p w14:paraId="5B3BE763" w14:textId="77777777" w:rsidR="000A5253" w:rsidRPr="00503691" w:rsidRDefault="000A5253" w:rsidP="000A5253">
      <w:pPr>
        <w:numPr>
          <w:ilvl w:val="0"/>
          <w:numId w:val="39"/>
        </w:numPr>
        <w:spacing w:after="0"/>
        <w:rPr>
          <w:rFonts w:ascii="Lato" w:hAnsi="Lato"/>
        </w:rPr>
      </w:pPr>
      <w:r w:rsidRPr="00503691">
        <w:rPr>
          <w:rFonts w:ascii="Lato" w:hAnsi="Lato"/>
        </w:rPr>
        <w:t>Ensure child-centered, inclusive decision-making, considering varying vulnerabilities to climate change.</w:t>
      </w:r>
    </w:p>
    <w:p w14:paraId="2428964F" w14:textId="77777777" w:rsidR="000A5253" w:rsidRPr="00503691" w:rsidRDefault="000A5253" w:rsidP="000A5253">
      <w:pPr>
        <w:numPr>
          <w:ilvl w:val="0"/>
          <w:numId w:val="39"/>
        </w:numPr>
        <w:spacing w:after="0"/>
        <w:rPr>
          <w:rFonts w:ascii="Lato" w:hAnsi="Lato"/>
        </w:rPr>
      </w:pPr>
      <w:r w:rsidRPr="00503691">
        <w:rPr>
          <w:rFonts w:ascii="Lato" w:hAnsi="Lato"/>
        </w:rPr>
        <w:lastRenderedPageBreak/>
        <w:t>Adopt regular meetings like those in Malolos, Bulacan, to amplify children's voices at the barangay level and establish and maximize similar platforms.</w:t>
      </w:r>
    </w:p>
    <w:p w14:paraId="441B2A44" w14:textId="77777777" w:rsidR="000A5253" w:rsidRPr="00503691" w:rsidRDefault="000A5253" w:rsidP="000A5253">
      <w:pPr>
        <w:spacing w:after="0"/>
        <w:ind w:left="720"/>
        <w:rPr>
          <w:rFonts w:ascii="Lato" w:hAnsi="Lato"/>
        </w:rPr>
      </w:pPr>
    </w:p>
    <w:p w14:paraId="61315D2D" w14:textId="0EF2F2C4" w:rsidR="000A5253" w:rsidRPr="00503691" w:rsidRDefault="000A5253" w:rsidP="000A5253">
      <w:pPr>
        <w:rPr>
          <w:rFonts w:ascii="Lato" w:hAnsi="Lato"/>
        </w:rPr>
      </w:pPr>
      <w:r w:rsidRPr="00503691">
        <w:rPr>
          <w:rFonts w:ascii="Lato" w:hAnsi="Lato"/>
        </w:rPr>
        <w:t xml:space="preserve">These are the best practices that they identified to ensure children’s access to environmental </w:t>
      </w:r>
      <w:r w:rsidR="00953FAC" w:rsidRPr="00503691">
        <w:rPr>
          <w:rFonts w:ascii="Lato" w:hAnsi="Lato"/>
        </w:rPr>
        <w:t>i</w:t>
      </w:r>
      <w:r w:rsidRPr="00503691">
        <w:rPr>
          <w:rFonts w:ascii="Lato" w:hAnsi="Lato"/>
        </w:rPr>
        <w:t>nformation</w:t>
      </w:r>
      <w:r w:rsidR="00953FAC" w:rsidRPr="00503691">
        <w:rPr>
          <w:rFonts w:ascii="Lato" w:hAnsi="Lato"/>
        </w:rPr>
        <w:t>:</w:t>
      </w:r>
      <w:r w:rsidRPr="00503691">
        <w:rPr>
          <w:rFonts w:ascii="Lato" w:hAnsi="Lato"/>
        </w:rPr>
        <w:t xml:space="preserve"> </w:t>
      </w:r>
    </w:p>
    <w:p w14:paraId="3DD06575" w14:textId="77777777" w:rsidR="000A5253" w:rsidRPr="00503691" w:rsidRDefault="000A5253" w:rsidP="000A5253">
      <w:pPr>
        <w:pStyle w:val="ListParagraph"/>
        <w:numPr>
          <w:ilvl w:val="0"/>
          <w:numId w:val="43"/>
        </w:numPr>
        <w:spacing w:after="0"/>
        <w:rPr>
          <w:rFonts w:ascii="Lato" w:hAnsi="Lato"/>
        </w:rPr>
      </w:pPr>
      <w:r w:rsidRPr="00503691">
        <w:rPr>
          <w:rFonts w:ascii="Lato" w:hAnsi="Lato"/>
          <w:b/>
          <w:bCs/>
        </w:rPr>
        <w:t>Digital Accessibility for Children:</w:t>
      </w:r>
    </w:p>
    <w:p w14:paraId="7ED118BC" w14:textId="77777777" w:rsidR="000A5253" w:rsidRPr="00503691" w:rsidRDefault="000A5253" w:rsidP="000A5253">
      <w:pPr>
        <w:pStyle w:val="ListParagraph"/>
        <w:numPr>
          <w:ilvl w:val="1"/>
          <w:numId w:val="43"/>
        </w:numPr>
        <w:tabs>
          <w:tab w:val="clear" w:pos="1080"/>
          <w:tab w:val="num" w:pos="700"/>
        </w:tabs>
        <w:spacing w:after="0"/>
        <w:ind w:left="700"/>
        <w:rPr>
          <w:rFonts w:ascii="Lato" w:hAnsi="Lato"/>
        </w:rPr>
      </w:pPr>
      <w:r w:rsidRPr="00503691">
        <w:rPr>
          <w:rFonts w:ascii="Lato" w:hAnsi="Lato"/>
        </w:rPr>
        <w:t>Develop child and disability-friendly social media posts.</w:t>
      </w:r>
    </w:p>
    <w:p w14:paraId="36AEDF54" w14:textId="77777777" w:rsidR="000A5253" w:rsidRPr="00503691" w:rsidRDefault="000A5253" w:rsidP="000A5253">
      <w:pPr>
        <w:pStyle w:val="ListParagraph"/>
        <w:numPr>
          <w:ilvl w:val="1"/>
          <w:numId w:val="43"/>
        </w:numPr>
        <w:tabs>
          <w:tab w:val="clear" w:pos="1080"/>
          <w:tab w:val="num" w:pos="700"/>
        </w:tabs>
        <w:spacing w:after="0"/>
        <w:ind w:left="700"/>
        <w:rPr>
          <w:rFonts w:ascii="Lato" w:hAnsi="Lato"/>
        </w:rPr>
      </w:pPr>
      <w:r w:rsidRPr="00503691">
        <w:rPr>
          <w:rFonts w:ascii="Lato" w:hAnsi="Lato"/>
        </w:rPr>
        <w:t>Create child-friendly applications and games focused on environmental education.</w:t>
      </w:r>
    </w:p>
    <w:p w14:paraId="6DBA7D3E" w14:textId="77777777" w:rsidR="000A5253" w:rsidRPr="00503691" w:rsidRDefault="000A5253" w:rsidP="000A5253">
      <w:pPr>
        <w:pStyle w:val="ListParagraph"/>
        <w:numPr>
          <w:ilvl w:val="1"/>
          <w:numId w:val="43"/>
        </w:numPr>
        <w:tabs>
          <w:tab w:val="clear" w:pos="1080"/>
          <w:tab w:val="num" w:pos="700"/>
        </w:tabs>
        <w:spacing w:after="0"/>
        <w:ind w:left="700"/>
        <w:rPr>
          <w:rFonts w:ascii="Lato" w:hAnsi="Lato"/>
        </w:rPr>
      </w:pPr>
      <w:r w:rsidRPr="00503691">
        <w:rPr>
          <w:rFonts w:ascii="Lato" w:hAnsi="Lato"/>
        </w:rPr>
        <w:t>Develop child-friendly websites with informative content on environmental issues.</w:t>
      </w:r>
    </w:p>
    <w:p w14:paraId="2663AAA9" w14:textId="77777777" w:rsidR="000A5253" w:rsidRPr="00503691" w:rsidRDefault="000A5253" w:rsidP="000A5253">
      <w:pPr>
        <w:pStyle w:val="ListParagraph"/>
        <w:numPr>
          <w:ilvl w:val="0"/>
          <w:numId w:val="43"/>
        </w:numPr>
        <w:spacing w:after="0"/>
        <w:rPr>
          <w:rFonts w:ascii="Lato" w:hAnsi="Lato"/>
        </w:rPr>
      </w:pPr>
      <w:r w:rsidRPr="00503691">
        <w:rPr>
          <w:rFonts w:ascii="Lato" w:hAnsi="Lato"/>
          <w:b/>
          <w:bCs/>
        </w:rPr>
        <w:t>Community Engagement and Awareness:</w:t>
      </w:r>
    </w:p>
    <w:p w14:paraId="5896E80A" w14:textId="77777777" w:rsidR="000A5253" w:rsidRPr="00503691" w:rsidRDefault="000A5253" w:rsidP="000A5253">
      <w:pPr>
        <w:pStyle w:val="ListParagraph"/>
        <w:numPr>
          <w:ilvl w:val="1"/>
          <w:numId w:val="43"/>
        </w:numPr>
        <w:tabs>
          <w:tab w:val="clear" w:pos="1080"/>
          <w:tab w:val="num" w:pos="700"/>
        </w:tabs>
        <w:spacing w:after="0"/>
        <w:ind w:left="700"/>
        <w:rPr>
          <w:rFonts w:ascii="Lato" w:hAnsi="Lato"/>
        </w:rPr>
      </w:pPr>
      <w:r w:rsidRPr="00503691">
        <w:rPr>
          <w:rFonts w:ascii="Lato" w:hAnsi="Lato"/>
        </w:rPr>
        <w:t>Organize community gatherings and interactive sessions to raise awareness about children's ecological rights.</w:t>
      </w:r>
    </w:p>
    <w:p w14:paraId="3050AEE3" w14:textId="77777777" w:rsidR="000A5253" w:rsidRPr="00503691" w:rsidRDefault="000A5253" w:rsidP="000A5253">
      <w:pPr>
        <w:pStyle w:val="ListParagraph"/>
        <w:numPr>
          <w:ilvl w:val="1"/>
          <w:numId w:val="43"/>
        </w:numPr>
        <w:tabs>
          <w:tab w:val="clear" w:pos="1080"/>
          <w:tab w:val="num" w:pos="700"/>
        </w:tabs>
        <w:spacing w:after="0"/>
        <w:ind w:left="700"/>
        <w:rPr>
          <w:rFonts w:ascii="Lato" w:hAnsi="Lato"/>
        </w:rPr>
      </w:pPr>
      <w:r w:rsidRPr="00503691">
        <w:rPr>
          <w:rFonts w:ascii="Lato" w:hAnsi="Lato"/>
        </w:rPr>
        <w:t>Strengthen support and implementation of the Youth for Environment in Schools Organization (YES-O).</w:t>
      </w:r>
    </w:p>
    <w:p w14:paraId="2251F97B" w14:textId="77777777" w:rsidR="000A5253" w:rsidRPr="00503691" w:rsidRDefault="000A5253" w:rsidP="000A5253">
      <w:pPr>
        <w:pStyle w:val="ListParagraph"/>
        <w:numPr>
          <w:ilvl w:val="1"/>
          <w:numId w:val="43"/>
        </w:numPr>
        <w:tabs>
          <w:tab w:val="clear" w:pos="1080"/>
          <w:tab w:val="num" w:pos="700"/>
        </w:tabs>
        <w:spacing w:after="0"/>
        <w:ind w:left="700"/>
        <w:rPr>
          <w:rFonts w:ascii="Lato" w:hAnsi="Lato"/>
        </w:rPr>
      </w:pPr>
      <w:r w:rsidRPr="00503691">
        <w:rPr>
          <w:rFonts w:ascii="Lato" w:hAnsi="Lato"/>
        </w:rPr>
        <w:t>Foster YES-O habits among students to promote environmental stewardship.</w:t>
      </w:r>
    </w:p>
    <w:p w14:paraId="3DDCB44F" w14:textId="77777777" w:rsidR="000A5253" w:rsidRPr="00503691" w:rsidRDefault="000A5253" w:rsidP="000A5253">
      <w:pPr>
        <w:pStyle w:val="ListParagraph"/>
        <w:numPr>
          <w:ilvl w:val="0"/>
          <w:numId w:val="43"/>
        </w:numPr>
        <w:spacing w:after="0"/>
        <w:rPr>
          <w:rFonts w:ascii="Lato" w:hAnsi="Lato"/>
        </w:rPr>
      </w:pPr>
      <w:r w:rsidRPr="00503691">
        <w:rPr>
          <w:rFonts w:ascii="Lato" w:hAnsi="Lato"/>
          <w:b/>
          <w:bCs/>
        </w:rPr>
        <w:t>Accessible Education Materials:</w:t>
      </w:r>
    </w:p>
    <w:p w14:paraId="56FDFF42" w14:textId="77777777" w:rsidR="000A5253" w:rsidRPr="00503691" w:rsidRDefault="000A5253" w:rsidP="000A5253">
      <w:pPr>
        <w:pStyle w:val="ListParagraph"/>
        <w:numPr>
          <w:ilvl w:val="1"/>
          <w:numId w:val="43"/>
        </w:numPr>
        <w:tabs>
          <w:tab w:val="clear" w:pos="1080"/>
          <w:tab w:val="num" w:pos="700"/>
        </w:tabs>
        <w:spacing w:after="0"/>
        <w:ind w:left="700" w:hanging="270"/>
        <w:rPr>
          <w:rFonts w:ascii="Lato" w:hAnsi="Lato"/>
        </w:rPr>
      </w:pPr>
      <w:r w:rsidRPr="00503691">
        <w:rPr>
          <w:rFonts w:ascii="Lato" w:hAnsi="Lato"/>
        </w:rPr>
        <w:t>Ensure that Information, Education, and Communication (IEC) materials are accessible to children with disabilities through multi-sensory experiences.</w:t>
      </w:r>
    </w:p>
    <w:p w14:paraId="69366888" w14:textId="77777777" w:rsidR="000A5253" w:rsidRPr="00503691" w:rsidRDefault="000A5253" w:rsidP="000A5253">
      <w:pPr>
        <w:pStyle w:val="ListParagraph"/>
        <w:numPr>
          <w:ilvl w:val="1"/>
          <w:numId w:val="43"/>
        </w:numPr>
        <w:tabs>
          <w:tab w:val="clear" w:pos="1080"/>
          <w:tab w:val="num" w:pos="700"/>
        </w:tabs>
        <w:spacing w:after="0"/>
        <w:ind w:left="700" w:hanging="270"/>
        <w:rPr>
          <w:rFonts w:ascii="Lato" w:hAnsi="Lato"/>
        </w:rPr>
      </w:pPr>
      <w:r w:rsidRPr="00503691">
        <w:rPr>
          <w:rFonts w:ascii="Lato" w:hAnsi="Lato"/>
        </w:rPr>
        <w:t>Enhance environmental information and education activities within school curricula.</w:t>
      </w:r>
    </w:p>
    <w:p w14:paraId="67551646" w14:textId="77777777" w:rsidR="000A5253" w:rsidRPr="00503691" w:rsidRDefault="000A5253" w:rsidP="000A5253">
      <w:pPr>
        <w:pStyle w:val="ListParagraph"/>
        <w:numPr>
          <w:ilvl w:val="1"/>
          <w:numId w:val="43"/>
        </w:numPr>
        <w:tabs>
          <w:tab w:val="clear" w:pos="1080"/>
          <w:tab w:val="num" w:pos="700"/>
        </w:tabs>
        <w:spacing w:after="0"/>
        <w:ind w:left="700" w:hanging="270"/>
        <w:rPr>
          <w:rFonts w:ascii="Lato" w:hAnsi="Lato"/>
        </w:rPr>
      </w:pPr>
      <w:r w:rsidRPr="00503691">
        <w:rPr>
          <w:rFonts w:ascii="Lato" w:hAnsi="Lato"/>
        </w:rPr>
        <w:t>Contextualize and integrate climate change lessons into school subjects.</w:t>
      </w:r>
    </w:p>
    <w:p w14:paraId="464478B6" w14:textId="77777777" w:rsidR="000A5253" w:rsidRPr="00503691" w:rsidRDefault="000A5253" w:rsidP="000A5253">
      <w:pPr>
        <w:pStyle w:val="ListParagraph"/>
        <w:numPr>
          <w:ilvl w:val="0"/>
          <w:numId w:val="43"/>
        </w:numPr>
        <w:spacing w:after="0"/>
        <w:rPr>
          <w:rFonts w:ascii="Lato" w:hAnsi="Lato"/>
        </w:rPr>
      </w:pPr>
      <w:r w:rsidRPr="00503691">
        <w:rPr>
          <w:rFonts w:ascii="Lato" w:hAnsi="Lato"/>
          <w:b/>
          <w:bCs/>
        </w:rPr>
        <w:t>Media and Information Dissemination:</w:t>
      </w:r>
    </w:p>
    <w:p w14:paraId="4BD7AC91" w14:textId="77777777" w:rsidR="000A5253" w:rsidRPr="00503691" w:rsidRDefault="000A5253" w:rsidP="000A5253">
      <w:pPr>
        <w:pStyle w:val="ListParagraph"/>
        <w:numPr>
          <w:ilvl w:val="1"/>
          <w:numId w:val="43"/>
        </w:numPr>
        <w:tabs>
          <w:tab w:val="clear" w:pos="1080"/>
        </w:tabs>
        <w:spacing w:after="0"/>
        <w:ind w:left="700" w:hanging="270"/>
        <w:rPr>
          <w:rFonts w:ascii="Lato" w:hAnsi="Lato"/>
        </w:rPr>
      </w:pPr>
      <w:r w:rsidRPr="00503691">
        <w:rPr>
          <w:rFonts w:ascii="Lato" w:hAnsi="Lato"/>
        </w:rPr>
        <w:t>Incorporate environmental education into broadcast media programs.</w:t>
      </w:r>
    </w:p>
    <w:p w14:paraId="2C041756" w14:textId="77777777" w:rsidR="000A5253" w:rsidRPr="00503691" w:rsidRDefault="000A5253" w:rsidP="000A5253">
      <w:pPr>
        <w:pStyle w:val="ListParagraph"/>
        <w:numPr>
          <w:ilvl w:val="1"/>
          <w:numId w:val="43"/>
        </w:numPr>
        <w:tabs>
          <w:tab w:val="clear" w:pos="1080"/>
        </w:tabs>
        <w:spacing w:after="0"/>
        <w:ind w:left="700" w:hanging="270"/>
        <w:rPr>
          <w:rFonts w:ascii="Lato" w:hAnsi="Lato"/>
        </w:rPr>
      </w:pPr>
      <w:r w:rsidRPr="00503691">
        <w:rPr>
          <w:rFonts w:ascii="Lato" w:hAnsi="Lato"/>
        </w:rPr>
        <w:t>Educate adults, parents, and caregivers about the importance of environmental awareness.</w:t>
      </w:r>
    </w:p>
    <w:p w14:paraId="33FFFDDB" w14:textId="77777777" w:rsidR="000A5253" w:rsidRPr="00503691" w:rsidRDefault="000A5253" w:rsidP="000A5253">
      <w:pPr>
        <w:pStyle w:val="ListParagraph"/>
        <w:numPr>
          <w:ilvl w:val="0"/>
          <w:numId w:val="43"/>
        </w:numPr>
        <w:spacing w:after="0"/>
        <w:rPr>
          <w:rFonts w:ascii="Lato" w:hAnsi="Lato"/>
        </w:rPr>
      </w:pPr>
      <w:r w:rsidRPr="00503691">
        <w:rPr>
          <w:rFonts w:ascii="Lato" w:hAnsi="Lato"/>
          <w:b/>
          <w:bCs/>
        </w:rPr>
        <w:t>Resource Accessibility:</w:t>
      </w:r>
    </w:p>
    <w:p w14:paraId="7EBA9C90" w14:textId="77777777" w:rsidR="000A5253" w:rsidRPr="00503691" w:rsidRDefault="000A5253" w:rsidP="000A5253">
      <w:pPr>
        <w:pStyle w:val="ListParagraph"/>
        <w:numPr>
          <w:ilvl w:val="1"/>
          <w:numId w:val="43"/>
        </w:numPr>
        <w:tabs>
          <w:tab w:val="clear" w:pos="1080"/>
          <w:tab w:val="num" w:pos="700"/>
        </w:tabs>
        <w:spacing w:after="0"/>
        <w:ind w:left="700"/>
        <w:rPr>
          <w:rFonts w:ascii="Lato" w:hAnsi="Lato"/>
        </w:rPr>
      </w:pPr>
      <w:r w:rsidRPr="00503691">
        <w:rPr>
          <w:rFonts w:ascii="Lato" w:hAnsi="Lato"/>
        </w:rPr>
        <w:t>Establish libraries with resources on environmental topics accessible to children.</w:t>
      </w:r>
    </w:p>
    <w:p w14:paraId="581530A1" w14:textId="77777777" w:rsidR="000A5253" w:rsidRPr="00503691" w:rsidRDefault="000A5253" w:rsidP="000A5253">
      <w:pPr>
        <w:pStyle w:val="ListParagraph"/>
        <w:numPr>
          <w:ilvl w:val="0"/>
          <w:numId w:val="43"/>
        </w:numPr>
        <w:spacing w:after="0"/>
        <w:rPr>
          <w:rFonts w:ascii="Lato" w:hAnsi="Lato"/>
        </w:rPr>
      </w:pPr>
      <w:r w:rsidRPr="00503691">
        <w:rPr>
          <w:rFonts w:ascii="Lato" w:hAnsi="Lato"/>
          <w:b/>
          <w:bCs/>
        </w:rPr>
        <w:t>Physical Accessibility and Awareness:</w:t>
      </w:r>
    </w:p>
    <w:p w14:paraId="3FF7751E" w14:textId="77777777" w:rsidR="000A5253" w:rsidRPr="00503691" w:rsidRDefault="000A5253" w:rsidP="000A5253">
      <w:pPr>
        <w:pStyle w:val="ListParagraph"/>
        <w:numPr>
          <w:ilvl w:val="1"/>
          <w:numId w:val="43"/>
        </w:numPr>
        <w:tabs>
          <w:tab w:val="clear" w:pos="1080"/>
          <w:tab w:val="num" w:pos="700"/>
        </w:tabs>
        <w:spacing w:after="0"/>
        <w:ind w:left="700"/>
        <w:rPr>
          <w:rFonts w:ascii="Lato" w:hAnsi="Lato"/>
        </w:rPr>
      </w:pPr>
      <w:r w:rsidRPr="00503691">
        <w:rPr>
          <w:rFonts w:ascii="Lato" w:hAnsi="Lato"/>
        </w:rPr>
        <w:t>Install disability-friendly signages in public spaces to promote environmental awareness.</w:t>
      </w:r>
    </w:p>
    <w:p w14:paraId="1354D791" w14:textId="77777777" w:rsidR="000A5253" w:rsidRPr="00503691" w:rsidRDefault="000A5253" w:rsidP="000A5253">
      <w:pPr>
        <w:pStyle w:val="ListParagraph"/>
        <w:numPr>
          <w:ilvl w:val="1"/>
          <w:numId w:val="43"/>
        </w:numPr>
        <w:tabs>
          <w:tab w:val="clear" w:pos="1080"/>
          <w:tab w:val="num" w:pos="700"/>
        </w:tabs>
        <w:spacing w:after="0"/>
        <w:ind w:left="700"/>
        <w:rPr>
          <w:rFonts w:ascii="Lato" w:hAnsi="Lato"/>
        </w:rPr>
      </w:pPr>
      <w:r w:rsidRPr="00503691">
        <w:rPr>
          <w:rFonts w:ascii="Lato" w:hAnsi="Lato"/>
        </w:rPr>
        <w:t>Organize daily, fun, and play-based activities related to climate change.</w:t>
      </w:r>
    </w:p>
    <w:p w14:paraId="38DE9D15" w14:textId="77777777" w:rsidR="000A5253" w:rsidRPr="00503691" w:rsidRDefault="000A5253" w:rsidP="000A5253">
      <w:pPr>
        <w:spacing w:after="0"/>
        <w:rPr>
          <w:rFonts w:ascii="Lato" w:hAnsi="Lato"/>
        </w:rPr>
      </w:pPr>
    </w:p>
    <w:p w14:paraId="4F3D0C70" w14:textId="77777777" w:rsidR="000A5253" w:rsidRPr="00D414F0" w:rsidRDefault="000A5253" w:rsidP="000A5253">
      <w:pPr>
        <w:pStyle w:val="ListParagraph"/>
        <w:numPr>
          <w:ilvl w:val="2"/>
          <w:numId w:val="25"/>
        </w:numPr>
        <w:ind w:left="700" w:hanging="700"/>
        <w:rPr>
          <w:rFonts w:ascii="Lato" w:hAnsi="Lato"/>
          <w:b/>
          <w:bCs/>
          <w:i/>
          <w:iCs/>
        </w:rPr>
      </w:pPr>
      <w:r w:rsidRPr="00D414F0">
        <w:rPr>
          <w:rFonts w:ascii="Lato" w:hAnsi="Lato"/>
          <w:b/>
          <w:bCs/>
          <w:i/>
          <w:iCs/>
        </w:rPr>
        <w:t>How to integrate an intersectional approach to the participation of children to ensure that differentiated impacts on children due to various discriminations, exclusions or vulnerabilities are considered? Kindly share any good practices.</w:t>
      </w:r>
    </w:p>
    <w:p w14:paraId="74130E69" w14:textId="77777777" w:rsidR="000A5253" w:rsidRPr="00503691" w:rsidRDefault="000A5253" w:rsidP="00407BBF">
      <w:pPr>
        <w:pStyle w:val="ListParagraph"/>
        <w:ind w:left="1440"/>
        <w:rPr>
          <w:rFonts w:ascii="Lato" w:hAnsi="Lato"/>
        </w:rPr>
      </w:pPr>
    </w:p>
    <w:p w14:paraId="1A1CB74D" w14:textId="77777777" w:rsidR="000A5253" w:rsidRPr="00503691" w:rsidRDefault="000A5253" w:rsidP="000A5253">
      <w:pPr>
        <w:pStyle w:val="ListParagraph"/>
        <w:ind w:left="0"/>
        <w:rPr>
          <w:rFonts w:ascii="Lato" w:hAnsi="Lato"/>
        </w:rPr>
      </w:pPr>
      <w:r w:rsidRPr="00503691">
        <w:rPr>
          <w:rFonts w:ascii="Lato" w:hAnsi="Lato"/>
        </w:rPr>
        <w:t>To ensure the integration of an intersectional approach to children’s participation, participants identified the need to provide children with access to information and equip them with the necessary tools for meaningful engagement. Information, education, and communication initiatives should be conducted in collaboration with schools, local government structures, and broadcast media to ensure a broader reach.</w:t>
      </w:r>
    </w:p>
    <w:p w14:paraId="5AB0C0D7" w14:textId="77777777" w:rsidR="000A5253" w:rsidRPr="00503691" w:rsidRDefault="000A5253" w:rsidP="000A5253">
      <w:pPr>
        <w:pStyle w:val="ListParagraph"/>
        <w:spacing w:after="0"/>
        <w:ind w:left="0"/>
        <w:rPr>
          <w:rFonts w:ascii="Lato" w:hAnsi="Lato"/>
        </w:rPr>
      </w:pPr>
    </w:p>
    <w:p w14:paraId="49E2D6F7" w14:textId="77777777" w:rsidR="000A5253" w:rsidRPr="00503691" w:rsidRDefault="000A5253" w:rsidP="000A5253">
      <w:pPr>
        <w:pStyle w:val="ListParagraph"/>
        <w:ind w:left="0"/>
        <w:rPr>
          <w:rFonts w:ascii="Lato" w:hAnsi="Lato"/>
        </w:rPr>
      </w:pPr>
      <w:r w:rsidRPr="00503691">
        <w:rPr>
          <w:rFonts w:ascii="Lato" w:hAnsi="Lato"/>
        </w:rPr>
        <w:t>Participation efforts should encompass diverse groups of children in terms of age, status, geographical locations, ethnic backgrounds, and educational levels. This includes the active involvement of indigenous children, children with disabilities, and children with diverse Sexual Orientation, Gender Identity, and Expression (SOGIE).</w:t>
      </w:r>
    </w:p>
    <w:p w14:paraId="1E5D99EC" w14:textId="77777777" w:rsidR="000A5253" w:rsidRPr="00503691" w:rsidRDefault="000A5253" w:rsidP="000A5253">
      <w:pPr>
        <w:pStyle w:val="ListParagraph"/>
        <w:spacing w:after="0"/>
        <w:ind w:left="0"/>
        <w:rPr>
          <w:rFonts w:ascii="Lato" w:hAnsi="Lato"/>
        </w:rPr>
      </w:pPr>
    </w:p>
    <w:p w14:paraId="07E6C48F" w14:textId="3BB5246A" w:rsidR="000A5253" w:rsidRPr="00503691" w:rsidRDefault="000A5253" w:rsidP="000A5253">
      <w:pPr>
        <w:pStyle w:val="ListParagraph"/>
        <w:ind w:left="0"/>
        <w:rPr>
          <w:rFonts w:ascii="Lato" w:hAnsi="Lato"/>
        </w:rPr>
      </w:pPr>
      <w:r w:rsidRPr="00503691">
        <w:rPr>
          <w:rFonts w:ascii="Lato" w:hAnsi="Lato"/>
        </w:rPr>
        <w:t>Supporting and institutionalizing child-led organizations</w:t>
      </w:r>
      <w:r w:rsidR="00503691" w:rsidRPr="00503691">
        <w:rPr>
          <w:rFonts w:ascii="Lato" w:hAnsi="Lato"/>
        </w:rPr>
        <w:t xml:space="preserve"> and their adult support</w:t>
      </w:r>
      <w:r w:rsidRPr="00503691">
        <w:rPr>
          <w:rFonts w:ascii="Lato" w:hAnsi="Lato"/>
        </w:rPr>
        <w:t xml:space="preserve"> </w:t>
      </w:r>
      <w:r w:rsidR="00503691" w:rsidRPr="00503691">
        <w:rPr>
          <w:rFonts w:ascii="Lato" w:hAnsi="Lato"/>
        </w:rPr>
        <w:t xml:space="preserve">are </w:t>
      </w:r>
      <w:r w:rsidRPr="00503691">
        <w:rPr>
          <w:rFonts w:ascii="Lato" w:hAnsi="Lato"/>
        </w:rPr>
        <w:t>essential to foster meaningful participation.</w:t>
      </w:r>
    </w:p>
    <w:p w14:paraId="3B0F62EA" w14:textId="77777777" w:rsidR="000A5253" w:rsidRPr="00503691" w:rsidRDefault="000A5253" w:rsidP="00167E21">
      <w:pPr>
        <w:pStyle w:val="ListParagraph"/>
        <w:spacing w:after="0"/>
        <w:rPr>
          <w:rFonts w:ascii="Lato" w:hAnsi="Lato"/>
        </w:rPr>
      </w:pPr>
    </w:p>
    <w:p w14:paraId="585270FD" w14:textId="77777777" w:rsidR="000A5253" w:rsidRPr="00503691" w:rsidRDefault="000A5253" w:rsidP="000A5253">
      <w:pPr>
        <w:pStyle w:val="ListParagraph"/>
        <w:ind w:left="0"/>
        <w:rPr>
          <w:rFonts w:ascii="Lato" w:hAnsi="Lato"/>
        </w:rPr>
      </w:pPr>
      <w:r w:rsidRPr="00503691">
        <w:rPr>
          <w:rFonts w:ascii="Lato" w:hAnsi="Lato"/>
        </w:rPr>
        <w:t>A notable example highlighted is the local government unit in Malolos, Bulacan, where children have a dedicated platform to convene regularly, discuss pertinent issues, and actively engage in local government decision-making processes.</w:t>
      </w:r>
    </w:p>
    <w:p w14:paraId="4EB6733A" w14:textId="77777777" w:rsidR="000A5253" w:rsidRPr="00503691" w:rsidRDefault="000A5253" w:rsidP="00421BBC">
      <w:pPr>
        <w:rPr>
          <w:rFonts w:ascii="Lato" w:hAnsi="Lato"/>
          <w:b/>
          <w:bCs/>
        </w:rPr>
      </w:pPr>
      <w:r w:rsidRPr="00503691">
        <w:rPr>
          <w:rFonts w:ascii="Lato" w:hAnsi="Lato"/>
          <w:b/>
          <w:bCs/>
        </w:rPr>
        <w:t xml:space="preserve">5. </w:t>
      </w:r>
      <w:r w:rsidRPr="00D414F0">
        <w:rPr>
          <w:rFonts w:ascii="Lato" w:hAnsi="Lato"/>
          <w:b/>
          <w:bCs/>
          <w:i/>
          <w:iCs/>
        </w:rPr>
        <w:t>What measures should be taken to protect and empower child human rights defenders?</w:t>
      </w:r>
    </w:p>
    <w:p w14:paraId="486F561B" w14:textId="2F42BE97" w:rsidR="000A5253" w:rsidRPr="00503691" w:rsidRDefault="000A5253" w:rsidP="005E3315">
      <w:pPr>
        <w:rPr>
          <w:rFonts w:ascii="Lato" w:hAnsi="Lato"/>
        </w:rPr>
      </w:pPr>
      <w:r w:rsidRPr="00503691">
        <w:rPr>
          <w:rFonts w:ascii="Lato" w:hAnsi="Lato"/>
        </w:rPr>
        <w:t>The responses of the children on how child rights defenders can be organized into five categories. Each category encompasses specific actions or measures identified by participants to safeguarding the rights and well-being of child environmental defenders.</w:t>
      </w:r>
    </w:p>
    <w:p w14:paraId="2DF30BB2" w14:textId="77777777" w:rsidR="000A5253" w:rsidRPr="00503691" w:rsidRDefault="000A5253" w:rsidP="000A5253">
      <w:pPr>
        <w:numPr>
          <w:ilvl w:val="0"/>
          <w:numId w:val="10"/>
        </w:numPr>
        <w:tabs>
          <w:tab w:val="clear" w:pos="720"/>
          <w:tab w:val="num" w:pos="430"/>
        </w:tabs>
        <w:spacing w:after="0" w:line="240" w:lineRule="auto"/>
        <w:ind w:left="0" w:firstLine="0"/>
        <w:rPr>
          <w:rFonts w:ascii="Lato" w:hAnsi="Lato"/>
        </w:rPr>
      </w:pPr>
      <w:r w:rsidRPr="00503691">
        <w:rPr>
          <w:rFonts w:ascii="Lato" w:hAnsi="Lato"/>
          <w:b/>
          <w:bCs/>
        </w:rPr>
        <w:t>Legal Protection and Advocacy:</w:t>
      </w:r>
    </w:p>
    <w:p w14:paraId="60146894" w14:textId="77777777" w:rsidR="000A5253" w:rsidRPr="00503691" w:rsidRDefault="000A5253" w:rsidP="000A5253">
      <w:pPr>
        <w:numPr>
          <w:ilvl w:val="1"/>
          <w:numId w:val="10"/>
        </w:numPr>
        <w:tabs>
          <w:tab w:val="clear" w:pos="1440"/>
          <w:tab w:val="num" w:pos="700"/>
        </w:tabs>
        <w:spacing w:after="0" w:line="240" w:lineRule="auto"/>
        <w:ind w:left="700"/>
        <w:rPr>
          <w:rFonts w:ascii="Lato" w:hAnsi="Lato"/>
        </w:rPr>
      </w:pPr>
      <w:r w:rsidRPr="00503691">
        <w:rPr>
          <w:rFonts w:ascii="Lato" w:hAnsi="Lato"/>
        </w:rPr>
        <w:t>Make laws, and adopt national and local policies to ensure the safety of child environmentalists.</w:t>
      </w:r>
    </w:p>
    <w:p w14:paraId="09FCE975" w14:textId="77777777" w:rsidR="000A5253" w:rsidRPr="00503691" w:rsidRDefault="000A5253" w:rsidP="000A5253">
      <w:pPr>
        <w:numPr>
          <w:ilvl w:val="1"/>
          <w:numId w:val="10"/>
        </w:numPr>
        <w:tabs>
          <w:tab w:val="clear" w:pos="1440"/>
          <w:tab w:val="num" w:pos="700"/>
        </w:tabs>
        <w:spacing w:after="0" w:line="240" w:lineRule="auto"/>
        <w:ind w:left="700"/>
        <w:rPr>
          <w:rFonts w:ascii="Lato" w:hAnsi="Lato"/>
        </w:rPr>
      </w:pPr>
      <w:r w:rsidRPr="00503691">
        <w:rPr>
          <w:rFonts w:ascii="Lato" w:hAnsi="Lato"/>
        </w:rPr>
        <w:t>Approve the Ecological Children's Rights Bill.</w:t>
      </w:r>
    </w:p>
    <w:p w14:paraId="4694F25D" w14:textId="77777777" w:rsidR="000A5253" w:rsidRPr="00503691" w:rsidRDefault="000A5253" w:rsidP="000A5253">
      <w:pPr>
        <w:numPr>
          <w:ilvl w:val="1"/>
          <w:numId w:val="10"/>
        </w:numPr>
        <w:tabs>
          <w:tab w:val="clear" w:pos="1440"/>
          <w:tab w:val="num" w:pos="700"/>
        </w:tabs>
        <w:spacing w:after="0" w:line="240" w:lineRule="auto"/>
        <w:ind w:left="700"/>
        <w:rPr>
          <w:rFonts w:ascii="Lato" w:hAnsi="Lato"/>
        </w:rPr>
      </w:pPr>
      <w:r w:rsidRPr="00503691">
        <w:rPr>
          <w:rFonts w:ascii="Lato" w:hAnsi="Lato"/>
        </w:rPr>
        <w:t>Abolish National Task Force to End Local Communist Armed Conflict (NTF-ELCAC).</w:t>
      </w:r>
    </w:p>
    <w:p w14:paraId="5B22B0DA" w14:textId="77777777" w:rsidR="000A5253" w:rsidRPr="00503691" w:rsidRDefault="000A5253" w:rsidP="000A5253">
      <w:pPr>
        <w:numPr>
          <w:ilvl w:val="1"/>
          <w:numId w:val="10"/>
        </w:numPr>
        <w:tabs>
          <w:tab w:val="clear" w:pos="1440"/>
          <w:tab w:val="num" w:pos="700"/>
        </w:tabs>
        <w:spacing w:after="0" w:line="240" w:lineRule="auto"/>
        <w:ind w:left="700"/>
        <w:rPr>
          <w:rFonts w:ascii="Lato" w:hAnsi="Lato"/>
        </w:rPr>
      </w:pPr>
      <w:r w:rsidRPr="00503691">
        <w:rPr>
          <w:rFonts w:ascii="Lato" w:hAnsi="Lato"/>
        </w:rPr>
        <w:t>Reject red-tagging.</w:t>
      </w:r>
    </w:p>
    <w:p w14:paraId="5CE77795" w14:textId="77777777" w:rsidR="000A5253" w:rsidRPr="00503691" w:rsidRDefault="000A5253" w:rsidP="000A5253">
      <w:pPr>
        <w:numPr>
          <w:ilvl w:val="1"/>
          <w:numId w:val="10"/>
        </w:numPr>
        <w:tabs>
          <w:tab w:val="clear" w:pos="1440"/>
          <w:tab w:val="num" w:pos="700"/>
        </w:tabs>
        <w:spacing w:after="0" w:line="240" w:lineRule="auto"/>
        <w:ind w:left="700"/>
        <w:rPr>
          <w:rFonts w:ascii="Lato" w:hAnsi="Lato"/>
        </w:rPr>
      </w:pPr>
      <w:r w:rsidRPr="00503691">
        <w:rPr>
          <w:rFonts w:ascii="Lato" w:hAnsi="Lato"/>
        </w:rPr>
        <w:t>Establish a party-list representative for child environmental defenders.</w:t>
      </w:r>
    </w:p>
    <w:p w14:paraId="36E3678C" w14:textId="77777777" w:rsidR="000A5253" w:rsidRPr="00503691" w:rsidRDefault="000A5253" w:rsidP="000A5253">
      <w:pPr>
        <w:numPr>
          <w:ilvl w:val="0"/>
          <w:numId w:val="10"/>
        </w:numPr>
        <w:tabs>
          <w:tab w:val="clear" w:pos="720"/>
        </w:tabs>
        <w:spacing w:after="0" w:line="240" w:lineRule="auto"/>
        <w:ind w:left="340" w:hanging="340"/>
        <w:rPr>
          <w:rFonts w:ascii="Lato" w:hAnsi="Lato"/>
        </w:rPr>
      </w:pPr>
      <w:r w:rsidRPr="00503691">
        <w:rPr>
          <w:rFonts w:ascii="Lato" w:hAnsi="Lato"/>
          <w:b/>
          <w:bCs/>
        </w:rPr>
        <w:t>Access to Information and Support:</w:t>
      </w:r>
    </w:p>
    <w:p w14:paraId="4D082639" w14:textId="77777777" w:rsidR="000A5253" w:rsidRPr="00503691" w:rsidRDefault="000A5253" w:rsidP="000A5253">
      <w:pPr>
        <w:numPr>
          <w:ilvl w:val="0"/>
          <w:numId w:val="12"/>
        </w:numPr>
        <w:tabs>
          <w:tab w:val="clear" w:pos="720"/>
          <w:tab w:val="left" w:pos="710"/>
        </w:tabs>
        <w:spacing w:after="0" w:line="240" w:lineRule="auto"/>
        <w:rPr>
          <w:rFonts w:ascii="Lato" w:hAnsi="Lato"/>
        </w:rPr>
      </w:pPr>
      <w:r w:rsidRPr="00503691">
        <w:rPr>
          <w:rFonts w:ascii="Lato" w:hAnsi="Lato"/>
        </w:rPr>
        <w:t>Ensure access to information so that children can defend their rights (legal, mental, policies).</w:t>
      </w:r>
    </w:p>
    <w:p w14:paraId="4CAF33AB" w14:textId="77777777" w:rsidR="000A5253" w:rsidRPr="00503691" w:rsidRDefault="000A5253" w:rsidP="000A5253">
      <w:pPr>
        <w:numPr>
          <w:ilvl w:val="0"/>
          <w:numId w:val="12"/>
        </w:numPr>
        <w:tabs>
          <w:tab w:val="clear" w:pos="720"/>
          <w:tab w:val="left" w:pos="710"/>
        </w:tabs>
        <w:spacing w:after="0" w:line="240" w:lineRule="auto"/>
        <w:rPr>
          <w:rFonts w:ascii="Lato" w:hAnsi="Lato"/>
        </w:rPr>
      </w:pPr>
      <w:r w:rsidRPr="00503691">
        <w:rPr>
          <w:rFonts w:ascii="Lato" w:hAnsi="Lato"/>
        </w:rPr>
        <w:t>Children should have adequate information to advocate for their rights.</w:t>
      </w:r>
    </w:p>
    <w:p w14:paraId="785E1497" w14:textId="77777777" w:rsidR="000A5253" w:rsidRPr="00503691" w:rsidRDefault="000A5253" w:rsidP="000A5253">
      <w:pPr>
        <w:numPr>
          <w:ilvl w:val="0"/>
          <w:numId w:val="12"/>
        </w:numPr>
        <w:tabs>
          <w:tab w:val="clear" w:pos="720"/>
          <w:tab w:val="left" w:pos="710"/>
        </w:tabs>
        <w:spacing w:after="0" w:line="240" w:lineRule="auto"/>
        <w:rPr>
          <w:rFonts w:ascii="Lato" w:hAnsi="Lato"/>
        </w:rPr>
      </w:pPr>
      <w:r w:rsidRPr="00503691">
        <w:rPr>
          <w:rFonts w:ascii="Lato" w:hAnsi="Lato"/>
        </w:rPr>
        <w:t>Schools should provide support.</w:t>
      </w:r>
    </w:p>
    <w:p w14:paraId="4C48CD28" w14:textId="77777777" w:rsidR="000A5253" w:rsidRPr="00503691" w:rsidRDefault="000A5253" w:rsidP="000A5253">
      <w:pPr>
        <w:numPr>
          <w:ilvl w:val="0"/>
          <w:numId w:val="12"/>
        </w:numPr>
        <w:tabs>
          <w:tab w:val="clear" w:pos="720"/>
          <w:tab w:val="left" w:pos="710"/>
        </w:tabs>
        <w:spacing w:after="0" w:line="240" w:lineRule="auto"/>
        <w:rPr>
          <w:rFonts w:ascii="Lato" w:hAnsi="Lato"/>
        </w:rPr>
      </w:pPr>
      <w:r w:rsidRPr="00503691">
        <w:rPr>
          <w:rFonts w:ascii="Lato" w:hAnsi="Lato"/>
        </w:rPr>
        <w:t>Raise awareness of referral pathways offline.</w:t>
      </w:r>
    </w:p>
    <w:p w14:paraId="1FF34B61" w14:textId="77777777" w:rsidR="000A5253" w:rsidRPr="00503691" w:rsidRDefault="000A5253" w:rsidP="000A5253">
      <w:pPr>
        <w:numPr>
          <w:ilvl w:val="0"/>
          <w:numId w:val="12"/>
        </w:numPr>
        <w:tabs>
          <w:tab w:val="clear" w:pos="720"/>
          <w:tab w:val="left" w:pos="710"/>
        </w:tabs>
        <w:spacing w:after="0" w:line="240" w:lineRule="auto"/>
        <w:rPr>
          <w:rFonts w:ascii="Lato" w:hAnsi="Lato"/>
        </w:rPr>
      </w:pPr>
      <w:r w:rsidRPr="00503691">
        <w:rPr>
          <w:rFonts w:ascii="Lato" w:hAnsi="Lato"/>
        </w:rPr>
        <w:t>Ensure the anonymity of children on sensitive issues.</w:t>
      </w:r>
    </w:p>
    <w:p w14:paraId="539F8587" w14:textId="77777777" w:rsidR="000A5253" w:rsidRPr="00503691" w:rsidRDefault="000A5253" w:rsidP="000A5253">
      <w:pPr>
        <w:numPr>
          <w:ilvl w:val="0"/>
          <w:numId w:val="12"/>
        </w:numPr>
        <w:tabs>
          <w:tab w:val="clear" w:pos="720"/>
          <w:tab w:val="left" w:pos="710"/>
        </w:tabs>
        <w:spacing w:after="0" w:line="240" w:lineRule="auto"/>
        <w:rPr>
          <w:rFonts w:ascii="Lato" w:hAnsi="Lato"/>
        </w:rPr>
      </w:pPr>
      <w:r w:rsidRPr="00503691">
        <w:rPr>
          <w:rFonts w:ascii="Lato" w:hAnsi="Lato"/>
        </w:rPr>
        <w:t>Provide psychological first aid.</w:t>
      </w:r>
    </w:p>
    <w:p w14:paraId="29D27C36" w14:textId="77777777" w:rsidR="000A5253" w:rsidRPr="00503691" w:rsidRDefault="000A5253" w:rsidP="000A5253">
      <w:pPr>
        <w:numPr>
          <w:ilvl w:val="0"/>
          <w:numId w:val="10"/>
        </w:numPr>
        <w:tabs>
          <w:tab w:val="clear" w:pos="720"/>
        </w:tabs>
        <w:spacing w:after="0" w:line="240" w:lineRule="auto"/>
        <w:ind w:left="340"/>
        <w:rPr>
          <w:rFonts w:ascii="Lato" w:hAnsi="Lato"/>
        </w:rPr>
      </w:pPr>
      <w:r w:rsidRPr="00503691">
        <w:rPr>
          <w:rFonts w:ascii="Lato" w:hAnsi="Lato"/>
          <w:b/>
          <w:bCs/>
        </w:rPr>
        <w:t>Engagement and Communication:</w:t>
      </w:r>
    </w:p>
    <w:p w14:paraId="0AF3FA3D" w14:textId="77777777" w:rsidR="000A5253" w:rsidRPr="00503691" w:rsidRDefault="000A5253" w:rsidP="000A5253">
      <w:pPr>
        <w:numPr>
          <w:ilvl w:val="0"/>
          <w:numId w:val="17"/>
        </w:numPr>
        <w:spacing w:after="0" w:line="240" w:lineRule="auto"/>
        <w:rPr>
          <w:rFonts w:ascii="Lato" w:hAnsi="Lato"/>
        </w:rPr>
      </w:pPr>
      <w:r w:rsidRPr="00503691">
        <w:rPr>
          <w:rFonts w:ascii="Lato" w:hAnsi="Lato"/>
        </w:rPr>
        <w:t>Ensure access to information so that children can defend their rights (legal, mental, policies).</w:t>
      </w:r>
    </w:p>
    <w:p w14:paraId="4CD3A8BC" w14:textId="77777777" w:rsidR="000A5253" w:rsidRPr="00503691" w:rsidRDefault="000A5253" w:rsidP="000A5253">
      <w:pPr>
        <w:numPr>
          <w:ilvl w:val="0"/>
          <w:numId w:val="17"/>
        </w:numPr>
        <w:spacing w:after="0" w:line="240" w:lineRule="auto"/>
        <w:rPr>
          <w:rFonts w:ascii="Lato" w:hAnsi="Lato"/>
        </w:rPr>
      </w:pPr>
      <w:r w:rsidRPr="00503691">
        <w:rPr>
          <w:rFonts w:ascii="Lato" w:hAnsi="Lato"/>
        </w:rPr>
        <w:t>Children should have adequate information to advocate for their rights.</w:t>
      </w:r>
    </w:p>
    <w:p w14:paraId="6EFD2570" w14:textId="77777777" w:rsidR="000A5253" w:rsidRPr="00503691" w:rsidRDefault="000A5253" w:rsidP="000A5253">
      <w:pPr>
        <w:numPr>
          <w:ilvl w:val="0"/>
          <w:numId w:val="17"/>
        </w:numPr>
        <w:spacing w:after="0" w:line="240" w:lineRule="auto"/>
        <w:rPr>
          <w:rFonts w:ascii="Lato" w:hAnsi="Lato"/>
        </w:rPr>
      </w:pPr>
      <w:r w:rsidRPr="00503691">
        <w:rPr>
          <w:rFonts w:ascii="Lato" w:hAnsi="Lato"/>
        </w:rPr>
        <w:t>Schools should provide support.</w:t>
      </w:r>
    </w:p>
    <w:p w14:paraId="00921E2C" w14:textId="77777777" w:rsidR="000A5253" w:rsidRPr="00503691" w:rsidRDefault="000A5253" w:rsidP="000A5253">
      <w:pPr>
        <w:numPr>
          <w:ilvl w:val="0"/>
          <w:numId w:val="17"/>
        </w:numPr>
        <w:spacing w:after="0" w:line="240" w:lineRule="auto"/>
        <w:rPr>
          <w:rFonts w:ascii="Lato" w:hAnsi="Lato"/>
        </w:rPr>
      </w:pPr>
      <w:r w:rsidRPr="00503691">
        <w:rPr>
          <w:rFonts w:ascii="Lato" w:hAnsi="Lato"/>
        </w:rPr>
        <w:t>Raise awareness of referral pathways offline.</w:t>
      </w:r>
    </w:p>
    <w:p w14:paraId="009C216E" w14:textId="77777777" w:rsidR="000A5253" w:rsidRPr="00503691" w:rsidRDefault="000A5253" w:rsidP="000A5253">
      <w:pPr>
        <w:numPr>
          <w:ilvl w:val="0"/>
          <w:numId w:val="17"/>
        </w:numPr>
        <w:spacing w:after="0" w:line="240" w:lineRule="auto"/>
        <w:rPr>
          <w:rFonts w:ascii="Lato" w:hAnsi="Lato"/>
        </w:rPr>
      </w:pPr>
      <w:r w:rsidRPr="00503691">
        <w:rPr>
          <w:rFonts w:ascii="Lato" w:hAnsi="Lato"/>
        </w:rPr>
        <w:t>Ensure the anonymity of children on sensitive issues.</w:t>
      </w:r>
    </w:p>
    <w:p w14:paraId="00BB2938" w14:textId="77777777" w:rsidR="000A5253" w:rsidRPr="00503691" w:rsidRDefault="000A5253" w:rsidP="000A5253">
      <w:pPr>
        <w:numPr>
          <w:ilvl w:val="0"/>
          <w:numId w:val="17"/>
        </w:numPr>
        <w:spacing w:after="0" w:line="240" w:lineRule="auto"/>
        <w:rPr>
          <w:rFonts w:ascii="Lato" w:hAnsi="Lato"/>
        </w:rPr>
      </w:pPr>
      <w:r w:rsidRPr="00503691">
        <w:rPr>
          <w:rFonts w:ascii="Lato" w:hAnsi="Lato"/>
        </w:rPr>
        <w:t>Provide psychological first aid.</w:t>
      </w:r>
    </w:p>
    <w:p w14:paraId="2729076C" w14:textId="77777777" w:rsidR="000A5253" w:rsidRPr="00503691" w:rsidRDefault="000A5253" w:rsidP="000A5253">
      <w:pPr>
        <w:numPr>
          <w:ilvl w:val="0"/>
          <w:numId w:val="10"/>
        </w:numPr>
        <w:spacing w:after="0" w:line="240" w:lineRule="auto"/>
        <w:ind w:left="430" w:hanging="450"/>
        <w:rPr>
          <w:rFonts w:ascii="Lato" w:hAnsi="Lato"/>
        </w:rPr>
      </w:pPr>
      <w:r w:rsidRPr="00503691">
        <w:rPr>
          <w:rFonts w:ascii="Lato" w:hAnsi="Lato"/>
          <w:b/>
          <w:bCs/>
        </w:rPr>
        <w:t>Safety Measures:</w:t>
      </w:r>
    </w:p>
    <w:p w14:paraId="6C0E7CAA" w14:textId="77777777" w:rsidR="000A5253" w:rsidRPr="00503691" w:rsidRDefault="000A5253" w:rsidP="000A5253">
      <w:pPr>
        <w:pStyle w:val="ListParagraph"/>
        <w:numPr>
          <w:ilvl w:val="0"/>
          <w:numId w:val="13"/>
        </w:numPr>
        <w:spacing w:after="0" w:line="240" w:lineRule="auto"/>
        <w:rPr>
          <w:rFonts w:ascii="Lato" w:hAnsi="Lato"/>
        </w:rPr>
      </w:pPr>
      <w:r w:rsidRPr="00503691">
        <w:rPr>
          <w:rFonts w:ascii="Lato" w:hAnsi="Lato"/>
        </w:rPr>
        <w:t>Ensure safety and security protection.</w:t>
      </w:r>
    </w:p>
    <w:p w14:paraId="02D17777" w14:textId="77777777" w:rsidR="000A5253" w:rsidRPr="00503691" w:rsidRDefault="000A5253" w:rsidP="000A5253">
      <w:pPr>
        <w:pStyle w:val="ListParagraph"/>
        <w:numPr>
          <w:ilvl w:val="0"/>
          <w:numId w:val="13"/>
        </w:numPr>
        <w:spacing w:after="0" w:line="240" w:lineRule="auto"/>
        <w:rPr>
          <w:rFonts w:ascii="Lato" w:hAnsi="Lato"/>
        </w:rPr>
      </w:pPr>
      <w:r w:rsidRPr="00503691">
        <w:rPr>
          <w:rFonts w:ascii="Lato" w:hAnsi="Lato"/>
        </w:rPr>
        <w:t>Establish a social media reporting page.</w:t>
      </w:r>
    </w:p>
    <w:p w14:paraId="38E0C91A" w14:textId="77777777" w:rsidR="000A5253" w:rsidRPr="00503691" w:rsidRDefault="000A5253" w:rsidP="000A5253">
      <w:pPr>
        <w:pStyle w:val="ListParagraph"/>
        <w:numPr>
          <w:ilvl w:val="0"/>
          <w:numId w:val="13"/>
        </w:numPr>
        <w:spacing w:after="0" w:line="240" w:lineRule="auto"/>
        <w:rPr>
          <w:rFonts w:ascii="Lato" w:hAnsi="Lato"/>
        </w:rPr>
      </w:pPr>
      <w:r w:rsidRPr="00503691">
        <w:rPr>
          <w:rFonts w:ascii="Lato" w:hAnsi="Lato"/>
        </w:rPr>
        <w:t>Ensure the safety of journalists to prevent the spread of fear and misinformation.</w:t>
      </w:r>
    </w:p>
    <w:p w14:paraId="228FBF1E" w14:textId="77777777" w:rsidR="000A5253" w:rsidRPr="00503691" w:rsidRDefault="000A5253" w:rsidP="000A5253">
      <w:pPr>
        <w:numPr>
          <w:ilvl w:val="0"/>
          <w:numId w:val="10"/>
        </w:numPr>
        <w:spacing w:after="0" w:line="240" w:lineRule="auto"/>
        <w:ind w:left="430"/>
        <w:rPr>
          <w:rFonts w:ascii="Lato" w:hAnsi="Lato"/>
        </w:rPr>
      </w:pPr>
      <w:r w:rsidRPr="00503691">
        <w:rPr>
          <w:rFonts w:ascii="Lato" w:hAnsi="Lato"/>
          <w:b/>
          <w:bCs/>
        </w:rPr>
        <w:t>Policy Implementation and Collaboration:</w:t>
      </w:r>
    </w:p>
    <w:p w14:paraId="7FA3B61D" w14:textId="77777777" w:rsidR="000A5253" w:rsidRPr="00503691" w:rsidRDefault="000A5253" w:rsidP="000A5253">
      <w:pPr>
        <w:pStyle w:val="ListParagraph"/>
        <w:numPr>
          <w:ilvl w:val="0"/>
          <w:numId w:val="14"/>
        </w:numPr>
        <w:spacing w:after="0" w:line="240" w:lineRule="auto"/>
        <w:rPr>
          <w:rFonts w:ascii="Lato" w:hAnsi="Lato"/>
        </w:rPr>
      </w:pPr>
      <w:r w:rsidRPr="00503691">
        <w:rPr>
          <w:rFonts w:ascii="Lato" w:hAnsi="Lato"/>
        </w:rPr>
        <w:t>Collaborate on SDG 17 between children’s groups, CSOs, and government.</w:t>
      </w:r>
    </w:p>
    <w:p w14:paraId="468E7D08" w14:textId="77777777" w:rsidR="000A5253" w:rsidRPr="00503691" w:rsidRDefault="000A5253" w:rsidP="000A5253">
      <w:pPr>
        <w:pStyle w:val="ListParagraph"/>
        <w:numPr>
          <w:ilvl w:val="0"/>
          <w:numId w:val="14"/>
        </w:numPr>
        <w:spacing w:after="0" w:line="240" w:lineRule="auto"/>
        <w:rPr>
          <w:rFonts w:ascii="Lato" w:hAnsi="Lato"/>
        </w:rPr>
      </w:pPr>
      <w:r w:rsidRPr="00503691">
        <w:rPr>
          <w:rFonts w:ascii="Lato" w:hAnsi="Lato"/>
        </w:rPr>
        <w:t>Conduct collective campaigns at the national, regional, and global levels.</w:t>
      </w:r>
    </w:p>
    <w:p w14:paraId="635F778B" w14:textId="77777777" w:rsidR="000A5253" w:rsidRPr="00503691" w:rsidRDefault="000A5253" w:rsidP="000A5253">
      <w:pPr>
        <w:spacing w:after="0" w:line="240" w:lineRule="auto"/>
        <w:rPr>
          <w:rFonts w:ascii="Lato" w:hAnsi="Lato"/>
        </w:rPr>
      </w:pPr>
    </w:p>
    <w:p w14:paraId="4F6995DD" w14:textId="77777777" w:rsidR="00421BBC" w:rsidRPr="00503691" w:rsidRDefault="00421BBC" w:rsidP="00421BBC">
      <w:pPr>
        <w:rPr>
          <w:rFonts w:ascii="Lato" w:hAnsi="Lato"/>
        </w:rPr>
      </w:pPr>
    </w:p>
    <w:sectPr w:rsidR="00421BBC" w:rsidRPr="00503691" w:rsidSect="00A9097D">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01FCE" w14:textId="77777777" w:rsidR="00A9097D" w:rsidRDefault="00A9097D" w:rsidP="004D6B91">
      <w:pPr>
        <w:spacing w:after="0" w:line="240" w:lineRule="auto"/>
      </w:pPr>
      <w:r>
        <w:separator/>
      </w:r>
    </w:p>
  </w:endnote>
  <w:endnote w:type="continuationSeparator" w:id="0">
    <w:p w14:paraId="6F7F2CAF" w14:textId="77777777" w:rsidR="00A9097D" w:rsidRDefault="00A9097D" w:rsidP="004D6B91">
      <w:pPr>
        <w:spacing w:after="0" w:line="240" w:lineRule="auto"/>
      </w:pPr>
      <w:r>
        <w:continuationSeparator/>
      </w:r>
    </w:p>
  </w:endnote>
  <w:endnote w:id="1">
    <w:p w14:paraId="164C7957" w14:textId="77777777" w:rsidR="003006E0" w:rsidRPr="00D414F0" w:rsidRDefault="003006E0">
      <w:pPr>
        <w:pStyle w:val="EndnoteText"/>
        <w:rPr>
          <w:rFonts w:ascii="Lato" w:hAnsi="Lato"/>
        </w:rPr>
      </w:pPr>
      <w:r w:rsidRPr="00D414F0">
        <w:rPr>
          <w:rStyle w:val="EndnoteReference"/>
          <w:rFonts w:ascii="Lato" w:hAnsi="Lato"/>
        </w:rPr>
        <w:endnoteRef/>
      </w:r>
      <w:r w:rsidRPr="00D414F0">
        <w:rPr>
          <w:rFonts w:ascii="Lato" w:hAnsi="Lato"/>
        </w:rPr>
        <w:t xml:space="preserve"> </w:t>
      </w:r>
      <w:hyperlink r:id="rId1" w:history="1">
        <w:r w:rsidRPr="00D414F0">
          <w:rPr>
            <w:rStyle w:val="Hyperlink"/>
            <w:rFonts w:ascii="Lato" w:hAnsi="Lato"/>
          </w:rPr>
          <w:t>https://www.pagasa.dost.gov.ph/climate/tropical-cyclone-information</w:t>
        </w:r>
      </w:hyperlink>
    </w:p>
    <w:p w14:paraId="0ED7C172" w14:textId="77777777" w:rsidR="003006E0" w:rsidRPr="00D414F0" w:rsidRDefault="003006E0">
      <w:pPr>
        <w:pStyle w:val="EndnoteText"/>
        <w:rPr>
          <w:rFonts w:ascii="Lato" w:hAnsi="Lato"/>
        </w:rPr>
      </w:pPr>
    </w:p>
  </w:endnote>
  <w:endnote w:id="2">
    <w:p w14:paraId="0624E6CB" w14:textId="77777777" w:rsidR="003006E0" w:rsidRPr="00D414F0" w:rsidRDefault="003006E0">
      <w:pPr>
        <w:pStyle w:val="EndnoteText"/>
        <w:rPr>
          <w:rFonts w:ascii="Lato" w:hAnsi="Lato"/>
        </w:rPr>
      </w:pPr>
      <w:r w:rsidRPr="00D414F0">
        <w:rPr>
          <w:rStyle w:val="EndnoteReference"/>
          <w:rFonts w:ascii="Lato" w:hAnsi="Lato"/>
        </w:rPr>
        <w:endnoteRef/>
      </w:r>
      <w:r w:rsidRPr="00D414F0">
        <w:rPr>
          <w:rFonts w:ascii="Lato" w:hAnsi="Lato"/>
        </w:rPr>
        <w:t xml:space="preserve"> See National Disaster Risk Reduction and Management Plan (2011)</w:t>
      </w:r>
      <w:r w:rsidRPr="00D414F0">
        <w:rPr>
          <w:rFonts w:ascii="Lato" w:hAnsi="Lato"/>
        </w:rPr>
        <w:cr/>
      </w:r>
    </w:p>
  </w:endnote>
  <w:endnote w:id="3">
    <w:p w14:paraId="50B6ABF3" w14:textId="03D4F1E9" w:rsidR="003006E0" w:rsidRPr="00D414F0" w:rsidRDefault="003006E0">
      <w:pPr>
        <w:pStyle w:val="EndnoteText"/>
        <w:rPr>
          <w:rFonts w:ascii="Lato" w:hAnsi="Lato"/>
        </w:rPr>
      </w:pPr>
      <w:r w:rsidRPr="00D414F0">
        <w:rPr>
          <w:rStyle w:val="EndnoteReference"/>
          <w:rFonts w:ascii="Lato" w:hAnsi="Lato"/>
        </w:rPr>
        <w:endnoteRef/>
      </w:r>
      <w:r w:rsidRPr="00D414F0">
        <w:rPr>
          <w:rFonts w:ascii="Lato" w:hAnsi="Lato"/>
        </w:rPr>
        <w:t xml:space="preserve"> See Philippine Forestry Statistics 2022 in </w:t>
      </w:r>
      <w:hyperlink r:id="rId2" w:history="1">
        <w:r w:rsidRPr="00D414F0">
          <w:rPr>
            <w:rStyle w:val="Hyperlink"/>
            <w:rFonts w:ascii="Lato" w:hAnsi="Lato"/>
          </w:rPr>
          <w:t>https://forestry.denr.gov.ph/index.php/statistics/philippines-forestry-statistics</w:t>
        </w:r>
      </w:hyperlink>
      <w:r w:rsidRPr="00D414F0">
        <w:rPr>
          <w:rFonts w:ascii="Lato" w:hAnsi="Lato"/>
        </w:rPr>
        <w:t xml:space="preserve">. </w:t>
      </w:r>
    </w:p>
    <w:p w14:paraId="1B512CD9" w14:textId="77777777" w:rsidR="00503691" w:rsidRPr="00D414F0" w:rsidRDefault="00503691">
      <w:pPr>
        <w:pStyle w:val="EndnoteText"/>
        <w:rPr>
          <w:rFonts w:ascii="Lato" w:hAnsi="Lato"/>
        </w:rPr>
      </w:pPr>
    </w:p>
  </w:endnote>
  <w:endnote w:id="4">
    <w:p w14:paraId="0AEF5795" w14:textId="77777777" w:rsidR="003006E0" w:rsidRDefault="003006E0">
      <w:pPr>
        <w:pStyle w:val="EndnoteText"/>
      </w:pPr>
      <w:r w:rsidRPr="00D414F0">
        <w:rPr>
          <w:rStyle w:val="EndnoteReference"/>
          <w:rFonts w:ascii="Lato" w:hAnsi="Lato"/>
        </w:rPr>
        <w:endnoteRef/>
      </w:r>
      <w:r w:rsidRPr="00D414F0">
        <w:rPr>
          <w:rFonts w:ascii="Lato" w:hAnsi="Lato"/>
        </w:rPr>
        <w:t xml:space="preserve"> In the Philippines, the law that recognizes the environment as having rights is the "Philippine Ecological Solid Waste Management Act of 2000" (Republic Act No. 9003). While this law primarily focuses on solid waste management, it also emphasizes the protection of public health and the environment, acknowledging the rights of the environment to be protected and preserved for the present and future generations.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200247B" w:usb2="00000009" w:usb3="00000000" w:csb0="000001FF" w:csb1="00000000"/>
  </w:font>
  <w:font w:name="Oswald">
    <w:panose1 w:val="00000000000000000000"/>
    <w:charset w:val="00"/>
    <w:family w:val="auto"/>
    <w:pitch w:val="variable"/>
    <w:sig w:usb0="A00002FF" w:usb1="4000204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C7953" w14:textId="77777777" w:rsidR="00B82AFF" w:rsidRDefault="00B82A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608B5" w14:textId="77777777" w:rsidR="00B82AFF" w:rsidRDefault="00B82A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D9B68" w14:textId="77777777" w:rsidR="00B82AFF" w:rsidRDefault="00B82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1344A" w14:textId="77777777" w:rsidR="00A9097D" w:rsidRDefault="00A9097D" w:rsidP="004D6B91">
      <w:pPr>
        <w:spacing w:after="0" w:line="240" w:lineRule="auto"/>
      </w:pPr>
      <w:r>
        <w:separator/>
      </w:r>
    </w:p>
  </w:footnote>
  <w:footnote w:type="continuationSeparator" w:id="0">
    <w:p w14:paraId="03A654C6" w14:textId="77777777" w:rsidR="00A9097D" w:rsidRDefault="00A9097D" w:rsidP="004D6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22681" w14:textId="77777777" w:rsidR="00B82AFF" w:rsidRDefault="00B82A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6A3CB" w14:textId="77777777" w:rsidR="00B82AFF" w:rsidRDefault="00B82A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719B7" w14:textId="77777777" w:rsidR="00B82AFF" w:rsidRDefault="00B82A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1B2F"/>
    <w:multiLevelType w:val="hybridMultilevel"/>
    <w:tmpl w:val="19B6C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5440A"/>
    <w:multiLevelType w:val="multilevel"/>
    <w:tmpl w:val="04D6FB3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5663AA3"/>
    <w:multiLevelType w:val="hybridMultilevel"/>
    <w:tmpl w:val="A4FAAD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7058D"/>
    <w:multiLevelType w:val="multilevel"/>
    <w:tmpl w:val="6862D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CF3AB3"/>
    <w:multiLevelType w:val="multilevel"/>
    <w:tmpl w:val="43DA92E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117CB9"/>
    <w:multiLevelType w:val="hybridMultilevel"/>
    <w:tmpl w:val="56A8D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29493F"/>
    <w:multiLevelType w:val="hybridMultilevel"/>
    <w:tmpl w:val="5BD4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468C6"/>
    <w:multiLevelType w:val="multilevel"/>
    <w:tmpl w:val="9DB0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4C6169"/>
    <w:multiLevelType w:val="hybridMultilevel"/>
    <w:tmpl w:val="63981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77A19"/>
    <w:multiLevelType w:val="multilevel"/>
    <w:tmpl w:val="E6D6327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5509BB"/>
    <w:multiLevelType w:val="multilevel"/>
    <w:tmpl w:val="D8F25650"/>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21487100"/>
    <w:multiLevelType w:val="hybridMultilevel"/>
    <w:tmpl w:val="5EBE1F90"/>
    <w:lvl w:ilvl="0" w:tplc="0409000F">
      <w:start w:val="1"/>
      <w:numFmt w:val="decimal"/>
      <w:lvlText w:val="%1."/>
      <w:lvlJc w:val="left"/>
      <w:pPr>
        <w:ind w:left="360" w:hanging="360"/>
      </w:pPr>
      <w:rPr>
        <w:rFonts w:hint="default"/>
      </w:rPr>
    </w:lvl>
    <w:lvl w:ilvl="1" w:tplc="3B581BBE">
      <w:numFmt w:val="bullet"/>
      <w:lvlText w:val="•"/>
      <w:lvlJc w:val="left"/>
      <w:pPr>
        <w:ind w:left="1440" w:hanging="720"/>
      </w:pPr>
      <w:rPr>
        <w:rFonts w:ascii="Lato" w:eastAsiaTheme="minorHAnsi" w:hAnsi="Lato"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B638B"/>
    <w:multiLevelType w:val="multilevel"/>
    <w:tmpl w:val="39DE516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start w:val="2"/>
      <w:numFmt w:val="decimal"/>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FB7144"/>
    <w:multiLevelType w:val="multilevel"/>
    <w:tmpl w:val="F97A7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A35982"/>
    <w:multiLevelType w:val="multilevel"/>
    <w:tmpl w:val="E6D6327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374FDE"/>
    <w:multiLevelType w:val="hybridMultilevel"/>
    <w:tmpl w:val="5AFE5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F06ED"/>
    <w:multiLevelType w:val="multilevel"/>
    <w:tmpl w:val="DD1C1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9379DB"/>
    <w:multiLevelType w:val="multilevel"/>
    <w:tmpl w:val="133E9F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F63C1A"/>
    <w:multiLevelType w:val="hybridMultilevel"/>
    <w:tmpl w:val="5382F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811E1D"/>
    <w:multiLevelType w:val="hybridMultilevel"/>
    <w:tmpl w:val="F92EFC8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0" w15:restartNumberingAfterBreak="0">
    <w:nsid w:val="37F0328E"/>
    <w:multiLevelType w:val="hybridMultilevel"/>
    <w:tmpl w:val="68701E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4677E2"/>
    <w:multiLevelType w:val="hybridMultilevel"/>
    <w:tmpl w:val="E926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724032"/>
    <w:multiLevelType w:val="multilevel"/>
    <w:tmpl w:val="ED0A3C6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732B4D"/>
    <w:multiLevelType w:val="multilevel"/>
    <w:tmpl w:val="D38A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3A7842"/>
    <w:multiLevelType w:val="hybridMultilevel"/>
    <w:tmpl w:val="814C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53766"/>
    <w:multiLevelType w:val="multilevel"/>
    <w:tmpl w:val="29A4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635318"/>
    <w:multiLevelType w:val="multilevel"/>
    <w:tmpl w:val="6AA22A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470" w:hanging="67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3628DF"/>
    <w:multiLevelType w:val="multilevel"/>
    <w:tmpl w:val="4E800E20"/>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4D5E499A"/>
    <w:multiLevelType w:val="hybridMultilevel"/>
    <w:tmpl w:val="A64AF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EC2122"/>
    <w:multiLevelType w:val="multilevel"/>
    <w:tmpl w:val="923EE78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F3268EC"/>
    <w:multiLevelType w:val="multilevel"/>
    <w:tmpl w:val="C0C00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BA7E02"/>
    <w:multiLevelType w:val="multilevel"/>
    <w:tmpl w:val="E648D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DA2D47"/>
    <w:multiLevelType w:val="multilevel"/>
    <w:tmpl w:val="7C0681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2B0842"/>
    <w:multiLevelType w:val="multilevel"/>
    <w:tmpl w:val="E28C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5D6F95"/>
    <w:multiLevelType w:val="multilevel"/>
    <w:tmpl w:val="FC061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1BF3955"/>
    <w:multiLevelType w:val="hybridMultilevel"/>
    <w:tmpl w:val="5FB4F3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376615E"/>
    <w:multiLevelType w:val="multilevel"/>
    <w:tmpl w:val="61CC5CF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484620F"/>
    <w:multiLevelType w:val="hybridMultilevel"/>
    <w:tmpl w:val="93A6ADD4"/>
    <w:lvl w:ilvl="0" w:tplc="6D58548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8FA0E1A"/>
    <w:multiLevelType w:val="multilevel"/>
    <w:tmpl w:val="7F52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EE21E36"/>
    <w:multiLevelType w:val="multilevel"/>
    <w:tmpl w:val="6DFE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1A63645"/>
    <w:multiLevelType w:val="hybridMultilevel"/>
    <w:tmpl w:val="5AB0873E"/>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1" w15:restartNumberingAfterBreak="0">
    <w:nsid w:val="71FB0A95"/>
    <w:multiLevelType w:val="hybridMultilevel"/>
    <w:tmpl w:val="58AC1E82"/>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42" w15:restartNumberingAfterBreak="0">
    <w:nsid w:val="75410200"/>
    <w:multiLevelType w:val="multilevel"/>
    <w:tmpl w:val="D0E21F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560465"/>
    <w:multiLevelType w:val="hybridMultilevel"/>
    <w:tmpl w:val="74AA3F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2667C7"/>
    <w:multiLevelType w:val="multilevel"/>
    <w:tmpl w:val="3000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ACF30C0"/>
    <w:multiLevelType w:val="hybridMultilevel"/>
    <w:tmpl w:val="C07877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B9427D9"/>
    <w:multiLevelType w:val="hybridMultilevel"/>
    <w:tmpl w:val="F9BA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8269E0"/>
    <w:multiLevelType w:val="multilevel"/>
    <w:tmpl w:val="0DD4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FB514DE"/>
    <w:multiLevelType w:val="multilevel"/>
    <w:tmpl w:val="790C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2758306">
    <w:abstractNumId w:val="2"/>
  </w:num>
  <w:num w:numId="2" w16cid:durableId="1797793658">
    <w:abstractNumId w:val="11"/>
  </w:num>
  <w:num w:numId="3" w16cid:durableId="1336151705">
    <w:abstractNumId w:val="48"/>
  </w:num>
  <w:num w:numId="4" w16cid:durableId="1972782455">
    <w:abstractNumId w:val="6"/>
  </w:num>
  <w:num w:numId="5" w16cid:durableId="1000308229">
    <w:abstractNumId w:val="28"/>
  </w:num>
  <w:num w:numId="6" w16cid:durableId="162285460">
    <w:abstractNumId w:val="18"/>
  </w:num>
  <w:num w:numId="7" w16cid:durableId="1754931727">
    <w:abstractNumId w:val="37"/>
  </w:num>
  <w:num w:numId="8" w16cid:durableId="1281952335">
    <w:abstractNumId w:val="5"/>
  </w:num>
  <w:num w:numId="9" w16cid:durableId="20084814">
    <w:abstractNumId w:val="30"/>
  </w:num>
  <w:num w:numId="10" w16cid:durableId="1133517702">
    <w:abstractNumId w:val="17"/>
  </w:num>
  <w:num w:numId="11" w16cid:durableId="526136235">
    <w:abstractNumId w:val="36"/>
  </w:num>
  <w:num w:numId="12" w16cid:durableId="451021124">
    <w:abstractNumId w:val="22"/>
  </w:num>
  <w:num w:numId="13" w16cid:durableId="1384527654">
    <w:abstractNumId w:val="21"/>
  </w:num>
  <w:num w:numId="14" w16cid:durableId="1923641327">
    <w:abstractNumId w:val="19"/>
  </w:num>
  <w:num w:numId="15" w16cid:durableId="1874684505">
    <w:abstractNumId w:val="32"/>
  </w:num>
  <w:num w:numId="16" w16cid:durableId="1917013222">
    <w:abstractNumId w:val="42"/>
  </w:num>
  <w:num w:numId="17" w16cid:durableId="1515653243">
    <w:abstractNumId w:val="9"/>
  </w:num>
  <w:num w:numId="18" w16cid:durableId="1980529901">
    <w:abstractNumId w:val="13"/>
  </w:num>
  <w:num w:numId="19" w16cid:durableId="438448099">
    <w:abstractNumId w:val="25"/>
  </w:num>
  <w:num w:numId="20" w16cid:durableId="2097171904">
    <w:abstractNumId w:val="39"/>
  </w:num>
  <w:num w:numId="21" w16cid:durableId="599797183">
    <w:abstractNumId w:val="33"/>
  </w:num>
  <w:num w:numId="22" w16cid:durableId="697706261">
    <w:abstractNumId w:val="16"/>
  </w:num>
  <w:num w:numId="23" w16cid:durableId="592855818">
    <w:abstractNumId w:val="38"/>
  </w:num>
  <w:num w:numId="24" w16cid:durableId="1304461083">
    <w:abstractNumId w:val="14"/>
  </w:num>
  <w:num w:numId="25" w16cid:durableId="2072608447">
    <w:abstractNumId w:val="12"/>
  </w:num>
  <w:num w:numId="26" w16cid:durableId="1988363772">
    <w:abstractNumId w:val="26"/>
  </w:num>
  <w:num w:numId="27" w16cid:durableId="2002653535">
    <w:abstractNumId w:val="43"/>
  </w:num>
  <w:num w:numId="28" w16cid:durableId="30109213">
    <w:abstractNumId w:val="20"/>
  </w:num>
  <w:num w:numId="29" w16cid:durableId="1391077259">
    <w:abstractNumId w:val="46"/>
  </w:num>
  <w:num w:numId="30" w16cid:durableId="1726874212">
    <w:abstractNumId w:val="15"/>
  </w:num>
  <w:num w:numId="31" w16cid:durableId="1325888267">
    <w:abstractNumId w:val="4"/>
  </w:num>
  <w:num w:numId="32" w16cid:durableId="446198306">
    <w:abstractNumId w:val="1"/>
  </w:num>
  <w:num w:numId="33" w16cid:durableId="811217068">
    <w:abstractNumId w:val="0"/>
  </w:num>
  <w:num w:numId="34" w16cid:durableId="192615926">
    <w:abstractNumId w:val="34"/>
  </w:num>
  <w:num w:numId="35" w16cid:durableId="1526871621">
    <w:abstractNumId w:val="47"/>
  </w:num>
  <w:num w:numId="36" w16cid:durableId="2120447885">
    <w:abstractNumId w:val="23"/>
  </w:num>
  <w:num w:numId="37" w16cid:durableId="1733307182">
    <w:abstractNumId w:val="3"/>
  </w:num>
  <w:num w:numId="38" w16cid:durableId="315108634">
    <w:abstractNumId w:val="44"/>
  </w:num>
  <w:num w:numId="39" w16cid:durableId="1306545150">
    <w:abstractNumId w:val="7"/>
  </w:num>
  <w:num w:numId="40" w16cid:durableId="1400132650">
    <w:abstractNumId w:val="40"/>
  </w:num>
  <w:num w:numId="41" w16cid:durableId="1269241728">
    <w:abstractNumId w:val="10"/>
  </w:num>
  <w:num w:numId="42" w16cid:durableId="1981570302">
    <w:abstractNumId w:val="29"/>
  </w:num>
  <w:num w:numId="43" w16cid:durableId="1840268663">
    <w:abstractNumId w:val="27"/>
  </w:num>
  <w:num w:numId="44" w16cid:durableId="1439328505">
    <w:abstractNumId w:val="24"/>
  </w:num>
  <w:num w:numId="45" w16cid:durableId="1588660549">
    <w:abstractNumId w:val="35"/>
  </w:num>
  <w:num w:numId="46" w16cid:durableId="1744913648">
    <w:abstractNumId w:val="8"/>
  </w:num>
  <w:num w:numId="47" w16cid:durableId="971400666">
    <w:abstractNumId w:val="41"/>
  </w:num>
  <w:num w:numId="48" w16cid:durableId="372507010">
    <w:abstractNumId w:val="31"/>
  </w:num>
  <w:num w:numId="49" w16cid:durableId="219365114">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BBC"/>
    <w:rsid w:val="00004766"/>
    <w:rsid w:val="000066D0"/>
    <w:rsid w:val="00007FED"/>
    <w:rsid w:val="000132A9"/>
    <w:rsid w:val="00025E77"/>
    <w:rsid w:val="00045ACB"/>
    <w:rsid w:val="00045FD6"/>
    <w:rsid w:val="00056842"/>
    <w:rsid w:val="000574DD"/>
    <w:rsid w:val="0006121E"/>
    <w:rsid w:val="00062F1D"/>
    <w:rsid w:val="00073444"/>
    <w:rsid w:val="00075C76"/>
    <w:rsid w:val="00077BCA"/>
    <w:rsid w:val="00080A73"/>
    <w:rsid w:val="00090C8C"/>
    <w:rsid w:val="000A052F"/>
    <w:rsid w:val="000A3F74"/>
    <w:rsid w:val="000A498B"/>
    <w:rsid w:val="000A5253"/>
    <w:rsid w:val="000A56E9"/>
    <w:rsid w:val="000A6C79"/>
    <w:rsid w:val="000B1846"/>
    <w:rsid w:val="000B477C"/>
    <w:rsid w:val="000C4B41"/>
    <w:rsid w:val="000C682B"/>
    <w:rsid w:val="000C721E"/>
    <w:rsid w:val="000D2A47"/>
    <w:rsid w:val="000E0079"/>
    <w:rsid w:val="000E3B1D"/>
    <w:rsid w:val="000E493D"/>
    <w:rsid w:val="000F2335"/>
    <w:rsid w:val="000F2ED0"/>
    <w:rsid w:val="000F366B"/>
    <w:rsid w:val="000F510A"/>
    <w:rsid w:val="000F5DD5"/>
    <w:rsid w:val="00101B98"/>
    <w:rsid w:val="00103912"/>
    <w:rsid w:val="0010541D"/>
    <w:rsid w:val="00106807"/>
    <w:rsid w:val="00107971"/>
    <w:rsid w:val="00110ED4"/>
    <w:rsid w:val="00125109"/>
    <w:rsid w:val="00131642"/>
    <w:rsid w:val="00131FF8"/>
    <w:rsid w:val="00140944"/>
    <w:rsid w:val="00154987"/>
    <w:rsid w:val="00161002"/>
    <w:rsid w:val="0016303C"/>
    <w:rsid w:val="00164D17"/>
    <w:rsid w:val="001658FA"/>
    <w:rsid w:val="00167E21"/>
    <w:rsid w:val="00170DC0"/>
    <w:rsid w:val="0017304D"/>
    <w:rsid w:val="00173658"/>
    <w:rsid w:val="00174928"/>
    <w:rsid w:val="00180BB1"/>
    <w:rsid w:val="00181556"/>
    <w:rsid w:val="00183107"/>
    <w:rsid w:val="00195E1F"/>
    <w:rsid w:val="001975DE"/>
    <w:rsid w:val="001A0F20"/>
    <w:rsid w:val="001A1A31"/>
    <w:rsid w:val="001B23FC"/>
    <w:rsid w:val="001B34AE"/>
    <w:rsid w:val="001B6498"/>
    <w:rsid w:val="001C0AF8"/>
    <w:rsid w:val="001D0B07"/>
    <w:rsid w:val="001D6750"/>
    <w:rsid w:val="001E11C4"/>
    <w:rsid w:val="001E3EDD"/>
    <w:rsid w:val="001F415C"/>
    <w:rsid w:val="001F5ECD"/>
    <w:rsid w:val="00216478"/>
    <w:rsid w:val="00220681"/>
    <w:rsid w:val="00230E50"/>
    <w:rsid w:val="00241259"/>
    <w:rsid w:val="002535EC"/>
    <w:rsid w:val="00253D93"/>
    <w:rsid w:val="00274AE4"/>
    <w:rsid w:val="00290868"/>
    <w:rsid w:val="00295F13"/>
    <w:rsid w:val="002965AE"/>
    <w:rsid w:val="002B59EB"/>
    <w:rsid w:val="002C14F5"/>
    <w:rsid w:val="002C45D5"/>
    <w:rsid w:val="002C6128"/>
    <w:rsid w:val="002D02CD"/>
    <w:rsid w:val="002F0BE3"/>
    <w:rsid w:val="003006E0"/>
    <w:rsid w:val="00304603"/>
    <w:rsid w:val="00305387"/>
    <w:rsid w:val="003139C9"/>
    <w:rsid w:val="00317904"/>
    <w:rsid w:val="00325DEC"/>
    <w:rsid w:val="00341817"/>
    <w:rsid w:val="003473BF"/>
    <w:rsid w:val="00347D15"/>
    <w:rsid w:val="00355C34"/>
    <w:rsid w:val="003618BC"/>
    <w:rsid w:val="00361E0F"/>
    <w:rsid w:val="00362741"/>
    <w:rsid w:val="00374DD6"/>
    <w:rsid w:val="00376576"/>
    <w:rsid w:val="003863D4"/>
    <w:rsid w:val="0038668A"/>
    <w:rsid w:val="00391F3D"/>
    <w:rsid w:val="0039576F"/>
    <w:rsid w:val="003A415E"/>
    <w:rsid w:val="003B5CA6"/>
    <w:rsid w:val="003C746C"/>
    <w:rsid w:val="003D79EA"/>
    <w:rsid w:val="003E3907"/>
    <w:rsid w:val="003E79DB"/>
    <w:rsid w:val="003F1E48"/>
    <w:rsid w:val="003F3BF8"/>
    <w:rsid w:val="003F54A8"/>
    <w:rsid w:val="00407BBF"/>
    <w:rsid w:val="004126AD"/>
    <w:rsid w:val="00412CF4"/>
    <w:rsid w:val="004141B6"/>
    <w:rsid w:val="00414CA5"/>
    <w:rsid w:val="004164F7"/>
    <w:rsid w:val="0041731A"/>
    <w:rsid w:val="00421BBC"/>
    <w:rsid w:val="00424421"/>
    <w:rsid w:val="00431993"/>
    <w:rsid w:val="00431F14"/>
    <w:rsid w:val="0044548A"/>
    <w:rsid w:val="00445A3C"/>
    <w:rsid w:val="004462F0"/>
    <w:rsid w:val="004468D2"/>
    <w:rsid w:val="0044750E"/>
    <w:rsid w:val="00451A52"/>
    <w:rsid w:val="00457B4B"/>
    <w:rsid w:val="00476437"/>
    <w:rsid w:val="00485755"/>
    <w:rsid w:val="0049167D"/>
    <w:rsid w:val="004962D9"/>
    <w:rsid w:val="004A001F"/>
    <w:rsid w:val="004A0D8C"/>
    <w:rsid w:val="004A37E9"/>
    <w:rsid w:val="004A4B08"/>
    <w:rsid w:val="004B619A"/>
    <w:rsid w:val="004B7DF4"/>
    <w:rsid w:val="004D2A6B"/>
    <w:rsid w:val="004D3B7D"/>
    <w:rsid w:val="004D4A6D"/>
    <w:rsid w:val="004D6B91"/>
    <w:rsid w:val="004E450A"/>
    <w:rsid w:val="00503691"/>
    <w:rsid w:val="00505E7E"/>
    <w:rsid w:val="00511B48"/>
    <w:rsid w:val="00512450"/>
    <w:rsid w:val="0051617D"/>
    <w:rsid w:val="0052436E"/>
    <w:rsid w:val="00524EF9"/>
    <w:rsid w:val="0052573A"/>
    <w:rsid w:val="00527F98"/>
    <w:rsid w:val="00546A40"/>
    <w:rsid w:val="00547536"/>
    <w:rsid w:val="005529B7"/>
    <w:rsid w:val="005572CA"/>
    <w:rsid w:val="0056362D"/>
    <w:rsid w:val="0057296B"/>
    <w:rsid w:val="0057580F"/>
    <w:rsid w:val="00584EFE"/>
    <w:rsid w:val="00586F23"/>
    <w:rsid w:val="005A0BE2"/>
    <w:rsid w:val="005B2194"/>
    <w:rsid w:val="005B391E"/>
    <w:rsid w:val="005B6B21"/>
    <w:rsid w:val="005C0AB3"/>
    <w:rsid w:val="005C0DB7"/>
    <w:rsid w:val="005C1F7F"/>
    <w:rsid w:val="005C2DB4"/>
    <w:rsid w:val="005C376A"/>
    <w:rsid w:val="005C41B5"/>
    <w:rsid w:val="005C4C44"/>
    <w:rsid w:val="005C5CAB"/>
    <w:rsid w:val="005E3315"/>
    <w:rsid w:val="005E3CEB"/>
    <w:rsid w:val="005F1EF6"/>
    <w:rsid w:val="005F256F"/>
    <w:rsid w:val="005F2E89"/>
    <w:rsid w:val="005F4977"/>
    <w:rsid w:val="00604DEF"/>
    <w:rsid w:val="006059BB"/>
    <w:rsid w:val="006100FB"/>
    <w:rsid w:val="00614E29"/>
    <w:rsid w:val="00625D02"/>
    <w:rsid w:val="006266DA"/>
    <w:rsid w:val="00632F91"/>
    <w:rsid w:val="00634AA5"/>
    <w:rsid w:val="00635532"/>
    <w:rsid w:val="006375D2"/>
    <w:rsid w:val="0064344C"/>
    <w:rsid w:val="0064352B"/>
    <w:rsid w:val="00645FBE"/>
    <w:rsid w:val="006477ED"/>
    <w:rsid w:val="00647B5C"/>
    <w:rsid w:val="00652004"/>
    <w:rsid w:val="006625DE"/>
    <w:rsid w:val="00665E5B"/>
    <w:rsid w:val="00667F0A"/>
    <w:rsid w:val="0067325E"/>
    <w:rsid w:val="00677400"/>
    <w:rsid w:val="00677662"/>
    <w:rsid w:val="0067771C"/>
    <w:rsid w:val="00677B23"/>
    <w:rsid w:val="0068193B"/>
    <w:rsid w:val="0068365B"/>
    <w:rsid w:val="00686BC1"/>
    <w:rsid w:val="00690FAC"/>
    <w:rsid w:val="00692EFF"/>
    <w:rsid w:val="0069627D"/>
    <w:rsid w:val="006B16F4"/>
    <w:rsid w:val="006B1757"/>
    <w:rsid w:val="006B3166"/>
    <w:rsid w:val="006B3FFF"/>
    <w:rsid w:val="006B5764"/>
    <w:rsid w:val="006C23ED"/>
    <w:rsid w:val="006C5CAF"/>
    <w:rsid w:val="006C7966"/>
    <w:rsid w:val="006D5157"/>
    <w:rsid w:val="006E1198"/>
    <w:rsid w:val="006E1568"/>
    <w:rsid w:val="006E368A"/>
    <w:rsid w:val="006F083C"/>
    <w:rsid w:val="006F1A45"/>
    <w:rsid w:val="006F3673"/>
    <w:rsid w:val="00702837"/>
    <w:rsid w:val="00702DDF"/>
    <w:rsid w:val="00707695"/>
    <w:rsid w:val="00707C37"/>
    <w:rsid w:val="00722A16"/>
    <w:rsid w:val="00723029"/>
    <w:rsid w:val="00723213"/>
    <w:rsid w:val="00752540"/>
    <w:rsid w:val="00752EDF"/>
    <w:rsid w:val="00764671"/>
    <w:rsid w:val="0076776E"/>
    <w:rsid w:val="00787FBF"/>
    <w:rsid w:val="007A2E78"/>
    <w:rsid w:val="007A33CC"/>
    <w:rsid w:val="007B0614"/>
    <w:rsid w:val="007B1401"/>
    <w:rsid w:val="007B2687"/>
    <w:rsid w:val="007C251F"/>
    <w:rsid w:val="007C4BD5"/>
    <w:rsid w:val="007C57B9"/>
    <w:rsid w:val="007D1512"/>
    <w:rsid w:val="007F0EB6"/>
    <w:rsid w:val="007F3911"/>
    <w:rsid w:val="008001CA"/>
    <w:rsid w:val="00810580"/>
    <w:rsid w:val="008105E1"/>
    <w:rsid w:val="0082040C"/>
    <w:rsid w:val="00820868"/>
    <w:rsid w:val="008221D0"/>
    <w:rsid w:val="00825ADB"/>
    <w:rsid w:val="00834082"/>
    <w:rsid w:val="00837121"/>
    <w:rsid w:val="008405D1"/>
    <w:rsid w:val="00841BC0"/>
    <w:rsid w:val="00845182"/>
    <w:rsid w:val="00852E96"/>
    <w:rsid w:val="00860627"/>
    <w:rsid w:val="0086069B"/>
    <w:rsid w:val="00860EE2"/>
    <w:rsid w:val="00871FDA"/>
    <w:rsid w:val="0087284B"/>
    <w:rsid w:val="0087436A"/>
    <w:rsid w:val="00874A0B"/>
    <w:rsid w:val="00881ABA"/>
    <w:rsid w:val="00881C53"/>
    <w:rsid w:val="00887192"/>
    <w:rsid w:val="00891278"/>
    <w:rsid w:val="008920DA"/>
    <w:rsid w:val="00892AF3"/>
    <w:rsid w:val="008977DE"/>
    <w:rsid w:val="008A1209"/>
    <w:rsid w:val="008A3980"/>
    <w:rsid w:val="008A75A2"/>
    <w:rsid w:val="008B06A1"/>
    <w:rsid w:val="008B599F"/>
    <w:rsid w:val="008D006D"/>
    <w:rsid w:val="008D180C"/>
    <w:rsid w:val="008D45BF"/>
    <w:rsid w:val="008E759E"/>
    <w:rsid w:val="008E785D"/>
    <w:rsid w:val="008E7C12"/>
    <w:rsid w:val="008F0455"/>
    <w:rsid w:val="008F18E0"/>
    <w:rsid w:val="008F5222"/>
    <w:rsid w:val="008F60B8"/>
    <w:rsid w:val="008F6B17"/>
    <w:rsid w:val="0090335B"/>
    <w:rsid w:val="009039BD"/>
    <w:rsid w:val="00911F32"/>
    <w:rsid w:val="00915207"/>
    <w:rsid w:val="00936A14"/>
    <w:rsid w:val="00940ED6"/>
    <w:rsid w:val="00942C85"/>
    <w:rsid w:val="00952348"/>
    <w:rsid w:val="00953FAC"/>
    <w:rsid w:val="00961678"/>
    <w:rsid w:val="00964B81"/>
    <w:rsid w:val="00966739"/>
    <w:rsid w:val="0097181A"/>
    <w:rsid w:val="009726AC"/>
    <w:rsid w:val="00982640"/>
    <w:rsid w:val="009849CB"/>
    <w:rsid w:val="00987FFE"/>
    <w:rsid w:val="00994CF4"/>
    <w:rsid w:val="009A6F35"/>
    <w:rsid w:val="009A7F03"/>
    <w:rsid w:val="009B4CC4"/>
    <w:rsid w:val="009B5DC5"/>
    <w:rsid w:val="009B74D8"/>
    <w:rsid w:val="009C6B5B"/>
    <w:rsid w:val="009D2D47"/>
    <w:rsid w:val="009D419A"/>
    <w:rsid w:val="009D498B"/>
    <w:rsid w:val="009E3A03"/>
    <w:rsid w:val="009E5579"/>
    <w:rsid w:val="009F3AFA"/>
    <w:rsid w:val="009F544C"/>
    <w:rsid w:val="009F7898"/>
    <w:rsid w:val="00A0622C"/>
    <w:rsid w:val="00A07766"/>
    <w:rsid w:val="00A10B66"/>
    <w:rsid w:val="00A117E1"/>
    <w:rsid w:val="00A137AC"/>
    <w:rsid w:val="00A1537D"/>
    <w:rsid w:val="00A206DF"/>
    <w:rsid w:val="00A228D3"/>
    <w:rsid w:val="00A23C7F"/>
    <w:rsid w:val="00A2609B"/>
    <w:rsid w:val="00A30612"/>
    <w:rsid w:val="00A314AB"/>
    <w:rsid w:val="00A350AC"/>
    <w:rsid w:val="00A3597B"/>
    <w:rsid w:val="00A40ACB"/>
    <w:rsid w:val="00A431F9"/>
    <w:rsid w:val="00A45E4A"/>
    <w:rsid w:val="00A47197"/>
    <w:rsid w:val="00A5783A"/>
    <w:rsid w:val="00A60CDD"/>
    <w:rsid w:val="00A6208B"/>
    <w:rsid w:val="00A716FF"/>
    <w:rsid w:val="00A72F5D"/>
    <w:rsid w:val="00A74866"/>
    <w:rsid w:val="00A76338"/>
    <w:rsid w:val="00A77E23"/>
    <w:rsid w:val="00A81A45"/>
    <w:rsid w:val="00A84D57"/>
    <w:rsid w:val="00A9097D"/>
    <w:rsid w:val="00A93EE9"/>
    <w:rsid w:val="00A9666F"/>
    <w:rsid w:val="00A969CB"/>
    <w:rsid w:val="00A9727A"/>
    <w:rsid w:val="00AA3E54"/>
    <w:rsid w:val="00AA7258"/>
    <w:rsid w:val="00AB273E"/>
    <w:rsid w:val="00AB3202"/>
    <w:rsid w:val="00AC13A0"/>
    <w:rsid w:val="00AD3EEC"/>
    <w:rsid w:val="00AD685C"/>
    <w:rsid w:val="00AE0BB6"/>
    <w:rsid w:val="00AE17ED"/>
    <w:rsid w:val="00AE6CEA"/>
    <w:rsid w:val="00AF2AD5"/>
    <w:rsid w:val="00B10CE8"/>
    <w:rsid w:val="00B11F4B"/>
    <w:rsid w:val="00B3098C"/>
    <w:rsid w:val="00B32B0F"/>
    <w:rsid w:val="00B33562"/>
    <w:rsid w:val="00B440F9"/>
    <w:rsid w:val="00B44A6F"/>
    <w:rsid w:val="00B47F5C"/>
    <w:rsid w:val="00B510F1"/>
    <w:rsid w:val="00B56894"/>
    <w:rsid w:val="00B64261"/>
    <w:rsid w:val="00B70561"/>
    <w:rsid w:val="00B70C75"/>
    <w:rsid w:val="00B737D8"/>
    <w:rsid w:val="00B7397C"/>
    <w:rsid w:val="00B82AFF"/>
    <w:rsid w:val="00B844C9"/>
    <w:rsid w:val="00B869A1"/>
    <w:rsid w:val="00B90876"/>
    <w:rsid w:val="00B90EE9"/>
    <w:rsid w:val="00B913DB"/>
    <w:rsid w:val="00B933AE"/>
    <w:rsid w:val="00B97F0A"/>
    <w:rsid w:val="00BA536C"/>
    <w:rsid w:val="00BB105A"/>
    <w:rsid w:val="00BB7F1F"/>
    <w:rsid w:val="00BC2396"/>
    <w:rsid w:val="00BC3603"/>
    <w:rsid w:val="00BC5CDF"/>
    <w:rsid w:val="00BD3EF4"/>
    <w:rsid w:val="00BE00A3"/>
    <w:rsid w:val="00BE0B50"/>
    <w:rsid w:val="00BE2686"/>
    <w:rsid w:val="00BE6AB9"/>
    <w:rsid w:val="00BE7F3A"/>
    <w:rsid w:val="00BF28B1"/>
    <w:rsid w:val="00BF550E"/>
    <w:rsid w:val="00C02BBD"/>
    <w:rsid w:val="00C20AC0"/>
    <w:rsid w:val="00C225B4"/>
    <w:rsid w:val="00C24CD5"/>
    <w:rsid w:val="00C310B7"/>
    <w:rsid w:val="00C310D8"/>
    <w:rsid w:val="00C35D0F"/>
    <w:rsid w:val="00C520FC"/>
    <w:rsid w:val="00C62365"/>
    <w:rsid w:val="00C779D6"/>
    <w:rsid w:val="00C81A3F"/>
    <w:rsid w:val="00C82F0E"/>
    <w:rsid w:val="00C91370"/>
    <w:rsid w:val="00CA1621"/>
    <w:rsid w:val="00CA1A95"/>
    <w:rsid w:val="00CA78A2"/>
    <w:rsid w:val="00CB12DA"/>
    <w:rsid w:val="00CB1CC5"/>
    <w:rsid w:val="00CC46F5"/>
    <w:rsid w:val="00CC49C3"/>
    <w:rsid w:val="00CD0ABB"/>
    <w:rsid w:val="00CD3D4C"/>
    <w:rsid w:val="00CD3DAD"/>
    <w:rsid w:val="00CE5014"/>
    <w:rsid w:val="00CE558E"/>
    <w:rsid w:val="00CE6A0A"/>
    <w:rsid w:val="00CF5BEC"/>
    <w:rsid w:val="00CF6B2C"/>
    <w:rsid w:val="00D02F2F"/>
    <w:rsid w:val="00D052F3"/>
    <w:rsid w:val="00D06D83"/>
    <w:rsid w:val="00D13204"/>
    <w:rsid w:val="00D14160"/>
    <w:rsid w:val="00D17C54"/>
    <w:rsid w:val="00D22B39"/>
    <w:rsid w:val="00D25A96"/>
    <w:rsid w:val="00D32125"/>
    <w:rsid w:val="00D414F0"/>
    <w:rsid w:val="00D42B52"/>
    <w:rsid w:val="00D43BC3"/>
    <w:rsid w:val="00D5541F"/>
    <w:rsid w:val="00D62CDE"/>
    <w:rsid w:val="00D669B3"/>
    <w:rsid w:val="00D67BB9"/>
    <w:rsid w:val="00D70AD8"/>
    <w:rsid w:val="00D71B94"/>
    <w:rsid w:val="00D80689"/>
    <w:rsid w:val="00D8222F"/>
    <w:rsid w:val="00D9131B"/>
    <w:rsid w:val="00D966AA"/>
    <w:rsid w:val="00D96F39"/>
    <w:rsid w:val="00DA27AB"/>
    <w:rsid w:val="00DA7E9C"/>
    <w:rsid w:val="00DB0AF6"/>
    <w:rsid w:val="00DB2EE7"/>
    <w:rsid w:val="00DD149E"/>
    <w:rsid w:val="00DD1500"/>
    <w:rsid w:val="00DD3DB1"/>
    <w:rsid w:val="00DD407B"/>
    <w:rsid w:val="00DD438B"/>
    <w:rsid w:val="00DD592E"/>
    <w:rsid w:val="00DE2D6C"/>
    <w:rsid w:val="00DE70FC"/>
    <w:rsid w:val="00DE7EC4"/>
    <w:rsid w:val="00DF0373"/>
    <w:rsid w:val="00E03246"/>
    <w:rsid w:val="00E115F1"/>
    <w:rsid w:val="00E12934"/>
    <w:rsid w:val="00E1310A"/>
    <w:rsid w:val="00E267C9"/>
    <w:rsid w:val="00E26EDA"/>
    <w:rsid w:val="00E3526E"/>
    <w:rsid w:val="00E37977"/>
    <w:rsid w:val="00E427B9"/>
    <w:rsid w:val="00E472BE"/>
    <w:rsid w:val="00E54BED"/>
    <w:rsid w:val="00E56F2E"/>
    <w:rsid w:val="00E722B1"/>
    <w:rsid w:val="00E833B3"/>
    <w:rsid w:val="00E90665"/>
    <w:rsid w:val="00E92F7C"/>
    <w:rsid w:val="00E93C27"/>
    <w:rsid w:val="00E96CEB"/>
    <w:rsid w:val="00EA16B7"/>
    <w:rsid w:val="00EB5DCA"/>
    <w:rsid w:val="00EC09F1"/>
    <w:rsid w:val="00EC3A3A"/>
    <w:rsid w:val="00ED0708"/>
    <w:rsid w:val="00ED45B4"/>
    <w:rsid w:val="00ED52EF"/>
    <w:rsid w:val="00ED68EA"/>
    <w:rsid w:val="00EE3D46"/>
    <w:rsid w:val="00EE7D60"/>
    <w:rsid w:val="00EF379A"/>
    <w:rsid w:val="00EF7263"/>
    <w:rsid w:val="00F02DA5"/>
    <w:rsid w:val="00F11FB1"/>
    <w:rsid w:val="00F158E0"/>
    <w:rsid w:val="00F204EB"/>
    <w:rsid w:val="00F31761"/>
    <w:rsid w:val="00F32C4B"/>
    <w:rsid w:val="00F363CD"/>
    <w:rsid w:val="00F37E12"/>
    <w:rsid w:val="00F40217"/>
    <w:rsid w:val="00F41B46"/>
    <w:rsid w:val="00F45EBA"/>
    <w:rsid w:val="00F5452D"/>
    <w:rsid w:val="00F55A59"/>
    <w:rsid w:val="00F572FC"/>
    <w:rsid w:val="00F60729"/>
    <w:rsid w:val="00F64855"/>
    <w:rsid w:val="00F67A8F"/>
    <w:rsid w:val="00F770AB"/>
    <w:rsid w:val="00F81041"/>
    <w:rsid w:val="00F92634"/>
    <w:rsid w:val="00FA0E6C"/>
    <w:rsid w:val="00FB5422"/>
    <w:rsid w:val="00FC0AF2"/>
    <w:rsid w:val="00FC1B71"/>
    <w:rsid w:val="00FC3131"/>
    <w:rsid w:val="00FD5D29"/>
    <w:rsid w:val="00FE1575"/>
    <w:rsid w:val="00FF0E1D"/>
    <w:rsid w:val="00FF36E7"/>
    <w:rsid w:val="00FF69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84D888"/>
  <w15:chartTrackingRefBased/>
  <w15:docId w15:val="{D27766EB-59C6-4025-B1E7-537F359D3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B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1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7A8F"/>
    <w:pPr>
      <w:ind w:left="720"/>
      <w:contextualSpacing/>
    </w:pPr>
  </w:style>
  <w:style w:type="paragraph" w:styleId="EndnoteText">
    <w:name w:val="endnote text"/>
    <w:basedOn w:val="Normal"/>
    <w:link w:val="EndnoteTextChar"/>
    <w:uiPriority w:val="99"/>
    <w:semiHidden/>
    <w:unhideWhenUsed/>
    <w:rsid w:val="004D6B9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D6B91"/>
    <w:rPr>
      <w:sz w:val="20"/>
      <w:szCs w:val="20"/>
    </w:rPr>
  </w:style>
  <w:style w:type="character" w:styleId="EndnoteReference">
    <w:name w:val="endnote reference"/>
    <w:basedOn w:val="DefaultParagraphFont"/>
    <w:uiPriority w:val="99"/>
    <w:semiHidden/>
    <w:unhideWhenUsed/>
    <w:rsid w:val="004D6B91"/>
    <w:rPr>
      <w:vertAlign w:val="superscript"/>
    </w:rPr>
  </w:style>
  <w:style w:type="character" w:styleId="Hyperlink">
    <w:name w:val="Hyperlink"/>
    <w:basedOn w:val="DefaultParagraphFont"/>
    <w:uiPriority w:val="99"/>
    <w:unhideWhenUsed/>
    <w:rsid w:val="004D6B91"/>
    <w:rPr>
      <w:color w:val="0563C1" w:themeColor="hyperlink"/>
      <w:u w:val="single"/>
    </w:rPr>
  </w:style>
  <w:style w:type="character" w:styleId="UnresolvedMention">
    <w:name w:val="Unresolved Mention"/>
    <w:basedOn w:val="DefaultParagraphFont"/>
    <w:uiPriority w:val="99"/>
    <w:semiHidden/>
    <w:unhideWhenUsed/>
    <w:rsid w:val="004D6B91"/>
    <w:rPr>
      <w:color w:val="605E5C"/>
      <w:shd w:val="clear" w:color="auto" w:fill="E1DFDD"/>
    </w:rPr>
  </w:style>
  <w:style w:type="paragraph" w:styleId="Revision">
    <w:name w:val="Revision"/>
    <w:hidden/>
    <w:uiPriority w:val="99"/>
    <w:semiHidden/>
    <w:rsid w:val="00ED0708"/>
    <w:pPr>
      <w:spacing w:after="0" w:line="240" w:lineRule="auto"/>
    </w:pPr>
  </w:style>
  <w:style w:type="paragraph" w:styleId="NormalWeb">
    <w:name w:val="Normal (Web)"/>
    <w:basedOn w:val="Normal"/>
    <w:uiPriority w:val="99"/>
    <w:unhideWhenUsed/>
    <w:rsid w:val="001D0B0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82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AFF"/>
  </w:style>
  <w:style w:type="paragraph" w:styleId="Footer">
    <w:name w:val="footer"/>
    <w:basedOn w:val="Normal"/>
    <w:link w:val="FooterChar"/>
    <w:uiPriority w:val="99"/>
    <w:unhideWhenUsed/>
    <w:rsid w:val="00B82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AFF"/>
  </w:style>
  <w:style w:type="character" w:styleId="CommentReference">
    <w:name w:val="annotation reference"/>
    <w:basedOn w:val="DefaultParagraphFont"/>
    <w:uiPriority w:val="99"/>
    <w:semiHidden/>
    <w:unhideWhenUsed/>
    <w:rsid w:val="0068193B"/>
    <w:rPr>
      <w:sz w:val="16"/>
      <w:szCs w:val="16"/>
    </w:rPr>
  </w:style>
  <w:style w:type="paragraph" w:styleId="CommentText">
    <w:name w:val="annotation text"/>
    <w:basedOn w:val="Normal"/>
    <w:link w:val="CommentTextChar"/>
    <w:uiPriority w:val="99"/>
    <w:unhideWhenUsed/>
    <w:rsid w:val="0068193B"/>
    <w:pPr>
      <w:spacing w:line="240" w:lineRule="auto"/>
    </w:pPr>
    <w:rPr>
      <w:sz w:val="20"/>
      <w:szCs w:val="20"/>
    </w:rPr>
  </w:style>
  <w:style w:type="character" w:customStyle="1" w:styleId="CommentTextChar">
    <w:name w:val="Comment Text Char"/>
    <w:basedOn w:val="DefaultParagraphFont"/>
    <w:link w:val="CommentText"/>
    <w:uiPriority w:val="99"/>
    <w:rsid w:val="0068193B"/>
    <w:rPr>
      <w:sz w:val="20"/>
      <w:szCs w:val="20"/>
    </w:rPr>
  </w:style>
  <w:style w:type="paragraph" w:styleId="CommentSubject">
    <w:name w:val="annotation subject"/>
    <w:basedOn w:val="CommentText"/>
    <w:next w:val="CommentText"/>
    <w:link w:val="CommentSubjectChar"/>
    <w:uiPriority w:val="99"/>
    <w:semiHidden/>
    <w:unhideWhenUsed/>
    <w:rsid w:val="0068193B"/>
    <w:rPr>
      <w:b/>
      <w:bCs/>
    </w:rPr>
  </w:style>
  <w:style w:type="character" w:customStyle="1" w:styleId="CommentSubjectChar">
    <w:name w:val="Comment Subject Char"/>
    <w:basedOn w:val="CommentTextChar"/>
    <w:link w:val="CommentSubject"/>
    <w:uiPriority w:val="99"/>
    <w:semiHidden/>
    <w:rsid w:val="006819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220307">
      <w:bodyDiv w:val="1"/>
      <w:marLeft w:val="0"/>
      <w:marRight w:val="0"/>
      <w:marTop w:val="0"/>
      <w:marBottom w:val="0"/>
      <w:divBdr>
        <w:top w:val="none" w:sz="0" w:space="0" w:color="auto"/>
        <w:left w:val="none" w:sz="0" w:space="0" w:color="auto"/>
        <w:bottom w:val="none" w:sz="0" w:space="0" w:color="auto"/>
        <w:right w:val="none" w:sz="0" w:space="0" w:color="auto"/>
      </w:divBdr>
      <w:divsChild>
        <w:div w:id="243537471">
          <w:marLeft w:val="0"/>
          <w:marRight w:val="0"/>
          <w:marTop w:val="0"/>
          <w:marBottom w:val="0"/>
          <w:divBdr>
            <w:top w:val="single" w:sz="2" w:space="0" w:color="E3E3E3"/>
            <w:left w:val="single" w:sz="2" w:space="0" w:color="E3E3E3"/>
            <w:bottom w:val="single" w:sz="2" w:space="0" w:color="E3E3E3"/>
            <w:right w:val="single" w:sz="2" w:space="0" w:color="E3E3E3"/>
          </w:divBdr>
          <w:divsChild>
            <w:div w:id="139003197">
              <w:marLeft w:val="0"/>
              <w:marRight w:val="0"/>
              <w:marTop w:val="0"/>
              <w:marBottom w:val="0"/>
              <w:divBdr>
                <w:top w:val="single" w:sz="2" w:space="0" w:color="E3E3E3"/>
                <w:left w:val="single" w:sz="2" w:space="0" w:color="E3E3E3"/>
                <w:bottom w:val="single" w:sz="2" w:space="0" w:color="E3E3E3"/>
                <w:right w:val="single" w:sz="2" w:space="0" w:color="E3E3E3"/>
              </w:divBdr>
              <w:divsChild>
                <w:div w:id="1527793102">
                  <w:marLeft w:val="0"/>
                  <w:marRight w:val="0"/>
                  <w:marTop w:val="0"/>
                  <w:marBottom w:val="0"/>
                  <w:divBdr>
                    <w:top w:val="single" w:sz="2" w:space="0" w:color="E3E3E3"/>
                    <w:left w:val="single" w:sz="2" w:space="0" w:color="E3E3E3"/>
                    <w:bottom w:val="single" w:sz="2" w:space="0" w:color="E3E3E3"/>
                    <w:right w:val="single" w:sz="2" w:space="0" w:color="E3E3E3"/>
                  </w:divBdr>
                  <w:divsChild>
                    <w:div w:id="1797488197">
                      <w:marLeft w:val="0"/>
                      <w:marRight w:val="0"/>
                      <w:marTop w:val="0"/>
                      <w:marBottom w:val="0"/>
                      <w:divBdr>
                        <w:top w:val="single" w:sz="2" w:space="0" w:color="E3E3E3"/>
                        <w:left w:val="single" w:sz="2" w:space="0" w:color="E3E3E3"/>
                        <w:bottom w:val="single" w:sz="2" w:space="0" w:color="E3E3E3"/>
                        <w:right w:val="single" w:sz="2" w:space="0" w:color="E3E3E3"/>
                      </w:divBdr>
                      <w:divsChild>
                        <w:div w:id="118187168">
                          <w:marLeft w:val="0"/>
                          <w:marRight w:val="0"/>
                          <w:marTop w:val="0"/>
                          <w:marBottom w:val="0"/>
                          <w:divBdr>
                            <w:top w:val="single" w:sz="2" w:space="0" w:color="E3E3E3"/>
                            <w:left w:val="single" w:sz="2" w:space="0" w:color="E3E3E3"/>
                            <w:bottom w:val="single" w:sz="2" w:space="0" w:color="E3E3E3"/>
                            <w:right w:val="single" w:sz="2" w:space="0" w:color="E3E3E3"/>
                          </w:divBdr>
                          <w:divsChild>
                            <w:div w:id="346179472">
                              <w:marLeft w:val="0"/>
                              <w:marRight w:val="0"/>
                              <w:marTop w:val="100"/>
                              <w:marBottom w:val="100"/>
                              <w:divBdr>
                                <w:top w:val="single" w:sz="2" w:space="0" w:color="E3E3E3"/>
                                <w:left w:val="single" w:sz="2" w:space="0" w:color="E3E3E3"/>
                                <w:bottom w:val="single" w:sz="2" w:space="0" w:color="E3E3E3"/>
                                <w:right w:val="single" w:sz="2" w:space="0" w:color="E3E3E3"/>
                              </w:divBdr>
                              <w:divsChild>
                                <w:div w:id="1320574563">
                                  <w:marLeft w:val="0"/>
                                  <w:marRight w:val="0"/>
                                  <w:marTop w:val="0"/>
                                  <w:marBottom w:val="0"/>
                                  <w:divBdr>
                                    <w:top w:val="single" w:sz="2" w:space="0" w:color="E3E3E3"/>
                                    <w:left w:val="single" w:sz="2" w:space="0" w:color="E3E3E3"/>
                                    <w:bottom w:val="single" w:sz="2" w:space="0" w:color="E3E3E3"/>
                                    <w:right w:val="single" w:sz="2" w:space="0" w:color="E3E3E3"/>
                                  </w:divBdr>
                                  <w:divsChild>
                                    <w:div w:id="46727293">
                                      <w:marLeft w:val="0"/>
                                      <w:marRight w:val="0"/>
                                      <w:marTop w:val="0"/>
                                      <w:marBottom w:val="0"/>
                                      <w:divBdr>
                                        <w:top w:val="single" w:sz="2" w:space="0" w:color="E3E3E3"/>
                                        <w:left w:val="single" w:sz="2" w:space="0" w:color="E3E3E3"/>
                                        <w:bottom w:val="single" w:sz="2" w:space="0" w:color="E3E3E3"/>
                                        <w:right w:val="single" w:sz="2" w:space="0" w:color="E3E3E3"/>
                                      </w:divBdr>
                                      <w:divsChild>
                                        <w:div w:id="1712419651">
                                          <w:marLeft w:val="0"/>
                                          <w:marRight w:val="0"/>
                                          <w:marTop w:val="0"/>
                                          <w:marBottom w:val="0"/>
                                          <w:divBdr>
                                            <w:top w:val="single" w:sz="2" w:space="0" w:color="E3E3E3"/>
                                            <w:left w:val="single" w:sz="2" w:space="0" w:color="E3E3E3"/>
                                            <w:bottom w:val="single" w:sz="2" w:space="0" w:color="E3E3E3"/>
                                            <w:right w:val="single" w:sz="2" w:space="0" w:color="E3E3E3"/>
                                          </w:divBdr>
                                          <w:divsChild>
                                            <w:div w:id="576133171">
                                              <w:marLeft w:val="0"/>
                                              <w:marRight w:val="0"/>
                                              <w:marTop w:val="0"/>
                                              <w:marBottom w:val="0"/>
                                              <w:divBdr>
                                                <w:top w:val="single" w:sz="2" w:space="0" w:color="E3E3E3"/>
                                                <w:left w:val="single" w:sz="2" w:space="0" w:color="E3E3E3"/>
                                                <w:bottom w:val="single" w:sz="2" w:space="0" w:color="E3E3E3"/>
                                                <w:right w:val="single" w:sz="2" w:space="0" w:color="E3E3E3"/>
                                              </w:divBdr>
                                              <w:divsChild>
                                                <w:div w:id="1724406668">
                                                  <w:marLeft w:val="0"/>
                                                  <w:marRight w:val="0"/>
                                                  <w:marTop w:val="0"/>
                                                  <w:marBottom w:val="0"/>
                                                  <w:divBdr>
                                                    <w:top w:val="single" w:sz="2" w:space="0" w:color="E3E3E3"/>
                                                    <w:left w:val="single" w:sz="2" w:space="0" w:color="E3E3E3"/>
                                                    <w:bottom w:val="single" w:sz="2" w:space="0" w:color="E3E3E3"/>
                                                    <w:right w:val="single" w:sz="2" w:space="0" w:color="E3E3E3"/>
                                                  </w:divBdr>
                                                  <w:divsChild>
                                                    <w:div w:id="15899253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41498457">
          <w:marLeft w:val="0"/>
          <w:marRight w:val="0"/>
          <w:marTop w:val="0"/>
          <w:marBottom w:val="0"/>
          <w:divBdr>
            <w:top w:val="none" w:sz="0" w:space="0" w:color="auto"/>
            <w:left w:val="none" w:sz="0" w:space="0" w:color="auto"/>
            <w:bottom w:val="none" w:sz="0" w:space="0" w:color="auto"/>
            <w:right w:val="none" w:sz="0" w:space="0" w:color="auto"/>
          </w:divBdr>
        </w:div>
      </w:divsChild>
    </w:div>
    <w:div w:id="342781418">
      <w:bodyDiv w:val="1"/>
      <w:marLeft w:val="0"/>
      <w:marRight w:val="0"/>
      <w:marTop w:val="0"/>
      <w:marBottom w:val="0"/>
      <w:divBdr>
        <w:top w:val="none" w:sz="0" w:space="0" w:color="auto"/>
        <w:left w:val="none" w:sz="0" w:space="0" w:color="auto"/>
        <w:bottom w:val="none" w:sz="0" w:space="0" w:color="auto"/>
        <w:right w:val="none" w:sz="0" w:space="0" w:color="auto"/>
      </w:divBdr>
      <w:divsChild>
        <w:div w:id="1811022299">
          <w:marLeft w:val="0"/>
          <w:marRight w:val="0"/>
          <w:marTop w:val="0"/>
          <w:marBottom w:val="0"/>
          <w:divBdr>
            <w:top w:val="single" w:sz="2" w:space="0" w:color="E3E3E3"/>
            <w:left w:val="single" w:sz="2" w:space="0" w:color="E3E3E3"/>
            <w:bottom w:val="single" w:sz="2" w:space="0" w:color="E3E3E3"/>
            <w:right w:val="single" w:sz="2" w:space="0" w:color="E3E3E3"/>
          </w:divBdr>
          <w:divsChild>
            <w:div w:id="802775617">
              <w:marLeft w:val="0"/>
              <w:marRight w:val="0"/>
              <w:marTop w:val="0"/>
              <w:marBottom w:val="0"/>
              <w:divBdr>
                <w:top w:val="single" w:sz="2" w:space="0" w:color="E3E3E3"/>
                <w:left w:val="single" w:sz="2" w:space="0" w:color="E3E3E3"/>
                <w:bottom w:val="single" w:sz="2" w:space="0" w:color="E3E3E3"/>
                <w:right w:val="single" w:sz="2" w:space="0" w:color="E3E3E3"/>
              </w:divBdr>
              <w:divsChild>
                <w:div w:id="1297252159">
                  <w:marLeft w:val="0"/>
                  <w:marRight w:val="0"/>
                  <w:marTop w:val="0"/>
                  <w:marBottom w:val="0"/>
                  <w:divBdr>
                    <w:top w:val="single" w:sz="2" w:space="0" w:color="E3E3E3"/>
                    <w:left w:val="single" w:sz="2" w:space="0" w:color="E3E3E3"/>
                    <w:bottom w:val="single" w:sz="2" w:space="0" w:color="E3E3E3"/>
                    <w:right w:val="single" w:sz="2" w:space="0" w:color="E3E3E3"/>
                  </w:divBdr>
                  <w:divsChild>
                    <w:div w:id="1714888281">
                      <w:marLeft w:val="0"/>
                      <w:marRight w:val="0"/>
                      <w:marTop w:val="0"/>
                      <w:marBottom w:val="0"/>
                      <w:divBdr>
                        <w:top w:val="single" w:sz="2" w:space="0" w:color="E3E3E3"/>
                        <w:left w:val="single" w:sz="2" w:space="0" w:color="E3E3E3"/>
                        <w:bottom w:val="single" w:sz="2" w:space="0" w:color="E3E3E3"/>
                        <w:right w:val="single" w:sz="2" w:space="0" w:color="E3E3E3"/>
                      </w:divBdr>
                      <w:divsChild>
                        <w:div w:id="1182090524">
                          <w:marLeft w:val="0"/>
                          <w:marRight w:val="0"/>
                          <w:marTop w:val="0"/>
                          <w:marBottom w:val="0"/>
                          <w:divBdr>
                            <w:top w:val="single" w:sz="2" w:space="0" w:color="E3E3E3"/>
                            <w:left w:val="single" w:sz="2" w:space="0" w:color="E3E3E3"/>
                            <w:bottom w:val="single" w:sz="2" w:space="0" w:color="E3E3E3"/>
                            <w:right w:val="single" w:sz="2" w:space="0" w:color="E3E3E3"/>
                          </w:divBdr>
                          <w:divsChild>
                            <w:div w:id="913901607">
                              <w:marLeft w:val="0"/>
                              <w:marRight w:val="0"/>
                              <w:marTop w:val="100"/>
                              <w:marBottom w:val="100"/>
                              <w:divBdr>
                                <w:top w:val="single" w:sz="2" w:space="0" w:color="E3E3E3"/>
                                <w:left w:val="single" w:sz="2" w:space="0" w:color="E3E3E3"/>
                                <w:bottom w:val="single" w:sz="2" w:space="0" w:color="E3E3E3"/>
                                <w:right w:val="single" w:sz="2" w:space="0" w:color="E3E3E3"/>
                              </w:divBdr>
                              <w:divsChild>
                                <w:div w:id="2099011535">
                                  <w:marLeft w:val="0"/>
                                  <w:marRight w:val="0"/>
                                  <w:marTop w:val="0"/>
                                  <w:marBottom w:val="0"/>
                                  <w:divBdr>
                                    <w:top w:val="single" w:sz="2" w:space="0" w:color="E3E3E3"/>
                                    <w:left w:val="single" w:sz="2" w:space="0" w:color="E3E3E3"/>
                                    <w:bottom w:val="single" w:sz="2" w:space="0" w:color="E3E3E3"/>
                                    <w:right w:val="single" w:sz="2" w:space="0" w:color="E3E3E3"/>
                                  </w:divBdr>
                                  <w:divsChild>
                                    <w:div w:id="1198663032">
                                      <w:marLeft w:val="0"/>
                                      <w:marRight w:val="0"/>
                                      <w:marTop w:val="0"/>
                                      <w:marBottom w:val="0"/>
                                      <w:divBdr>
                                        <w:top w:val="single" w:sz="2" w:space="0" w:color="E3E3E3"/>
                                        <w:left w:val="single" w:sz="2" w:space="0" w:color="E3E3E3"/>
                                        <w:bottom w:val="single" w:sz="2" w:space="0" w:color="E3E3E3"/>
                                        <w:right w:val="single" w:sz="2" w:space="0" w:color="E3E3E3"/>
                                      </w:divBdr>
                                      <w:divsChild>
                                        <w:div w:id="1338381539">
                                          <w:marLeft w:val="0"/>
                                          <w:marRight w:val="0"/>
                                          <w:marTop w:val="0"/>
                                          <w:marBottom w:val="0"/>
                                          <w:divBdr>
                                            <w:top w:val="single" w:sz="2" w:space="0" w:color="E3E3E3"/>
                                            <w:left w:val="single" w:sz="2" w:space="0" w:color="E3E3E3"/>
                                            <w:bottom w:val="single" w:sz="2" w:space="0" w:color="E3E3E3"/>
                                            <w:right w:val="single" w:sz="2" w:space="0" w:color="E3E3E3"/>
                                          </w:divBdr>
                                          <w:divsChild>
                                            <w:div w:id="1296179104">
                                              <w:marLeft w:val="0"/>
                                              <w:marRight w:val="0"/>
                                              <w:marTop w:val="0"/>
                                              <w:marBottom w:val="0"/>
                                              <w:divBdr>
                                                <w:top w:val="single" w:sz="2" w:space="0" w:color="E3E3E3"/>
                                                <w:left w:val="single" w:sz="2" w:space="0" w:color="E3E3E3"/>
                                                <w:bottom w:val="single" w:sz="2" w:space="0" w:color="E3E3E3"/>
                                                <w:right w:val="single" w:sz="2" w:space="0" w:color="E3E3E3"/>
                                              </w:divBdr>
                                              <w:divsChild>
                                                <w:div w:id="800657848">
                                                  <w:marLeft w:val="0"/>
                                                  <w:marRight w:val="0"/>
                                                  <w:marTop w:val="0"/>
                                                  <w:marBottom w:val="0"/>
                                                  <w:divBdr>
                                                    <w:top w:val="single" w:sz="2" w:space="0" w:color="E3E3E3"/>
                                                    <w:left w:val="single" w:sz="2" w:space="0" w:color="E3E3E3"/>
                                                    <w:bottom w:val="single" w:sz="2" w:space="0" w:color="E3E3E3"/>
                                                    <w:right w:val="single" w:sz="2" w:space="0" w:color="E3E3E3"/>
                                                  </w:divBdr>
                                                  <w:divsChild>
                                                    <w:div w:id="12849191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71047634">
          <w:marLeft w:val="0"/>
          <w:marRight w:val="0"/>
          <w:marTop w:val="0"/>
          <w:marBottom w:val="0"/>
          <w:divBdr>
            <w:top w:val="none" w:sz="0" w:space="0" w:color="auto"/>
            <w:left w:val="none" w:sz="0" w:space="0" w:color="auto"/>
            <w:bottom w:val="none" w:sz="0" w:space="0" w:color="auto"/>
            <w:right w:val="none" w:sz="0" w:space="0" w:color="auto"/>
          </w:divBdr>
        </w:div>
      </w:divsChild>
    </w:div>
    <w:div w:id="555314645">
      <w:bodyDiv w:val="1"/>
      <w:marLeft w:val="0"/>
      <w:marRight w:val="0"/>
      <w:marTop w:val="0"/>
      <w:marBottom w:val="0"/>
      <w:divBdr>
        <w:top w:val="none" w:sz="0" w:space="0" w:color="auto"/>
        <w:left w:val="none" w:sz="0" w:space="0" w:color="auto"/>
        <w:bottom w:val="none" w:sz="0" w:space="0" w:color="auto"/>
        <w:right w:val="none" w:sz="0" w:space="0" w:color="auto"/>
      </w:divBdr>
      <w:divsChild>
        <w:div w:id="1417900296">
          <w:marLeft w:val="0"/>
          <w:marRight w:val="0"/>
          <w:marTop w:val="0"/>
          <w:marBottom w:val="0"/>
          <w:divBdr>
            <w:top w:val="single" w:sz="2" w:space="0" w:color="E3E3E3"/>
            <w:left w:val="single" w:sz="2" w:space="0" w:color="E3E3E3"/>
            <w:bottom w:val="single" w:sz="2" w:space="0" w:color="E3E3E3"/>
            <w:right w:val="single" w:sz="2" w:space="0" w:color="E3E3E3"/>
          </w:divBdr>
          <w:divsChild>
            <w:div w:id="1620575481">
              <w:marLeft w:val="0"/>
              <w:marRight w:val="0"/>
              <w:marTop w:val="0"/>
              <w:marBottom w:val="0"/>
              <w:divBdr>
                <w:top w:val="single" w:sz="2" w:space="0" w:color="E3E3E3"/>
                <w:left w:val="single" w:sz="2" w:space="0" w:color="E3E3E3"/>
                <w:bottom w:val="single" w:sz="2" w:space="0" w:color="E3E3E3"/>
                <w:right w:val="single" w:sz="2" w:space="0" w:color="E3E3E3"/>
              </w:divBdr>
              <w:divsChild>
                <w:div w:id="1184320803">
                  <w:marLeft w:val="0"/>
                  <w:marRight w:val="0"/>
                  <w:marTop w:val="0"/>
                  <w:marBottom w:val="0"/>
                  <w:divBdr>
                    <w:top w:val="single" w:sz="2" w:space="0" w:color="E3E3E3"/>
                    <w:left w:val="single" w:sz="2" w:space="0" w:color="E3E3E3"/>
                    <w:bottom w:val="single" w:sz="2" w:space="0" w:color="E3E3E3"/>
                    <w:right w:val="single" w:sz="2" w:space="0" w:color="E3E3E3"/>
                  </w:divBdr>
                  <w:divsChild>
                    <w:div w:id="895243108">
                      <w:marLeft w:val="0"/>
                      <w:marRight w:val="0"/>
                      <w:marTop w:val="0"/>
                      <w:marBottom w:val="0"/>
                      <w:divBdr>
                        <w:top w:val="single" w:sz="2" w:space="0" w:color="E3E3E3"/>
                        <w:left w:val="single" w:sz="2" w:space="0" w:color="E3E3E3"/>
                        <w:bottom w:val="single" w:sz="2" w:space="0" w:color="E3E3E3"/>
                        <w:right w:val="single" w:sz="2" w:space="0" w:color="E3E3E3"/>
                      </w:divBdr>
                      <w:divsChild>
                        <w:div w:id="1277299807">
                          <w:marLeft w:val="0"/>
                          <w:marRight w:val="0"/>
                          <w:marTop w:val="0"/>
                          <w:marBottom w:val="0"/>
                          <w:divBdr>
                            <w:top w:val="single" w:sz="2" w:space="0" w:color="E3E3E3"/>
                            <w:left w:val="single" w:sz="2" w:space="0" w:color="E3E3E3"/>
                            <w:bottom w:val="single" w:sz="2" w:space="0" w:color="E3E3E3"/>
                            <w:right w:val="single" w:sz="2" w:space="0" w:color="E3E3E3"/>
                          </w:divBdr>
                          <w:divsChild>
                            <w:div w:id="697706774">
                              <w:marLeft w:val="0"/>
                              <w:marRight w:val="0"/>
                              <w:marTop w:val="100"/>
                              <w:marBottom w:val="100"/>
                              <w:divBdr>
                                <w:top w:val="single" w:sz="2" w:space="0" w:color="E3E3E3"/>
                                <w:left w:val="single" w:sz="2" w:space="0" w:color="E3E3E3"/>
                                <w:bottom w:val="single" w:sz="2" w:space="0" w:color="E3E3E3"/>
                                <w:right w:val="single" w:sz="2" w:space="0" w:color="E3E3E3"/>
                              </w:divBdr>
                              <w:divsChild>
                                <w:div w:id="947782273">
                                  <w:marLeft w:val="0"/>
                                  <w:marRight w:val="0"/>
                                  <w:marTop w:val="0"/>
                                  <w:marBottom w:val="0"/>
                                  <w:divBdr>
                                    <w:top w:val="single" w:sz="2" w:space="0" w:color="E3E3E3"/>
                                    <w:left w:val="single" w:sz="2" w:space="0" w:color="E3E3E3"/>
                                    <w:bottom w:val="single" w:sz="2" w:space="0" w:color="E3E3E3"/>
                                    <w:right w:val="single" w:sz="2" w:space="0" w:color="E3E3E3"/>
                                  </w:divBdr>
                                  <w:divsChild>
                                    <w:div w:id="1754474894">
                                      <w:marLeft w:val="0"/>
                                      <w:marRight w:val="0"/>
                                      <w:marTop w:val="0"/>
                                      <w:marBottom w:val="0"/>
                                      <w:divBdr>
                                        <w:top w:val="single" w:sz="2" w:space="0" w:color="E3E3E3"/>
                                        <w:left w:val="single" w:sz="2" w:space="0" w:color="E3E3E3"/>
                                        <w:bottom w:val="single" w:sz="2" w:space="0" w:color="E3E3E3"/>
                                        <w:right w:val="single" w:sz="2" w:space="0" w:color="E3E3E3"/>
                                      </w:divBdr>
                                      <w:divsChild>
                                        <w:div w:id="739207124">
                                          <w:marLeft w:val="0"/>
                                          <w:marRight w:val="0"/>
                                          <w:marTop w:val="0"/>
                                          <w:marBottom w:val="0"/>
                                          <w:divBdr>
                                            <w:top w:val="single" w:sz="2" w:space="0" w:color="E3E3E3"/>
                                            <w:left w:val="single" w:sz="2" w:space="0" w:color="E3E3E3"/>
                                            <w:bottom w:val="single" w:sz="2" w:space="0" w:color="E3E3E3"/>
                                            <w:right w:val="single" w:sz="2" w:space="0" w:color="E3E3E3"/>
                                          </w:divBdr>
                                          <w:divsChild>
                                            <w:div w:id="1692801621">
                                              <w:marLeft w:val="0"/>
                                              <w:marRight w:val="0"/>
                                              <w:marTop w:val="0"/>
                                              <w:marBottom w:val="0"/>
                                              <w:divBdr>
                                                <w:top w:val="single" w:sz="2" w:space="0" w:color="E3E3E3"/>
                                                <w:left w:val="single" w:sz="2" w:space="0" w:color="E3E3E3"/>
                                                <w:bottom w:val="single" w:sz="2" w:space="0" w:color="E3E3E3"/>
                                                <w:right w:val="single" w:sz="2" w:space="0" w:color="E3E3E3"/>
                                              </w:divBdr>
                                              <w:divsChild>
                                                <w:div w:id="1384328655">
                                                  <w:marLeft w:val="0"/>
                                                  <w:marRight w:val="0"/>
                                                  <w:marTop w:val="0"/>
                                                  <w:marBottom w:val="0"/>
                                                  <w:divBdr>
                                                    <w:top w:val="single" w:sz="2" w:space="0" w:color="E3E3E3"/>
                                                    <w:left w:val="single" w:sz="2" w:space="0" w:color="E3E3E3"/>
                                                    <w:bottom w:val="single" w:sz="2" w:space="0" w:color="E3E3E3"/>
                                                    <w:right w:val="single" w:sz="2" w:space="0" w:color="E3E3E3"/>
                                                  </w:divBdr>
                                                  <w:divsChild>
                                                    <w:div w:id="5953344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23970679">
          <w:marLeft w:val="0"/>
          <w:marRight w:val="0"/>
          <w:marTop w:val="0"/>
          <w:marBottom w:val="0"/>
          <w:divBdr>
            <w:top w:val="none" w:sz="0" w:space="0" w:color="auto"/>
            <w:left w:val="none" w:sz="0" w:space="0" w:color="auto"/>
            <w:bottom w:val="none" w:sz="0" w:space="0" w:color="auto"/>
            <w:right w:val="none" w:sz="0" w:space="0" w:color="auto"/>
          </w:divBdr>
        </w:div>
      </w:divsChild>
    </w:div>
    <w:div w:id="704909812">
      <w:bodyDiv w:val="1"/>
      <w:marLeft w:val="0"/>
      <w:marRight w:val="0"/>
      <w:marTop w:val="0"/>
      <w:marBottom w:val="0"/>
      <w:divBdr>
        <w:top w:val="none" w:sz="0" w:space="0" w:color="auto"/>
        <w:left w:val="none" w:sz="0" w:space="0" w:color="auto"/>
        <w:bottom w:val="none" w:sz="0" w:space="0" w:color="auto"/>
        <w:right w:val="none" w:sz="0" w:space="0" w:color="auto"/>
      </w:divBdr>
    </w:div>
    <w:div w:id="852888394">
      <w:bodyDiv w:val="1"/>
      <w:marLeft w:val="0"/>
      <w:marRight w:val="0"/>
      <w:marTop w:val="0"/>
      <w:marBottom w:val="0"/>
      <w:divBdr>
        <w:top w:val="none" w:sz="0" w:space="0" w:color="auto"/>
        <w:left w:val="none" w:sz="0" w:space="0" w:color="auto"/>
        <w:bottom w:val="none" w:sz="0" w:space="0" w:color="auto"/>
        <w:right w:val="none" w:sz="0" w:space="0" w:color="auto"/>
      </w:divBdr>
    </w:div>
    <w:div w:id="944070244">
      <w:bodyDiv w:val="1"/>
      <w:marLeft w:val="0"/>
      <w:marRight w:val="0"/>
      <w:marTop w:val="0"/>
      <w:marBottom w:val="0"/>
      <w:divBdr>
        <w:top w:val="none" w:sz="0" w:space="0" w:color="auto"/>
        <w:left w:val="none" w:sz="0" w:space="0" w:color="auto"/>
        <w:bottom w:val="none" w:sz="0" w:space="0" w:color="auto"/>
        <w:right w:val="none" w:sz="0" w:space="0" w:color="auto"/>
      </w:divBdr>
    </w:div>
    <w:div w:id="1498423159">
      <w:bodyDiv w:val="1"/>
      <w:marLeft w:val="0"/>
      <w:marRight w:val="0"/>
      <w:marTop w:val="0"/>
      <w:marBottom w:val="0"/>
      <w:divBdr>
        <w:top w:val="none" w:sz="0" w:space="0" w:color="auto"/>
        <w:left w:val="none" w:sz="0" w:space="0" w:color="auto"/>
        <w:bottom w:val="none" w:sz="0" w:space="0" w:color="auto"/>
        <w:right w:val="none" w:sz="0" w:space="0" w:color="auto"/>
      </w:divBdr>
    </w:div>
    <w:div w:id="1683628342">
      <w:bodyDiv w:val="1"/>
      <w:marLeft w:val="0"/>
      <w:marRight w:val="0"/>
      <w:marTop w:val="0"/>
      <w:marBottom w:val="0"/>
      <w:divBdr>
        <w:top w:val="none" w:sz="0" w:space="0" w:color="auto"/>
        <w:left w:val="none" w:sz="0" w:space="0" w:color="auto"/>
        <w:bottom w:val="none" w:sz="0" w:space="0" w:color="auto"/>
        <w:right w:val="none" w:sz="0" w:space="0" w:color="auto"/>
      </w:divBdr>
    </w:div>
    <w:div w:id="1685984197">
      <w:bodyDiv w:val="1"/>
      <w:marLeft w:val="0"/>
      <w:marRight w:val="0"/>
      <w:marTop w:val="0"/>
      <w:marBottom w:val="0"/>
      <w:divBdr>
        <w:top w:val="none" w:sz="0" w:space="0" w:color="auto"/>
        <w:left w:val="none" w:sz="0" w:space="0" w:color="auto"/>
        <w:bottom w:val="none" w:sz="0" w:space="0" w:color="auto"/>
        <w:right w:val="none" w:sz="0" w:space="0" w:color="auto"/>
      </w:divBdr>
      <w:divsChild>
        <w:div w:id="1964187272">
          <w:marLeft w:val="0"/>
          <w:marRight w:val="0"/>
          <w:marTop w:val="0"/>
          <w:marBottom w:val="0"/>
          <w:divBdr>
            <w:top w:val="single" w:sz="2" w:space="0" w:color="E3E3E3"/>
            <w:left w:val="single" w:sz="2" w:space="0" w:color="E3E3E3"/>
            <w:bottom w:val="single" w:sz="2" w:space="0" w:color="E3E3E3"/>
            <w:right w:val="single" w:sz="2" w:space="0" w:color="E3E3E3"/>
          </w:divBdr>
          <w:divsChild>
            <w:div w:id="961109095">
              <w:marLeft w:val="0"/>
              <w:marRight w:val="0"/>
              <w:marTop w:val="0"/>
              <w:marBottom w:val="0"/>
              <w:divBdr>
                <w:top w:val="single" w:sz="2" w:space="0" w:color="E3E3E3"/>
                <w:left w:val="single" w:sz="2" w:space="0" w:color="E3E3E3"/>
                <w:bottom w:val="single" w:sz="2" w:space="0" w:color="E3E3E3"/>
                <w:right w:val="single" w:sz="2" w:space="0" w:color="E3E3E3"/>
              </w:divBdr>
              <w:divsChild>
                <w:div w:id="1666127128">
                  <w:marLeft w:val="0"/>
                  <w:marRight w:val="0"/>
                  <w:marTop w:val="0"/>
                  <w:marBottom w:val="0"/>
                  <w:divBdr>
                    <w:top w:val="single" w:sz="2" w:space="0" w:color="E3E3E3"/>
                    <w:left w:val="single" w:sz="2" w:space="0" w:color="E3E3E3"/>
                    <w:bottom w:val="single" w:sz="2" w:space="0" w:color="E3E3E3"/>
                    <w:right w:val="single" w:sz="2" w:space="0" w:color="E3E3E3"/>
                  </w:divBdr>
                  <w:divsChild>
                    <w:div w:id="713116066">
                      <w:marLeft w:val="0"/>
                      <w:marRight w:val="0"/>
                      <w:marTop w:val="0"/>
                      <w:marBottom w:val="0"/>
                      <w:divBdr>
                        <w:top w:val="single" w:sz="2" w:space="0" w:color="E3E3E3"/>
                        <w:left w:val="single" w:sz="2" w:space="0" w:color="E3E3E3"/>
                        <w:bottom w:val="single" w:sz="2" w:space="0" w:color="E3E3E3"/>
                        <w:right w:val="single" w:sz="2" w:space="0" w:color="E3E3E3"/>
                      </w:divBdr>
                      <w:divsChild>
                        <w:div w:id="1250239051">
                          <w:marLeft w:val="0"/>
                          <w:marRight w:val="0"/>
                          <w:marTop w:val="0"/>
                          <w:marBottom w:val="0"/>
                          <w:divBdr>
                            <w:top w:val="single" w:sz="2" w:space="0" w:color="E3E3E3"/>
                            <w:left w:val="single" w:sz="2" w:space="0" w:color="E3E3E3"/>
                            <w:bottom w:val="single" w:sz="2" w:space="0" w:color="E3E3E3"/>
                            <w:right w:val="single" w:sz="2" w:space="0" w:color="E3E3E3"/>
                          </w:divBdr>
                          <w:divsChild>
                            <w:div w:id="907107790">
                              <w:marLeft w:val="0"/>
                              <w:marRight w:val="0"/>
                              <w:marTop w:val="100"/>
                              <w:marBottom w:val="100"/>
                              <w:divBdr>
                                <w:top w:val="single" w:sz="2" w:space="0" w:color="E3E3E3"/>
                                <w:left w:val="single" w:sz="2" w:space="0" w:color="E3E3E3"/>
                                <w:bottom w:val="single" w:sz="2" w:space="0" w:color="E3E3E3"/>
                                <w:right w:val="single" w:sz="2" w:space="0" w:color="E3E3E3"/>
                              </w:divBdr>
                              <w:divsChild>
                                <w:div w:id="1926910986">
                                  <w:marLeft w:val="0"/>
                                  <w:marRight w:val="0"/>
                                  <w:marTop w:val="0"/>
                                  <w:marBottom w:val="0"/>
                                  <w:divBdr>
                                    <w:top w:val="single" w:sz="2" w:space="0" w:color="E3E3E3"/>
                                    <w:left w:val="single" w:sz="2" w:space="0" w:color="E3E3E3"/>
                                    <w:bottom w:val="single" w:sz="2" w:space="0" w:color="E3E3E3"/>
                                    <w:right w:val="single" w:sz="2" w:space="0" w:color="E3E3E3"/>
                                  </w:divBdr>
                                  <w:divsChild>
                                    <w:div w:id="1672677616">
                                      <w:marLeft w:val="0"/>
                                      <w:marRight w:val="0"/>
                                      <w:marTop w:val="0"/>
                                      <w:marBottom w:val="0"/>
                                      <w:divBdr>
                                        <w:top w:val="single" w:sz="2" w:space="0" w:color="E3E3E3"/>
                                        <w:left w:val="single" w:sz="2" w:space="0" w:color="E3E3E3"/>
                                        <w:bottom w:val="single" w:sz="2" w:space="0" w:color="E3E3E3"/>
                                        <w:right w:val="single" w:sz="2" w:space="0" w:color="E3E3E3"/>
                                      </w:divBdr>
                                      <w:divsChild>
                                        <w:div w:id="662901360">
                                          <w:marLeft w:val="0"/>
                                          <w:marRight w:val="0"/>
                                          <w:marTop w:val="0"/>
                                          <w:marBottom w:val="0"/>
                                          <w:divBdr>
                                            <w:top w:val="single" w:sz="2" w:space="0" w:color="E3E3E3"/>
                                            <w:left w:val="single" w:sz="2" w:space="0" w:color="E3E3E3"/>
                                            <w:bottom w:val="single" w:sz="2" w:space="0" w:color="E3E3E3"/>
                                            <w:right w:val="single" w:sz="2" w:space="0" w:color="E3E3E3"/>
                                          </w:divBdr>
                                          <w:divsChild>
                                            <w:div w:id="1451827390">
                                              <w:marLeft w:val="0"/>
                                              <w:marRight w:val="0"/>
                                              <w:marTop w:val="0"/>
                                              <w:marBottom w:val="0"/>
                                              <w:divBdr>
                                                <w:top w:val="single" w:sz="2" w:space="0" w:color="E3E3E3"/>
                                                <w:left w:val="single" w:sz="2" w:space="0" w:color="E3E3E3"/>
                                                <w:bottom w:val="single" w:sz="2" w:space="0" w:color="E3E3E3"/>
                                                <w:right w:val="single" w:sz="2" w:space="0" w:color="E3E3E3"/>
                                              </w:divBdr>
                                              <w:divsChild>
                                                <w:div w:id="214437771">
                                                  <w:marLeft w:val="0"/>
                                                  <w:marRight w:val="0"/>
                                                  <w:marTop w:val="0"/>
                                                  <w:marBottom w:val="0"/>
                                                  <w:divBdr>
                                                    <w:top w:val="single" w:sz="2" w:space="0" w:color="E3E3E3"/>
                                                    <w:left w:val="single" w:sz="2" w:space="0" w:color="E3E3E3"/>
                                                    <w:bottom w:val="single" w:sz="2" w:space="0" w:color="E3E3E3"/>
                                                    <w:right w:val="single" w:sz="2" w:space="0" w:color="E3E3E3"/>
                                                  </w:divBdr>
                                                  <w:divsChild>
                                                    <w:div w:id="2171289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28205752">
          <w:marLeft w:val="0"/>
          <w:marRight w:val="0"/>
          <w:marTop w:val="0"/>
          <w:marBottom w:val="0"/>
          <w:divBdr>
            <w:top w:val="none" w:sz="0" w:space="0" w:color="auto"/>
            <w:left w:val="none" w:sz="0" w:space="0" w:color="auto"/>
            <w:bottom w:val="none" w:sz="0" w:space="0" w:color="auto"/>
            <w:right w:val="none" w:sz="0" w:space="0" w:color="auto"/>
          </w:divBdr>
        </w:div>
      </w:divsChild>
    </w:div>
    <w:div w:id="1719621003">
      <w:bodyDiv w:val="1"/>
      <w:marLeft w:val="0"/>
      <w:marRight w:val="0"/>
      <w:marTop w:val="0"/>
      <w:marBottom w:val="0"/>
      <w:divBdr>
        <w:top w:val="none" w:sz="0" w:space="0" w:color="auto"/>
        <w:left w:val="none" w:sz="0" w:space="0" w:color="auto"/>
        <w:bottom w:val="none" w:sz="0" w:space="0" w:color="auto"/>
        <w:right w:val="none" w:sz="0" w:space="0" w:color="auto"/>
      </w:divBdr>
    </w:div>
    <w:div w:id="1935048385">
      <w:bodyDiv w:val="1"/>
      <w:marLeft w:val="0"/>
      <w:marRight w:val="0"/>
      <w:marTop w:val="0"/>
      <w:marBottom w:val="0"/>
      <w:divBdr>
        <w:top w:val="none" w:sz="0" w:space="0" w:color="auto"/>
        <w:left w:val="none" w:sz="0" w:space="0" w:color="auto"/>
        <w:bottom w:val="none" w:sz="0" w:space="0" w:color="auto"/>
        <w:right w:val="none" w:sz="0" w:space="0" w:color="auto"/>
      </w:divBdr>
    </w:div>
    <w:div w:id="2055420167">
      <w:bodyDiv w:val="1"/>
      <w:marLeft w:val="0"/>
      <w:marRight w:val="0"/>
      <w:marTop w:val="0"/>
      <w:marBottom w:val="0"/>
      <w:divBdr>
        <w:top w:val="none" w:sz="0" w:space="0" w:color="auto"/>
        <w:left w:val="none" w:sz="0" w:space="0" w:color="auto"/>
        <w:bottom w:val="none" w:sz="0" w:space="0" w:color="auto"/>
        <w:right w:val="none" w:sz="0" w:space="0" w:color="auto"/>
      </w:divBdr>
      <w:divsChild>
        <w:div w:id="1713384400">
          <w:marLeft w:val="0"/>
          <w:marRight w:val="0"/>
          <w:marTop w:val="0"/>
          <w:marBottom w:val="0"/>
          <w:divBdr>
            <w:top w:val="single" w:sz="2" w:space="0" w:color="E3E3E3"/>
            <w:left w:val="single" w:sz="2" w:space="0" w:color="E3E3E3"/>
            <w:bottom w:val="single" w:sz="2" w:space="0" w:color="E3E3E3"/>
            <w:right w:val="single" w:sz="2" w:space="0" w:color="E3E3E3"/>
          </w:divBdr>
          <w:divsChild>
            <w:div w:id="1733695712">
              <w:marLeft w:val="0"/>
              <w:marRight w:val="0"/>
              <w:marTop w:val="0"/>
              <w:marBottom w:val="0"/>
              <w:divBdr>
                <w:top w:val="single" w:sz="2" w:space="0" w:color="E3E3E3"/>
                <w:left w:val="single" w:sz="2" w:space="0" w:color="E3E3E3"/>
                <w:bottom w:val="single" w:sz="2" w:space="0" w:color="E3E3E3"/>
                <w:right w:val="single" w:sz="2" w:space="0" w:color="E3E3E3"/>
              </w:divBdr>
              <w:divsChild>
                <w:div w:id="297880927">
                  <w:marLeft w:val="0"/>
                  <w:marRight w:val="0"/>
                  <w:marTop w:val="0"/>
                  <w:marBottom w:val="0"/>
                  <w:divBdr>
                    <w:top w:val="single" w:sz="2" w:space="0" w:color="E3E3E3"/>
                    <w:left w:val="single" w:sz="2" w:space="0" w:color="E3E3E3"/>
                    <w:bottom w:val="single" w:sz="2" w:space="0" w:color="E3E3E3"/>
                    <w:right w:val="single" w:sz="2" w:space="0" w:color="E3E3E3"/>
                  </w:divBdr>
                  <w:divsChild>
                    <w:div w:id="1680113463">
                      <w:marLeft w:val="0"/>
                      <w:marRight w:val="0"/>
                      <w:marTop w:val="0"/>
                      <w:marBottom w:val="0"/>
                      <w:divBdr>
                        <w:top w:val="single" w:sz="2" w:space="0" w:color="E3E3E3"/>
                        <w:left w:val="single" w:sz="2" w:space="0" w:color="E3E3E3"/>
                        <w:bottom w:val="single" w:sz="2" w:space="0" w:color="E3E3E3"/>
                        <w:right w:val="single" w:sz="2" w:space="0" w:color="E3E3E3"/>
                      </w:divBdr>
                      <w:divsChild>
                        <w:div w:id="500587462">
                          <w:marLeft w:val="0"/>
                          <w:marRight w:val="0"/>
                          <w:marTop w:val="0"/>
                          <w:marBottom w:val="0"/>
                          <w:divBdr>
                            <w:top w:val="single" w:sz="2" w:space="0" w:color="E3E3E3"/>
                            <w:left w:val="single" w:sz="2" w:space="0" w:color="E3E3E3"/>
                            <w:bottom w:val="single" w:sz="2" w:space="0" w:color="E3E3E3"/>
                            <w:right w:val="single" w:sz="2" w:space="0" w:color="E3E3E3"/>
                          </w:divBdr>
                          <w:divsChild>
                            <w:div w:id="853956318">
                              <w:marLeft w:val="0"/>
                              <w:marRight w:val="0"/>
                              <w:marTop w:val="100"/>
                              <w:marBottom w:val="100"/>
                              <w:divBdr>
                                <w:top w:val="single" w:sz="2" w:space="0" w:color="E3E3E3"/>
                                <w:left w:val="single" w:sz="2" w:space="0" w:color="E3E3E3"/>
                                <w:bottom w:val="single" w:sz="2" w:space="0" w:color="E3E3E3"/>
                                <w:right w:val="single" w:sz="2" w:space="0" w:color="E3E3E3"/>
                              </w:divBdr>
                              <w:divsChild>
                                <w:div w:id="385102072">
                                  <w:marLeft w:val="0"/>
                                  <w:marRight w:val="0"/>
                                  <w:marTop w:val="0"/>
                                  <w:marBottom w:val="0"/>
                                  <w:divBdr>
                                    <w:top w:val="single" w:sz="2" w:space="0" w:color="E3E3E3"/>
                                    <w:left w:val="single" w:sz="2" w:space="0" w:color="E3E3E3"/>
                                    <w:bottom w:val="single" w:sz="2" w:space="0" w:color="E3E3E3"/>
                                    <w:right w:val="single" w:sz="2" w:space="0" w:color="E3E3E3"/>
                                  </w:divBdr>
                                  <w:divsChild>
                                    <w:div w:id="1836216535">
                                      <w:marLeft w:val="0"/>
                                      <w:marRight w:val="0"/>
                                      <w:marTop w:val="0"/>
                                      <w:marBottom w:val="0"/>
                                      <w:divBdr>
                                        <w:top w:val="single" w:sz="2" w:space="0" w:color="E3E3E3"/>
                                        <w:left w:val="single" w:sz="2" w:space="0" w:color="E3E3E3"/>
                                        <w:bottom w:val="single" w:sz="2" w:space="0" w:color="E3E3E3"/>
                                        <w:right w:val="single" w:sz="2" w:space="0" w:color="E3E3E3"/>
                                      </w:divBdr>
                                      <w:divsChild>
                                        <w:div w:id="446048332">
                                          <w:marLeft w:val="0"/>
                                          <w:marRight w:val="0"/>
                                          <w:marTop w:val="0"/>
                                          <w:marBottom w:val="0"/>
                                          <w:divBdr>
                                            <w:top w:val="single" w:sz="2" w:space="0" w:color="E3E3E3"/>
                                            <w:left w:val="single" w:sz="2" w:space="0" w:color="E3E3E3"/>
                                            <w:bottom w:val="single" w:sz="2" w:space="0" w:color="E3E3E3"/>
                                            <w:right w:val="single" w:sz="2" w:space="0" w:color="E3E3E3"/>
                                          </w:divBdr>
                                          <w:divsChild>
                                            <w:div w:id="267589604">
                                              <w:marLeft w:val="0"/>
                                              <w:marRight w:val="0"/>
                                              <w:marTop w:val="0"/>
                                              <w:marBottom w:val="0"/>
                                              <w:divBdr>
                                                <w:top w:val="single" w:sz="2" w:space="0" w:color="E3E3E3"/>
                                                <w:left w:val="single" w:sz="2" w:space="0" w:color="E3E3E3"/>
                                                <w:bottom w:val="single" w:sz="2" w:space="0" w:color="E3E3E3"/>
                                                <w:right w:val="single" w:sz="2" w:space="0" w:color="E3E3E3"/>
                                              </w:divBdr>
                                              <w:divsChild>
                                                <w:div w:id="1086418618">
                                                  <w:marLeft w:val="0"/>
                                                  <w:marRight w:val="0"/>
                                                  <w:marTop w:val="0"/>
                                                  <w:marBottom w:val="0"/>
                                                  <w:divBdr>
                                                    <w:top w:val="single" w:sz="2" w:space="0" w:color="E3E3E3"/>
                                                    <w:left w:val="single" w:sz="2" w:space="0" w:color="E3E3E3"/>
                                                    <w:bottom w:val="single" w:sz="2" w:space="0" w:color="E3E3E3"/>
                                                    <w:right w:val="single" w:sz="2" w:space="0" w:color="E3E3E3"/>
                                                  </w:divBdr>
                                                  <w:divsChild>
                                                    <w:div w:id="16881702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8271378">
          <w:marLeft w:val="0"/>
          <w:marRight w:val="0"/>
          <w:marTop w:val="0"/>
          <w:marBottom w:val="0"/>
          <w:divBdr>
            <w:top w:val="none" w:sz="0" w:space="0" w:color="auto"/>
            <w:left w:val="none" w:sz="0" w:space="0" w:color="auto"/>
            <w:bottom w:val="none" w:sz="0" w:space="0" w:color="auto"/>
            <w:right w:val="none" w:sz="0" w:space="0" w:color="auto"/>
          </w:divBdr>
        </w:div>
      </w:divsChild>
    </w:div>
    <w:div w:id="2071532370">
      <w:bodyDiv w:val="1"/>
      <w:marLeft w:val="0"/>
      <w:marRight w:val="0"/>
      <w:marTop w:val="0"/>
      <w:marBottom w:val="0"/>
      <w:divBdr>
        <w:top w:val="none" w:sz="0" w:space="0" w:color="auto"/>
        <w:left w:val="none" w:sz="0" w:space="0" w:color="auto"/>
        <w:bottom w:val="none" w:sz="0" w:space="0" w:color="auto"/>
        <w:right w:val="none" w:sz="0" w:space="0" w:color="auto"/>
      </w:divBdr>
    </w:div>
    <w:div w:id="213027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s>
</file>

<file path=word/_rels/endnotes.xml.rels><?xml version="1.0" encoding="UTF-8" standalone="yes"?>
<Relationships xmlns="http://schemas.openxmlformats.org/package/2006/relationships"><Relationship Id="rId2" Type="http://schemas.openxmlformats.org/officeDocument/2006/relationships/hyperlink" Target="https://forestry.denr.gov.ph/index.php/statistics/philippines-forestry-statistics" TargetMode="External"/><Relationship Id="rId1" Type="http://schemas.openxmlformats.org/officeDocument/2006/relationships/hyperlink" Target="https://www.pagasa.dost.gov.ph/climate/tropical-cyclone-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5" ma:contentTypeDescription="Create a new document." ma:contentTypeScope="" ma:versionID="1aae2dfcf38eb3d4f769327b9f8ce2e5">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83be24ca81d3dd6e9270b5b0a69b2c74"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Save the Children Philippines</Contributor>
  </documentManagement>
</p:properties>
</file>

<file path=customXml/itemProps1.xml><?xml version="1.0" encoding="utf-8"?>
<ds:datastoreItem xmlns:ds="http://schemas.openxmlformats.org/officeDocument/2006/customXml" ds:itemID="{10DC87AD-6A74-4B2C-BCDC-448AC388580C}">
  <ds:schemaRefs>
    <ds:schemaRef ds:uri="http://schemas.openxmlformats.org/officeDocument/2006/bibliography"/>
  </ds:schemaRefs>
</ds:datastoreItem>
</file>

<file path=customXml/itemProps2.xml><?xml version="1.0" encoding="utf-8"?>
<ds:datastoreItem xmlns:ds="http://schemas.openxmlformats.org/officeDocument/2006/customXml" ds:itemID="{75689AC5-C99D-4481-8676-8955964AEF3D}"/>
</file>

<file path=customXml/itemProps3.xml><?xml version="1.0" encoding="utf-8"?>
<ds:datastoreItem xmlns:ds="http://schemas.openxmlformats.org/officeDocument/2006/customXml" ds:itemID="{7D942C57-22CB-4DA9-B8B7-561BA58564CB}"/>
</file>

<file path=customXml/itemProps4.xml><?xml version="1.0" encoding="utf-8"?>
<ds:datastoreItem xmlns:ds="http://schemas.openxmlformats.org/officeDocument/2006/customXml" ds:itemID="{93F1A295-BA4B-49E7-B525-9D811F3CBC27}"/>
</file>

<file path=docProps/app.xml><?xml version="1.0" encoding="utf-8"?>
<Properties xmlns="http://schemas.openxmlformats.org/officeDocument/2006/extended-properties" xmlns:vt="http://schemas.openxmlformats.org/officeDocument/2006/docPropsVTypes">
  <Template>Normal</Template>
  <TotalTime>2</TotalTime>
  <Pages>9</Pages>
  <Words>3033</Words>
  <Characters>17291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Hilario-Patino, Maricel</dc:creator>
  <cp:keywords/>
  <dc:description/>
  <cp:lastModifiedBy>TR</cp:lastModifiedBy>
  <cp:revision>2</cp:revision>
  <dcterms:created xsi:type="dcterms:W3CDTF">2024-03-28T17:03:00Z</dcterms:created>
  <dcterms:modified xsi:type="dcterms:W3CDTF">2024-03-28T17:03:00Z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7fb81f7a34168559269549296f4b3669fe46ad5492fcc8bb5699f3b910e60355</vt:lpwstr>
  </property>
  <property fmtid="{D5CDD505-2E9C-101B-9397-08002B2CF9AE}" pid="3" name="ContentTypeId">
    <vt:lpwstr>0x0101009D953D6983EF5F4EB0B6A5354F975E96</vt:lpwstr>
  </property>
</Properties>
</file>