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409B" w14:textId="22015869" w:rsidR="00782D7D" w:rsidRPr="00854771" w:rsidRDefault="001C4ED3" w:rsidP="001C4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71">
        <w:rPr>
          <w:rFonts w:ascii="Times New Roman" w:hAnsi="Times New Roman" w:cs="Times New Roman"/>
          <w:b/>
          <w:bCs/>
          <w:sz w:val="24"/>
          <w:szCs w:val="24"/>
        </w:rPr>
        <w:t xml:space="preserve">Special Rapporteur on the Rights to Development </w:t>
      </w:r>
    </w:p>
    <w:p w14:paraId="28A96779" w14:textId="5CBC2F67" w:rsidR="001C4ED3" w:rsidRPr="00854771" w:rsidRDefault="001C4ED3" w:rsidP="001C4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71">
        <w:rPr>
          <w:rFonts w:ascii="Times New Roman" w:hAnsi="Times New Roman" w:cs="Times New Roman"/>
          <w:b/>
          <w:bCs/>
          <w:sz w:val="24"/>
          <w:szCs w:val="24"/>
        </w:rPr>
        <w:t>Call for Input</w:t>
      </w:r>
      <w:r w:rsidR="00BD0F9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54771">
        <w:rPr>
          <w:rFonts w:ascii="Times New Roman" w:hAnsi="Times New Roman" w:cs="Times New Roman"/>
          <w:b/>
          <w:bCs/>
          <w:sz w:val="24"/>
          <w:szCs w:val="24"/>
        </w:rPr>
        <w:t>Country Visit to Vietnam 6 to 15 November 2023</w:t>
      </w:r>
    </w:p>
    <w:p w14:paraId="4AB9882D" w14:textId="0F2316BE" w:rsidR="00846611" w:rsidRPr="00854771" w:rsidRDefault="00795B10" w:rsidP="001C4ED3">
      <w:p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The United Nations Special Rapporteur on the right to development</w:t>
      </w:r>
      <w:r w:rsidR="00846611" w:rsidRPr="00854771">
        <w:rPr>
          <w:rFonts w:ascii="Times New Roman" w:hAnsi="Times New Roman" w:cs="Times New Roman"/>
          <w:sz w:val="24"/>
          <w:szCs w:val="24"/>
        </w:rPr>
        <w:t xml:space="preserve">, </w:t>
      </w:r>
      <w:r w:rsidR="00846611" w:rsidRPr="00854771">
        <w:rPr>
          <w:rFonts w:ascii="Times New Roman" w:hAnsi="Times New Roman" w:cs="Times New Roman"/>
          <w:b/>
          <w:bCs/>
          <w:sz w:val="24"/>
          <w:szCs w:val="24"/>
        </w:rPr>
        <w:t xml:space="preserve">M. Surya DEVA </w:t>
      </w:r>
      <w:r w:rsidR="00846611" w:rsidRPr="00854771">
        <w:rPr>
          <w:rFonts w:ascii="Times New Roman" w:hAnsi="Times New Roman" w:cs="Times New Roman"/>
          <w:sz w:val="24"/>
          <w:szCs w:val="24"/>
        </w:rPr>
        <w:t xml:space="preserve">will undertake an official </w:t>
      </w:r>
      <w:r w:rsidR="00846611" w:rsidRPr="00854771">
        <w:rPr>
          <w:rFonts w:ascii="Times New Roman" w:hAnsi="Times New Roman" w:cs="Times New Roman"/>
          <w:b/>
          <w:bCs/>
          <w:sz w:val="24"/>
          <w:szCs w:val="24"/>
        </w:rPr>
        <w:t xml:space="preserve">country visit to Vietnam from 6 to 15 November 2023 </w:t>
      </w:r>
      <w:r w:rsidR="00846611" w:rsidRPr="00854771">
        <w:rPr>
          <w:rFonts w:ascii="Times New Roman" w:hAnsi="Times New Roman" w:cs="Times New Roman"/>
          <w:sz w:val="24"/>
          <w:szCs w:val="24"/>
        </w:rPr>
        <w:t xml:space="preserve">at the invitation of the Government. </w:t>
      </w:r>
    </w:p>
    <w:p w14:paraId="75D06EE0" w14:textId="72DC7A20" w:rsidR="00846611" w:rsidRPr="00854771" w:rsidRDefault="00846611" w:rsidP="001C4ED3">
      <w:p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The UN Human Rights Council (Resolutions 33/14 and 42/23</w:t>
      </w:r>
      <w:r w:rsidR="00DD47CD">
        <w:rPr>
          <w:rFonts w:ascii="Times New Roman" w:hAnsi="Times New Roman" w:cs="Times New Roman"/>
          <w:sz w:val="24"/>
          <w:szCs w:val="24"/>
        </w:rPr>
        <w:t xml:space="preserve"> and 51/7</w:t>
      </w:r>
      <w:r w:rsidRPr="00854771">
        <w:rPr>
          <w:rFonts w:ascii="Times New Roman" w:hAnsi="Times New Roman" w:cs="Times New Roman"/>
          <w:sz w:val="24"/>
          <w:szCs w:val="24"/>
        </w:rPr>
        <w:t>)</w:t>
      </w:r>
      <w:r w:rsidR="00004799" w:rsidRPr="00854771">
        <w:rPr>
          <w:rFonts w:ascii="Times New Roman" w:hAnsi="Times New Roman" w:cs="Times New Roman"/>
          <w:sz w:val="24"/>
          <w:szCs w:val="24"/>
        </w:rPr>
        <w:t xml:space="preserve"> has mandated the Special Rapporteur on the right to development to contribute to the promotion, protection and fulfilment of the right to development in the </w:t>
      </w:r>
      <w:r w:rsidR="00A874E8" w:rsidRPr="00854771">
        <w:rPr>
          <w:rFonts w:ascii="Times New Roman" w:hAnsi="Times New Roman" w:cs="Times New Roman"/>
          <w:sz w:val="24"/>
          <w:szCs w:val="24"/>
        </w:rPr>
        <w:t>context</w:t>
      </w:r>
      <w:r w:rsidR="00004799" w:rsidRPr="00854771">
        <w:rPr>
          <w:rFonts w:ascii="Times New Roman" w:hAnsi="Times New Roman" w:cs="Times New Roman"/>
          <w:sz w:val="24"/>
          <w:szCs w:val="24"/>
        </w:rPr>
        <w:t xml:space="preserve"> of the coherent and integrated implementation of the 2030 Agenda for Sustainable Development and other internationally agreed outcomes of 2015, including the Sendai Framework for Disaster Risk </w:t>
      </w:r>
      <w:r w:rsidR="004E56D3">
        <w:rPr>
          <w:rFonts w:ascii="Times New Roman" w:hAnsi="Times New Roman" w:cs="Times New Roman"/>
          <w:sz w:val="24"/>
          <w:szCs w:val="24"/>
        </w:rPr>
        <w:t>R</w:t>
      </w:r>
      <w:r w:rsidR="00004799" w:rsidRPr="00854771">
        <w:rPr>
          <w:rFonts w:ascii="Times New Roman" w:hAnsi="Times New Roman" w:cs="Times New Roman"/>
          <w:sz w:val="24"/>
          <w:szCs w:val="24"/>
        </w:rPr>
        <w:t xml:space="preserve">eduction, the Addis Ababa Action Agenda and the Paris Agreement on climate change. </w:t>
      </w:r>
    </w:p>
    <w:p w14:paraId="427F2D82" w14:textId="77777777" w:rsidR="00004799" w:rsidRPr="00854771" w:rsidRDefault="00004799" w:rsidP="001C4ED3">
      <w:p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This country visit will be the fourth conducted by the mandate since its establishment in 2017 and the first that the mandate holder will conduct in the Asia-Pacific region.</w:t>
      </w:r>
    </w:p>
    <w:p w14:paraId="73FA65AC" w14:textId="311F8E55" w:rsidR="00CD7BAE" w:rsidRDefault="00004799" w:rsidP="001C4ED3">
      <w:p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 xml:space="preserve">The Special Rapporteur hopes to address the advancement of the right to development in Vietnam and to identify existing challenges with a view to formulating recommendations to the Government and other stakeholders who are working towards implementing </w:t>
      </w:r>
      <w:r w:rsidR="004E56D3">
        <w:rPr>
          <w:rFonts w:ascii="Times New Roman" w:hAnsi="Times New Roman" w:cs="Times New Roman"/>
          <w:sz w:val="24"/>
          <w:szCs w:val="24"/>
        </w:rPr>
        <w:t>the S</w:t>
      </w:r>
      <w:r w:rsidRPr="00854771">
        <w:rPr>
          <w:rFonts w:ascii="Times New Roman" w:hAnsi="Times New Roman" w:cs="Times New Roman"/>
          <w:sz w:val="24"/>
          <w:szCs w:val="24"/>
        </w:rPr>
        <w:t xml:space="preserve">ustainable </w:t>
      </w:r>
      <w:r w:rsidR="004E56D3">
        <w:rPr>
          <w:rFonts w:ascii="Times New Roman" w:hAnsi="Times New Roman" w:cs="Times New Roman"/>
          <w:sz w:val="24"/>
          <w:szCs w:val="24"/>
        </w:rPr>
        <w:t>D</w:t>
      </w:r>
      <w:r w:rsidRPr="00854771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4E56D3">
        <w:rPr>
          <w:rFonts w:ascii="Times New Roman" w:hAnsi="Times New Roman" w:cs="Times New Roman"/>
          <w:sz w:val="24"/>
          <w:szCs w:val="24"/>
        </w:rPr>
        <w:t xml:space="preserve">Goals </w:t>
      </w:r>
      <w:r w:rsidRPr="00854771">
        <w:rPr>
          <w:rFonts w:ascii="Times New Roman" w:hAnsi="Times New Roman" w:cs="Times New Roman"/>
          <w:sz w:val="24"/>
          <w:szCs w:val="24"/>
        </w:rPr>
        <w:t xml:space="preserve">and promoting the realisation of the right to development. </w:t>
      </w:r>
    </w:p>
    <w:p w14:paraId="4E8979ED" w14:textId="0C43A3D3" w:rsidR="00A874E8" w:rsidRDefault="00A874E8" w:rsidP="001C4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visit, the Special Rapporteur envisage</w:t>
      </w:r>
      <w:r w:rsidR="004E56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focus on thematic</w:t>
      </w:r>
      <w:r w:rsidR="004E56D3">
        <w:rPr>
          <w:rFonts w:ascii="Times New Roman" w:hAnsi="Times New Roman" w:cs="Times New Roman"/>
          <w:sz w:val="24"/>
          <w:szCs w:val="24"/>
        </w:rPr>
        <w:t xml:space="preserve"> issues such as the following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5D142E" w14:textId="38EFBDFF" w:rsidR="00A874E8" w:rsidRDefault="00A874E8" w:rsidP="00A874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2030 Agenda for Sustainable Development</w:t>
      </w:r>
    </w:p>
    <w:p w14:paraId="6058BA13" w14:textId="0CA7FC0D" w:rsidR="00A874E8" w:rsidRDefault="00A874E8" w:rsidP="00A874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Trade and </w:t>
      </w:r>
      <w:r w:rsidR="004E56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nvestment agreements </w:t>
      </w:r>
    </w:p>
    <w:p w14:paraId="35DE3F74" w14:textId="237D387F" w:rsidR="00A874E8" w:rsidRDefault="00A874E8" w:rsidP="00A874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Measures to address </w:t>
      </w:r>
      <w:proofErr w:type="gramStart"/>
      <w:r>
        <w:rPr>
          <w:rFonts w:ascii="Times New Roman" w:hAnsi="Times New Roman" w:cs="Times New Roman"/>
          <w:sz w:val="24"/>
          <w:szCs w:val="24"/>
        </w:rPr>
        <w:t>inequalities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C3D78" w14:textId="43585CBC" w:rsidR="00A874E8" w:rsidRDefault="00A874E8" w:rsidP="00A874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change: adaption, mitigation and resilience</w:t>
      </w:r>
      <w:r w:rsidR="006E378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just transition to a green </w:t>
      </w:r>
      <w:proofErr w:type="gramStart"/>
      <w:r>
        <w:rPr>
          <w:rFonts w:ascii="Times New Roman" w:hAnsi="Times New Roman" w:cs="Times New Roman"/>
          <w:sz w:val="24"/>
          <w:szCs w:val="24"/>
        </w:rPr>
        <w:t>economy</w:t>
      </w:r>
      <w:proofErr w:type="gramEnd"/>
    </w:p>
    <w:p w14:paraId="453DC3E8" w14:textId="6AA47C73" w:rsidR="00A874E8" w:rsidRDefault="00A874E8" w:rsidP="00A874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for development</w:t>
      </w:r>
    </w:p>
    <w:p w14:paraId="43472776" w14:textId="0454E6AC" w:rsidR="00A874E8" w:rsidRDefault="00A874E8" w:rsidP="00A874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of new technologies, including digital divide </w:t>
      </w:r>
    </w:p>
    <w:p w14:paraId="482209D5" w14:textId="77246C33" w:rsidR="00A874E8" w:rsidRDefault="00A874E8" w:rsidP="00A874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Right to development of </w:t>
      </w:r>
      <w:r w:rsidR="004E56D3">
        <w:rPr>
          <w:rFonts w:ascii="Times New Roman" w:hAnsi="Times New Roman" w:cs="Times New Roman"/>
          <w:sz w:val="24"/>
          <w:szCs w:val="24"/>
        </w:rPr>
        <w:t xml:space="preserve">people </w:t>
      </w:r>
      <w:r>
        <w:rPr>
          <w:rFonts w:ascii="Times New Roman" w:hAnsi="Times New Roman" w:cs="Times New Roman"/>
          <w:sz w:val="24"/>
          <w:szCs w:val="24"/>
        </w:rPr>
        <w:t xml:space="preserve">in vulnerable or marginalised situations such as children, youth, women, migrants, persons with disabilities and </w:t>
      </w:r>
      <w:r w:rsidR="004E56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ndigenous </w:t>
      </w:r>
      <w:r w:rsidR="004E56D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eoples</w:t>
      </w:r>
    </w:p>
    <w:p w14:paraId="7C843E07" w14:textId="015BA577" w:rsidR="00CD7BAE" w:rsidRPr="003529CD" w:rsidRDefault="00A874E8" w:rsidP="003529C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Participation of people in decision making processes </w:t>
      </w:r>
    </w:p>
    <w:p w14:paraId="4D1F42D5" w14:textId="77777777" w:rsidR="00CD7BAE" w:rsidRPr="00854771" w:rsidRDefault="00CD7BAE" w:rsidP="001C4ED3">
      <w:p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 xml:space="preserve">In preparation of the visit, the Special Rapporteur would be grateful to receive information from civil society organisations and other actors on the following: </w:t>
      </w:r>
    </w:p>
    <w:p w14:paraId="64F56782" w14:textId="151E3FAF" w:rsidR="00CD7BAE" w:rsidRPr="00854771" w:rsidRDefault="00CD7BAE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What are the good practices with regards to the implementation of the 2030 Agenda for Sustainable Development</w:t>
      </w:r>
      <w:r w:rsidR="0087357C">
        <w:rPr>
          <w:rFonts w:ascii="Times New Roman" w:hAnsi="Times New Roman" w:cs="Times New Roman"/>
          <w:sz w:val="24"/>
          <w:szCs w:val="24"/>
        </w:rPr>
        <w:t>?</w:t>
      </w:r>
    </w:p>
    <w:p w14:paraId="29166709" w14:textId="5357395D" w:rsidR="00CD7BAE" w:rsidRDefault="00CD7BAE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 xml:space="preserve">What are the key issues and challenges </w:t>
      </w:r>
      <w:r w:rsidR="0087357C" w:rsidRPr="00854771">
        <w:rPr>
          <w:rFonts w:ascii="Times New Roman" w:hAnsi="Times New Roman" w:cs="Times New Roman"/>
          <w:sz w:val="24"/>
          <w:szCs w:val="24"/>
        </w:rPr>
        <w:t>(</w:t>
      </w:r>
      <w:r w:rsidR="0087357C">
        <w:rPr>
          <w:rFonts w:ascii="Times New Roman" w:hAnsi="Times New Roman" w:cs="Times New Roman"/>
          <w:sz w:val="24"/>
          <w:szCs w:val="24"/>
        </w:rPr>
        <w:t xml:space="preserve">including any </w:t>
      </w:r>
      <w:r w:rsidR="0087357C" w:rsidRPr="00854771">
        <w:rPr>
          <w:rFonts w:ascii="Times New Roman" w:hAnsi="Times New Roman" w:cs="Times New Roman"/>
          <w:sz w:val="24"/>
          <w:szCs w:val="24"/>
        </w:rPr>
        <w:t>pressing legal and policy gaps)</w:t>
      </w:r>
      <w:r w:rsidR="0087357C">
        <w:rPr>
          <w:rFonts w:ascii="Times New Roman" w:hAnsi="Times New Roman" w:cs="Times New Roman"/>
          <w:sz w:val="24"/>
          <w:szCs w:val="24"/>
        </w:rPr>
        <w:t xml:space="preserve"> </w:t>
      </w:r>
      <w:r w:rsidRPr="00854771">
        <w:rPr>
          <w:rFonts w:ascii="Times New Roman" w:hAnsi="Times New Roman" w:cs="Times New Roman"/>
          <w:sz w:val="24"/>
          <w:szCs w:val="24"/>
        </w:rPr>
        <w:t>faced in the implementation of the right to development in Vietnam</w:t>
      </w:r>
      <w:r w:rsidR="0087357C">
        <w:rPr>
          <w:rFonts w:ascii="Times New Roman" w:hAnsi="Times New Roman" w:cs="Times New Roman"/>
          <w:sz w:val="24"/>
          <w:szCs w:val="24"/>
        </w:rPr>
        <w:t>?</w:t>
      </w:r>
      <w:r w:rsidRPr="00854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D5BD3" w14:textId="161E0CEF" w:rsidR="0047691B" w:rsidRDefault="0047691B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the Government dealing with impacts of digital divide and climate change on the right to development? </w:t>
      </w:r>
    </w:p>
    <w:p w14:paraId="59FA880D" w14:textId="74D36D87" w:rsidR="00B701B0" w:rsidRPr="00854771" w:rsidRDefault="00B701B0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measures have been taken by the Government to ensure that all business enterprises operating within the territory or jurisdiction of Viet Nam respect human rights</w:t>
      </w:r>
      <w:r w:rsidR="00C623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including the right to development</w:t>
      </w:r>
      <w:r w:rsidR="00C623F3">
        <w:rPr>
          <w:rFonts w:ascii="Times New Roman" w:hAnsi="Times New Roman" w:cs="Times New Roman"/>
          <w:sz w:val="24"/>
          <w:szCs w:val="24"/>
        </w:rPr>
        <w:t>) and contribute to the 2030 Agenda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16321A6" w14:textId="0E54C590" w:rsidR="00004799" w:rsidRPr="00854771" w:rsidRDefault="00CD7BAE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How</w:t>
      </w:r>
      <w:r w:rsidR="00F614A4" w:rsidRPr="00854771">
        <w:rPr>
          <w:rFonts w:ascii="Times New Roman" w:hAnsi="Times New Roman" w:cs="Times New Roman"/>
          <w:sz w:val="24"/>
          <w:szCs w:val="24"/>
        </w:rPr>
        <w:t xml:space="preserve"> </w:t>
      </w:r>
      <w:r w:rsidRPr="00854771">
        <w:rPr>
          <w:rFonts w:ascii="Times New Roman" w:hAnsi="Times New Roman" w:cs="Times New Roman"/>
          <w:sz w:val="24"/>
          <w:szCs w:val="24"/>
        </w:rPr>
        <w:t xml:space="preserve">does the Government promote and guarantee </w:t>
      </w:r>
      <w:r w:rsidR="0087357C">
        <w:rPr>
          <w:rFonts w:ascii="Times New Roman" w:hAnsi="Times New Roman" w:cs="Times New Roman"/>
          <w:sz w:val="24"/>
          <w:szCs w:val="24"/>
        </w:rPr>
        <w:t xml:space="preserve">active, </w:t>
      </w:r>
      <w:proofErr w:type="gramStart"/>
      <w:r w:rsidR="0087357C">
        <w:rPr>
          <w:rFonts w:ascii="Times New Roman" w:hAnsi="Times New Roman" w:cs="Times New Roman"/>
          <w:sz w:val="24"/>
          <w:szCs w:val="24"/>
        </w:rPr>
        <w:t>free</w:t>
      </w:r>
      <w:proofErr w:type="gramEnd"/>
      <w:r w:rsidR="0087357C">
        <w:rPr>
          <w:rFonts w:ascii="Times New Roman" w:hAnsi="Times New Roman" w:cs="Times New Roman"/>
          <w:sz w:val="24"/>
          <w:szCs w:val="24"/>
        </w:rPr>
        <w:t xml:space="preserve"> and meaningful </w:t>
      </w:r>
      <w:r w:rsidRPr="00854771">
        <w:rPr>
          <w:rFonts w:ascii="Times New Roman" w:hAnsi="Times New Roman" w:cs="Times New Roman"/>
          <w:sz w:val="24"/>
          <w:szCs w:val="24"/>
        </w:rPr>
        <w:t xml:space="preserve">participation </w:t>
      </w:r>
      <w:r w:rsidR="0087357C">
        <w:rPr>
          <w:rFonts w:ascii="Times New Roman" w:hAnsi="Times New Roman" w:cs="Times New Roman"/>
          <w:sz w:val="24"/>
          <w:szCs w:val="24"/>
        </w:rPr>
        <w:t xml:space="preserve">of people </w:t>
      </w:r>
      <w:r w:rsidRPr="00854771">
        <w:rPr>
          <w:rFonts w:ascii="Times New Roman" w:hAnsi="Times New Roman" w:cs="Times New Roman"/>
          <w:sz w:val="24"/>
          <w:szCs w:val="24"/>
        </w:rPr>
        <w:t xml:space="preserve">in development policies and programs? Specific attention will be given to access to information and effective participation of </w:t>
      </w:r>
      <w:r w:rsidR="007D76E3">
        <w:rPr>
          <w:rFonts w:ascii="Times New Roman" w:hAnsi="Times New Roman" w:cs="Times New Roman"/>
          <w:sz w:val="24"/>
          <w:szCs w:val="24"/>
        </w:rPr>
        <w:t xml:space="preserve">marginalised or </w:t>
      </w:r>
      <w:r w:rsidR="007D76E3">
        <w:rPr>
          <w:rFonts w:ascii="Times New Roman" w:hAnsi="Times New Roman" w:cs="Times New Roman"/>
          <w:sz w:val="24"/>
          <w:szCs w:val="24"/>
        </w:rPr>
        <w:lastRenderedPageBreak/>
        <w:t xml:space="preserve">vulnerable groups </w:t>
      </w:r>
      <w:r w:rsidRPr="00854771">
        <w:rPr>
          <w:rFonts w:ascii="Times New Roman" w:hAnsi="Times New Roman" w:cs="Times New Roman"/>
          <w:sz w:val="24"/>
          <w:szCs w:val="24"/>
        </w:rPr>
        <w:t xml:space="preserve">in the design, implementation and monitoring of </w:t>
      </w:r>
      <w:r w:rsidR="00F614A4" w:rsidRPr="00854771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A874E8" w:rsidRPr="00854771">
        <w:rPr>
          <w:rFonts w:ascii="Times New Roman" w:hAnsi="Times New Roman" w:cs="Times New Roman"/>
          <w:sz w:val="24"/>
          <w:szCs w:val="24"/>
        </w:rPr>
        <w:t>programs,</w:t>
      </w:r>
      <w:r w:rsidR="00F614A4" w:rsidRPr="00854771">
        <w:rPr>
          <w:rFonts w:ascii="Times New Roman" w:hAnsi="Times New Roman" w:cs="Times New Roman"/>
          <w:sz w:val="24"/>
          <w:szCs w:val="24"/>
        </w:rPr>
        <w:t xml:space="preserve"> as well as access to mechanisms of accountability. </w:t>
      </w:r>
    </w:p>
    <w:p w14:paraId="57C372CC" w14:textId="61A0C717" w:rsidR="004D367E" w:rsidRPr="00854771" w:rsidRDefault="004D367E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 xml:space="preserve">How are human rights </w:t>
      </w:r>
      <w:r w:rsidR="00165D7A">
        <w:rPr>
          <w:rFonts w:ascii="Times New Roman" w:hAnsi="Times New Roman" w:cs="Times New Roman"/>
          <w:sz w:val="24"/>
          <w:szCs w:val="24"/>
        </w:rPr>
        <w:t>and environmental</w:t>
      </w:r>
      <w:r w:rsidR="00165D7A" w:rsidRPr="00854771">
        <w:rPr>
          <w:rFonts w:ascii="Times New Roman" w:hAnsi="Times New Roman" w:cs="Times New Roman"/>
          <w:sz w:val="24"/>
          <w:szCs w:val="24"/>
        </w:rPr>
        <w:t xml:space="preserve"> </w:t>
      </w:r>
      <w:r w:rsidR="00165D7A">
        <w:rPr>
          <w:rFonts w:ascii="Times New Roman" w:hAnsi="Times New Roman" w:cs="Times New Roman"/>
          <w:sz w:val="24"/>
          <w:szCs w:val="24"/>
        </w:rPr>
        <w:t xml:space="preserve">considerations </w:t>
      </w:r>
      <w:r w:rsidRPr="00854771">
        <w:rPr>
          <w:rFonts w:ascii="Times New Roman" w:hAnsi="Times New Roman" w:cs="Times New Roman"/>
          <w:sz w:val="24"/>
          <w:szCs w:val="24"/>
        </w:rPr>
        <w:t xml:space="preserve">included while adopting development policies and programs? Are human rights impact assessments conducted? </w:t>
      </w:r>
      <w:r w:rsidR="005946F1" w:rsidRPr="00854771">
        <w:rPr>
          <w:rFonts w:ascii="Times New Roman" w:hAnsi="Times New Roman" w:cs="Times New Roman"/>
          <w:sz w:val="24"/>
          <w:szCs w:val="24"/>
        </w:rPr>
        <w:t xml:space="preserve">Are civil society organisations and/or workers organisations included in such assessment and in what ways? </w:t>
      </w:r>
    </w:p>
    <w:p w14:paraId="06B16BAE" w14:textId="7002B5B0" w:rsidR="005946F1" w:rsidRPr="00854771" w:rsidRDefault="005946F1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How is the Government ensuring an equitable sharing</w:t>
      </w:r>
      <w:r w:rsidR="0087357C">
        <w:rPr>
          <w:rFonts w:ascii="Times New Roman" w:hAnsi="Times New Roman" w:cs="Times New Roman"/>
          <w:sz w:val="24"/>
          <w:szCs w:val="24"/>
        </w:rPr>
        <w:t xml:space="preserve"> and </w:t>
      </w:r>
      <w:r w:rsidRPr="00854771">
        <w:rPr>
          <w:rFonts w:ascii="Times New Roman" w:hAnsi="Times New Roman" w:cs="Times New Roman"/>
          <w:sz w:val="24"/>
          <w:szCs w:val="24"/>
        </w:rPr>
        <w:t xml:space="preserve">redistribution of the benefit of economic growth? What social safety net schemes are in place to address poverty and guarantee access to basic services for all? </w:t>
      </w:r>
    </w:p>
    <w:p w14:paraId="0F715D8A" w14:textId="33011634" w:rsidR="005946F1" w:rsidRPr="00854771" w:rsidRDefault="00D976EE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What policies</w:t>
      </w:r>
      <w:r w:rsidR="0087357C">
        <w:rPr>
          <w:rFonts w:ascii="Times New Roman" w:hAnsi="Times New Roman" w:cs="Times New Roman"/>
          <w:sz w:val="24"/>
          <w:szCs w:val="24"/>
        </w:rPr>
        <w:t xml:space="preserve"> and </w:t>
      </w:r>
      <w:r w:rsidRPr="00854771">
        <w:rPr>
          <w:rFonts w:ascii="Times New Roman" w:hAnsi="Times New Roman" w:cs="Times New Roman"/>
          <w:sz w:val="24"/>
          <w:szCs w:val="24"/>
        </w:rPr>
        <w:t xml:space="preserve">measures are in place to address inequalities including those based on gender and social status? </w:t>
      </w:r>
      <w:r w:rsidR="007F3E3F">
        <w:rPr>
          <w:rFonts w:ascii="Times New Roman" w:hAnsi="Times New Roman" w:cs="Times New Roman"/>
          <w:sz w:val="24"/>
          <w:szCs w:val="24"/>
        </w:rPr>
        <w:t xml:space="preserve">How effective are these policies and measures? </w:t>
      </w:r>
    </w:p>
    <w:p w14:paraId="0835667C" w14:textId="40E5A1F9" w:rsidR="00D976EE" w:rsidRPr="00854771" w:rsidRDefault="00D976EE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 xml:space="preserve">Could you provide any suggestions of recommendations that the Special Rapporteur could address to the Government and other stakeholders whose work has an impact on </w:t>
      </w:r>
      <w:r w:rsidR="0058658E">
        <w:rPr>
          <w:rFonts w:ascii="Times New Roman" w:hAnsi="Times New Roman" w:cs="Times New Roman"/>
          <w:sz w:val="24"/>
          <w:szCs w:val="24"/>
        </w:rPr>
        <w:t xml:space="preserve">realising </w:t>
      </w:r>
      <w:r w:rsidR="0087357C">
        <w:rPr>
          <w:rFonts w:ascii="Times New Roman" w:hAnsi="Times New Roman" w:cs="Times New Roman"/>
          <w:sz w:val="24"/>
          <w:szCs w:val="24"/>
        </w:rPr>
        <w:t>the Sustainable D</w:t>
      </w:r>
      <w:r w:rsidRPr="00854771">
        <w:rPr>
          <w:rFonts w:ascii="Times New Roman" w:hAnsi="Times New Roman" w:cs="Times New Roman"/>
          <w:sz w:val="24"/>
          <w:szCs w:val="24"/>
        </w:rPr>
        <w:t xml:space="preserve">evelopment </w:t>
      </w:r>
      <w:r w:rsidR="0087357C">
        <w:rPr>
          <w:rFonts w:ascii="Times New Roman" w:hAnsi="Times New Roman" w:cs="Times New Roman"/>
          <w:sz w:val="24"/>
          <w:szCs w:val="24"/>
        </w:rPr>
        <w:t xml:space="preserve">Goals </w:t>
      </w:r>
      <w:r w:rsidRPr="00854771">
        <w:rPr>
          <w:rFonts w:ascii="Times New Roman" w:hAnsi="Times New Roman" w:cs="Times New Roman"/>
          <w:sz w:val="24"/>
          <w:szCs w:val="24"/>
        </w:rPr>
        <w:t>and the right to development in Vietnam</w:t>
      </w:r>
      <w:r w:rsidR="0087357C">
        <w:rPr>
          <w:rFonts w:ascii="Times New Roman" w:hAnsi="Times New Roman" w:cs="Times New Roman"/>
          <w:sz w:val="24"/>
          <w:szCs w:val="24"/>
        </w:rPr>
        <w:t>?</w:t>
      </w:r>
      <w:r w:rsidRPr="00854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5823B" w14:textId="4483AD97" w:rsidR="00D976EE" w:rsidRPr="00854771" w:rsidRDefault="00D976EE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>Could you provide any suggestions for and contacts of stakeholders that the Special Rapporteur could meet including government institutions, civil society organisations, community representatives</w:t>
      </w:r>
      <w:r w:rsidR="0087357C">
        <w:rPr>
          <w:rFonts w:ascii="Times New Roman" w:hAnsi="Times New Roman" w:cs="Times New Roman"/>
          <w:sz w:val="24"/>
          <w:szCs w:val="24"/>
        </w:rPr>
        <w:t xml:space="preserve"> and academia? </w:t>
      </w:r>
      <w:r w:rsidRPr="00854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A6726" w14:textId="0AA7556C" w:rsidR="00632BCB" w:rsidRPr="00854771" w:rsidRDefault="00632BCB" w:rsidP="00CD7B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771">
        <w:rPr>
          <w:rFonts w:ascii="Times New Roman" w:hAnsi="Times New Roman" w:cs="Times New Roman"/>
          <w:sz w:val="24"/>
          <w:szCs w:val="24"/>
        </w:rPr>
        <w:t xml:space="preserve">Any other pertinent information </w:t>
      </w:r>
      <w:r w:rsidR="00C517FE" w:rsidRPr="00854771">
        <w:rPr>
          <w:rFonts w:ascii="Times New Roman" w:hAnsi="Times New Roman" w:cs="Times New Roman"/>
          <w:sz w:val="24"/>
          <w:szCs w:val="24"/>
        </w:rPr>
        <w:t>that you consider relevant for the visit of the Special Rapporteur</w:t>
      </w:r>
      <w:r w:rsidR="0087357C">
        <w:rPr>
          <w:rFonts w:ascii="Times New Roman" w:hAnsi="Times New Roman" w:cs="Times New Roman"/>
          <w:sz w:val="24"/>
          <w:szCs w:val="24"/>
        </w:rPr>
        <w:t>?</w:t>
      </w:r>
      <w:r w:rsidR="00C517FE" w:rsidRPr="008547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709E4" w14:textId="068D4C4C" w:rsidR="00854771" w:rsidRPr="00854771" w:rsidRDefault="00854771" w:rsidP="00854771">
      <w:pPr>
        <w:pStyle w:val="NormalWeb"/>
        <w:jc w:val="both"/>
        <w:rPr>
          <w:b/>
          <w:color w:val="000000" w:themeColor="text1"/>
        </w:rPr>
      </w:pPr>
      <w:r w:rsidRPr="00854771">
        <w:rPr>
          <w:b/>
          <w:color w:val="000000" w:themeColor="text1"/>
        </w:rPr>
        <w:t xml:space="preserve">All submissions should be sent to </w:t>
      </w:r>
      <w:hyperlink r:id="rId5" w:history="1">
        <w:r w:rsidR="00BD0F99" w:rsidRPr="00041E31">
          <w:rPr>
            <w:rStyle w:val="Hyperlink"/>
            <w:b/>
          </w:rPr>
          <w:t>hrc-sr-development@un.org</w:t>
        </w:r>
      </w:hyperlink>
      <w:r w:rsidR="00BD0F99">
        <w:rPr>
          <w:b/>
          <w:color w:val="000000" w:themeColor="text1"/>
        </w:rPr>
        <w:t xml:space="preserve"> </w:t>
      </w:r>
      <w:r w:rsidRPr="00854771">
        <w:rPr>
          <w:b/>
          <w:color w:val="000000" w:themeColor="text1"/>
        </w:rPr>
        <w:t>by 30 October 2023</w:t>
      </w:r>
      <w:r w:rsidR="006E378C">
        <w:rPr>
          <w:b/>
          <w:color w:val="000000" w:themeColor="text1"/>
        </w:rPr>
        <w:t>.</w:t>
      </w:r>
    </w:p>
    <w:p w14:paraId="7C257849" w14:textId="0F460541" w:rsidR="00854771" w:rsidRPr="00854771" w:rsidRDefault="00854771" w:rsidP="00854771">
      <w:pPr>
        <w:pStyle w:val="NormalWeb"/>
        <w:jc w:val="both"/>
        <w:rPr>
          <w:color w:val="000000" w:themeColor="text1"/>
        </w:rPr>
      </w:pPr>
      <w:r w:rsidRPr="00854771">
        <w:rPr>
          <w:color w:val="000000" w:themeColor="text1"/>
        </w:rPr>
        <w:t xml:space="preserve">To obtain further information on the Special Rapporteur and his mandate kindly visit the mandate </w:t>
      </w:r>
      <w:r w:rsidR="00A874E8" w:rsidRPr="00854771">
        <w:rPr>
          <w:color w:val="000000" w:themeColor="text1"/>
        </w:rPr>
        <w:t>webpage</w:t>
      </w:r>
      <w:r w:rsidRPr="00854771">
        <w:rPr>
          <w:color w:val="000000" w:themeColor="text1"/>
        </w:rPr>
        <w:t xml:space="preserve"> at the following link: </w:t>
      </w:r>
      <w:hyperlink r:id="rId6" w:history="1">
        <w:r w:rsidR="006E378C" w:rsidRPr="00041E31">
          <w:rPr>
            <w:rStyle w:val="Hyperlink"/>
          </w:rPr>
          <w:t>https://www.ohchr.org/en/special-procedures/sr-development</w:t>
        </w:r>
      </w:hyperlink>
      <w:r w:rsidR="006E378C">
        <w:rPr>
          <w:color w:val="000000" w:themeColor="text1"/>
        </w:rPr>
        <w:t xml:space="preserve"> </w:t>
      </w:r>
    </w:p>
    <w:p w14:paraId="1D729128" w14:textId="44848174" w:rsidR="00C517FE" w:rsidRPr="00854771" w:rsidRDefault="00C517FE" w:rsidP="00C51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11A44" w14:textId="77777777" w:rsidR="00004799" w:rsidRPr="00854771" w:rsidRDefault="00004799" w:rsidP="001C4E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4799" w:rsidRPr="0085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84E"/>
    <w:multiLevelType w:val="hybridMultilevel"/>
    <w:tmpl w:val="743A3236"/>
    <w:lvl w:ilvl="0" w:tplc="F9FA8DB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2E5E"/>
    <w:multiLevelType w:val="hybridMultilevel"/>
    <w:tmpl w:val="1F705702"/>
    <w:lvl w:ilvl="0" w:tplc="A3B4C25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093871">
    <w:abstractNumId w:val="0"/>
  </w:num>
  <w:num w:numId="2" w16cid:durableId="31615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31"/>
    <w:rsid w:val="00004799"/>
    <w:rsid w:val="00165D7A"/>
    <w:rsid w:val="001C4ED3"/>
    <w:rsid w:val="00271B51"/>
    <w:rsid w:val="003529CD"/>
    <w:rsid w:val="00434D20"/>
    <w:rsid w:val="0047691B"/>
    <w:rsid w:val="004D367E"/>
    <w:rsid w:val="004E56D3"/>
    <w:rsid w:val="0058658E"/>
    <w:rsid w:val="005946F1"/>
    <w:rsid w:val="00632BCB"/>
    <w:rsid w:val="00652E5A"/>
    <w:rsid w:val="006E378C"/>
    <w:rsid w:val="00782D7D"/>
    <w:rsid w:val="00795B10"/>
    <w:rsid w:val="007D76E3"/>
    <w:rsid w:val="007F3E3F"/>
    <w:rsid w:val="00846611"/>
    <w:rsid w:val="00854771"/>
    <w:rsid w:val="0087357C"/>
    <w:rsid w:val="00A874E8"/>
    <w:rsid w:val="00B701B0"/>
    <w:rsid w:val="00BD0F99"/>
    <w:rsid w:val="00C517FE"/>
    <w:rsid w:val="00C623F3"/>
    <w:rsid w:val="00CD7BAE"/>
    <w:rsid w:val="00D976EE"/>
    <w:rsid w:val="00DD47CD"/>
    <w:rsid w:val="00E65EBB"/>
    <w:rsid w:val="00ED1E31"/>
    <w:rsid w:val="00F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15DA4"/>
  <w15:chartTrackingRefBased/>
  <w15:docId w15:val="{242A93F4-7083-4D23-A930-D211882A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77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5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0F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0F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5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6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hchr.org/en/special-procedures/sr-developmen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hrc-sr-development@un.or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0" ma:contentTypeDescription="Create a new document." ma:contentTypeScope="" ma:versionID="0470a25d883dcb41463ed3bb18e7d99e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9af15f07dc10de0852260294b99aa4e6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020ff-48ad-4b90-98f4-7161a6f3b630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89EF8F36-D5FC-4206-B9BF-667552A2AE97}"/>
</file>

<file path=customXml/itemProps2.xml><?xml version="1.0" encoding="utf-8"?>
<ds:datastoreItem xmlns:ds="http://schemas.openxmlformats.org/officeDocument/2006/customXml" ds:itemID="{04A427B3-C71C-4432-BD19-AA4C4C4513DC}"/>
</file>

<file path=customXml/itemProps3.xml><?xml version="1.0" encoding="utf-8"?>
<ds:datastoreItem xmlns:ds="http://schemas.openxmlformats.org/officeDocument/2006/customXml" ds:itemID="{472A88AF-9E51-470C-AAFE-8D573CFA1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4012</Characters>
  <Application>Microsoft Office Word</Application>
  <DocSecurity>4</DocSecurity>
  <Lines>87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Namindranasoa Ny Haja</dc:title>
  <dc:subject/>
  <dc:creator>Namindranasoa NY HAJA</dc:creator>
  <cp:keywords/>
  <dc:description/>
  <cp:lastModifiedBy>Namindranasoa NY HAJA</cp:lastModifiedBy>
  <cp:revision>2</cp:revision>
  <dcterms:created xsi:type="dcterms:W3CDTF">2023-10-12T13:19:00Z</dcterms:created>
  <dcterms:modified xsi:type="dcterms:W3CDTF">2023-10-12T13:19:00Z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Posting a call for submission for a country visit to Vietnam </vt:lpwstr>
  </property>
</Properties>
</file>