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CDB4" w14:textId="77777777" w:rsidR="00584252" w:rsidRPr="00250E89" w:rsidRDefault="00584252" w:rsidP="00584252">
      <w:pPr>
        <w:jc w:val="center"/>
        <w:rPr>
          <w:rFonts w:ascii="Times New Roman" w:hAnsi="Times New Roman" w:cs="Times New Roman"/>
          <w:b/>
          <w:sz w:val="24"/>
          <w:szCs w:val="24"/>
          <w:u w:val="single"/>
        </w:rPr>
      </w:pPr>
      <w:r w:rsidRPr="00250E89">
        <w:rPr>
          <w:rFonts w:ascii="Times New Roman" w:hAnsi="Times New Roman" w:cs="Times New Roman"/>
          <w:b/>
          <w:sz w:val="24"/>
          <w:szCs w:val="24"/>
          <w:u w:val="single"/>
        </w:rPr>
        <w:t>MIN</w:t>
      </w:r>
      <w:r w:rsidR="00E678F3">
        <w:rPr>
          <w:rFonts w:ascii="Times New Roman" w:hAnsi="Times New Roman" w:cs="Times New Roman"/>
          <w:b/>
          <w:sz w:val="24"/>
          <w:szCs w:val="24"/>
          <w:u w:val="single"/>
        </w:rPr>
        <w:t>I</w:t>
      </w:r>
      <w:r w:rsidRPr="00250E89">
        <w:rPr>
          <w:rFonts w:ascii="Times New Roman" w:hAnsi="Times New Roman" w:cs="Times New Roman"/>
          <w:b/>
          <w:sz w:val="24"/>
          <w:szCs w:val="24"/>
          <w:u w:val="single"/>
        </w:rPr>
        <w:t>STRY OF FOREIGN AFFAIRS, REGIONAL INTEGRATION AND INTERNATIONAL TRADE (HUMAN RIGHTS DIVISION)</w:t>
      </w:r>
    </w:p>
    <w:p w14:paraId="1C3BCDB5" w14:textId="77777777" w:rsidR="00475840" w:rsidRDefault="003F4913" w:rsidP="00584252">
      <w:pPr>
        <w:ind w:left="540" w:hanging="1080"/>
      </w:pPr>
    </w:p>
    <w:p w14:paraId="1C3BCDB6" w14:textId="77777777" w:rsidR="00584252" w:rsidRDefault="00584252" w:rsidP="00584252">
      <w:pPr>
        <w:ind w:left="540" w:hanging="1080"/>
        <w:jc w:val="center"/>
        <w:rPr>
          <w:rFonts w:ascii="Times New Roman" w:hAnsi="Times New Roman" w:cs="Times New Roman"/>
          <w:b/>
          <w:sz w:val="24"/>
          <w:szCs w:val="24"/>
          <w:u w:val="single"/>
        </w:rPr>
      </w:pPr>
      <w:r w:rsidRPr="00584252">
        <w:rPr>
          <w:rFonts w:ascii="Times New Roman" w:hAnsi="Times New Roman" w:cs="Times New Roman"/>
          <w:b/>
          <w:sz w:val="24"/>
          <w:szCs w:val="24"/>
          <w:u w:val="single"/>
        </w:rPr>
        <w:t>COVID recovery plans and policies from a right to development perspective</w:t>
      </w:r>
    </w:p>
    <w:p w14:paraId="1C3BCDB7" w14:textId="77777777" w:rsidR="0073061C" w:rsidRDefault="0073061C" w:rsidP="005E083D">
      <w:pPr>
        <w:spacing w:line="276" w:lineRule="auto"/>
        <w:ind w:left="-540"/>
        <w:jc w:val="both"/>
        <w:rPr>
          <w:rFonts w:ascii="Times New Roman" w:hAnsi="Times New Roman" w:cs="Times New Roman"/>
          <w:sz w:val="24"/>
          <w:szCs w:val="24"/>
        </w:rPr>
      </w:pPr>
    </w:p>
    <w:p w14:paraId="1C3BCDB8" w14:textId="77777777" w:rsidR="0073061C" w:rsidRPr="0073061C" w:rsidRDefault="0073061C" w:rsidP="005E083D">
      <w:pPr>
        <w:spacing w:line="276" w:lineRule="auto"/>
        <w:ind w:left="-540"/>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Pr="0073061C">
        <w:rPr>
          <w:rFonts w:ascii="Times New Roman" w:hAnsi="Times New Roman" w:cs="Times New Roman"/>
          <w:b/>
          <w:sz w:val="24"/>
          <w:szCs w:val="24"/>
        </w:rPr>
        <w:t>Legislations</w:t>
      </w:r>
    </w:p>
    <w:p w14:paraId="1C3BCDB9" w14:textId="77777777" w:rsidR="005E083D" w:rsidRDefault="00783ED4" w:rsidP="005E083D">
      <w:pPr>
        <w:spacing w:line="276" w:lineRule="auto"/>
        <w:ind w:left="-540"/>
        <w:jc w:val="both"/>
        <w:rPr>
          <w:rFonts w:ascii="Times New Roman" w:hAnsi="Times New Roman" w:cs="Times New Roman"/>
          <w:sz w:val="24"/>
          <w:szCs w:val="24"/>
        </w:rPr>
      </w:pPr>
      <w:r w:rsidRPr="00783ED4">
        <w:rPr>
          <w:rFonts w:ascii="Times New Roman" w:hAnsi="Times New Roman" w:cs="Times New Roman"/>
          <w:sz w:val="24"/>
          <w:szCs w:val="24"/>
        </w:rPr>
        <w:t>Since 2020 to date, the Mauritian Government in response to the evolving challenges brought about by the COVID</w:t>
      </w:r>
      <w:r w:rsidR="005E083D">
        <w:rPr>
          <w:rFonts w:ascii="Times New Roman" w:hAnsi="Times New Roman" w:cs="Times New Roman"/>
          <w:sz w:val="24"/>
          <w:szCs w:val="24"/>
        </w:rPr>
        <w:t>-19</w:t>
      </w:r>
      <w:r w:rsidRPr="00783ED4">
        <w:rPr>
          <w:rFonts w:ascii="Times New Roman" w:hAnsi="Times New Roman" w:cs="Times New Roman"/>
          <w:sz w:val="24"/>
          <w:szCs w:val="24"/>
        </w:rPr>
        <w:t xml:space="preserve"> pandemic, has adopted and amended several legislations both primary and secondary in an aim to prevent the spread of </w:t>
      </w:r>
      <w:r w:rsidR="002A4A7C" w:rsidRPr="00783ED4">
        <w:rPr>
          <w:rFonts w:ascii="Times New Roman" w:hAnsi="Times New Roman" w:cs="Times New Roman"/>
          <w:sz w:val="24"/>
          <w:szCs w:val="24"/>
        </w:rPr>
        <w:t>COVID</w:t>
      </w:r>
      <w:r w:rsidR="002A4A7C">
        <w:rPr>
          <w:rFonts w:ascii="Times New Roman" w:hAnsi="Times New Roman" w:cs="Times New Roman"/>
          <w:sz w:val="24"/>
          <w:szCs w:val="24"/>
        </w:rPr>
        <w:t>-19</w:t>
      </w:r>
      <w:r w:rsidRPr="00783ED4">
        <w:rPr>
          <w:rFonts w:ascii="Times New Roman" w:hAnsi="Times New Roman" w:cs="Times New Roman"/>
          <w:sz w:val="24"/>
          <w:szCs w:val="24"/>
        </w:rPr>
        <w:t>, and also to cater for recovery plans and policies from a right to development perspective.</w:t>
      </w:r>
    </w:p>
    <w:p w14:paraId="1C3BCDBA" w14:textId="77777777" w:rsidR="00783ED4" w:rsidRPr="001C3887" w:rsidRDefault="0073061C" w:rsidP="001C3887">
      <w:pPr>
        <w:spacing w:line="276" w:lineRule="auto"/>
        <w:ind w:left="-450"/>
        <w:jc w:val="both"/>
        <w:rPr>
          <w:rFonts w:ascii="Times New Roman" w:hAnsi="Times New Roman" w:cs="Times New Roman"/>
          <w:b/>
          <w:sz w:val="24"/>
          <w:szCs w:val="24"/>
          <w:u w:val="single"/>
        </w:rPr>
      </w:pPr>
      <w:r>
        <w:rPr>
          <w:rFonts w:ascii="Times New Roman" w:eastAsia="Calibri" w:hAnsi="Times New Roman" w:cs="Times New Roman"/>
          <w:sz w:val="24"/>
          <w:szCs w:val="24"/>
        </w:rPr>
        <w:t xml:space="preserve"> </w:t>
      </w:r>
      <w:r w:rsidR="008346E5">
        <w:rPr>
          <w:rFonts w:ascii="Times New Roman" w:eastAsia="Calibri" w:hAnsi="Times New Roman" w:cs="Times New Roman"/>
          <w:sz w:val="24"/>
          <w:szCs w:val="24"/>
        </w:rPr>
        <w:t>(</w:t>
      </w:r>
      <w:r w:rsidR="002A4A7C">
        <w:rPr>
          <w:rFonts w:ascii="Times New Roman" w:eastAsia="Calibri" w:hAnsi="Times New Roman" w:cs="Times New Roman"/>
          <w:sz w:val="24"/>
          <w:szCs w:val="24"/>
        </w:rPr>
        <w:t>i</w:t>
      </w:r>
      <w:r w:rsidR="008346E5">
        <w:rPr>
          <w:rFonts w:ascii="Times New Roman" w:eastAsia="Calibri" w:hAnsi="Times New Roman" w:cs="Times New Roman"/>
          <w:sz w:val="24"/>
          <w:szCs w:val="24"/>
        </w:rPr>
        <w:t>)</w:t>
      </w:r>
      <w:r w:rsidR="008346E5">
        <w:rPr>
          <w:rFonts w:ascii="Times New Roman" w:eastAsia="Calibri" w:hAnsi="Times New Roman" w:cs="Times New Roman"/>
          <w:sz w:val="24"/>
          <w:szCs w:val="24"/>
        </w:rPr>
        <w:tab/>
      </w:r>
      <w:r w:rsidR="00783ED4" w:rsidRPr="001C3887">
        <w:rPr>
          <w:rFonts w:ascii="Times New Roman" w:eastAsia="Calibri" w:hAnsi="Times New Roman" w:cs="Times New Roman"/>
          <w:sz w:val="24"/>
          <w:szCs w:val="24"/>
        </w:rPr>
        <w:t>On 19</w:t>
      </w:r>
      <w:r w:rsidR="00783ED4" w:rsidRPr="001C3887">
        <w:rPr>
          <w:rFonts w:ascii="Times New Roman" w:eastAsia="Calibri" w:hAnsi="Times New Roman" w:cs="Times New Roman"/>
          <w:sz w:val="24"/>
          <w:szCs w:val="24"/>
          <w:vertAlign w:val="superscript"/>
        </w:rPr>
        <w:t>th</w:t>
      </w:r>
      <w:r w:rsidR="00783ED4" w:rsidRPr="001C3887">
        <w:rPr>
          <w:rFonts w:ascii="Times New Roman" w:eastAsia="Calibri" w:hAnsi="Times New Roman" w:cs="Times New Roman"/>
          <w:sz w:val="24"/>
          <w:szCs w:val="24"/>
        </w:rPr>
        <w:t xml:space="preserve"> March 2020, the </w:t>
      </w:r>
      <w:r w:rsidR="00783ED4" w:rsidRPr="001C3887">
        <w:rPr>
          <w:rFonts w:ascii="Times New Roman" w:eastAsia="Calibri" w:hAnsi="Times New Roman" w:cs="Times New Roman"/>
          <w:b/>
          <w:sz w:val="24"/>
          <w:szCs w:val="24"/>
        </w:rPr>
        <w:t>Quarantine (Quarantinable Diseases) Regulations 2020</w:t>
      </w:r>
      <w:r w:rsidR="00783ED4" w:rsidRPr="001C3887">
        <w:rPr>
          <w:rFonts w:ascii="Times New Roman" w:eastAsia="Calibri" w:hAnsi="Times New Roman" w:cs="Times New Roman"/>
          <w:sz w:val="24"/>
          <w:szCs w:val="24"/>
        </w:rPr>
        <w:t xml:space="preserve"> were made under the </w:t>
      </w:r>
      <w:r w:rsidR="00783ED4" w:rsidRPr="001C3887">
        <w:rPr>
          <w:rFonts w:ascii="Times New Roman" w:eastAsia="Calibri" w:hAnsi="Times New Roman" w:cs="Times New Roman"/>
          <w:b/>
          <w:sz w:val="24"/>
          <w:szCs w:val="24"/>
        </w:rPr>
        <w:t>Quarantine Act</w:t>
      </w:r>
      <w:r w:rsidR="00783ED4" w:rsidRPr="001C3887">
        <w:rPr>
          <w:rFonts w:ascii="Times New Roman" w:eastAsia="Calibri" w:hAnsi="Times New Roman" w:cs="Times New Roman"/>
          <w:sz w:val="24"/>
          <w:szCs w:val="24"/>
        </w:rPr>
        <w:t>.</w:t>
      </w:r>
    </w:p>
    <w:p w14:paraId="1C3BCDBB" w14:textId="77777777" w:rsidR="00783ED4" w:rsidRPr="001C3887" w:rsidRDefault="00783ED4" w:rsidP="008F6273">
      <w:pPr>
        <w:numPr>
          <w:ilvl w:val="0"/>
          <w:numId w:val="4"/>
        </w:numPr>
        <w:spacing w:after="240" w:line="276" w:lineRule="auto"/>
        <w:ind w:left="360" w:hanging="450"/>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t xml:space="preserve">The Minister of Health and Wellness was empowered, by order to deny any conveyance entry into Mauritius from a country, or prohibit the departure from Mauritius for a country or to transit in a country, where there was a prevalence of the Wuhan Novel Coronavirus (2019-NCov) in that country, provided he is satisfied it was necessary to prevent a danger to public health in Mauritius, including the spread of the Wuhan Novel Coronavirus (2019-NCov). </w:t>
      </w:r>
    </w:p>
    <w:p w14:paraId="1C3BCDBC" w14:textId="77777777" w:rsidR="00783ED4" w:rsidRPr="001C3887" w:rsidRDefault="00783ED4" w:rsidP="008F6273">
      <w:pPr>
        <w:numPr>
          <w:ilvl w:val="0"/>
          <w:numId w:val="4"/>
        </w:numPr>
        <w:spacing w:after="240" w:line="276" w:lineRule="auto"/>
        <w:ind w:left="360" w:hanging="450"/>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t xml:space="preserve">Similarly, the Minister could by order prevent a person from embarking or disembarking from a conveyance where he is satisfied that it was necessary to prevent a danger to public health in Mauritius, including the spread of the Wuhan Novel Coronavirus (2019-NCov). </w:t>
      </w:r>
    </w:p>
    <w:p w14:paraId="1C3BCDBD" w14:textId="77777777" w:rsidR="00783ED4" w:rsidRPr="001C3887" w:rsidRDefault="00783ED4" w:rsidP="008F6273">
      <w:pPr>
        <w:numPr>
          <w:ilvl w:val="0"/>
          <w:numId w:val="4"/>
        </w:numPr>
        <w:tabs>
          <w:tab w:val="left" w:pos="360"/>
        </w:tabs>
        <w:spacing w:after="240" w:line="276" w:lineRule="auto"/>
        <w:ind w:left="360" w:hanging="450"/>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t xml:space="preserve">On the same day an order was made to prevent entry of any conveyance into Mauritius other than a conveyance transporting goods and prohibiting any person from boarding or disembarking other than the crew. </w:t>
      </w:r>
    </w:p>
    <w:p w14:paraId="1C3BCDBE" w14:textId="77777777" w:rsidR="00783ED4" w:rsidRPr="001C3887" w:rsidRDefault="00783ED4" w:rsidP="008F6273">
      <w:pPr>
        <w:numPr>
          <w:ilvl w:val="0"/>
          <w:numId w:val="4"/>
        </w:numPr>
        <w:tabs>
          <w:tab w:val="left" w:pos="360"/>
        </w:tabs>
        <w:spacing w:after="240" w:line="276" w:lineRule="auto"/>
        <w:ind w:left="360" w:hanging="450"/>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t xml:space="preserve">These measures were for a period of 15 days and have been subsequently extended on several occasions (General Notices 558, 559 of 2020 </w:t>
      </w:r>
      <w:r w:rsidRPr="001C3887">
        <w:rPr>
          <w:rFonts w:ascii="Times New Roman" w:eastAsia="Calibri" w:hAnsi="Times New Roman" w:cs="Times New Roman"/>
          <w:color w:val="000000"/>
          <w:sz w:val="24"/>
          <w:szCs w:val="24"/>
        </w:rPr>
        <w:t xml:space="preserve">and </w:t>
      </w:r>
      <w:r w:rsidRPr="001C3887">
        <w:rPr>
          <w:rFonts w:ascii="Times New Roman" w:eastAsia="Calibri" w:hAnsi="Times New Roman" w:cs="Times New Roman"/>
          <w:sz w:val="24"/>
          <w:szCs w:val="24"/>
        </w:rPr>
        <w:t xml:space="preserve">General Notices 578, 579 of </w:t>
      </w:r>
      <w:r w:rsidRPr="001C3887">
        <w:rPr>
          <w:rFonts w:ascii="Times New Roman" w:eastAsia="Calibri" w:hAnsi="Times New Roman" w:cs="Times New Roman"/>
          <w:color w:val="000000"/>
          <w:sz w:val="24"/>
          <w:szCs w:val="24"/>
        </w:rPr>
        <w:t>2020).</w:t>
      </w:r>
    </w:p>
    <w:p w14:paraId="1C3BCDBF" w14:textId="77777777" w:rsidR="00783ED4" w:rsidRPr="001C3887" w:rsidRDefault="00783ED4" w:rsidP="001C3887">
      <w:pPr>
        <w:tabs>
          <w:tab w:val="left" w:pos="567"/>
        </w:tabs>
        <w:spacing w:after="240" w:line="276" w:lineRule="auto"/>
        <w:ind w:left="-360"/>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 xml:space="preserve">The </w:t>
      </w:r>
      <w:r w:rsidRPr="001C3887">
        <w:rPr>
          <w:rFonts w:ascii="Times New Roman" w:eastAsia="Calibri" w:hAnsi="Times New Roman" w:cs="Times New Roman"/>
          <w:b/>
          <w:sz w:val="24"/>
          <w:szCs w:val="24"/>
        </w:rPr>
        <w:t xml:space="preserve">Quarantine (Quarantinable Diseases) Regulations 2020 </w:t>
      </w:r>
      <w:r w:rsidRPr="001C3887">
        <w:rPr>
          <w:rFonts w:ascii="Times New Roman" w:eastAsia="Calibri" w:hAnsi="Times New Roman" w:cs="Times New Roman"/>
          <w:sz w:val="24"/>
          <w:szCs w:val="24"/>
        </w:rPr>
        <w:t xml:space="preserve">were revoked on 12 June 2020 (GN 121 of 2020) and the </w:t>
      </w:r>
      <w:r w:rsidRPr="001C3887">
        <w:rPr>
          <w:rFonts w:ascii="Times New Roman" w:eastAsia="Calibri" w:hAnsi="Times New Roman" w:cs="Times New Roman"/>
          <w:b/>
          <w:sz w:val="24"/>
          <w:szCs w:val="24"/>
        </w:rPr>
        <w:t>Quarantine (COVID-19) Regulations 2020</w:t>
      </w:r>
      <w:r w:rsidRPr="001C3887">
        <w:rPr>
          <w:rFonts w:ascii="Times New Roman" w:eastAsia="Calibri" w:hAnsi="Times New Roman" w:cs="Times New Roman"/>
          <w:sz w:val="24"/>
          <w:szCs w:val="24"/>
        </w:rPr>
        <w:t xml:space="preserve"> were made under the </w:t>
      </w:r>
      <w:r w:rsidRPr="001C3887">
        <w:rPr>
          <w:rFonts w:ascii="Times New Roman" w:eastAsia="Calibri" w:hAnsi="Times New Roman" w:cs="Times New Roman"/>
          <w:b/>
          <w:sz w:val="24"/>
          <w:szCs w:val="24"/>
        </w:rPr>
        <w:t>Quarantine Act 2020</w:t>
      </w:r>
      <w:r w:rsidRPr="001C3887">
        <w:rPr>
          <w:rFonts w:ascii="Times New Roman" w:eastAsia="Calibri" w:hAnsi="Times New Roman" w:cs="Times New Roman"/>
          <w:sz w:val="24"/>
          <w:szCs w:val="24"/>
        </w:rPr>
        <w:t xml:space="preserve"> which was passed and proclaimed on 12</w:t>
      </w:r>
      <w:r w:rsidRPr="001C3887">
        <w:rPr>
          <w:rFonts w:ascii="Times New Roman" w:eastAsia="Calibri" w:hAnsi="Times New Roman" w:cs="Times New Roman"/>
          <w:sz w:val="24"/>
          <w:szCs w:val="24"/>
          <w:vertAlign w:val="superscript"/>
        </w:rPr>
        <w:t>th</w:t>
      </w:r>
      <w:r w:rsidRPr="001C3887">
        <w:rPr>
          <w:rFonts w:ascii="Times New Roman" w:eastAsia="Calibri" w:hAnsi="Times New Roman" w:cs="Times New Roman"/>
          <w:sz w:val="24"/>
          <w:szCs w:val="24"/>
        </w:rPr>
        <w:t xml:space="preserve"> of June 2020. The latter is considered in more detail below. An order has been made under section 4 of the Quarantine Act 2020 declaring that there is or likely to be an epidemic of COVID -19 and that a quarantine period shall be in force in Mauritius for the period staring 12 June 2020 and ending 31 August 2020. An order has also been made under section 3(1) of the Quarantine Act 2020 whereby the Prime Minister has prohibited the entry of Aircrafts and ships into Mauritius until 31 August 2020, except for those aircrafts and ships as he may approve.</w:t>
      </w:r>
    </w:p>
    <w:p w14:paraId="1C3BCDC0" w14:textId="77777777" w:rsidR="00783ED4" w:rsidRPr="001C3887" w:rsidRDefault="00783ED4" w:rsidP="001C3887">
      <w:pPr>
        <w:tabs>
          <w:tab w:val="left" w:pos="567"/>
        </w:tabs>
        <w:spacing w:after="240" w:line="276" w:lineRule="auto"/>
        <w:ind w:hanging="360"/>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 xml:space="preserve">The </w:t>
      </w:r>
      <w:r w:rsidRPr="001C3887">
        <w:rPr>
          <w:rFonts w:ascii="Times New Roman" w:eastAsia="Calibri" w:hAnsi="Times New Roman" w:cs="Times New Roman"/>
          <w:b/>
          <w:sz w:val="24"/>
          <w:szCs w:val="24"/>
        </w:rPr>
        <w:t xml:space="preserve">Quarantine (COVID-19) Regulations 2020 </w:t>
      </w:r>
      <w:r w:rsidRPr="001C3887">
        <w:rPr>
          <w:rFonts w:ascii="Times New Roman" w:eastAsia="Calibri" w:hAnsi="Times New Roman" w:cs="Times New Roman"/>
          <w:sz w:val="24"/>
          <w:szCs w:val="24"/>
        </w:rPr>
        <w:t>in a nutshell makes provision for the following:</w:t>
      </w:r>
    </w:p>
    <w:p w14:paraId="1C3BCDC1" w14:textId="77777777" w:rsidR="00783ED4" w:rsidRPr="001C3887" w:rsidRDefault="00783ED4" w:rsidP="008F6273">
      <w:pPr>
        <w:numPr>
          <w:ilvl w:val="0"/>
          <w:numId w:val="8"/>
        </w:numPr>
        <w:spacing w:after="240" w:line="276" w:lineRule="auto"/>
        <w:ind w:left="180" w:hanging="540"/>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lastRenderedPageBreak/>
        <w:t xml:space="preserve">Where a person is suspected of being infected with </w:t>
      </w:r>
      <w:r w:rsidR="002A4A7C" w:rsidRPr="00783ED4">
        <w:rPr>
          <w:rFonts w:ascii="Times New Roman" w:hAnsi="Times New Roman" w:cs="Times New Roman"/>
          <w:sz w:val="24"/>
          <w:szCs w:val="24"/>
        </w:rPr>
        <w:t>COVID</w:t>
      </w:r>
      <w:r w:rsidR="002A4A7C">
        <w:rPr>
          <w:rFonts w:ascii="Times New Roman" w:hAnsi="Times New Roman" w:cs="Times New Roman"/>
          <w:sz w:val="24"/>
          <w:szCs w:val="24"/>
        </w:rPr>
        <w:t xml:space="preserve">-19 </w:t>
      </w:r>
      <w:r w:rsidRPr="001C3887">
        <w:rPr>
          <w:rFonts w:ascii="Times New Roman" w:eastAsia="Calibri" w:hAnsi="Times New Roman" w:cs="Times New Roman"/>
          <w:sz w:val="24"/>
          <w:szCs w:val="24"/>
        </w:rPr>
        <w:t xml:space="preserve">or has been in contact with another person who has or may have been infected with </w:t>
      </w:r>
      <w:r w:rsidR="002A4A7C" w:rsidRPr="00783ED4">
        <w:rPr>
          <w:rFonts w:ascii="Times New Roman" w:hAnsi="Times New Roman" w:cs="Times New Roman"/>
          <w:sz w:val="24"/>
          <w:szCs w:val="24"/>
        </w:rPr>
        <w:t>COVID</w:t>
      </w:r>
      <w:r w:rsidR="002A4A7C">
        <w:rPr>
          <w:rFonts w:ascii="Times New Roman" w:hAnsi="Times New Roman" w:cs="Times New Roman"/>
          <w:sz w:val="24"/>
          <w:szCs w:val="24"/>
        </w:rPr>
        <w:t>-19</w:t>
      </w:r>
      <w:r w:rsidRPr="001C3887">
        <w:rPr>
          <w:rFonts w:ascii="Times New Roman" w:eastAsia="Calibri" w:hAnsi="Times New Roman" w:cs="Times New Roman"/>
          <w:sz w:val="24"/>
          <w:szCs w:val="24"/>
        </w:rPr>
        <w:t>, then that person may be confined in a quarantine facility.</w:t>
      </w:r>
    </w:p>
    <w:p w14:paraId="1C3BCDC2" w14:textId="77777777" w:rsidR="00783ED4" w:rsidRPr="001C3887" w:rsidRDefault="00783ED4" w:rsidP="008F6273">
      <w:pPr>
        <w:numPr>
          <w:ilvl w:val="0"/>
          <w:numId w:val="8"/>
        </w:numPr>
        <w:spacing w:after="240" w:line="276" w:lineRule="auto"/>
        <w:ind w:left="180" w:hanging="540"/>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The regulation further provides for a medical examination of the quarantined person to be carried out by a quarantine officer by taking the person’s biological sample or by requiring the person to provide a sample.</w:t>
      </w:r>
    </w:p>
    <w:p w14:paraId="1C3BCDC3" w14:textId="77777777" w:rsidR="00783ED4" w:rsidRPr="001C3887" w:rsidRDefault="00783ED4" w:rsidP="008F6273">
      <w:pPr>
        <w:numPr>
          <w:ilvl w:val="0"/>
          <w:numId w:val="8"/>
        </w:numPr>
        <w:tabs>
          <w:tab w:val="left" w:pos="180"/>
        </w:tabs>
        <w:spacing w:after="240" w:line="276" w:lineRule="auto"/>
        <w:ind w:left="180" w:hanging="540"/>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The person in quarantine may be required to provide details of his travel history and information about other persons with whom he has travelled or had contact with.</w:t>
      </w:r>
    </w:p>
    <w:p w14:paraId="1C3BCDC4" w14:textId="77777777" w:rsidR="00783ED4" w:rsidRPr="001C3887" w:rsidRDefault="00783ED4" w:rsidP="008F6273">
      <w:pPr>
        <w:numPr>
          <w:ilvl w:val="0"/>
          <w:numId w:val="8"/>
        </w:numPr>
        <w:tabs>
          <w:tab w:val="left" w:pos="180"/>
        </w:tabs>
        <w:spacing w:after="240" w:line="276" w:lineRule="auto"/>
        <w:ind w:left="180" w:hanging="540"/>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 xml:space="preserve">Where the person in quarantine is tested </w:t>
      </w:r>
      <w:r w:rsidR="002A4A7C" w:rsidRPr="00783ED4">
        <w:rPr>
          <w:rFonts w:ascii="Times New Roman" w:hAnsi="Times New Roman" w:cs="Times New Roman"/>
          <w:sz w:val="24"/>
          <w:szCs w:val="24"/>
        </w:rPr>
        <w:t>COVID</w:t>
      </w:r>
      <w:r w:rsidR="002A4A7C">
        <w:rPr>
          <w:rFonts w:ascii="Times New Roman" w:hAnsi="Times New Roman" w:cs="Times New Roman"/>
          <w:sz w:val="24"/>
          <w:szCs w:val="24"/>
        </w:rPr>
        <w:t>-19</w:t>
      </w:r>
      <w:r w:rsidRPr="001C3887">
        <w:rPr>
          <w:rFonts w:ascii="Times New Roman" w:eastAsia="Calibri" w:hAnsi="Times New Roman" w:cs="Times New Roman"/>
          <w:sz w:val="24"/>
          <w:szCs w:val="24"/>
        </w:rPr>
        <w:t xml:space="preserve"> positive, then he shall immediately be transferred to a hospital for treatment.</w:t>
      </w:r>
    </w:p>
    <w:p w14:paraId="1C3BCDC5" w14:textId="77777777" w:rsidR="00783ED4" w:rsidRPr="001C3887" w:rsidRDefault="00783ED4" w:rsidP="008F6273">
      <w:pPr>
        <w:numPr>
          <w:ilvl w:val="0"/>
          <w:numId w:val="8"/>
        </w:numPr>
        <w:tabs>
          <w:tab w:val="left" w:pos="180"/>
        </w:tabs>
        <w:spacing w:after="240" w:line="276" w:lineRule="auto"/>
        <w:ind w:left="180" w:hanging="540"/>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 xml:space="preserve">On the other hand, where a person is not tested as being </w:t>
      </w:r>
      <w:r w:rsidR="002A4A7C" w:rsidRPr="00783ED4">
        <w:rPr>
          <w:rFonts w:ascii="Times New Roman" w:hAnsi="Times New Roman" w:cs="Times New Roman"/>
          <w:sz w:val="24"/>
          <w:szCs w:val="24"/>
        </w:rPr>
        <w:t>COVID</w:t>
      </w:r>
      <w:r w:rsidR="002A4A7C">
        <w:rPr>
          <w:rFonts w:ascii="Times New Roman" w:hAnsi="Times New Roman" w:cs="Times New Roman"/>
          <w:sz w:val="24"/>
          <w:szCs w:val="24"/>
        </w:rPr>
        <w:t xml:space="preserve">-19 </w:t>
      </w:r>
      <w:r w:rsidRPr="001C3887">
        <w:rPr>
          <w:rFonts w:ascii="Times New Roman" w:eastAsia="Calibri" w:hAnsi="Times New Roman" w:cs="Times New Roman"/>
          <w:sz w:val="24"/>
          <w:szCs w:val="24"/>
        </w:rPr>
        <w:t xml:space="preserve">positive, that person shall nonetheless be confined for another period of 7 days where there is another person who has been confined in the quarantine facility and has been tested as being infected with </w:t>
      </w:r>
      <w:r w:rsidR="002A4A7C" w:rsidRPr="00783ED4">
        <w:rPr>
          <w:rFonts w:ascii="Times New Roman" w:hAnsi="Times New Roman" w:cs="Times New Roman"/>
          <w:sz w:val="24"/>
          <w:szCs w:val="24"/>
        </w:rPr>
        <w:t>COVID</w:t>
      </w:r>
      <w:r w:rsidR="002A4A7C">
        <w:rPr>
          <w:rFonts w:ascii="Times New Roman" w:hAnsi="Times New Roman" w:cs="Times New Roman"/>
          <w:sz w:val="24"/>
          <w:szCs w:val="24"/>
        </w:rPr>
        <w:t>-19</w:t>
      </w:r>
      <w:r w:rsidRPr="001C3887">
        <w:rPr>
          <w:rFonts w:ascii="Times New Roman" w:eastAsia="Calibri" w:hAnsi="Times New Roman" w:cs="Times New Roman"/>
          <w:sz w:val="24"/>
          <w:szCs w:val="24"/>
        </w:rPr>
        <w:t>.</w:t>
      </w:r>
    </w:p>
    <w:p w14:paraId="1C3BCDC6" w14:textId="77777777" w:rsidR="00783ED4" w:rsidRPr="001C3887" w:rsidRDefault="00783ED4" w:rsidP="008F6273">
      <w:pPr>
        <w:numPr>
          <w:ilvl w:val="0"/>
          <w:numId w:val="8"/>
        </w:numPr>
        <w:tabs>
          <w:tab w:val="left" w:pos="180"/>
        </w:tabs>
        <w:spacing w:after="240" w:line="276" w:lineRule="auto"/>
        <w:ind w:left="180" w:hanging="540"/>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It must be noted that the period during which a person is to be confined in a quarantine facility shall be for a minimum period of 14 clear days, excluding the first day on which the person is confined.</w:t>
      </w:r>
    </w:p>
    <w:p w14:paraId="1C3BCDC7" w14:textId="77777777" w:rsidR="00783ED4" w:rsidRPr="001C3887" w:rsidRDefault="002A4A7C" w:rsidP="001C3887">
      <w:pPr>
        <w:tabs>
          <w:tab w:val="left" w:pos="567"/>
        </w:tabs>
        <w:spacing w:after="200" w:line="276" w:lineRule="auto"/>
        <w:ind w:left="-27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Consequently</w:t>
      </w:r>
      <w:r w:rsidR="00783ED4" w:rsidRPr="001C3887">
        <w:rPr>
          <w:rFonts w:ascii="Times New Roman" w:eastAsia="Calibri" w:hAnsi="Times New Roman" w:cs="Times New Roman"/>
          <w:sz w:val="24"/>
          <w:szCs w:val="24"/>
        </w:rPr>
        <w:t xml:space="preserve">, the Minister of Health and Wellness also </w:t>
      </w:r>
      <w:r>
        <w:rPr>
          <w:rFonts w:ascii="Times New Roman" w:eastAsia="Calibri" w:hAnsi="Times New Roman" w:cs="Times New Roman"/>
          <w:sz w:val="24"/>
          <w:szCs w:val="24"/>
        </w:rPr>
        <w:t xml:space="preserve">issued </w:t>
      </w:r>
      <w:r w:rsidR="00783ED4" w:rsidRPr="001C3887">
        <w:rPr>
          <w:rFonts w:ascii="Times New Roman" w:eastAsia="Calibri" w:hAnsi="Times New Roman" w:cs="Times New Roman"/>
          <w:sz w:val="24"/>
          <w:szCs w:val="24"/>
        </w:rPr>
        <w:t xml:space="preserve">notice under section 78 of the Public Health Act which provides that where any part of Mauritius appears to be threatened with, or is infected by any dangerous epidemic, endemic, infectious or communicable disease, the Minister may by notice published in the Gazette, direct that sections 79 to 83 of the Public Health Act shall be applicable to Mauritius. (Sections 79 and 80 empower the Minister to make regulations to combat or to prevent the resurgence of epidemic and sections 81-83 basically deal with sanitary measures to be taken by sanitary authorities). </w:t>
      </w:r>
    </w:p>
    <w:p w14:paraId="1C3BCDC8" w14:textId="77777777" w:rsidR="00783ED4" w:rsidRPr="001C3887" w:rsidRDefault="00783ED4" w:rsidP="001C3887">
      <w:pPr>
        <w:tabs>
          <w:tab w:val="left" w:pos="567"/>
        </w:tabs>
        <w:spacing w:after="200" w:line="276" w:lineRule="auto"/>
        <w:jc w:val="both"/>
        <w:rPr>
          <w:rFonts w:ascii="Times New Roman" w:eastAsia="Calibri" w:hAnsi="Times New Roman" w:cs="Times New Roman"/>
          <w:sz w:val="24"/>
          <w:szCs w:val="24"/>
        </w:rPr>
      </w:pPr>
    </w:p>
    <w:p w14:paraId="1C3BCDC9" w14:textId="77777777" w:rsidR="00783ED4" w:rsidRPr="001C3887" w:rsidRDefault="002A4A7C" w:rsidP="001C3887">
      <w:pPr>
        <w:tabs>
          <w:tab w:val="left" w:pos="567"/>
        </w:tabs>
        <w:spacing w:after="200" w:line="276" w:lineRule="auto"/>
        <w:ind w:left="-270"/>
        <w:jc w:val="both"/>
        <w:rPr>
          <w:rFonts w:ascii="Times New Roman" w:eastAsia="Calibri" w:hAnsi="Times New Roman" w:cs="Times New Roman"/>
          <w:b/>
          <w:sz w:val="24"/>
          <w:szCs w:val="24"/>
          <w:u w:val="single"/>
        </w:rPr>
      </w:pPr>
      <w:r>
        <w:rPr>
          <w:rFonts w:ascii="Times New Roman" w:eastAsia="Calibri" w:hAnsi="Times New Roman" w:cs="Times New Roman"/>
          <w:sz w:val="24"/>
          <w:szCs w:val="24"/>
        </w:rPr>
        <w:t>(ii)</w:t>
      </w:r>
      <w:r>
        <w:rPr>
          <w:rFonts w:ascii="Times New Roman" w:eastAsia="Calibri" w:hAnsi="Times New Roman" w:cs="Times New Roman"/>
          <w:sz w:val="24"/>
          <w:szCs w:val="24"/>
        </w:rPr>
        <w:tab/>
      </w:r>
      <w:r w:rsidR="00783ED4" w:rsidRPr="001C3887">
        <w:rPr>
          <w:rFonts w:ascii="Times New Roman" w:eastAsia="Calibri" w:hAnsi="Times New Roman" w:cs="Times New Roman"/>
          <w:sz w:val="24"/>
          <w:szCs w:val="24"/>
        </w:rPr>
        <w:t>The</w:t>
      </w:r>
      <w:r w:rsidR="00783ED4" w:rsidRPr="001C3887">
        <w:rPr>
          <w:rFonts w:ascii="Times New Roman" w:eastAsia="Calibri" w:hAnsi="Times New Roman" w:cs="Times New Roman"/>
          <w:b/>
          <w:sz w:val="24"/>
          <w:szCs w:val="24"/>
        </w:rPr>
        <w:t xml:space="preserve"> Prevention and Mitigation of Infectious Disease (Coronavirus) Regulations 2020 (GN 58 of 2020) </w:t>
      </w:r>
      <w:r w:rsidR="00783ED4" w:rsidRPr="001C3887">
        <w:rPr>
          <w:rFonts w:ascii="Times New Roman" w:eastAsia="Calibri" w:hAnsi="Times New Roman" w:cs="Times New Roman"/>
          <w:sz w:val="24"/>
          <w:szCs w:val="24"/>
        </w:rPr>
        <w:t xml:space="preserve">was made under the </w:t>
      </w:r>
      <w:r w:rsidR="00783ED4" w:rsidRPr="001C3887">
        <w:rPr>
          <w:rFonts w:ascii="Times New Roman" w:eastAsia="Calibri" w:hAnsi="Times New Roman" w:cs="Times New Roman"/>
          <w:b/>
          <w:sz w:val="24"/>
          <w:szCs w:val="24"/>
        </w:rPr>
        <w:t xml:space="preserve">Public Health Act </w:t>
      </w:r>
      <w:r w:rsidR="00783ED4" w:rsidRPr="001C3887">
        <w:rPr>
          <w:rFonts w:ascii="Times New Roman" w:eastAsia="Calibri" w:hAnsi="Times New Roman" w:cs="Times New Roman"/>
          <w:sz w:val="24"/>
          <w:szCs w:val="24"/>
        </w:rPr>
        <w:t>and came into force on 20 March 2020.</w:t>
      </w:r>
    </w:p>
    <w:p w14:paraId="1C3BCDCA" w14:textId="77777777" w:rsidR="00783ED4" w:rsidRPr="001C3887" w:rsidRDefault="00783ED4" w:rsidP="008F6273">
      <w:pPr>
        <w:numPr>
          <w:ilvl w:val="0"/>
          <w:numId w:val="2"/>
        </w:numPr>
        <w:tabs>
          <w:tab w:val="left" w:pos="450"/>
        </w:tabs>
        <w:spacing w:after="200" w:line="276" w:lineRule="auto"/>
        <w:ind w:left="270" w:hanging="540"/>
        <w:contextualSpacing/>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In addition to the regulations under the Quarantine Regulations, the above regulations provide for the isolation of persons infected with coronavirus as well as for suspected of being infected, those having been in contact with an infected person and those persons arriving from high risk countries to be quarantined. Regulation 11 provides that a person has a right to be informed of the reasons of his isolation or quarantine, the powers under which he is quarantined or isolated, the next steps to be taken as well as the penalty (Fine not exceeding Rs 500 and imprisonment for a term not exceeding 6 months) related to breach of the quarantine or isolation, providing misleading or false information and obstructing a person in the discharge of his functions under the regulations.</w:t>
      </w:r>
    </w:p>
    <w:p w14:paraId="1C3BCDCB" w14:textId="77777777" w:rsidR="00783ED4" w:rsidRPr="001C3887" w:rsidRDefault="00783ED4" w:rsidP="001C3887">
      <w:pPr>
        <w:tabs>
          <w:tab w:val="left" w:pos="1134"/>
        </w:tabs>
        <w:spacing w:after="200" w:line="276" w:lineRule="auto"/>
        <w:ind w:left="1134"/>
        <w:contextualSpacing/>
        <w:jc w:val="both"/>
        <w:rPr>
          <w:rFonts w:ascii="Times New Roman" w:eastAsia="Calibri" w:hAnsi="Times New Roman" w:cs="Times New Roman"/>
          <w:sz w:val="24"/>
          <w:szCs w:val="24"/>
        </w:rPr>
      </w:pPr>
    </w:p>
    <w:p w14:paraId="1C3BCDCC" w14:textId="77777777" w:rsidR="00783ED4" w:rsidRPr="001C3887" w:rsidRDefault="00783ED4" w:rsidP="008F6273">
      <w:pPr>
        <w:numPr>
          <w:ilvl w:val="0"/>
          <w:numId w:val="2"/>
        </w:numPr>
        <w:tabs>
          <w:tab w:val="left" w:pos="-90"/>
        </w:tabs>
        <w:spacing w:after="200" w:line="276" w:lineRule="auto"/>
        <w:ind w:left="270" w:hanging="540"/>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lastRenderedPageBreak/>
        <w:t>The Regulations also empowers the Minister, by order, where he considers it necessary or expedient in the interest of public health to order that measures be taken to control the movement and conduct of persons in any hospital, place of quarantine or isolation or any other area (regulation 15). He may also order that such an area be a restricted area, thereby rendering access to and from the restricted area to be under the control of the Commissioner of Police.</w:t>
      </w:r>
    </w:p>
    <w:p w14:paraId="1C3BCDCD" w14:textId="77777777" w:rsidR="00783ED4" w:rsidRPr="001C3887" w:rsidRDefault="00783ED4" w:rsidP="008F6273">
      <w:pPr>
        <w:numPr>
          <w:ilvl w:val="0"/>
          <w:numId w:val="2"/>
        </w:numPr>
        <w:tabs>
          <w:tab w:val="left" w:pos="270"/>
        </w:tabs>
        <w:spacing w:after="200" w:line="276" w:lineRule="auto"/>
        <w:ind w:left="270" w:hanging="630"/>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 xml:space="preserve">It enables the Minister, where he is satisfied that it is necessary or expedient for the purpose of preventing the spread of coronavirus, by a curfew order, direct that, within Mauritius or within such area and during such hours as may be specified in the curfew order, no person or class of persons shall remain outdoors. </w:t>
      </w:r>
    </w:p>
    <w:p w14:paraId="1C3BCDCE" w14:textId="77777777" w:rsidR="00783ED4" w:rsidRPr="001C3887" w:rsidRDefault="00783ED4" w:rsidP="008F6273">
      <w:pPr>
        <w:numPr>
          <w:ilvl w:val="0"/>
          <w:numId w:val="2"/>
        </w:numPr>
        <w:tabs>
          <w:tab w:val="left" w:pos="360"/>
        </w:tabs>
        <w:spacing w:after="200" w:line="276" w:lineRule="auto"/>
        <w:ind w:left="360" w:hanging="720"/>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t>However, this order excludes to the following persons: -</w:t>
      </w:r>
    </w:p>
    <w:p w14:paraId="1C3BCDCF" w14:textId="77777777" w:rsidR="00783ED4" w:rsidRPr="001C3887" w:rsidRDefault="00783ED4" w:rsidP="008F6273">
      <w:pPr>
        <w:numPr>
          <w:ilvl w:val="0"/>
          <w:numId w:val="15"/>
        </w:numPr>
        <w:tabs>
          <w:tab w:val="left" w:pos="1701"/>
        </w:tabs>
        <w:spacing w:after="120" w:line="276" w:lineRule="auto"/>
        <w:ind w:left="450" w:hanging="360"/>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t>a person who has to avail himself of medical treatment, or procure essential supplies, foodstuff, medicine or any other item essential for his or his family’s subsistence or livelihood;</w:t>
      </w:r>
    </w:p>
    <w:p w14:paraId="1C3BCDD0" w14:textId="77777777" w:rsidR="00783ED4" w:rsidRPr="001C3887" w:rsidRDefault="00783ED4" w:rsidP="008F6273">
      <w:pPr>
        <w:numPr>
          <w:ilvl w:val="0"/>
          <w:numId w:val="15"/>
        </w:numPr>
        <w:tabs>
          <w:tab w:val="left" w:pos="1701"/>
        </w:tabs>
        <w:spacing w:after="120" w:line="276" w:lineRule="auto"/>
        <w:ind w:left="450" w:hanging="360"/>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t xml:space="preserve">a Judge or Magistrate for the purposes of attending Court; </w:t>
      </w:r>
    </w:p>
    <w:p w14:paraId="1C3BCDD1" w14:textId="77777777" w:rsidR="00783ED4" w:rsidRPr="001C3887" w:rsidRDefault="00783ED4" w:rsidP="008F6273">
      <w:pPr>
        <w:numPr>
          <w:ilvl w:val="0"/>
          <w:numId w:val="15"/>
        </w:numPr>
        <w:tabs>
          <w:tab w:val="left" w:pos="1701"/>
        </w:tabs>
        <w:spacing w:after="120" w:line="276" w:lineRule="auto"/>
        <w:ind w:left="450" w:hanging="360"/>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t>a barrister or attorney who has to attend a police station, place of detention or court;</w:t>
      </w:r>
    </w:p>
    <w:p w14:paraId="1C3BCDD2" w14:textId="77777777" w:rsidR="00783ED4" w:rsidRPr="001C3887" w:rsidRDefault="00783ED4" w:rsidP="008F6273">
      <w:pPr>
        <w:numPr>
          <w:ilvl w:val="0"/>
          <w:numId w:val="15"/>
        </w:numPr>
        <w:tabs>
          <w:tab w:val="left" w:pos="1701"/>
        </w:tabs>
        <w:spacing w:after="120" w:line="276" w:lineRule="auto"/>
        <w:ind w:left="450" w:hanging="360"/>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t>a medical practitioner who has to attend hospital, private medical institution or patient in need of urgent medical care;</w:t>
      </w:r>
    </w:p>
    <w:p w14:paraId="1C3BCDD3" w14:textId="77777777" w:rsidR="00783ED4" w:rsidRPr="001C3887" w:rsidRDefault="00783ED4" w:rsidP="008F6273">
      <w:pPr>
        <w:numPr>
          <w:ilvl w:val="0"/>
          <w:numId w:val="15"/>
        </w:numPr>
        <w:tabs>
          <w:tab w:val="left" w:pos="1701"/>
        </w:tabs>
        <w:spacing w:after="120" w:line="276" w:lineRule="auto"/>
        <w:ind w:left="450" w:hanging="360"/>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t>a pharmacist who has to attend his place of work;</w:t>
      </w:r>
    </w:p>
    <w:p w14:paraId="1C3BCDD4" w14:textId="77777777" w:rsidR="00783ED4" w:rsidRPr="001C3887" w:rsidRDefault="00783ED4" w:rsidP="008F6273">
      <w:pPr>
        <w:numPr>
          <w:ilvl w:val="0"/>
          <w:numId w:val="15"/>
        </w:numPr>
        <w:tabs>
          <w:tab w:val="left" w:pos="1701"/>
        </w:tabs>
        <w:spacing w:after="120" w:line="276" w:lineRule="auto"/>
        <w:ind w:left="450" w:hanging="360"/>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t xml:space="preserve">A member of the National Assembly for the purpose of attending a sitting of the National Assembly or any other meeting in relation to the sitting of the National Assembly. </w:t>
      </w:r>
    </w:p>
    <w:p w14:paraId="1C3BCDD5" w14:textId="77777777" w:rsidR="00783ED4" w:rsidRPr="001C3887" w:rsidRDefault="00783ED4" w:rsidP="008F6273">
      <w:pPr>
        <w:numPr>
          <w:ilvl w:val="0"/>
          <w:numId w:val="2"/>
        </w:numPr>
        <w:tabs>
          <w:tab w:val="left" w:pos="360"/>
        </w:tabs>
        <w:spacing w:after="200" w:line="276" w:lineRule="auto"/>
        <w:ind w:left="360" w:hanging="720"/>
        <w:contextualSpacing/>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t>Furthermore, the Commissioner of Police by virtue of regulation 14(2) of the above regulations, issue</w:t>
      </w:r>
      <w:r w:rsidR="002A4A7C">
        <w:rPr>
          <w:rFonts w:ascii="Times New Roman" w:eastAsia="Calibri" w:hAnsi="Times New Roman" w:cs="Times New Roman"/>
          <w:sz w:val="24"/>
          <w:szCs w:val="24"/>
        </w:rPr>
        <w:t>d</w:t>
      </w:r>
      <w:r w:rsidRPr="001C3887">
        <w:rPr>
          <w:rFonts w:ascii="Times New Roman" w:eastAsia="Calibri" w:hAnsi="Times New Roman" w:cs="Times New Roman"/>
          <w:sz w:val="24"/>
          <w:szCs w:val="24"/>
        </w:rPr>
        <w:t xml:space="preserve"> permit on such terms and conditions as he may impose, to a person to be out of doors for the sole purpose of leaving his place of residence to go to work and vice versa. </w:t>
      </w:r>
    </w:p>
    <w:p w14:paraId="1C3BCDD6" w14:textId="77777777" w:rsidR="00783ED4" w:rsidRPr="001C3887" w:rsidRDefault="00783ED4" w:rsidP="001C3887">
      <w:pPr>
        <w:spacing w:after="200" w:line="276" w:lineRule="auto"/>
        <w:ind w:left="720"/>
        <w:contextualSpacing/>
        <w:jc w:val="both"/>
        <w:rPr>
          <w:rFonts w:ascii="Times New Roman" w:eastAsia="Calibri" w:hAnsi="Times New Roman" w:cs="Times New Roman"/>
          <w:b/>
          <w:sz w:val="24"/>
          <w:szCs w:val="24"/>
          <w:u w:val="single"/>
        </w:rPr>
      </w:pPr>
    </w:p>
    <w:p w14:paraId="1C3BCDD7" w14:textId="77777777" w:rsidR="00783ED4" w:rsidRPr="001C3887" w:rsidRDefault="00783ED4" w:rsidP="001C3887">
      <w:pPr>
        <w:tabs>
          <w:tab w:val="left" w:pos="567"/>
        </w:tabs>
        <w:spacing w:after="240" w:line="276" w:lineRule="auto"/>
        <w:ind w:left="-270"/>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t>It must be noted that a curfew order, for the period from 23</w:t>
      </w:r>
      <w:r w:rsidRPr="001C3887">
        <w:rPr>
          <w:rFonts w:ascii="Times New Roman" w:eastAsia="Calibri" w:hAnsi="Times New Roman" w:cs="Times New Roman"/>
          <w:sz w:val="24"/>
          <w:szCs w:val="24"/>
          <w:vertAlign w:val="superscript"/>
        </w:rPr>
        <w:t>rd</w:t>
      </w:r>
      <w:r w:rsidRPr="001C3887">
        <w:rPr>
          <w:rFonts w:ascii="Times New Roman" w:eastAsia="Calibri" w:hAnsi="Times New Roman" w:cs="Times New Roman"/>
          <w:sz w:val="24"/>
          <w:szCs w:val="24"/>
        </w:rPr>
        <w:t xml:space="preserve"> March 2020 to 2</w:t>
      </w:r>
      <w:r w:rsidRPr="001C3887">
        <w:rPr>
          <w:rFonts w:ascii="Times New Roman" w:eastAsia="Calibri" w:hAnsi="Times New Roman" w:cs="Times New Roman"/>
          <w:sz w:val="24"/>
          <w:szCs w:val="24"/>
          <w:vertAlign w:val="superscript"/>
        </w:rPr>
        <w:t>nd</w:t>
      </w:r>
      <w:r w:rsidRPr="001C3887">
        <w:rPr>
          <w:rFonts w:ascii="Times New Roman" w:eastAsia="Calibri" w:hAnsi="Times New Roman" w:cs="Times New Roman"/>
          <w:sz w:val="24"/>
          <w:szCs w:val="24"/>
        </w:rPr>
        <w:t xml:space="preserve"> April 2020, was issued by virtue of General Notice 512 of 2020. By virtue of this Order the categories of workers who may proceed to work were:</w:t>
      </w:r>
    </w:p>
    <w:p w14:paraId="1C3BCDD8" w14:textId="77777777" w:rsidR="00783ED4" w:rsidRPr="001C3887" w:rsidRDefault="00783ED4" w:rsidP="008F6273">
      <w:pPr>
        <w:numPr>
          <w:ilvl w:val="0"/>
          <w:numId w:val="3"/>
        </w:numPr>
        <w:tabs>
          <w:tab w:val="left" w:pos="1134"/>
        </w:tabs>
        <w:spacing w:after="120" w:line="276" w:lineRule="auto"/>
        <w:ind w:left="1134" w:hanging="578"/>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such judicial officers in respect of such minimum judicial services as the Chief Justice deems essential, and such employees of the public sector, including Ministries and Government departments, public enterprises and statutory bodies, providing essential services to the public as may be designated by the Head of the public bodies concerned; and</w:t>
      </w:r>
    </w:p>
    <w:p w14:paraId="1C3BCDD9" w14:textId="77777777" w:rsidR="00783ED4" w:rsidRPr="001C3887" w:rsidRDefault="00783ED4" w:rsidP="001C3887">
      <w:pPr>
        <w:tabs>
          <w:tab w:val="left" w:pos="1134"/>
        </w:tabs>
        <w:spacing w:after="200" w:line="276" w:lineRule="auto"/>
        <w:ind w:left="1134" w:hanging="567"/>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(b)</w:t>
      </w:r>
      <w:r w:rsidRPr="001C3887">
        <w:rPr>
          <w:rFonts w:ascii="Times New Roman" w:eastAsia="Calibri" w:hAnsi="Times New Roman" w:cs="Times New Roman"/>
          <w:sz w:val="24"/>
          <w:szCs w:val="24"/>
        </w:rPr>
        <w:tab/>
        <w:t>employees of the private sector providing strictly essential minimum services.</w:t>
      </w:r>
    </w:p>
    <w:p w14:paraId="1C3BCDDA" w14:textId="77777777" w:rsidR="00783ED4" w:rsidRPr="001C3887" w:rsidRDefault="00783ED4" w:rsidP="001C3887">
      <w:pPr>
        <w:tabs>
          <w:tab w:val="left" w:pos="567"/>
        </w:tabs>
        <w:spacing w:after="200" w:line="276" w:lineRule="auto"/>
        <w:contextualSpacing/>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t xml:space="preserve">Regulation 16(1) of the above regulation also enables the Minister, where it appears that premises are being used for any purpose or in any manner which may lead to the spread of coronavirus, by </w:t>
      </w:r>
      <w:r w:rsidRPr="001C3887">
        <w:rPr>
          <w:rFonts w:ascii="Times New Roman" w:eastAsia="Calibri" w:hAnsi="Times New Roman" w:cs="Times New Roman"/>
          <w:sz w:val="24"/>
          <w:szCs w:val="24"/>
        </w:rPr>
        <w:lastRenderedPageBreak/>
        <w:t>General Notice, order that the premises be closed or remain closed or not to admit customers therein as may be reasonably necessary to prevent the spread of coronavirus.</w:t>
      </w:r>
    </w:p>
    <w:p w14:paraId="1C3BCDDB" w14:textId="77777777" w:rsidR="00783ED4" w:rsidRPr="001C3887" w:rsidRDefault="00783ED4" w:rsidP="001C3887">
      <w:pPr>
        <w:spacing w:line="276" w:lineRule="auto"/>
        <w:jc w:val="both"/>
        <w:rPr>
          <w:rFonts w:ascii="Times New Roman" w:eastAsia="Calibri" w:hAnsi="Times New Roman" w:cs="Times New Roman"/>
          <w:sz w:val="24"/>
          <w:szCs w:val="24"/>
        </w:rPr>
      </w:pPr>
    </w:p>
    <w:p w14:paraId="1C3BCDDC" w14:textId="77777777" w:rsidR="00783ED4" w:rsidRPr="001C3887" w:rsidRDefault="001C3887" w:rsidP="001C3887">
      <w:pPr>
        <w:tabs>
          <w:tab w:val="left" w:pos="567"/>
        </w:tabs>
        <w:spacing w:after="200" w:line="276" w:lineRule="auto"/>
        <w:jc w:val="both"/>
        <w:rPr>
          <w:rFonts w:ascii="Times New Roman" w:eastAsia="Calibri" w:hAnsi="Times New Roman" w:cs="Times New Roman"/>
          <w:b/>
          <w:sz w:val="24"/>
          <w:szCs w:val="24"/>
          <w:u w:val="single"/>
        </w:rPr>
      </w:pPr>
      <w:r>
        <w:rPr>
          <w:rFonts w:ascii="Times New Roman" w:eastAsia="Calibri" w:hAnsi="Times New Roman" w:cs="Times New Roman"/>
          <w:sz w:val="24"/>
          <w:szCs w:val="24"/>
        </w:rPr>
        <w:t>It m</w:t>
      </w:r>
      <w:r w:rsidR="00783ED4" w:rsidRPr="001C3887">
        <w:rPr>
          <w:rFonts w:ascii="Times New Roman" w:eastAsia="Calibri" w:hAnsi="Times New Roman" w:cs="Times New Roman"/>
          <w:sz w:val="24"/>
          <w:szCs w:val="24"/>
        </w:rPr>
        <w:t>ust be noted that given that many cases of violation of the curfew order were noted and people were going in mass in supermarkets, the closure of all trading places was ordered for a period of 7 days from 25 March 2020 (General Notice 515 of 2020), save for the following premises and activities:</w:t>
      </w:r>
    </w:p>
    <w:p w14:paraId="1C3BCDDD" w14:textId="77777777" w:rsidR="00783ED4" w:rsidRPr="001C3887" w:rsidRDefault="00783ED4" w:rsidP="001C3887">
      <w:pPr>
        <w:tabs>
          <w:tab w:val="left" w:pos="1134"/>
        </w:tabs>
        <w:spacing w:after="120" w:line="276" w:lineRule="auto"/>
        <w:ind w:left="567"/>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(a)</w:t>
      </w:r>
      <w:r w:rsidRPr="001C3887">
        <w:rPr>
          <w:rFonts w:ascii="Times New Roman" w:eastAsia="Calibri" w:hAnsi="Times New Roman" w:cs="Times New Roman"/>
          <w:sz w:val="24"/>
          <w:szCs w:val="24"/>
        </w:rPr>
        <w:tab/>
        <w:t>food and cooking gas distribution and associated logistics;</w:t>
      </w:r>
    </w:p>
    <w:p w14:paraId="1C3BCDDE" w14:textId="77777777" w:rsidR="00783ED4" w:rsidRPr="001C3887" w:rsidRDefault="00783ED4" w:rsidP="001C3887">
      <w:pPr>
        <w:tabs>
          <w:tab w:val="left" w:pos="1134"/>
        </w:tabs>
        <w:spacing w:after="120" w:line="276" w:lineRule="auto"/>
        <w:ind w:left="567"/>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(b)</w:t>
      </w:r>
      <w:r w:rsidRPr="001C3887">
        <w:rPr>
          <w:rFonts w:ascii="Times New Roman" w:eastAsia="Calibri" w:hAnsi="Times New Roman" w:cs="Times New Roman"/>
          <w:sz w:val="24"/>
          <w:szCs w:val="24"/>
        </w:rPr>
        <w:tab/>
        <w:t>on-line food order and home delivery;</w:t>
      </w:r>
    </w:p>
    <w:p w14:paraId="1C3BCDDF" w14:textId="77777777" w:rsidR="00783ED4" w:rsidRPr="001C3887" w:rsidRDefault="00783ED4" w:rsidP="001C3887">
      <w:pPr>
        <w:tabs>
          <w:tab w:val="left" w:pos="1134"/>
        </w:tabs>
        <w:spacing w:after="120" w:line="276" w:lineRule="auto"/>
        <w:ind w:left="567"/>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 xml:space="preserve">(c) </w:t>
      </w:r>
      <w:r w:rsidRPr="001C3887">
        <w:rPr>
          <w:rFonts w:ascii="Times New Roman" w:eastAsia="Calibri" w:hAnsi="Times New Roman" w:cs="Times New Roman"/>
          <w:sz w:val="24"/>
          <w:szCs w:val="24"/>
        </w:rPr>
        <w:tab/>
        <w:t>doctor’s offices and medical facilities;</w:t>
      </w:r>
    </w:p>
    <w:p w14:paraId="1C3BCDE0" w14:textId="77777777" w:rsidR="00783ED4" w:rsidRPr="001C3887" w:rsidRDefault="00783ED4" w:rsidP="001C3887">
      <w:pPr>
        <w:tabs>
          <w:tab w:val="left" w:pos="1134"/>
        </w:tabs>
        <w:spacing w:after="120" w:line="276" w:lineRule="auto"/>
        <w:ind w:left="567"/>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 xml:space="preserve">(d) </w:t>
      </w:r>
      <w:r w:rsidRPr="001C3887">
        <w:rPr>
          <w:rFonts w:ascii="Times New Roman" w:eastAsia="Calibri" w:hAnsi="Times New Roman" w:cs="Times New Roman"/>
          <w:sz w:val="24"/>
          <w:szCs w:val="24"/>
        </w:rPr>
        <w:tab/>
        <w:t>pharmacies from 6 a.m. to 5 p.m.;</w:t>
      </w:r>
    </w:p>
    <w:p w14:paraId="1C3BCDE1" w14:textId="77777777" w:rsidR="00783ED4" w:rsidRPr="001C3887" w:rsidRDefault="00783ED4" w:rsidP="001C3887">
      <w:pPr>
        <w:tabs>
          <w:tab w:val="left" w:pos="1134"/>
        </w:tabs>
        <w:spacing w:after="120" w:line="276" w:lineRule="auto"/>
        <w:ind w:left="567"/>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 xml:space="preserve">(e) </w:t>
      </w:r>
      <w:r w:rsidRPr="001C3887">
        <w:rPr>
          <w:rFonts w:ascii="Times New Roman" w:eastAsia="Calibri" w:hAnsi="Times New Roman" w:cs="Times New Roman"/>
          <w:sz w:val="24"/>
          <w:szCs w:val="24"/>
        </w:rPr>
        <w:tab/>
        <w:t>petrol stations from 6 a.m. to 5 p.m.;</w:t>
      </w:r>
    </w:p>
    <w:p w14:paraId="1C3BCDE2" w14:textId="77777777" w:rsidR="00783ED4" w:rsidRPr="001C3887" w:rsidRDefault="00783ED4" w:rsidP="001C3887">
      <w:pPr>
        <w:tabs>
          <w:tab w:val="left" w:pos="1134"/>
        </w:tabs>
        <w:spacing w:after="120" w:line="276" w:lineRule="auto"/>
        <w:ind w:left="567"/>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 xml:space="preserve">(f) </w:t>
      </w:r>
      <w:r w:rsidRPr="001C3887">
        <w:rPr>
          <w:rFonts w:ascii="Times New Roman" w:eastAsia="Calibri" w:hAnsi="Times New Roman" w:cs="Times New Roman"/>
          <w:sz w:val="24"/>
          <w:szCs w:val="24"/>
        </w:rPr>
        <w:tab/>
        <w:t>medical supply establishments;</w:t>
      </w:r>
    </w:p>
    <w:p w14:paraId="1C3BCDE3" w14:textId="77777777" w:rsidR="00783ED4" w:rsidRPr="001C3887" w:rsidRDefault="00783ED4" w:rsidP="001C3887">
      <w:pPr>
        <w:tabs>
          <w:tab w:val="left" w:pos="1134"/>
        </w:tabs>
        <w:spacing w:after="120" w:line="276" w:lineRule="auto"/>
        <w:ind w:left="567"/>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 xml:space="preserve">(g) </w:t>
      </w:r>
      <w:r w:rsidRPr="001C3887">
        <w:rPr>
          <w:rFonts w:ascii="Times New Roman" w:eastAsia="Calibri" w:hAnsi="Times New Roman" w:cs="Times New Roman"/>
          <w:sz w:val="24"/>
          <w:szCs w:val="24"/>
        </w:rPr>
        <w:tab/>
        <w:t>hotels;</w:t>
      </w:r>
    </w:p>
    <w:p w14:paraId="1C3BCDE4" w14:textId="77777777" w:rsidR="00783ED4" w:rsidRPr="001C3887" w:rsidRDefault="00783ED4" w:rsidP="001C3887">
      <w:pPr>
        <w:tabs>
          <w:tab w:val="left" w:pos="1134"/>
        </w:tabs>
        <w:spacing w:after="120" w:line="276" w:lineRule="auto"/>
        <w:ind w:left="567"/>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 xml:space="preserve">(h) </w:t>
      </w:r>
      <w:r w:rsidRPr="001C3887">
        <w:rPr>
          <w:rFonts w:ascii="Times New Roman" w:eastAsia="Calibri" w:hAnsi="Times New Roman" w:cs="Times New Roman"/>
          <w:sz w:val="24"/>
          <w:szCs w:val="24"/>
        </w:rPr>
        <w:tab/>
        <w:t>banks from 10 a.m. to 1 p.m.;</w:t>
      </w:r>
    </w:p>
    <w:p w14:paraId="1C3BCDE5" w14:textId="77777777" w:rsidR="00783ED4" w:rsidRPr="001C3887" w:rsidRDefault="00783ED4" w:rsidP="001C3887">
      <w:pPr>
        <w:tabs>
          <w:tab w:val="left" w:pos="1134"/>
        </w:tabs>
        <w:spacing w:after="120" w:line="276" w:lineRule="auto"/>
        <w:ind w:left="567"/>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 xml:space="preserve">(i) </w:t>
      </w:r>
      <w:r w:rsidRPr="001C3887">
        <w:rPr>
          <w:rFonts w:ascii="Times New Roman" w:eastAsia="Calibri" w:hAnsi="Times New Roman" w:cs="Times New Roman"/>
          <w:sz w:val="24"/>
          <w:szCs w:val="24"/>
        </w:rPr>
        <w:tab/>
        <w:t>port and airport and related businesses;</w:t>
      </w:r>
    </w:p>
    <w:p w14:paraId="1C3BCDE6" w14:textId="77777777" w:rsidR="00783ED4" w:rsidRPr="001C3887" w:rsidRDefault="00783ED4" w:rsidP="001C3887">
      <w:pPr>
        <w:tabs>
          <w:tab w:val="left" w:pos="1134"/>
        </w:tabs>
        <w:spacing w:after="120" w:line="276" w:lineRule="auto"/>
        <w:ind w:left="567"/>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 xml:space="preserve">(j) </w:t>
      </w:r>
      <w:r w:rsidRPr="001C3887">
        <w:rPr>
          <w:rFonts w:ascii="Times New Roman" w:eastAsia="Calibri" w:hAnsi="Times New Roman" w:cs="Times New Roman"/>
          <w:sz w:val="24"/>
          <w:szCs w:val="24"/>
        </w:rPr>
        <w:tab/>
        <w:t>security services; and</w:t>
      </w:r>
    </w:p>
    <w:p w14:paraId="1C3BCDE7" w14:textId="77777777" w:rsidR="00783ED4" w:rsidRPr="001C3887" w:rsidRDefault="00783ED4" w:rsidP="001C3887">
      <w:pPr>
        <w:tabs>
          <w:tab w:val="left" w:pos="1134"/>
        </w:tabs>
        <w:spacing w:after="200" w:line="276" w:lineRule="auto"/>
        <w:ind w:left="567"/>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 xml:space="preserve">(k) </w:t>
      </w:r>
      <w:r w:rsidRPr="001C3887">
        <w:rPr>
          <w:rFonts w:ascii="Times New Roman" w:eastAsia="Calibri" w:hAnsi="Times New Roman" w:cs="Times New Roman"/>
          <w:sz w:val="24"/>
          <w:szCs w:val="24"/>
        </w:rPr>
        <w:tab/>
        <w:t>cleaning and scavenging services.</w:t>
      </w:r>
    </w:p>
    <w:p w14:paraId="1C3BCDE8" w14:textId="77777777" w:rsidR="00783ED4" w:rsidRPr="001C3887" w:rsidRDefault="00783ED4" w:rsidP="001C3887">
      <w:pPr>
        <w:tabs>
          <w:tab w:val="left" w:pos="567"/>
        </w:tabs>
        <w:spacing w:after="240" w:line="276" w:lineRule="auto"/>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t>However, public sector organisations, including Ministries and Government Departments, public enterprises and statutory bodies providing essential services to the public continue</w:t>
      </w:r>
      <w:r w:rsidR="002A4A7C">
        <w:rPr>
          <w:rFonts w:ascii="Times New Roman" w:eastAsia="Calibri" w:hAnsi="Times New Roman" w:cs="Times New Roman"/>
          <w:sz w:val="24"/>
          <w:szCs w:val="24"/>
        </w:rPr>
        <w:t>d</w:t>
      </w:r>
      <w:r w:rsidRPr="001C3887">
        <w:rPr>
          <w:rFonts w:ascii="Times New Roman" w:eastAsia="Calibri" w:hAnsi="Times New Roman" w:cs="Times New Roman"/>
          <w:sz w:val="24"/>
          <w:szCs w:val="24"/>
        </w:rPr>
        <w:t xml:space="preserve"> to operate as authorised.</w:t>
      </w:r>
    </w:p>
    <w:p w14:paraId="1C3BCDE9" w14:textId="77777777" w:rsidR="00783ED4" w:rsidRPr="001C3887" w:rsidRDefault="00783ED4" w:rsidP="001C3887">
      <w:pPr>
        <w:tabs>
          <w:tab w:val="left" w:pos="567"/>
        </w:tabs>
        <w:spacing w:after="240" w:line="276" w:lineRule="auto"/>
        <w:ind w:left="3"/>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t>By General Notice 547 of 2020 made on 31 March 2020, all supermarkets, hypermarkets and food shops were opened from Mondays to Saturdays between 9 am to 5 pm and bakeries could not perform retail sales. However, customers had limited access to these shops. All customers having their surname starting from A-F were able to shop on Mondays and Thursdays only, those having their surnames starting from G-N were able to shop on Tuesdays and Fridays only and those with surnames O-Z on Wednesdays and Saturdays only. All these food outlets were to remain closed on Sundays. There were other conditions which were prescribed, such as verification of identity documentation and temperature checks. These measures were to last until 15 April which is also the date to which the Curfew order has been extended</w:t>
      </w:r>
      <w:r w:rsidR="002A4A7C">
        <w:rPr>
          <w:rFonts w:ascii="Times New Roman" w:eastAsia="Calibri" w:hAnsi="Times New Roman" w:cs="Times New Roman"/>
          <w:sz w:val="24"/>
          <w:szCs w:val="24"/>
        </w:rPr>
        <w:t>.</w:t>
      </w:r>
      <w:r w:rsidRPr="001C3887">
        <w:rPr>
          <w:rFonts w:ascii="Times New Roman" w:eastAsia="Calibri" w:hAnsi="Times New Roman" w:cs="Times New Roman"/>
          <w:sz w:val="24"/>
          <w:szCs w:val="24"/>
        </w:rPr>
        <w:t xml:space="preserve"> (GN 548 of 2020)</w:t>
      </w:r>
    </w:p>
    <w:p w14:paraId="1C3BCDEA" w14:textId="77777777" w:rsidR="00783ED4" w:rsidRPr="001C3887" w:rsidRDefault="00783ED4" w:rsidP="001C3887">
      <w:pPr>
        <w:tabs>
          <w:tab w:val="left" w:pos="567"/>
        </w:tabs>
        <w:spacing w:after="240" w:line="276" w:lineRule="auto"/>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t>The Curfew Order (General Notice 561 of 2020) and the closure order (General Notice 562 of 2020) were further extended to 4th May 2020 and subsequently till 1st June 2020 (General Notices 576 and 577 of 2020). As from 4</w:t>
      </w:r>
      <w:r w:rsidRPr="001C3887">
        <w:rPr>
          <w:rFonts w:ascii="Times New Roman" w:eastAsia="Calibri" w:hAnsi="Times New Roman" w:cs="Times New Roman"/>
          <w:sz w:val="24"/>
          <w:szCs w:val="24"/>
          <w:vertAlign w:val="superscript"/>
        </w:rPr>
        <w:t>th</w:t>
      </w:r>
      <w:r w:rsidRPr="001C3887">
        <w:rPr>
          <w:rFonts w:ascii="Times New Roman" w:eastAsia="Calibri" w:hAnsi="Times New Roman" w:cs="Times New Roman"/>
          <w:sz w:val="24"/>
          <w:szCs w:val="24"/>
        </w:rPr>
        <w:t xml:space="preserve"> May and 14</w:t>
      </w:r>
      <w:r w:rsidRPr="001C3887">
        <w:rPr>
          <w:rFonts w:ascii="Times New Roman" w:eastAsia="Calibri" w:hAnsi="Times New Roman" w:cs="Times New Roman"/>
          <w:sz w:val="24"/>
          <w:szCs w:val="24"/>
          <w:vertAlign w:val="superscript"/>
        </w:rPr>
        <w:t>th</w:t>
      </w:r>
      <w:r w:rsidRPr="001C3887">
        <w:rPr>
          <w:rFonts w:ascii="Times New Roman" w:eastAsia="Calibri" w:hAnsi="Times New Roman" w:cs="Times New Roman"/>
          <w:sz w:val="24"/>
          <w:szCs w:val="24"/>
        </w:rPr>
        <w:t xml:space="preserve"> May, further categories of business were allowed to reopen, including hairdressers, hardware stores, meat/poultry and fish shops, and certain </w:t>
      </w:r>
      <w:r w:rsidRPr="001C3887">
        <w:rPr>
          <w:rFonts w:ascii="Times New Roman" w:eastAsia="Calibri" w:hAnsi="Times New Roman" w:cs="Times New Roman"/>
          <w:sz w:val="24"/>
          <w:szCs w:val="24"/>
        </w:rPr>
        <w:lastRenderedPageBreak/>
        <w:t>business and services were allowed to open with lesser or without restrictions (other than safety measures prescribed).</w:t>
      </w:r>
    </w:p>
    <w:p w14:paraId="1C3BCDEB" w14:textId="77777777" w:rsidR="00783ED4" w:rsidRPr="001C3887" w:rsidRDefault="00783ED4" w:rsidP="001C3887">
      <w:pPr>
        <w:tabs>
          <w:tab w:val="left" w:pos="567"/>
        </w:tabs>
        <w:spacing w:after="200" w:line="276" w:lineRule="auto"/>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t xml:space="preserve">Considering the situation concerning COVID-19 in Mauritius and as there was no local positive case of COVID-19 since 26 April 2020, all economic, commercial and social activities resumed normally as from 15 June 2020, except for horse racing which is held in camera as from 20 June 2020. The Prevention and Mitigation of Infectious Diseases (Coronavirus) Regulations 2020 was subsequently revoked but however, the sanitary measures to prevent the resurgence and further spread of Covid-19 are to be observed as detailed further below in regulations made on </w:t>
      </w:r>
      <w:r w:rsidRPr="001C3887">
        <w:rPr>
          <w:rFonts w:ascii="Times New Roman" w:eastAsia="Calibri" w:hAnsi="Times New Roman" w:cs="Times New Roman"/>
          <w:b/>
          <w:sz w:val="24"/>
          <w:szCs w:val="24"/>
        </w:rPr>
        <w:t>17 May 2020.</w:t>
      </w:r>
    </w:p>
    <w:p w14:paraId="1C3BCDEC" w14:textId="77777777" w:rsidR="00783ED4" w:rsidRPr="001C3887" w:rsidRDefault="00783ED4" w:rsidP="001C3887">
      <w:pPr>
        <w:tabs>
          <w:tab w:val="left" w:pos="567"/>
        </w:tabs>
        <w:spacing w:after="200" w:line="276" w:lineRule="auto"/>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t xml:space="preserve">Following the amendment to the Public Health Act through the COVID-19 (Miscellaneous Provisions) Act 2020 (Section 45), the penalty for a breach of the regulations including the Prevention and Mitigation of Infectious Disease (Coronavirus) Regulations 2020 and any order made pursuant to its provisions was increased to a fine of up to Rs 200,000 and imprisonment of up to 5 years. </w:t>
      </w:r>
    </w:p>
    <w:p w14:paraId="1C3BCDED" w14:textId="77777777" w:rsidR="00783ED4" w:rsidRPr="001C3887" w:rsidRDefault="002A4A7C" w:rsidP="001C3887">
      <w:pPr>
        <w:tabs>
          <w:tab w:val="left" w:pos="567"/>
        </w:tabs>
        <w:spacing w:after="200" w:line="276" w:lineRule="auto"/>
        <w:jc w:val="both"/>
        <w:rPr>
          <w:rFonts w:ascii="Times New Roman" w:eastAsia="Calibri" w:hAnsi="Times New Roman" w:cs="Times New Roman"/>
          <w:b/>
          <w:sz w:val="24"/>
          <w:szCs w:val="24"/>
          <w:u w:val="single"/>
        </w:rPr>
      </w:pPr>
      <w:r>
        <w:rPr>
          <w:rFonts w:ascii="Times New Roman" w:eastAsia="Calibri" w:hAnsi="Times New Roman" w:cs="Times New Roman"/>
          <w:sz w:val="24"/>
          <w:szCs w:val="24"/>
        </w:rPr>
        <w:t>A</w:t>
      </w:r>
      <w:r w:rsidR="00783ED4" w:rsidRPr="001C3887">
        <w:rPr>
          <w:rFonts w:ascii="Times New Roman" w:eastAsia="Calibri" w:hAnsi="Times New Roman" w:cs="Times New Roman"/>
          <w:sz w:val="24"/>
          <w:szCs w:val="24"/>
        </w:rPr>
        <w:t xml:space="preserve"> COVID-19 Solidarity Fund was set up under the Finance and Audit Act to provide support to the population and the community at large who are being affected by the COVID-19 pandemic. The Government invited the private sector and the public at large to contribute to this Fund. </w:t>
      </w:r>
    </w:p>
    <w:p w14:paraId="1C3BCDEE" w14:textId="77777777" w:rsidR="002A4A7C" w:rsidRDefault="00783ED4" w:rsidP="001C3887">
      <w:pPr>
        <w:tabs>
          <w:tab w:val="left" w:pos="567"/>
        </w:tabs>
        <w:spacing w:after="200" w:line="276" w:lineRule="auto"/>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 xml:space="preserve">A COVID-19 Projects Development Fund was also created as a special fund under the Finance and Audit Act for the financing certain projects in the context of the implementation of an investment programme following the negative impact of the COVID-19 pandemic on the economy. </w:t>
      </w:r>
    </w:p>
    <w:p w14:paraId="1C3BCDEF" w14:textId="77777777" w:rsidR="00783ED4" w:rsidRPr="001C3887" w:rsidRDefault="00783ED4" w:rsidP="001C3887">
      <w:pPr>
        <w:tabs>
          <w:tab w:val="left" w:pos="567"/>
        </w:tabs>
        <w:spacing w:after="200" w:line="276" w:lineRule="auto"/>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t>As from 23</w:t>
      </w:r>
      <w:r w:rsidRPr="001C3887">
        <w:rPr>
          <w:rFonts w:ascii="Times New Roman" w:eastAsia="Calibri" w:hAnsi="Times New Roman" w:cs="Times New Roman"/>
          <w:sz w:val="24"/>
          <w:szCs w:val="24"/>
          <w:vertAlign w:val="superscript"/>
        </w:rPr>
        <w:t>rd</w:t>
      </w:r>
      <w:r w:rsidRPr="001C3887">
        <w:rPr>
          <w:rFonts w:ascii="Times New Roman" w:eastAsia="Calibri" w:hAnsi="Times New Roman" w:cs="Times New Roman"/>
          <w:sz w:val="24"/>
          <w:szCs w:val="24"/>
        </w:rPr>
        <w:t xml:space="preserve"> March 2020, by regulations, the price of onio</w:t>
      </w:r>
      <w:r w:rsidR="002A4A7C">
        <w:rPr>
          <w:rFonts w:ascii="Times New Roman" w:eastAsia="Calibri" w:hAnsi="Times New Roman" w:cs="Times New Roman"/>
          <w:sz w:val="24"/>
          <w:szCs w:val="24"/>
        </w:rPr>
        <w:t xml:space="preserve">ns and potatoes were prescribed. </w:t>
      </w:r>
      <w:r w:rsidRPr="001C3887">
        <w:rPr>
          <w:rFonts w:ascii="Times New Roman" w:eastAsia="Calibri" w:hAnsi="Times New Roman" w:cs="Times New Roman"/>
          <w:sz w:val="24"/>
          <w:szCs w:val="24"/>
        </w:rPr>
        <w:t xml:space="preserve"> A maximum mark-up was also prescribed in respect of certain commonly used food and non-foodstuffs. For the island of Rodrigues, the price of food and other products including canned fish, oil, infant milk and adult diapers were fixed by regulations.</w:t>
      </w:r>
    </w:p>
    <w:p w14:paraId="1C3BCDF0" w14:textId="77777777" w:rsidR="002A4A7C" w:rsidRDefault="00783ED4" w:rsidP="001C3887">
      <w:pPr>
        <w:tabs>
          <w:tab w:val="left" w:pos="567"/>
        </w:tabs>
        <w:spacing w:after="200" w:line="276" w:lineRule="auto"/>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 xml:space="preserve">Value Added Tax on hand sanitizers and protective masks was decreased from 15% to 0% as from 24 March 2020. </w:t>
      </w:r>
    </w:p>
    <w:p w14:paraId="1C3BCDF1" w14:textId="77777777" w:rsidR="00F659B4" w:rsidRDefault="00F659B4" w:rsidP="001C3887">
      <w:pPr>
        <w:tabs>
          <w:tab w:val="left" w:pos="567"/>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Moreover,</w:t>
      </w:r>
      <w:r w:rsidR="00783ED4" w:rsidRPr="001C3887">
        <w:rPr>
          <w:rFonts w:ascii="Times New Roman" w:eastAsia="Calibri" w:hAnsi="Times New Roman" w:cs="Times New Roman"/>
          <w:sz w:val="24"/>
          <w:szCs w:val="24"/>
        </w:rPr>
        <w:t xml:space="preserve"> the Government Wage Assistance Scheme was introduced on 23 and 24 March 2020 and is subsidy to Employers, as a response to the COVID-19 pandemic, to ensure that all employees (on a full time or part time basis) were duly paid their salary initially for the month of March and this scheme was been extended. </w:t>
      </w:r>
    </w:p>
    <w:p w14:paraId="1C3BCDF2" w14:textId="77777777" w:rsidR="00F659B4" w:rsidRDefault="00783ED4" w:rsidP="001C3887">
      <w:pPr>
        <w:tabs>
          <w:tab w:val="left" w:pos="567"/>
        </w:tabs>
        <w:spacing w:after="200" w:line="276" w:lineRule="auto"/>
        <w:jc w:val="both"/>
        <w:rPr>
          <w:rFonts w:ascii="Times New Roman" w:eastAsia="Calibri" w:hAnsi="Times New Roman" w:cs="Times New Roman"/>
          <w:sz w:val="24"/>
          <w:szCs w:val="24"/>
        </w:rPr>
      </w:pPr>
      <w:r w:rsidRPr="001C3887">
        <w:rPr>
          <w:rFonts w:ascii="Times New Roman" w:eastAsia="Calibri" w:hAnsi="Times New Roman" w:cs="Times New Roman"/>
          <w:sz w:val="24"/>
          <w:szCs w:val="24"/>
        </w:rPr>
        <w:t>Similarly, the Self-Employed Assistance Scheme which was introduced on 31 March 2020 was also extended and to assist self-employed persons (self-employed individual who is in business or a tradesperson operating in the informal sector, including an artist and who has been in business for the last 3 months) who have suffered a loss of revenue as a consequence of the lockdown in the fight against C</w:t>
      </w:r>
      <w:r w:rsidR="008B412D">
        <w:rPr>
          <w:rFonts w:ascii="Times New Roman" w:eastAsia="Calibri" w:hAnsi="Times New Roman" w:cs="Times New Roman"/>
          <w:sz w:val="24"/>
          <w:szCs w:val="24"/>
        </w:rPr>
        <w:t>OVID</w:t>
      </w:r>
      <w:r w:rsidRPr="001C3887">
        <w:rPr>
          <w:rFonts w:ascii="Times New Roman" w:eastAsia="Calibri" w:hAnsi="Times New Roman" w:cs="Times New Roman"/>
          <w:sz w:val="24"/>
          <w:szCs w:val="24"/>
        </w:rPr>
        <w:t xml:space="preserve">-19. </w:t>
      </w:r>
    </w:p>
    <w:p w14:paraId="1C3BCDF3" w14:textId="77777777" w:rsidR="00783ED4" w:rsidRPr="001C3887" w:rsidRDefault="00783ED4" w:rsidP="001C3887">
      <w:pPr>
        <w:tabs>
          <w:tab w:val="left" w:pos="567"/>
        </w:tabs>
        <w:spacing w:after="200" w:line="276" w:lineRule="auto"/>
        <w:jc w:val="both"/>
        <w:rPr>
          <w:rFonts w:ascii="Times New Roman" w:eastAsia="Calibri" w:hAnsi="Times New Roman" w:cs="Times New Roman"/>
          <w:b/>
          <w:sz w:val="24"/>
          <w:szCs w:val="24"/>
          <w:u w:val="single"/>
        </w:rPr>
      </w:pPr>
      <w:r w:rsidRPr="001C3887">
        <w:rPr>
          <w:rFonts w:ascii="Times New Roman" w:eastAsia="Calibri" w:hAnsi="Times New Roman" w:cs="Times New Roman"/>
          <w:sz w:val="24"/>
          <w:szCs w:val="24"/>
        </w:rPr>
        <w:lastRenderedPageBreak/>
        <w:t xml:space="preserve">Subsequently, the </w:t>
      </w:r>
      <w:r w:rsidRPr="001C3887">
        <w:rPr>
          <w:rFonts w:ascii="Times New Roman" w:eastAsia="Calibri" w:hAnsi="Times New Roman" w:cs="Times New Roman"/>
          <w:b/>
          <w:sz w:val="24"/>
          <w:szCs w:val="24"/>
        </w:rPr>
        <w:t xml:space="preserve">Income Tax Act </w:t>
      </w:r>
      <w:r w:rsidRPr="001C3887">
        <w:rPr>
          <w:rFonts w:ascii="Times New Roman" w:eastAsia="Calibri" w:hAnsi="Times New Roman" w:cs="Times New Roman"/>
          <w:sz w:val="24"/>
          <w:szCs w:val="24"/>
        </w:rPr>
        <w:t>was amended by the COVID-19 (Miscellaneous Provisions) Act 2020, with effect from 23 March 2020 to provide for the legal framework for these schemes.  It is worth noting that for a self-employed to benefit from the scheme he must be over 18 years and a citizen of and resident in Mauritius while the Wage Assistance Scheme is applicable of migrant workers as well.</w:t>
      </w:r>
    </w:p>
    <w:p w14:paraId="1C3BCDF4" w14:textId="77777777" w:rsidR="00783ED4" w:rsidRPr="00783ED4" w:rsidRDefault="008B412D" w:rsidP="001C3887">
      <w:pPr>
        <w:tabs>
          <w:tab w:val="left" w:pos="567"/>
        </w:tabs>
        <w:spacing w:after="200" w:line="276" w:lineRule="auto"/>
        <w:jc w:val="both"/>
        <w:rPr>
          <w:rFonts w:ascii="Times New Roman" w:eastAsia="Calibri" w:hAnsi="Times New Roman" w:cs="Times New Roman"/>
          <w:b/>
          <w:sz w:val="24"/>
          <w:szCs w:val="24"/>
          <w:u w:val="single"/>
        </w:rPr>
      </w:pPr>
      <w:r w:rsidRPr="008B412D">
        <w:rPr>
          <w:rFonts w:ascii="Times New Roman" w:eastAsia="Calibri" w:hAnsi="Times New Roman" w:cs="Times New Roman"/>
          <w:sz w:val="24"/>
          <w:szCs w:val="24"/>
        </w:rPr>
        <w:t>(iii)</w:t>
      </w:r>
      <w:r w:rsidRPr="008B412D">
        <w:rPr>
          <w:rFonts w:ascii="Times New Roman" w:eastAsia="Calibri" w:hAnsi="Times New Roman" w:cs="Times New Roman"/>
          <w:sz w:val="24"/>
          <w:szCs w:val="24"/>
        </w:rPr>
        <w:tab/>
      </w:r>
      <w:r w:rsidR="00783ED4" w:rsidRPr="00783ED4">
        <w:rPr>
          <w:rFonts w:ascii="Times New Roman" w:eastAsia="Calibri" w:hAnsi="Times New Roman" w:cs="Times New Roman"/>
          <w:b/>
          <w:sz w:val="24"/>
          <w:szCs w:val="24"/>
        </w:rPr>
        <w:t>The Light Rail (Covid-19 Sanitary Measures) Regulations 2020 and The Road Traffic (</w:t>
      </w:r>
      <w:r>
        <w:rPr>
          <w:rFonts w:ascii="Times New Roman" w:eastAsia="Calibri" w:hAnsi="Times New Roman" w:cs="Times New Roman"/>
          <w:b/>
          <w:sz w:val="24"/>
          <w:szCs w:val="24"/>
        </w:rPr>
        <w:t>COVID-</w:t>
      </w:r>
      <w:r w:rsidR="00783ED4" w:rsidRPr="00783ED4">
        <w:rPr>
          <w:rFonts w:ascii="Times New Roman" w:eastAsia="Calibri" w:hAnsi="Times New Roman" w:cs="Times New Roman"/>
          <w:b/>
          <w:sz w:val="24"/>
          <w:szCs w:val="24"/>
        </w:rPr>
        <w:t xml:space="preserve">19 Sanitary Measures) Regulations 2020 (GN 91 and 90 of 2020, respectively) </w:t>
      </w:r>
      <w:r w:rsidR="00783ED4" w:rsidRPr="00783ED4">
        <w:rPr>
          <w:rFonts w:ascii="Times New Roman" w:eastAsia="Calibri" w:hAnsi="Times New Roman" w:cs="Times New Roman"/>
          <w:sz w:val="24"/>
          <w:szCs w:val="24"/>
        </w:rPr>
        <w:t xml:space="preserve">came into operation on 16 May 2020. </w:t>
      </w:r>
    </w:p>
    <w:p w14:paraId="1C3BCDF5" w14:textId="77777777" w:rsidR="00783ED4" w:rsidRPr="00783ED4" w:rsidRDefault="00783ED4" w:rsidP="008F6273">
      <w:pPr>
        <w:numPr>
          <w:ilvl w:val="0"/>
          <w:numId w:val="5"/>
        </w:numPr>
        <w:tabs>
          <w:tab w:val="left" w:pos="1134"/>
        </w:tabs>
        <w:spacing w:after="200" w:line="276" w:lineRule="auto"/>
        <w:ind w:left="1134" w:hanging="567"/>
        <w:contextualSpacing/>
        <w:jc w:val="both"/>
        <w:rPr>
          <w:rFonts w:ascii="Times New Roman" w:eastAsia="Calibri" w:hAnsi="Times New Roman" w:cs="Times New Roman"/>
          <w:sz w:val="24"/>
          <w:szCs w:val="24"/>
        </w:rPr>
      </w:pPr>
      <w:r w:rsidRPr="00783ED4">
        <w:rPr>
          <w:rFonts w:ascii="Times New Roman" w:eastAsia="Calibri" w:hAnsi="Times New Roman" w:cs="Times New Roman"/>
          <w:sz w:val="24"/>
          <w:szCs w:val="24"/>
        </w:rPr>
        <w:t>These regulations prescribed the obligations as regards safety measures which are to be observed by operators of light rail, buses, contract transports and taxis. The conduct of passengers while using such modes of transportations as well as the persons who may travel and when they can travel are also regulated.</w:t>
      </w:r>
    </w:p>
    <w:p w14:paraId="1C3BCDF6" w14:textId="77777777" w:rsidR="00783ED4" w:rsidRPr="00783ED4" w:rsidRDefault="00783ED4" w:rsidP="001C3887">
      <w:pPr>
        <w:tabs>
          <w:tab w:val="left" w:pos="1134"/>
        </w:tabs>
        <w:spacing w:after="200" w:line="276" w:lineRule="auto"/>
        <w:ind w:left="1134"/>
        <w:contextualSpacing/>
        <w:jc w:val="both"/>
        <w:rPr>
          <w:rFonts w:ascii="Times New Roman" w:eastAsia="Calibri" w:hAnsi="Times New Roman" w:cs="Times New Roman"/>
          <w:sz w:val="24"/>
          <w:szCs w:val="24"/>
        </w:rPr>
      </w:pPr>
    </w:p>
    <w:p w14:paraId="1C3BCDF7" w14:textId="77777777" w:rsidR="00783ED4" w:rsidRPr="00783ED4" w:rsidRDefault="00783ED4" w:rsidP="008F6273">
      <w:pPr>
        <w:numPr>
          <w:ilvl w:val="0"/>
          <w:numId w:val="5"/>
        </w:numPr>
        <w:tabs>
          <w:tab w:val="left" w:pos="1134"/>
        </w:tabs>
        <w:spacing w:after="200" w:line="276" w:lineRule="auto"/>
        <w:ind w:left="1134" w:hanging="567"/>
        <w:jc w:val="both"/>
        <w:rPr>
          <w:rFonts w:ascii="Times New Roman" w:eastAsia="Calibri" w:hAnsi="Times New Roman" w:cs="Times New Roman"/>
          <w:sz w:val="24"/>
          <w:szCs w:val="24"/>
        </w:rPr>
      </w:pPr>
      <w:r w:rsidRPr="00783ED4">
        <w:rPr>
          <w:rFonts w:ascii="Times New Roman" w:eastAsia="Calibri" w:hAnsi="Times New Roman" w:cs="Times New Roman"/>
          <w:sz w:val="24"/>
          <w:szCs w:val="24"/>
        </w:rPr>
        <w:t>Thus, senior citizens could only travel on buses and light rail on specific days. However, the restrictions did not apply to senior citizens who are travelling for the purpose of attending work or availing himself of medical treatment or procuring medicine.</w:t>
      </w:r>
    </w:p>
    <w:p w14:paraId="1C3BCDF8" w14:textId="77777777" w:rsidR="00783ED4" w:rsidRPr="00783ED4" w:rsidRDefault="00783ED4" w:rsidP="008F6273">
      <w:pPr>
        <w:numPr>
          <w:ilvl w:val="0"/>
          <w:numId w:val="5"/>
        </w:numPr>
        <w:tabs>
          <w:tab w:val="left" w:pos="1134"/>
        </w:tabs>
        <w:spacing w:after="200" w:line="276" w:lineRule="auto"/>
        <w:ind w:left="1134" w:hanging="567"/>
        <w:jc w:val="both"/>
        <w:rPr>
          <w:rFonts w:ascii="Times New Roman" w:eastAsia="Calibri" w:hAnsi="Times New Roman" w:cs="Times New Roman"/>
          <w:sz w:val="24"/>
          <w:szCs w:val="24"/>
        </w:rPr>
      </w:pPr>
      <w:r w:rsidRPr="00783ED4">
        <w:rPr>
          <w:rFonts w:ascii="Times New Roman" w:eastAsia="Calibri" w:hAnsi="Times New Roman" w:cs="Times New Roman"/>
          <w:sz w:val="24"/>
          <w:szCs w:val="24"/>
        </w:rPr>
        <w:t xml:space="preserve">On 30 May 2020, following the revocation of the Curfew Order, the regulations were amended (GN 102 and 103 of 2020) to provide that no senior citizen shall travel in a light rail and bus during the peak hours of 06h00 to 10h00 and 14h30 to 19h00 on week days. These </w:t>
      </w:r>
      <w:r w:rsidRPr="00783ED4">
        <w:rPr>
          <w:rFonts w:ascii="Times New Roman" w:eastAsia="Calibri" w:hAnsi="Times New Roman" w:cs="Times New Roman"/>
          <w:color w:val="000000"/>
          <w:sz w:val="24"/>
          <w:szCs w:val="24"/>
        </w:rPr>
        <w:t xml:space="preserve">restrictions have now been </w:t>
      </w:r>
      <w:r w:rsidRPr="00783ED4">
        <w:rPr>
          <w:rFonts w:ascii="Times New Roman" w:eastAsia="Calibri" w:hAnsi="Times New Roman" w:cs="Times New Roman"/>
          <w:sz w:val="24"/>
          <w:szCs w:val="24"/>
        </w:rPr>
        <w:t>removed.</w:t>
      </w:r>
    </w:p>
    <w:p w14:paraId="1C3BCDF9" w14:textId="77777777" w:rsidR="00783ED4" w:rsidRPr="00783ED4" w:rsidRDefault="008B412D" w:rsidP="001C3887">
      <w:pPr>
        <w:tabs>
          <w:tab w:val="left" w:pos="567"/>
        </w:tabs>
        <w:spacing w:after="200" w:line="276" w:lineRule="auto"/>
        <w:contextualSpacing/>
        <w:jc w:val="both"/>
        <w:rPr>
          <w:rFonts w:ascii="Times New Roman" w:eastAsia="Calibri" w:hAnsi="Times New Roman" w:cs="Times New Roman"/>
          <w:sz w:val="24"/>
          <w:szCs w:val="24"/>
        </w:rPr>
      </w:pPr>
      <w:r w:rsidRPr="008B412D">
        <w:rPr>
          <w:rFonts w:ascii="Times New Roman" w:eastAsia="Calibri" w:hAnsi="Times New Roman" w:cs="Times New Roman"/>
          <w:sz w:val="24"/>
          <w:szCs w:val="24"/>
        </w:rPr>
        <w:t>(iv)</w:t>
      </w:r>
      <w:r>
        <w:rPr>
          <w:rFonts w:ascii="Times New Roman" w:eastAsia="Calibri" w:hAnsi="Times New Roman" w:cs="Times New Roman"/>
          <w:b/>
          <w:sz w:val="24"/>
          <w:szCs w:val="24"/>
        </w:rPr>
        <w:t xml:space="preserve"> </w:t>
      </w:r>
      <w:r w:rsidR="00783ED4" w:rsidRPr="00783ED4">
        <w:rPr>
          <w:rFonts w:ascii="Times New Roman" w:eastAsia="Calibri" w:hAnsi="Times New Roman" w:cs="Times New Roman"/>
          <w:b/>
          <w:sz w:val="24"/>
          <w:szCs w:val="24"/>
        </w:rPr>
        <w:t>The Prevention of Resurgence and Further Spread of Epidemic Disease (C</w:t>
      </w:r>
      <w:r>
        <w:rPr>
          <w:rFonts w:ascii="Times New Roman" w:eastAsia="Calibri" w:hAnsi="Times New Roman" w:cs="Times New Roman"/>
          <w:b/>
          <w:sz w:val="24"/>
          <w:szCs w:val="24"/>
        </w:rPr>
        <w:t>OVID</w:t>
      </w:r>
      <w:r w:rsidR="00783ED4" w:rsidRPr="00783ED4">
        <w:rPr>
          <w:rFonts w:ascii="Times New Roman" w:eastAsia="Calibri" w:hAnsi="Times New Roman" w:cs="Times New Roman"/>
          <w:b/>
          <w:sz w:val="24"/>
          <w:szCs w:val="24"/>
        </w:rPr>
        <w:t xml:space="preserve">-19) Regulations 2020 </w:t>
      </w:r>
      <w:r w:rsidR="00783ED4" w:rsidRPr="00783ED4">
        <w:rPr>
          <w:rFonts w:ascii="Times New Roman" w:eastAsia="Calibri" w:hAnsi="Times New Roman" w:cs="Times New Roman"/>
          <w:sz w:val="24"/>
          <w:szCs w:val="24"/>
        </w:rPr>
        <w:t xml:space="preserve">was made on 17 May 2020 following the amendment of the Public Health Act which provides for the sanitary measures to be observed to prevent the spread and resurgence of Covid-19: </w:t>
      </w:r>
    </w:p>
    <w:p w14:paraId="1C3BCDFA" w14:textId="77777777" w:rsidR="00783ED4" w:rsidRPr="00783ED4" w:rsidRDefault="00783ED4" w:rsidP="001C3887">
      <w:pPr>
        <w:spacing w:after="200" w:line="276" w:lineRule="auto"/>
        <w:ind w:left="360"/>
        <w:contextualSpacing/>
        <w:jc w:val="both"/>
        <w:rPr>
          <w:rFonts w:ascii="Times New Roman" w:eastAsia="Calibri" w:hAnsi="Times New Roman" w:cs="Times New Roman"/>
          <w:b/>
          <w:sz w:val="24"/>
          <w:szCs w:val="24"/>
          <w:u w:val="single"/>
        </w:rPr>
      </w:pPr>
    </w:p>
    <w:p w14:paraId="1C3BCDFB" w14:textId="77777777" w:rsidR="00783ED4" w:rsidRPr="00783ED4" w:rsidRDefault="00783ED4" w:rsidP="008F6273">
      <w:pPr>
        <w:numPr>
          <w:ilvl w:val="0"/>
          <w:numId w:val="6"/>
        </w:numPr>
        <w:tabs>
          <w:tab w:val="left" w:pos="1134"/>
        </w:tabs>
        <w:spacing w:after="200" w:line="276" w:lineRule="auto"/>
        <w:ind w:left="1134" w:hanging="567"/>
        <w:contextualSpacing/>
        <w:jc w:val="both"/>
        <w:rPr>
          <w:rFonts w:ascii="Times New Roman" w:eastAsia="Calibri" w:hAnsi="Times New Roman" w:cs="Times New Roman"/>
          <w:b/>
          <w:sz w:val="24"/>
          <w:szCs w:val="24"/>
          <w:u w:val="single"/>
        </w:rPr>
      </w:pPr>
      <w:r w:rsidRPr="00783ED4">
        <w:rPr>
          <w:rFonts w:ascii="Times New Roman" w:eastAsia="Calibri" w:hAnsi="Times New Roman" w:cs="Times New Roman"/>
          <w:sz w:val="24"/>
          <w:szCs w:val="24"/>
        </w:rPr>
        <w:t>The Regulation provides that every person shall, in any place, other than his ordinary place of residence wear a protective mask over his nose and mouth and ensure that every child aged 5 and above who is in his company also wears a mask.</w:t>
      </w:r>
    </w:p>
    <w:p w14:paraId="1C3BCDFC" w14:textId="77777777" w:rsidR="00783ED4" w:rsidRPr="00783ED4" w:rsidRDefault="00783ED4" w:rsidP="001C3887">
      <w:pPr>
        <w:tabs>
          <w:tab w:val="left" w:pos="1134"/>
        </w:tabs>
        <w:spacing w:after="200" w:line="276" w:lineRule="auto"/>
        <w:ind w:left="1134" w:hanging="567"/>
        <w:contextualSpacing/>
        <w:jc w:val="both"/>
        <w:rPr>
          <w:rFonts w:ascii="Times New Roman" w:eastAsia="Calibri" w:hAnsi="Times New Roman" w:cs="Times New Roman"/>
          <w:b/>
          <w:sz w:val="24"/>
          <w:szCs w:val="24"/>
          <w:u w:val="single"/>
        </w:rPr>
      </w:pPr>
    </w:p>
    <w:p w14:paraId="1C3BCDFD" w14:textId="77777777" w:rsidR="00783ED4" w:rsidRPr="00783ED4" w:rsidRDefault="00783ED4" w:rsidP="008F6273">
      <w:pPr>
        <w:numPr>
          <w:ilvl w:val="0"/>
          <w:numId w:val="6"/>
        </w:numPr>
        <w:tabs>
          <w:tab w:val="left" w:pos="1134"/>
        </w:tabs>
        <w:spacing w:after="200" w:line="276" w:lineRule="auto"/>
        <w:ind w:left="1134" w:hanging="567"/>
        <w:contextualSpacing/>
        <w:jc w:val="both"/>
        <w:rPr>
          <w:rFonts w:ascii="Times New Roman" w:eastAsia="Calibri" w:hAnsi="Times New Roman" w:cs="Times New Roman"/>
          <w:b/>
          <w:sz w:val="24"/>
          <w:szCs w:val="24"/>
          <w:u w:val="single"/>
        </w:rPr>
      </w:pPr>
      <w:r w:rsidRPr="00783ED4">
        <w:rPr>
          <w:rFonts w:ascii="Times New Roman" w:eastAsia="Calibri" w:hAnsi="Times New Roman" w:cs="Times New Roman"/>
          <w:sz w:val="24"/>
          <w:szCs w:val="24"/>
        </w:rPr>
        <w:t>However, this obligation does not apply to persons travelling alone in a private vehicle or with members of his household.</w:t>
      </w:r>
    </w:p>
    <w:p w14:paraId="1C3BCDFE" w14:textId="77777777" w:rsidR="00783ED4" w:rsidRPr="00783ED4" w:rsidRDefault="00783ED4" w:rsidP="001C3887">
      <w:pPr>
        <w:tabs>
          <w:tab w:val="left" w:pos="1134"/>
        </w:tabs>
        <w:spacing w:after="200" w:line="276" w:lineRule="auto"/>
        <w:ind w:left="1134"/>
        <w:contextualSpacing/>
        <w:jc w:val="both"/>
        <w:rPr>
          <w:rFonts w:ascii="Times New Roman" w:eastAsia="Calibri" w:hAnsi="Times New Roman" w:cs="Times New Roman"/>
          <w:b/>
          <w:sz w:val="24"/>
          <w:szCs w:val="24"/>
          <w:u w:val="single"/>
        </w:rPr>
      </w:pPr>
    </w:p>
    <w:p w14:paraId="1C3BCDFF" w14:textId="77777777" w:rsidR="00783ED4" w:rsidRPr="00783ED4" w:rsidRDefault="00783ED4" w:rsidP="008F6273">
      <w:pPr>
        <w:numPr>
          <w:ilvl w:val="0"/>
          <w:numId w:val="6"/>
        </w:numPr>
        <w:tabs>
          <w:tab w:val="left" w:pos="1134"/>
        </w:tabs>
        <w:spacing w:after="200" w:line="276" w:lineRule="auto"/>
        <w:ind w:left="1134" w:hanging="567"/>
        <w:jc w:val="both"/>
        <w:rPr>
          <w:rFonts w:ascii="Times New Roman" w:eastAsia="Calibri" w:hAnsi="Times New Roman" w:cs="Times New Roman"/>
          <w:b/>
          <w:sz w:val="24"/>
          <w:szCs w:val="24"/>
          <w:u w:val="single"/>
        </w:rPr>
      </w:pPr>
      <w:r w:rsidRPr="00783ED4">
        <w:rPr>
          <w:rFonts w:ascii="Times New Roman" w:eastAsia="Calibri" w:hAnsi="Times New Roman" w:cs="Times New Roman"/>
          <w:sz w:val="24"/>
          <w:szCs w:val="24"/>
        </w:rPr>
        <w:t xml:space="preserve">The regulation further provides that every person shall in any place, except his ordinary place of residence, keep a distance of at least one metre from any other person except where the person is in company of a child under the age of 12 and observe other social and physical distancing rules prescribed in the regulations. Employers are under an obligation to implement these rules. </w:t>
      </w:r>
    </w:p>
    <w:p w14:paraId="1C3BCE00" w14:textId="77777777" w:rsidR="00783ED4" w:rsidRPr="00783ED4" w:rsidRDefault="00783ED4" w:rsidP="008F6273">
      <w:pPr>
        <w:numPr>
          <w:ilvl w:val="0"/>
          <w:numId w:val="6"/>
        </w:numPr>
        <w:tabs>
          <w:tab w:val="left" w:pos="1134"/>
        </w:tabs>
        <w:spacing w:after="200" w:line="276" w:lineRule="auto"/>
        <w:ind w:left="1134" w:hanging="567"/>
        <w:jc w:val="both"/>
        <w:rPr>
          <w:rFonts w:ascii="Times New Roman" w:eastAsia="Calibri" w:hAnsi="Times New Roman" w:cs="Times New Roman"/>
          <w:b/>
          <w:sz w:val="24"/>
          <w:szCs w:val="24"/>
          <w:u w:val="single"/>
        </w:rPr>
      </w:pPr>
      <w:r w:rsidRPr="00783ED4">
        <w:rPr>
          <w:rFonts w:ascii="Times New Roman" w:eastAsia="Calibri" w:hAnsi="Times New Roman" w:cs="Times New Roman"/>
          <w:sz w:val="24"/>
          <w:szCs w:val="24"/>
        </w:rPr>
        <w:lastRenderedPageBreak/>
        <w:t xml:space="preserve">Furthermore, every person has to disinfect his hand regularly using an alcohol based, hand sanitiser where same is available including at his ordinary place of residence. Employers are also under an obligation to provide hygiene products, clean and disinfect surfaces at the place of work and regularly dispose of wastes. </w:t>
      </w:r>
    </w:p>
    <w:p w14:paraId="1C3BCE01" w14:textId="77777777" w:rsidR="00783ED4" w:rsidRPr="00783ED4" w:rsidRDefault="0073061C" w:rsidP="001C3887">
      <w:pPr>
        <w:tabs>
          <w:tab w:val="left" w:pos="567"/>
        </w:tabs>
        <w:spacing w:after="200" w:line="276" w:lineRule="auto"/>
        <w:contextualSpacing/>
        <w:jc w:val="both"/>
        <w:rPr>
          <w:rFonts w:ascii="Times New Roman" w:eastAsia="Calibri" w:hAnsi="Times New Roman" w:cs="Times New Roman"/>
          <w:b/>
          <w:sz w:val="24"/>
          <w:szCs w:val="24"/>
          <w:u w:val="single"/>
        </w:rPr>
      </w:pPr>
      <w:r>
        <w:rPr>
          <w:rFonts w:ascii="Times New Roman" w:eastAsia="Calibri" w:hAnsi="Times New Roman" w:cs="Times New Roman"/>
          <w:sz w:val="24"/>
          <w:szCs w:val="24"/>
        </w:rPr>
        <w:t>(v</w:t>
      </w:r>
      <w:r w:rsidR="008B412D" w:rsidRPr="008B412D">
        <w:rPr>
          <w:rFonts w:ascii="Times New Roman" w:eastAsia="Calibri" w:hAnsi="Times New Roman" w:cs="Times New Roman"/>
          <w:sz w:val="24"/>
          <w:szCs w:val="24"/>
        </w:rPr>
        <w:t>)</w:t>
      </w:r>
      <w:r w:rsidR="008B412D" w:rsidRPr="008B412D">
        <w:rPr>
          <w:rFonts w:ascii="Times New Roman" w:eastAsia="Calibri" w:hAnsi="Times New Roman" w:cs="Times New Roman"/>
          <w:sz w:val="24"/>
          <w:szCs w:val="24"/>
        </w:rPr>
        <w:tab/>
      </w:r>
      <w:r w:rsidR="00783ED4" w:rsidRPr="00783ED4">
        <w:rPr>
          <w:rFonts w:ascii="Times New Roman" w:eastAsia="Calibri" w:hAnsi="Times New Roman" w:cs="Times New Roman"/>
          <w:b/>
          <w:sz w:val="24"/>
          <w:szCs w:val="24"/>
        </w:rPr>
        <w:t xml:space="preserve">The Covid -19 (Closing </w:t>
      </w:r>
      <w:r w:rsidR="008B412D" w:rsidRPr="00783ED4">
        <w:rPr>
          <w:rFonts w:ascii="Times New Roman" w:eastAsia="Calibri" w:hAnsi="Times New Roman" w:cs="Times New Roman"/>
          <w:b/>
          <w:sz w:val="24"/>
          <w:szCs w:val="24"/>
        </w:rPr>
        <w:t>down</w:t>
      </w:r>
      <w:r w:rsidR="00783ED4" w:rsidRPr="00783ED4">
        <w:rPr>
          <w:rFonts w:ascii="Times New Roman" w:eastAsia="Calibri" w:hAnsi="Times New Roman" w:cs="Times New Roman"/>
          <w:b/>
          <w:sz w:val="24"/>
          <w:szCs w:val="24"/>
        </w:rPr>
        <w:t xml:space="preserve"> of Premises &amp; Restriction of Activities &amp; Movement in Public Places) Regulation 2020</w:t>
      </w:r>
      <w:r w:rsidR="00783ED4" w:rsidRPr="00783ED4">
        <w:rPr>
          <w:rFonts w:ascii="Times New Roman" w:eastAsia="Calibri" w:hAnsi="Times New Roman" w:cs="Times New Roman"/>
          <w:sz w:val="24"/>
          <w:szCs w:val="24"/>
        </w:rPr>
        <w:t xml:space="preserve"> came into operation on 30 May 2020, after the revocation of the Curfew Order.</w:t>
      </w:r>
    </w:p>
    <w:p w14:paraId="1C3BCE02" w14:textId="77777777" w:rsidR="00783ED4" w:rsidRPr="00783ED4" w:rsidRDefault="00783ED4" w:rsidP="001C3887">
      <w:pPr>
        <w:spacing w:after="200" w:line="276" w:lineRule="auto"/>
        <w:ind w:left="720"/>
        <w:contextualSpacing/>
        <w:jc w:val="both"/>
        <w:rPr>
          <w:rFonts w:ascii="Times New Roman" w:eastAsia="Calibri" w:hAnsi="Times New Roman" w:cs="Times New Roman"/>
          <w:b/>
          <w:sz w:val="24"/>
          <w:szCs w:val="24"/>
          <w:u w:val="single"/>
        </w:rPr>
      </w:pPr>
    </w:p>
    <w:p w14:paraId="1C3BCE03" w14:textId="77777777" w:rsidR="00783ED4" w:rsidRPr="00783ED4" w:rsidRDefault="00783ED4" w:rsidP="008F6273">
      <w:pPr>
        <w:numPr>
          <w:ilvl w:val="0"/>
          <w:numId w:val="7"/>
        </w:numPr>
        <w:tabs>
          <w:tab w:val="left" w:pos="1134"/>
        </w:tabs>
        <w:spacing w:after="200" w:line="276" w:lineRule="auto"/>
        <w:ind w:left="1134" w:hanging="567"/>
        <w:contextualSpacing/>
        <w:jc w:val="both"/>
        <w:rPr>
          <w:rFonts w:ascii="Times New Roman" w:eastAsia="Calibri" w:hAnsi="Times New Roman" w:cs="Times New Roman"/>
          <w:b/>
          <w:sz w:val="24"/>
          <w:szCs w:val="24"/>
          <w:u w:val="single"/>
        </w:rPr>
      </w:pPr>
      <w:r w:rsidRPr="00783ED4">
        <w:rPr>
          <w:rFonts w:ascii="Times New Roman" w:eastAsia="Calibri" w:hAnsi="Times New Roman" w:cs="Times New Roman"/>
          <w:sz w:val="24"/>
          <w:szCs w:val="24"/>
        </w:rPr>
        <w:t>It provides for the closing down of certain premises (amusement centres, aquarium, bookmaker, casino &amp; gaming house, theatre, night club, cinema hall, multi-purpose hall including wedding halls, fitness centres, village halls/community centres/social welfare centres/youth centres/leisure parks) and the restriction of activities (fair, public event sports, horse racing, gathering for weddings, team sport, public auction, cultural/social event or gathering, religious gathering outside places of worship).</w:t>
      </w:r>
    </w:p>
    <w:p w14:paraId="1C3BCE04" w14:textId="77777777" w:rsidR="00783ED4" w:rsidRPr="00783ED4" w:rsidRDefault="00783ED4" w:rsidP="001C3887">
      <w:pPr>
        <w:spacing w:after="200" w:line="276" w:lineRule="auto"/>
        <w:ind w:left="1134" w:hanging="567"/>
        <w:contextualSpacing/>
        <w:jc w:val="both"/>
        <w:rPr>
          <w:rFonts w:ascii="Times New Roman" w:eastAsia="Calibri" w:hAnsi="Times New Roman" w:cs="Times New Roman"/>
          <w:b/>
          <w:sz w:val="24"/>
          <w:szCs w:val="24"/>
          <w:u w:val="single"/>
        </w:rPr>
      </w:pPr>
    </w:p>
    <w:p w14:paraId="1C3BCE05" w14:textId="77777777" w:rsidR="00783ED4" w:rsidRPr="00783ED4" w:rsidRDefault="00783ED4" w:rsidP="008F6273">
      <w:pPr>
        <w:numPr>
          <w:ilvl w:val="0"/>
          <w:numId w:val="7"/>
        </w:numPr>
        <w:tabs>
          <w:tab w:val="left" w:pos="1134"/>
        </w:tabs>
        <w:spacing w:after="200" w:line="276" w:lineRule="auto"/>
        <w:ind w:left="1134" w:hanging="567"/>
        <w:contextualSpacing/>
        <w:jc w:val="both"/>
        <w:rPr>
          <w:rFonts w:ascii="Times New Roman" w:eastAsia="Calibri" w:hAnsi="Times New Roman" w:cs="Times New Roman"/>
          <w:b/>
          <w:sz w:val="24"/>
          <w:szCs w:val="24"/>
          <w:u w:val="single"/>
        </w:rPr>
      </w:pPr>
      <w:r w:rsidRPr="00783ED4">
        <w:rPr>
          <w:rFonts w:ascii="Times New Roman" w:eastAsia="Calibri" w:hAnsi="Times New Roman" w:cs="Times New Roman"/>
          <w:sz w:val="24"/>
          <w:szCs w:val="24"/>
        </w:rPr>
        <w:t>The Regulation also prohibits movement in public places like public beach, public garden, children’s playground, natural parks and natural reserves.</w:t>
      </w:r>
    </w:p>
    <w:p w14:paraId="1C3BCE06" w14:textId="77777777" w:rsidR="00783ED4" w:rsidRPr="00783ED4" w:rsidRDefault="00783ED4" w:rsidP="001C3887">
      <w:pPr>
        <w:spacing w:line="276" w:lineRule="auto"/>
        <w:ind w:left="1134" w:hanging="567"/>
        <w:contextualSpacing/>
        <w:jc w:val="both"/>
        <w:rPr>
          <w:rFonts w:ascii="Times New Roman" w:eastAsia="Calibri" w:hAnsi="Times New Roman" w:cs="Times New Roman"/>
          <w:sz w:val="24"/>
          <w:szCs w:val="24"/>
        </w:rPr>
      </w:pPr>
    </w:p>
    <w:p w14:paraId="1C3BCE07" w14:textId="77777777" w:rsidR="00783ED4" w:rsidRPr="0073061C" w:rsidRDefault="00783ED4" w:rsidP="008F6273">
      <w:pPr>
        <w:numPr>
          <w:ilvl w:val="0"/>
          <w:numId w:val="7"/>
        </w:numPr>
        <w:tabs>
          <w:tab w:val="left" w:pos="1134"/>
        </w:tabs>
        <w:spacing w:after="240" w:line="276" w:lineRule="auto"/>
        <w:ind w:left="1134" w:hanging="567"/>
        <w:jc w:val="both"/>
        <w:rPr>
          <w:rFonts w:ascii="Times New Roman" w:eastAsia="Calibri" w:hAnsi="Times New Roman" w:cs="Times New Roman"/>
          <w:b/>
          <w:sz w:val="24"/>
          <w:szCs w:val="24"/>
          <w:u w:val="single"/>
        </w:rPr>
      </w:pPr>
      <w:r w:rsidRPr="00783ED4">
        <w:rPr>
          <w:rFonts w:ascii="Times New Roman" w:eastAsia="Calibri" w:hAnsi="Times New Roman" w:cs="Times New Roman"/>
          <w:sz w:val="24"/>
          <w:szCs w:val="24"/>
        </w:rPr>
        <w:t>It must be noted that those restrictions were valid until 15 June 2020.</w:t>
      </w:r>
    </w:p>
    <w:p w14:paraId="1C3BCE08" w14:textId="77777777" w:rsidR="0073061C" w:rsidRPr="00783ED4" w:rsidRDefault="0073061C" w:rsidP="0073061C">
      <w:pPr>
        <w:tabs>
          <w:tab w:val="left" w:pos="1134"/>
        </w:tabs>
        <w:spacing w:after="240" w:line="276" w:lineRule="auto"/>
        <w:ind w:left="567"/>
        <w:jc w:val="both"/>
        <w:rPr>
          <w:rFonts w:ascii="Times New Roman" w:eastAsia="Calibri" w:hAnsi="Times New Roman" w:cs="Times New Roman"/>
          <w:b/>
          <w:sz w:val="24"/>
          <w:szCs w:val="24"/>
          <w:u w:val="single"/>
        </w:rPr>
      </w:pPr>
    </w:p>
    <w:p w14:paraId="1C3BCE09" w14:textId="77777777" w:rsidR="00783ED4" w:rsidRPr="00783ED4" w:rsidRDefault="0073061C" w:rsidP="001C3887">
      <w:pPr>
        <w:spacing w:after="24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   </w:t>
      </w:r>
      <w:r w:rsidR="00783ED4" w:rsidRPr="00783ED4">
        <w:rPr>
          <w:rFonts w:ascii="Times New Roman" w:eastAsia="Calibri" w:hAnsi="Times New Roman" w:cs="Times New Roman"/>
          <w:sz w:val="24"/>
          <w:szCs w:val="24"/>
        </w:rPr>
        <w:t xml:space="preserve">The </w:t>
      </w:r>
      <w:r w:rsidR="00783ED4" w:rsidRPr="00783ED4">
        <w:rPr>
          <w:rFonts w:ascii="Times New Roman" w:eastAsia="Calibri" w:hAnsi="Times New Roman" w:cs="Times New Roman"/>
          <w:b/>
          <w:sz w:val="24"/>
          <w:szCs w:val="24"/>
        </w:rPr>
        <w:t>COVID-19 (Miscellaneous Provisions) Act 2020</w:t>
      </w:r>
      <w:r w:rsidR="00783ED4" w:rsidRPr="00783ED4">
        <w:rPr>
          <w:rFonts w:ascii="Times New Roman" w:eastAsia="Calibri" w:hAnsi="Times New Roman" w:cs="Times New Roman"/>
          <w:sz w:val="24"/>
          <w:szCs w:val="24"/>
        </w:rPr>
        <w:t xml:space="preserve"> was passed on 13 May 2020 and amends several pieces of legislation. Some of these are covered below.</w:t>
      </w:r>
    </w:p>
    <w:p w14:paraId="1C3BCE0A" w14:textId="77777777" w:rsidR="00783ED4" w:rsidRPr="00783ED4" w:rsidRDefault="0073061C" w:rsidP="001C3887">
      <w:pPr>
        <w:tabs>
          <w:tab w:val="left" w:pos="567"/>
        </w:tabs>
        <w:spacing w:after="240" w:line="276" w:lineRule="auto"/>
        <w:jc w:val="both"/>
        <w:rPr>
          <w:rFonts w:ascii="Times New Roman" w:eastAsia="Calibri" w:hAnsi="Times New Roman" w:cs="Times New Roman"/>
          <w:b/>
          <w:sz w:val="24"/>
          <w:szCs w:val="24"/>
          <w:u w:val="single"/>
        </w:rPr>
      </w:pPr>
      <w:r w:rsidRPr="0073061C">
        <w:rPr>
          <w:rFonts w:ascii="Times New Roman" w:eastAsia="Calibri" w:hAnsi="Times New Roman" w:cs="Times New Roman"/>
          <w:sz w:val="24"/>
          <w:szCs w:val="24"/>
        </w:rPr>
        <w:t>(vii)</w:t>
      </w:r>
      <w:r w:rsidRPr="0073061C">
        <w:rPr>
          <w:rFonts w:ascii="Times New Roman" w:eastAsia="Calibri" w:hAnsi="Times New Roman" w:cs="Times New Roman"/>
          <w:sz w:val="24"/>
          <w:szCs w:val="24"/>
        </w:rPr>
        <w:tab/>
      </w:r>
      <w:r w:rsidR="00783ED4" w:rsidRPr="00783ED4">
        <w:rPr>
          <w:rFonts w:ascii="Times New Roman" w:eastAsia="Calibri" w:hAnsi="Times New Roman" w:cs="Times New Roman"/>
          <w:b/>
          <w:sz w:val="24"/>
          <w:szCs w:val="24"/>
        </w:rPr>
        <w:t xml:space="preserve">The Quarantine Act 2020 </w:t>
      </w:r>
      <w:r w:rsidR="00783ED4" w:rsidRPr="00783ED4">
        <w:rPr>
          <w:rFonts w:ascii="Times New Roman" w:eastAsia="Calibri" w:hAnsi="Times New Roman" w:cs="Times New Roman"/>
          <w:sz w:val="24"/>
          <w:szCs w:val="24"/>
        </w:rPr>
        <w:t>was also enacted on the 13 of May 2020 and it came in operation on 12 June 2020. It was enacted to deal with matters relating to the Covid-19 during the lockdown period in Mauritius so as to minimise the propagation of the disease among the population, the protection of public health and the quarantine of people coming to Mauritius from abroad.</w:t>
      </w:r>
    </w:p>
    <w:p w14:paraId="1C3BCE0B" w14:textId="77777777" w:rsidR="00783ED4" w:rsidRPr="00783ED4" w:rsidRDefault="00783ED4" w:rsidP="008F6273">
      <w:pPr>
        <w:numPr>
          <w:ilvl w:val="0"/>
          <w:numId w:val="1"/>
        </w:numPr>
        <w:tabs>
          <w:tab w:val="left" w:pos="1134"/>
        </w:tabs>
        <w:spacing w:after="200" w:line="276" w:lineRule="auto"/>
        <w:ind w:left="1134" w:hanging="567"/>
        <w:contextualSpacing/>
        <w:jc w:val="both"/>
        <w:rPr>
          <w:rFonts w:ascii="Times New Roman" w:eastAsia="Calibri" w:hAnsi="Times New Roman" w:cs="Times New Roman"/>
          <w:sz w:val="24"/>
          <w:szCs w:val="24"/>
        </w:rPr>
      </w:pPr>
      <w:r w:rsidRPr="00783ED4">
        <w:rPr>
          <w:rFonts w:ascii="Times New Roman" w:eastAsia="Calibri" w:hAnsi="Times New Roman" w:cs="Times New Roman"/>
          <w:sz w:val="24"/>
          <w:szCs w:val="24"/>
        </w:rPr>
        <w:t>The Act provides that where the Minister considers that it is necessary and expedient to prevent the introduction and spread in Mauritius of a communicable disease, he shall by notice published in the Gazette, declare that there is likely to be an epidemic of the disease and a quarantine period shall be in force in Mauritius, or part thereof, as from such date as may be specified in the notice.</w:t>
      </w:r>
    </w:p>
    <w:p w14:paraId="1C3BCE0C" w14:textId="77777777" w:rsidR="00783ED4" w:rsidRPr="00783ED4" w:rsidRDefault="00783ED4" w:rsidP="001C3887">
      <w:pPr>
        <w:spacing w:after="200" w:line="276" w:lineRule="auto"/>
        <w:ind w:left="1440"/>
        <w:contextualSpacing/>
        <w:jc w:val="both"/>
        <w:rPr>
          <w:rFonts w:ascii="Times New Roman" w:eastAsia="Calibri" w:hAnsi="Times New Roman" w:cs="Times New Roman"/>
          <w:sz w:val="24"/>
          <w:szCs w:val="24"/>
        </w:rPr>
      </w:pPr>
    </w:p>
    <w:p w14:paraId="1C3BCE0D" w14:textId="77777777" w:rsidR="00783ED4" w:rsidRPr="00783ED4" w:rsidRDefault="00783ED4" w:rsidP="008F6273">
      <w:pPr>
        <w:numPr>
          <w:ilvl w:val="0"/>
          <w:numId w:val="1"/>
        </w:numPr>
        <w:tabs>
          <w:tab w:val="left" w:pos="1134"/>
        </w:tabs>
        <w:spacing w:after="200" w:line="276" w:lineRule="auto"/>
        <w:ind w:left="1134" w:hanging="578"/>
        <w:contextualSpacing/>
        <w:jc w:val="both"/>
        <w:rPr>
          <w:rFonts w:ascii="Times New Roman" w:eastAsia="Calibri" w:hAnsi="Times New Roman" w:cs="Times New Roman"/>
          <w:sz w:val="24"/>
          <w:szCs w:val="24"/>
        </w:rPr>
      </w:pPr>
      <w:r w:rsidRPr="00783ED4">
        <w:rPr>
          <w:rFonts w:ascii="Times New Roman" w:eastAsia="Calibri" w:hAnsi="Times New Roman" w:cs="Times New Roman"/>
          <w:sz w:val="24"/>
          <w:szCs w:val="24"/>
        </w:rPr>
        <w:t>Furthermore, where the Minister considers that there is no longer a threat of an epidemic, he shall, by notice published in the Gazette, declare the end of the epidemic.</w:t>
      </w:r>
    </w:p>
    <w:p w14:paraId="1C3BCE0E" w14:textId="77777777" w:rsidR="00783ED4" w:rsidRPr="00783ED4" w:rsidRDefault="00783ED4" w:rsidP="001C3887">
      <w:pPr>
        <w:spacing w:line="276" w:lineRule="auto"/>
        <w:ind w:left="720"/>
        <w:contextualSpacing/>
        <w:jc w:val="both"/>
        <w:rPr>
          <w:rFonts w:ascii="Times New Roman" w:eastAsia="Calibri" w:hAnsi="Times New Roman" w:cs="Times New Roman"/>
          <w:sz w:val="24"/>
          <w:szCs w:val="24"/>
        </w:rPr>
      </w:pPr>
    </w:p>
    <w:p w14:paraId="1C3BCE0F" w14:textId="77777777" w:rsidR="00783ED4" w:rsidRPr="00783ED4" w:rsidRDefault="00783ED4" w:rsidP="008F6273">
      <w:pPr>
        <w:numPr>
          <w:ilvl w:val="0"/>
          <w:numId w:val="1"/>
        </w:numPr>
        <w:tabs>
          <w:tab w:val="left" w:pos="1134"/>
        </w:tabs>
        <w:spacing w:after="200" w:line="276" w:lineRule="auto"/>
        <w:ind w:left="1134" w:hanging="567"/>
        <w:contextualSpacing/>
        <w:jc w:val="both"/>
        <w:rPr>
          <w:rFonts w:ascii="Times New Roman" w:eastAsia="Calibri" w:hAnsi="Times New Roman" w:cs="Times New Roman"/>
          <w:sz w:val="24"/>
          <w:szCs w:val="24"/>
        </w:rPr>
      </w:pPr>
      <w:r w:rsidRPr="00783ED4">
        <w:rPr>
          <w:rFonts w:ascii="Times New Roman" w:eastAsia="Calibri" w:hAnsi="Times New Roman" w:cs="Times New Roman"/>
          <w:sz w:val="24"/>
          <w:szCs w:val="24"/>
        </w:rPr>
        <w:t xml:space="preserve">The Act provides that during a quarantine period, the Prime Minister may, by Order, prohibit the entry of aircrafts and ships into Mauritius, order that commercial premises </w:t>
      </w:r>
      <w:r w:rsidRPr="00783ED4">
        <w:rPr>
          <w:rFonts w:ascii="Times New Roman" w:eastAsia="Calibri" w:hAnsi="Times New Roman" w:cs="Times New Roman"/>
          <w:sz w:val="24"/>
          <w:szCs w:val="24"/>
        </w:rPr>
        <w:lastRenderedPageBreak/>
        <w:t>or offices specified in the Order shall remain closed for such period and under such terms and conditions as he may specify.</w:t>
      </w:r>
    </w:p>
    <w:p w14:paraId="1C3BCE10" w14:textId="77777777" w:rsidR="00783ED4" w:rsidRPr="00783ED4" w:rsidRDefault="00783ED4" w:rsidP="001C3887">
      <w:pPr>
        <w:tabs>
          <w:tab w:val="left" w:pos="1134"/>
        </w:tabs>
        <w:spacing w:line="276" w:lineRule="auto"/>
        <w:ind w:left="1134" w:hanging="567"/>
        <w:contextualSpacing/>
        <w:jc w:val="both"/>
        <w:rPr>
          <w:rFonts w:ascii="Times New Roman" w:eastAsia="Calibri" w:hAnsi="Times New Roman" w:cs="Times New Roman"/>
          <w:sz w:val="24"/>
          <w:szCs w:val="24"/>
        </w:rPr>
      </w:pPr>
    </w:p>
    <w:p w14:paraId="1C3BCE11" w14:textId="77777777" w:rsidR="00783ED4" w:rsidRPr="00783ED4" w:rsidRDefault="00783ED4" w:rsidP="008F6273">
      <w:pPr>
        <w:numPr>
          <w:ilvl w:val="0"/>
          <w:numId w:val="1"/>
        </w:numPr>
        <w:tabs>
          <w:tab w:val="left" w:pos="1134"/>
        </w:tabs>
        <w:spacing w:after="200" w:line="276" w:lineRule="auto"/>
        <w:ind w:left="1134" w:hanging="567"/>
        <w:contextualSpacing/>
        <w:jc w:val="both"/>
        <w:rPr>
          <w:rFonts w:ascii="Times New Roman" w:eastAsia="Calibri" w:hAnsi="Times New Roman" w:cs="Times New Roman"/>
          <w:sz w:val="24"/>
          <w:szCs w:val="24"/>
        </w:rPr>
      </w:pPr>
      <w:r w:rsidRPr="00783ED4">
        <w:rPr>
          <w:rFonts w:ascii="Times New Roman" w:eastAsia="Calibri" w:hAnsi="Times New Roman" w:cs="Times New Roman"/>
          <w:sz w:val="24"/>
          <w:szCs w:val="24"/>
        </w:rPr>
        <w:t>The Prime Minister may also order that all persons shall remain indoors, within such area and during such period, and under such terms and conditions, as he may specify.  However, Commissioner of Police may issue a permit to a person to be outdoors for such purpose and on such terms and conditions as the Commissioner of Police may specify in the permit.</w:t>
      </w:r>
    </w:p>
    <w:p w14:paraId="1C3BCE12" w14:textId="77777777" w:rsidR="00783ED4" w:rsidRPr="00783ED4" w:rsidRDefault="00783ED4" w:rsidP="001C3887">
      <w:pPr>
        <w:tabs>
          <w:tab w:val="left" w:pos="1134"/>
        </w:tabs>
        <w:spacing w:line="276" w:lineRule="auto"/>
        <w:ind w:left="1134" w:hanging="567"/>
        <w:contextualSpacing/>
        <w:jc w:val="both"/>
        <w:rPr>
          <w:rFonts w:ascii="Times New Roman" w:eastAsia="Calibri" w:hAnsi="Times New Roman" w:cs="Times New Roman"/>
          <w:sz w:val="24"/>
          <w:szCs w:val="24"/>
        </w:rPr>
      </w:pPr>
    </w:p>
    <w:p w14:paraId="1C3BCE13" w14:textId="77777777" w:rsidR="00783ED4" w:rsidRPr="00783ED4" w:rsidRDefault="00783ED4" w:rsidP="008F6273">
      <w:pPr>
        <w:numPr>
          <w:ilvl w:val="0"/>
          <w:numId w:val="1"/>
        </w:numPr>
        <w:tabs>
          <w:tab w:val="left" w:pos="1134"/>
        </w:tabs>
        <w:spacing w:after="200" w:line="276" w:lineRule="auto"/>
        <w:ind w:left="1134" w:hanging="567"/>
        <w:contextualSpacing/>
        <w:jc w:val="both"/>
        <w:rPr>
          <w:rFonts w:ascii="Times New Roman" w:eastAsia="Calibri" w:hAnsi="Times New Roman" w:cs="Times New Roman"/>
          <w:sz w:val="24"/>
          <w:szCs w:val="24"/>
        </w:rPr>
      </w:pPr>
      <w:r w:rsidRPr="00783ED4">
        <w:rPr>
          <w:rFonts w:ascii="Times New Roman" w:eastAsia="Calibri" w:hAnsi="Times New Roman" w:cs="Times New Roman"/>
          <w:sz w:val="24"/>
          <w:szCs w:val="24"/>
        </w:rPr>
        <w:t>Section 11 of the Quarantine Act 2020 empowers a police officer to board a ship or an aircraft, enter premises without warrant or arrest without warrant where the police officer has reasonable cause to believe that a person has committed an offence under this Act or Regulation.</w:t>
      </w:r>
    </w:p>
    <w:p w14:paraId="1C3BCE14" w14:textId="77777777" w:rsidR="00783ED4" w:rsidRPr="00783ED4" w:rsidRDefault="00783ED4" w:rsidP="001C3887">
      <w:pPr>
        <w:tabs>
          <w:tab w:val="left" w:pos="1134"/>
        </w:tabs>
        <w:spacing w:after="200" w:line="276" w:lineRule="auto"/>
        <w:ind w:left="1134" w:hanging="567"/>
        <w:contextualSpacing/>
        <w:jc w:val="both"/>
        <w:rPr>
          <w:rFonts w:ascii="Times New Roman" w:eastAsia="Calibri" w:hAnsi="Times New Roman" w:cs="Times New Roman"/>
          <w:sz w:val="24"/>
          <w:szCs w:val="24"/>
        </w:rPr>
      </w:pPr>
    </w:p>
    <w:p w14:paraId="1C3BCE15" w14:textId="77777777" w:rsidR="00783ED4" w:rsidRPr="00783ED4" w:rsidRDefault="00783ED4" w:rsidP="008F6273">
      <w:pPr>
        <w:numPr>
          <w:ilvl w:val="0"/>
          <w:numId w:val="1"/>
        </w:numPr>
        <w:tabs>
          <w:tab w:val="left" w:pos="1134"/>
        </w:tabs>
        <w:spacing w:after="200" w:line="276" w:lineRule="auto"/>
        <w:ind w:left="1134" w:hanging="567"/>
        <w:contextualSpacing/>
        <w:jc w:val="both"/>
        <w:rPr>
          <w:rFonts w:ascii="Times New Roman" w:eastAsia="Calibri" w:hAnsi="Times New Roman" w:cs="Times New Roman"/>
          <w:sz w:val="24"/>
          <w:szCs w:val="24"/>
        </w:rPr>
      </w:pPr>
      <w:r w:rsidRPr="00783ED4">
        <w:rPr>
          <w:rFonts w:ascii="Times New Roman" w:eastAsia="Calibri" w:hAnsi="Times New Roman" w:cs="Times New Roman"/>
          <w:sz w:val="24"/>
          <w:szCs w:val="24"/>
        </w:rPr>
        <w:t>The Act further provides that during a quarantine period, a person who travels into Mauritius from abroad, has been or may have been in contact with a person who has or may have a communicable disease or has otherwise been exposed to a communicable disease, may be confined in a quarantine facility for such period as a quarantine officer shall determine.</w:t>
      </w:r>
    </w:p>
    <w:p w14:paraId="1C3BCE16" w14:textId="77777777" w:rsidR="00783ED4" w:rsidRPr="00783ED4" w:rsidRDefault="00783ED4" w:rsidP="001C3887">
      <w:pPr>
        <w:tabs>
          <w:tab w:val="left" w:pos="1134"/>
        </w:tabs>
        <w:spacing w:after="200" w:line="276" w:lineRule="auto"/>
        <w:ind w:left="1134" w:hanging="567"/>
        <w:contextualSpacing/>
        <w:jc w:val="both"/>
        <w:rPr>
          <w:rFonts w:ascii="Times New Roman" w:eastAsia="Calibri" w:hAnsi="Times New Roman" w:cs="Times New Roman"/>
          <w:sz w:val="24"/>
          <w:szCs w:val="24"/>
        </w:rPr>
      </w:pPr>
    </w:p>
    <w:p w14:paraId="1C3BCE17" w14:textId="77777777" w:rsidR="00783ED4" w:rsidRPr="00783ED4" w:rsidRDefault="00783ED4" w:rsidP="008F6273">
      <w:pPr>
        <w:numPr>
          <w:ilvl w:val="0"/>
          <w:numId w:val="1"/>
        </w:numPr>
        <w:tabs>
          <w:tab w:val="left" w:pos="1134"/>
        </w:tabs>
        <w:spacing w:after="200" w:line="276" w:lineRule="auto"/>
        <w:ind w:left="1134" w:hanging="567"/>
        <w:contextualSpacing/>
        <w:jc w:val="both"/>
        <w:rPr>
          <w:rFonts w:ascii="Times New Roman" w:eastAsia="Calibri" w:hAnsi="Times New Roman" w:cs="Times New Roman"/>
          <w:sz w:val="24"/>
          <w:szCs w:val="24"/>
        </w:rPr>
      </w:pPr>
      <w:r w:rsidRPr="00783ED4">
        <w:rPr>
          <w:rFonts w:ascii="Times New Roman" w:eastAsia="Calibri" w:hAnsi="Times New Roman" w:cs="Times New Roman"/>
          <w:sz w:val="24"/>
          <w:szCs w:val="24"/>
        </w:rPr>
        <w:t>Where a person is to be confined in a quarantine facility, the quarantine officer must cause that person to be conveyed to a quarantine facility and issue that person with a certificate of quarantine in such form as may be prescribed.</w:t>
      </w:r>
    </w:p>
    <w:p w14:paraId="1C3BCE18" w14:textId="77777777" w:rsidR="00783ED4" w:rsidRPr="00783ED4" w:rsidRDefault="00783ED4" w:rsidP="001C3887">
      <w:pPr>
        <w:tabs>
          <w:tab w:val="left" w:pos="1134"/>
        </w:tabs>
        <w:spacing w:after="200" w:line="276" w:lineRule="auto"/>
        <w:ind w:left="1134" w:hanging="567"/>
        <w:contextualSpacing/>
        <w:jc w:val="both"/>
        <w:rPr>
          <w:rFonts w:ascii="Times New Roman" w:eastAsia="Calibri" w:hAnsi="Times New Roman" w:cs="Times New Roman"/>
          <w:sz w:val="24"/>
          <w:szCs w:val="24"/>
        </w:rPr>
      </w:pPr>
    </w:p>
    <w:p w14:paraId="1C3BCE19" w14:textId="77777777" w:rsidR="00783ED4" w:rsidRPr="00783ED4" w:rsidRDefault="00783ED4" w:rsidP="008F6273">
      <w:pPr>
        <w:numPr>
          <w:ilvl w:val="0"/>
          <w:numId w:val="1"/>
        </w:numPr>
        <w:tabs>
          <w:tab w:val="left" w:pos="1134"/>
        </w:tabs>
        <w:spacing w:after="200" w:line="276" w:lineRule="auto"/>
        <w:ind w:left="1134" w:hanging="567"/>
        <w:contextualSpacing/>
        <w:jc w:val="both"/>
        <w:rPr>
          <w:rFonts w:ascii="Times New Roman" w:eastAsia="Calibri" w:hAnsi="Times New Roman" w:cs="Times New Roman"/>
          <w:sz w:val="24"/>
          <w:szCs w:val="24"/>
        </w:rPr>
      </w:pPr>
      <w:r w:rsidRPr="00783ED4">
        <w:rPr>
          <w:rFonts w:ascii="Times New Roman" w:eastAsia="Calibri" w:hAnsi="Times New Roman" w:cs="Times New Roman"/>
          <w:sz w:val="24"/>
          <w:szCs w:val="24"/>
        </w:rPr>
        <w:t>A quarantined person must undergo such medical examination as the quarantine officer may require.</w:t>
      </w:r>
    </w:p>
    <w:p w14:paraId="1C3BCE1A" w14:textId="77777777" w:rsidR="00783ED4" w:rsidRPr="00783ED4" w:rsidRDefault="00783ED4" w:rsidP="001C3887">
      <w:pPr>
        <w:tabs>
          <w:tab w:val="left" w:pos="1134"/>
        </w:tabs>
        <w:spacing w:after="200" w:line="276" w:lineRule="auto"/>
        <w:ind w:left="1134" w:hanging="567"/>
        <w:contextualSpacing/>
        <w:jc w:val="both"/>
        <w:rPr>
          <w:rFonts w:ascii="Times New Roman" w:eastAsia="Calibri" w:hAnsi="Times New Roman" w:cs="Times New Roman"/>
          <w:sz w:val="24"/>
          <w:szCs w:val="24"/>
        </w:rPr>
      </w:pPr>
    </w:p>
    <w:p w14:paraId="1C3BCE1B" w14:textId="77777777" w:rsidR="00783ED4" w:rsidRPr="00783ED4" w:rsidRDefault="00783ED4" w:rsidP="008F6273">
      <w:pPr>
        <w:numPr>
          <w:ilvl w:val="0"/>
          <w:numId w:val="1"/>
        </w:numPr>
        <w:tabs>
          <w:tab w:val="left" w:pos="1134"/>
        </w:tabs>
        <w:spacing w:after="200" w:line="276" w:lineRule="auto"/>
        <w:ind w:left="1134" w:hanging="567"/>
        <w:contextualSpacing/>
        <w:jc w:val="both"/>
        <w:rPr>
          <w:rFonts w:ascii="Times New Roman" w:eastAsia="Calibri" w:hAnsi="Times New Roman" w:cs="Times New Roman"/>
          <w:sz w:val="24"/>
          <w:szCs w:val="24"/>
        </w:rPr>
      </w:pPr>
      <w:r w:rsidRPr="00783ED4">
        <w:rPr>
          <w:rFonts w:ascii="Times New Roman" w:eastAsia="Calibri" w:hAnsi="Times New Roman" w:cs="Times New Roman"/>
          <w:sz w:val="24"/>
          <w:szCs w:val="24"/>
        </w:rPr>
        <w:t>If the quarantine officer considers that a quarantined person is in need of medical treatment, the quarantine officer may request a specialist to examine the person in the quarantine facility and, where necessary, transfer him to a hospital on the advice of the specialist as provided under section 7(5) of the Quarantine Act 2020 which deals with confinement of persons in quarantine facilities.</w:t>
      </w:r>
    </w:p>
    <w:p w14:paraId="1C3BCE1C" w14:textId="77777777" w:rsidR="00783ED4" w:rsidRPr="00783ED4" w:rsidRDefault="00783ED4" w:rsidP="001C3887">
      <w:pPr>
        <w:tabs>
          <w:tab w:val="left" w:pos="1134"/>
        </w:tabs>
        <w:spacing w:after="200" w:line="276" w:lineRule="auto"/>
        <w:ind w:left="1134" w:hanging="567"/>
        <w:contextualSpacing/>
        <w:jc w:val="both"/>
        <w:rPr>
          <w:rFonts w:ascii="Times New Roman" w:eastAsia="Calibri" w:hAnsi="Times New Roman" w:cs="Times New Roman"/>
          <w:sz w:val="24"/>
          <w:szCs w:val="24"/>
        </w:rPr>
      </w:pPr>
    </w:p>
    <w:p w14:paraId="1C3BCE1D" w14:textId="77777777" w:rsidR="00783ED4" w:rsidRPr="00783ED4" w:rsidRDefault="00783ED4" w:rsidP="008F6273">
      <w:pPr>
        <w:numPr>
          <w:ilvl w:val="0"/>
          <w:numId w:val="1"/>
        </w:numPr>
        <w:tabs>
          <w:tab w:val="left" w:pos="1134"/>
        </w:tabs>
        <w:spacing w:after="200" w:line="276" w:lineRule="auto"/>
        <w:ind w:left="1134" w:hanging="567"/>
        <w:contextualSpacing/>
        <w:jc w:val="both"/>
        <w:rPr>
          <w:rFonts w:ascii="Times New Roman" w:eastAsia="Calibri" w:hAnsi="Times New Roman" w:cs="Times New Roman"/>
          <w:sz w:val="24"/>
          <w:szCs w:val="24"/>
        </w:rPr>
      </w:pPr>
      <w:r w:rsidRPr="00783ED4">
        <w:rPr>
          <w:rFonts w:ascii="Times New Roman" w:eastAsia="Calibri" w:hAnsi="Times New Roman" w:cs="Times New Roman"/>
          <w:sz w:val="24"/>
          <w:szCs w:val="24"/>
        </w:rPr>
        <w:t>Section 7(7) of the Quarantine Act provides that where a person who has been discharged from quarantine facilities, fails to comply with the conditions of his discharge or in any way causes harm to public health, then the Quarantine Authority may, at any time, order that he shall be readmitted into a quarantine facility under such terms and conditions as the Quarantine Authority</w:t>
      </w:r>
      <w:r w:rsidRPr="00783ED4">
        <w:rPr>
          <w:rFonts w:ascii="Times New Roman" w:eastAsia="Calibri" w:hAnsi="Times New Roman" w:cs="Times New Roman"/>
          <w:b/>
          <w:sz w:val="24"/>
          <w:szCs w:val="24"/>
        </w:rPr>
        <w:t xml:space="preserve"> </w:t>
      </w:r>
      <w:r w:rsidRPr="00783ED4">
        <w:rPr>
          <w:rFonts w:ascii="Times New Roman" w:eastAsia="Calibri" w:hAnsi="Times New Roman" w:cs="Times New Roman"/>
          <w:sz w:val="24"/>
          <w:szCs w:val="24"/>
        </w:rPr>
        <w:t>may determine.</w:t>
      </w:r>
    </w:p>
    <w:p w14:paraId="1C3BCE1E" w14:textId="77777777" w:rsidR="00783ED4" w:rsidRPr="00783ED4" w:rsidRDefault="00783ED4" w:rsidP="001C3887">
      <w:pPr>
        <w:tabs>
          <w:tab w:val="left" w:pos="1134"/>
        </w:tabs>
        <w:spacing w:after="200" w:line="276" w:lineRule="auto"/>
        <w:ind w:left="1134" w:hanging="567"/>
        <w:contextualSpacing/>
        <w:jc w:val="both"/>
        <w:rPr>
          <w:rFonts w:ascii="Times New Roman" w:eastAsia="Calibri" w:hAnsi="Times New Roman" w:cs="Times New Roman"/>
          <w:sz w:val="24"/>
          <w:szCs w:val="24"/>
        </w:rPr>
      </w:pPr>
    </w:p>
    <w:p w14:paraId="1C3BCE1F" w14:textId="77777777" w:rsidR="00783ED4" w:rsidRPr="00783ED4" w:rsidRDefault="00783ED4" w:rsidP="008F6273">
      <w:pPr>
        <w:numPr>
          <w:ilvl w:val="0"/>
          <w:numId w:val="1"/>
        </w:numPr>
        <w:tabs>
          <w:tab w:val="left" w:pos="630"/>
          <w:tab w:val="left" w:pos="810"/>
          <w:tab w:val="left" w:pos="1134"/>
        </w:tabs>
        <w:spacing w:line="276" w:lineRule="auto"/>
        <w:ind w:left="1134" w:hanging="567"/>
        <w:contextualSpacing/>
        <w:jc w:val="both"/>
        <w:rPr>
          <w:rFonts w:ascii="Times New Roman" w:eastAsia="Calibri" w:hAnsi="Times New Roman" w:cs="Times New Roman"/>
          <w:sz w:val="24"/>
          <w:szCs w:val="24"/>
        </w:rPr>
      </w:pPr>
      <w:r w:rsidRPr="00783ED4">
        <w:rPr>
          <w:rFonts w:ascii="Times New Roman" w:eastAsia="Calibri" w:hAnsi="Times New Roman" w:cs="Times New Roman"/>
          <w:sz w:val="24"/>
          <w:szCs w:val="24"/>
        </w:rPr>
        <w:t xml:space="preserve">Section 10 of the Act also imposes a duty on all persons to disclose to the quarantine officer if they have a communicable disease and Section 12 makes it an offence (punishable by a fine not exceeding Rs 500 000 and an imprisonment not exceeding 5 </w:t>
      </w:r>
      <w:r w:rsidRPr="00783ED4">
        <w:rPr>
          <w:rFonts w:ascii="Times New Roman" w:eastAsia="Calibri" w:hAnsi="Times New Roman" w:cs="Times New Roman"/>
          <w:sz w:val="24"/>
          <w:szCs w:val="24"/>
        </w:rPr>
        <w:lastRenderedPageBreak/>
        <w:t xml:space="preserve">years) for any person to refuse to answer or knowingly mislead or give false information to a quarantine officer.  </w:t>
      </w:r>
    </w:p>
    <w:p w14:paraId="1C3BCE20" w14:textId="77777777" w:rsidR="00783ED4" w:rsidRPr="00783ED4" w:rsidRDefault="00783ED4" w:rsidP="001C3887">
      <w:pPr>
        <w:tabs>
          <w:tab w:val="left" w:pos="630"/>
          <w:tab w:val="left" w:pos="810"/>
        </w:tabs>
        <w:spacing w:line="276" w:lineRule="auto"/>
        <w:ind w:left="1080"/>
        <w:contextualSpacing/>
        <w:jc w:val="both"/>
        <w:rPr>
          <w:rFonts w:ascii="Times New Roman" w:eastAsia="Calibri" w:hAnsi="Times New Roman" w:cs="Times New Roman"/>
          <w:sz w:val="24"/>
          <w:szCs w:val="24"/>
        </w:rPr>
      </w:pPr>
    </w:p>
    <w:p w14:paraId="1C3BCE21" w14:textId="77777777" w:rsidR="00783ED4" w:rsidRPr="00783ED4" w:rsidRDefault="00783ED4" w:rsidP="001C3887">
      <w:pPr>
        <w:tabs>
          <w:tab w:val="left" w:pos="567"/>
          <w:tab w:val="left" w:pos="1134"/>
        </w:tabs>
        <w:spacing w:line="276" w:lineRule="auto"/>
        <w:contextualSpacing/>
        <w:jc w:val="both"/>
        <w:rPr>
          <w:rFonts w:ascii="Times New Roman" w:eastAsia="Calibri" w:hAnsi="Times New Roman" w:cs="Times New Roman"/>
          <w:sz w:val="24"/>
          <w:szCs w:val="24"/>
        </w:rPr>
      </w:pPr>
      <w:r w:rsidRPr="00783ED4">
        <w:rPr>
          <w:rFonts w:ascii="Times New Roman" w:eastAsia="Calibri" w:hAnsi="Times New Roman" w:cs="Times New Roman"/>
          <w:sz w:val="24"/>
          <w:szCs w:val="24"/>
        </w:rPr>
        <w:t>It must be noted that all the above legislations were passed with the aim to combat and prevent the resurgence of Covid-19 in Mauritius and they are undoubtedly proportional in view of their expected results to counter the pandemic.</w:t>
      </w:r>
    </w:p>
    <w:p w14:paraId="1C3BCE22" w14:textId="77777777" w:rsidR="00783ED4" w:rsidRPr="00783ED4" w:rsidRDefault="00783ED4" w:rsidP="001C3887">
      <w:pPr>
        <w:tabs>
          <w:tab w:val="left" w:pos="567"/>
          <w:tab w:val="left" w:pos="1134"/>
        </w:tabs>
        <w:spacing w:after="240" w:line="276" w:lineRule="auto"/>
        <w:jc w:val="both"/>
        <w:rPr>
          <w:rFonts w:ascii="Times New Roman" w:eastAsia="Calibri" w:hAnsi="Times New Roman" w:cs="Times New Roman"/>
          <w:sz w:val="24"/>
          <w:szCs w:val="24"/>
        </w:rPr>
      </w:pPr>
    </w:p>
    <w:p w14:paraId="1C3BCE23" w14:textId="77777777" w:rsidR="00783ED4" w:rsidRPr="0073061C" w:rsidRDefault="00783ED4" w:rsidP="001C3887">
      <w:pPr>
        <w:tabs>
          <w:tab w:val="left" w:pos="567"/>
          <w:tab w:val="left" w:pos="1134"/>
        </w:tabs>
        <w:spacing w:after="240" w:line="276" w:lineRule="auto"/>
        <w:jc w:val="both"/>
        <w:rPr>
          <w:rFonts w:ascii="Times New Roman" w:eastAsia="Calibri" w:hAnsi="Times New Roman" w:cs="Times New Roman"/>
          <w:sz w:val="24"/>
          <w:szCs w:val="24"/>
          <w:u w:val="single"/>
        </w:rPr>
      </w:pPr>
      <w:r w:rsidRPr="0073061C">
        <w:rPr>
          <w:rFonts w:ascii="Times New Roman" w:eastAsia="Calibri" w:hAnsi="Times New Roman" w:cs="Times New Roman"/>
          <w:sz w:val="24"/>
          <w:szCs w:val="24"/>
          <w:u w:val="single"/>
        </w:rPr>
        <w:t xml:space="preserve">Accountability and Justice </w:t>
      </w:r>
    </w:p>
    <w:p w14:paraId="1C3BCE24" w14:textId="77777777" w:rsidR="00783ED4" w:rsidRPr="00783ED4" w:rsidRDefault="00783ED4" w:rsidP="001C3887">
      <w:pPr>
        <w:tabs>
          <w:tab w:val="left" w:pos="567"/>
          <w:tab w:val="left" w:pos="1134"/>
        </w:tabs>
        <w:spacing w:after="240" w:line="276" w:lineRule="auto"/>
        <w:jc w:val="both"/>
        <w:rPr>
          <w:rFonts w:ascii="Times New Roman" w:eastAsia="Calibri" w:hAnsi="Times New Roman" w:cs="Times New Roman"/>
          <w:b/>
          <w:color w:val="FF0000"/>
          <w:sz w:val="24"/>
          <w:szCs w:val="24"/>
        </w:rPr>
      </w:pPr>
      <w:r w:rsidRPr="00783ED4">
        <w:rPr>
          <w:rFonts w:ascii="Times New Roman" w:eastAsia="Calibri" w:hAnsi="Times New Roman" w:cs="Times New Roman"/>
          <w:sz w:val="24"/>
          <w:szCs w:val="24"/>
        </w:rPr>
        <w:t>It must be noted that our courts normally require the attendance of litigants and/or their legal advisers during court proceedings. However, during the C</w:t>
      </w:r>
      <w:r w:rsidR="008B412D">
        <w:rPr>
          <w:rFonts w:ascii="Times New Roman" w:eastAsia="Calibri" w:hAnsi="Times New Roman" w:cs="Times New Roman"/>
          <w:sz w:val="24"/>
          <w:szCs w:val="24"/>
        </w:rPr>
        <w:t>OVID</w:t>
      </w:r>
      <w:r w:rsidRPr="00783ED4">
        <w:rPr>
          <w:rFonts w:ascii="Times New Roman" w:eastAsia="Calibri" w:hAnsi="Times New Roman" w:cs="Times New Roman"/>
          <w:sz w:val="24"/>
          <w:szCs w:val="24"/>
        </w:rPr>
        <w:t>-19 period all District Courts were closed and only urgent applications (such as bail applications, protection orders for children and victims of domestic violence) were entertained via technological communication. Similarly, Intermediate and Industrial Courts could only be seized for urgent matters only through technological communication. As for the Supreme Court, only urgent matters and motions were entertained.</w:t>
      </w:r>
    </w:p>
    <w:p w14:paraId="1C3BCE25" w14:textId="77777777" w:rsidR="00783ED4" w:rsidRPr="00783ED4" w:rsidRDefault="00783ED4" w:rsidP="001C3887">
      <w:pPr>
        <w:tabs>
          <w:tab w:val="left" w:pos="567"/>
          <w:tab w:val="left" w:pos="1134"/>
        </w:tabs>
        <w:spacing w:after="200" w:line="276" w:lineRule="auto"/>
        <w:contextualSpacing/>
        <w:jc w:val="both"/>
        <w:rPr>
          <w:rFonts w:ascii="Times New Roman" w:eastAsia="Calibri" w:hAnsi="Times New Roman" w:cs="Times New Roman"/>
          <w:sz w:val="24"/>
          <w:szCs w:val="24"/>
        </w:rPr>
      </w:pPr>
    </w:p>
    <w:p w14:paraId="1C3BCE26" w14:textId="77777777" w:rsidR="00783ED4" w:rsidRPr="00783ED4" w:rsidRDefault="00783ED4" w:rsidP="001C3887">
      <w:pPr>
        <w:tabs>
          <w:tab w:val="left" w:pos="567"/>
          <w:tab w:val="left" w:pos="1134"/>
        </w:tabs>
        <w:spacing w:after="200" w:line="276" w:lineRule="auto"/>
        <w:contextualSpacing/>
        <w:jc w:val="both"/>
        <w:rPr>
          <w:rFonts w:ascii="Times New Roman" w:eastAsia="Calibri" w:hAnsi="Times New Roman" w:cs="Times New Roman"/>
          <w:sz w:val="24"/>
          <w:szCs w:val="24"/>
        </w:rPr>
      </w:pPr>
      <w:r w:rsidRPr="00783ED4">
        <w:rPr>
          <w:rFonts w:ascii="Times New Roman" w:eastAsia="Calibri" w:hAnsi="Times New Roman" w:cs="Times New Roman"/>
          <w:sz w:val="24"/>
          <w:szCs w:val="24"/>
        </w:rPr>
        <w:t xml:space="preserve">It must be noted that the </w:t>
      </w:r>
      <w:r w:rsidRPr="00783ED4">
        <w:rPr>
          <w:rFonts w:ascii="Times New Roman" w:eastAsia="Calibri" w:hAnsi="Times New Roman" w:cs="Times New Roman"/>
          <w:b/>
          <w:sz w:val="24"/>
          <w:szCs w:val="24"/>
        </w:rPr>
        <w:t xml:space="preserve">Courts Act </w:t>
      </w:r>
      <w:r w:rsidRPr="00783ED4">
        <w:rPr>
          <w:rFonts w:ascii="Times New Roman" w:eastAsia="Calibri" w:hAnsi="Times New Roman" w:cs="Times New Roman"/>
          <w:sz w:val="24"/>
          <w:szCs w:val="24"/>
        </w:rPr>
        <w:t xml:space="preserve">was amended </w:t>
      </w:r>
      <w:r w:rsidR="008B412D">
        <w:rPr>
          <w:rFonts w:ascii="Times New Roman" w:eastAsia="Calibri" w:hAnsi="Times New Roman" w:cs="Times New Roman"/>
          <w:sz w:val="24"/>
          <w:szCs w:val="24"/>
        </w:rPr>
        <w:t>in</w:t>
      </w:r>
      <w:r w:rsidRPr="00783ED4">
        <w:rPr>
          <w:rFonts w:ascii="Times New Roman" w:eastAsia="Calibri" w:hAnsi="Times New Roman" w:cs="Times New Roman"/>
          <w:sz w:val="24"/>
          <w:szCs w:val="24"/>
        </w:rPr>
        <w:t xml:space="preserve"> March 2020 to regulate the operation of Courts in Mauritius, such that Courts may provide such judicial services as may be deemed essential</w:t>
      </w:r>
      <w:r w:rsidR="00041CD9">
        <w:rPr>
          <w:rFonts w:ascii="Times New Roman" w:eastAsia="Calibri" w:hAnsi="Times New Roman" w:cs="Times New Roman"/>
          <w:sz w:val="24"/>
          <w:szCs w:val="24"/>
        </w:rPr>
        <w:t>, during as well as after the COVID</w:t>
      </w:r>
      <w:r w:rsidRPr="00783ED4">
        <w:rPr>
          <w:rFonts w:ascii="Times New Roman" w:eastAsia="Calibri" w:hAnsi="Times New Roman" w:cs="Times New Roman"/>
          <w:sz w:val="24"/>
          <w:szCs w:val="24"/>
        </w:rPr>
        <w:t>-19 period.  Furthermore, appropriate rules may be made, to regulate the practice and procedure before any Court during the C</w:t>
      </w:r>
      <w:r w:rsidR="008B412D">
        <w:rPr>
          <w:rFonts w:ascii="Times New Roman" w:eastAsia="Calibri" w:hAnsi="Times New Roman" w:cs="Times New Roman"/>
          <w:sz w:val="24"/>
          <w:szCs w:val="24"/>
        </w:rPr>
        <w:t>OVID</w:t>
      </w:r>
      <w:r w:rsidRPr="00783ED4">
        <w:rPr>
          <w:rFonts w:ascii="Times New Roman" w:eastAsia="Calibri" w:hAnsi="Times New Roman" w:cs="Times New Roman"/>
          <w:sz w:val="24"/>
          <w:szCs w:val="24"/>
        </w:rPr>
        <w:t>-19 period and such further period.</w:t>
      </w:r>
    </w:p>
    <w:p w14:paraId="1C3BCE27" w14:textId="77777777" w:rsidR="00783ED4" w:rsidRPr="00783ED4" w:rsidRDefault="00783ED4" w:rsidP="001C3887">
      <w:pPr>
        <w:tabs>
          <w:tab w:val="left" w:pos="567"/>
          <w:tab w:val="left" w:pos="1134"/>
        </w:tabs>
        <w:spacing w:after="200" w:line="276" w:lineRule="auto"/>
        <w:contextualSpacing/>
        <w:jc w:val="both"/>
        <w:rPr>
          <w:rFonts w:ascii="Times New Roman" w:eastAsia="Calibri" w:hAnsi="Times New Roman" w:cs="Times New Roman"/>
          <w:sz w:val="24"/>
          <w:szCs w:val="24"/>
        </w:rPr>
      </w:pPr>
    </w:p>
    <w:p w14:paraId="1C3BCE28" w14:textId="77777777" w:rsidR="00783ED4" w:rsidRPr="00783ED4" w:rsidRDefault="00783ED4" w:rsidP="001C3887">
      <w:pPr>
        <w:tabs>
          <w:tab w:val="left" w:pos="567"/>
          <w:tab w:val="left" w:pos="1134"/>
        </w:tabs>
        <w:spacing w:after="200" w:line="276" w:lineRule="auto"/>
        <w:contextualSpacing/>
        <w:jc w:val="both"/>
        <w:rPr>
          <w:rFonts w:ascii="Times New Roman" w:eastAsia="Calibri" w:hAnsi="Times New Roman" w:cs="Times New Roman"/>
          <w:sz w:val="24"/>
          <w:szCs w:val="24"/>
        </w:rPr>
      </w:pPr>
      <w:r w:rsidRPr="00783ED4">
        <w:rPr>
          <w:rFonts w:ascii="Times New Roman" w:eastAsia="Calibri" w:hAnsi="Times New Roman" w:cs="Times New Roman"/>
          <w:sz w:val="24"/>
          <w:szCs w:val="24"/>
        </w:rPr>
        <w:t>The Court may additionally limit the number of persons who may be present in chambers or in a courtroom or call or hear a matter remotely by means of a telephonic, an electronic or any other communication facility as the Chief Justice may approve.</w:t>
      </w:r>
    </w:p>
    <w:p w14:paraId="1C3BCE29" w14:textId="77777777" w:rsidR="00783ED4" w:rsidRPr="00783ED4" w:rsidRDefault="00783ED4" w:rsidP="001C3887">
      <w:pPr>
        <w:tabs>
          <w:tab w:val="left" w:pos="567"/>
          <w:tab w:val="left" w:pos="1134"/>
        </w:tabs>
        <w:spacing w:after="200" w:line="276" w:lineRule="auto"/>
        <w:contextualSpacing/>
        <w:jc w:val="both"/>
        <w:rPr>
          <w:rFonts w:ascii="Times New Roman" w:eastAsia="Calibri" w:hAnsi="Times New Roman" w:cs="Times New Roman"/>
          <w:color w:val="000000"/>
          <w:sz w:val="24"/>
          <w:szCs w:val="24"/>
        </w:rPr>
      </w:pPr>
    </w:p>
    <w:p w14:paraId="1C3BCE2A" w14:textId="77777777" w:rsidR="00783ED4" w:rsidRPr="00783ED4" w:rsidRDefault="00783ED4" w:rsidP="001C3887">
      <w:pPr>
        <w:tabs>
          <w:tab w:val="left" w:pos="567"/>
          <w:tab w:val="left" w:pos="1134"/>
        </w:tabs>
        <w:spacing w:after="200" w:line="276" w:lineRule="auto"/>
        <w:contextualSpacing/>
        <w:jc w:val="both"/>
        <w:rPr>
          <w:rFonts w:ascii="Times New Roman" w:eastAsia="Calibri" w:hAnsi="Times New Roman" w:cs="Times New Roman"/>
          <w:color w:val="000000"/>
          <w:sz w:val="24"/>
          <w:szCs w:val="24"/>
        </w:rPr>
      </w:pPr>
      <w:r w:rsidRPr="00783ED4">
        <w:rPr>
          <w:rFonts w:ascii="Times New Roman" w:eastAsia="Calibri" w:hAnsi="Times New Roman" w:cs="Times New Roman"/>
          <w:color w:val="000000"/>
          <w:sz w:val="24"/>
          <w:szCs w:val="24"/>
        </w:rPr>
        <w:t xml:space="preserve">It is worth pointing out that the </w:t>
      </w:r>
      <w:r w:rsidRPr="00783ED4">
        <w:rPr>
          <w:rFonts w:ascii="Times New Roman" w:eastAsia="Calibri" w:hAnsi="Times New Roman" w:cs="Times New Roman"/>
          <w:b/>
          <w:color w:val="000000"/>
          <w:sz w:val="24"/>
          <w:szCs w:val="24"/>
        </w:rPr>
        <w:t xml:space="preserve">Interpretation and General Clauses Act </w:t>
      </w:r>
      <w:r w:rsidRPr="00783ED4">
        <w:rPr>
          <w:rFonts w:ascii="Times New Roman" w:eastAsia="Calibri" w:hAnsi="Times New Roman" w:cs="Times New Roman"/>
          <w:color w:val="000000"/>
          <w:sz w:val="24"/>
          <w:szCs w:val="24"/>
        </w:rPr>
        <w:t>was also amended on 16 May 2020 to provide for an extension of time during the Covid-19 period.</w:t>
      </w:r>
    </w:p>
    <w:p w14:paraId="1C3BCE2B" w14:textId="77777777" w:rsidR="00783ED4" w:rsidRPr="00783ED4" w:rsidRDefault="00783ED4" w:rsidP="001C3887">
      <w:pPr>
        <w:tabs>
          <w:tab w:val="left" w:pos="567"/>
          <w:tab w:val="left" w:pos="1134"/>
        </w:tabs>
        <w:spacing w:after="200" w:line="276" w:lineRule="auto"/>
        <w:contextualSpacing/>
        <w:jc w:val="both"/>
        <w:rPr>
          <w:rFonts w:ascii="Times New Roman" w:eastAsia="Calibri" w:hAnsi="Times New Roman" w:cs="Times New Roman"/>
          <w:color w:val="000000"/>
          <w:sz w:val="24"/>
          <w:szCs w:val="24"/>
        </w:rPr>
      </w:pPr>
    </w:p>
    <w:p w14:paraId="1C3BCE2C" w14:textId="77777777" w:rsidR="00783ED4" w:rsidRPr="00783ED4" w:rsidRDefault="00783ED4" w:rsidP="001C3887">
      <w:pPr>
        <w:tabs>
          <w:tab w:val="left" w:pos="567"/>
          <w:tab w:val="left" w:pos="1134"/>
        </w:tabs>
        <w:spacing w:after="200" w:line="276" w:lineRule="auto"/>
        <w:contextualSpacing/>
        <w:jc w:val="both"/>
        <w:rPr>
          <w:rFonts w:ascii="Times New Roman" w:eastAsia="Calibri" w:hAnsi="Times New Roman" w:cs="Times New Roman"/>
          <w:sz w:val="24"/>
          <w:szCs w:val="24"/>
        </w:rPr>
      </w:pPr>
      <w:r w:rsidRPr="00783ED4">
        <w:rPr>
          <w:rFonts w:ascii="Times New Roman" w:eastAsia="Calibri" w:hAnsi="Times New Roman" w:cs="Times New Roman"/>
          <w:color w:val="000000"/>
          <w:sz w:val="24"/>
          <w:szCs w:val="24"/>
        </w:rPr>
        <w:t>In a nutshell the Act provides that where, under an enactment, a time is imposed to: -</w:t>
      </w:r>
    </w:p>
    <w:p w14:paraId="1C3BCE2D" w14:textId="77777777" w:rsidR="00783ED4" w:rsidRPr="00783ED4" w:rsidRDefault="00783ED4" w:rsidP="001C3887">
      <w:pPr>
        <w:pStyle w:val="ListParagraph"/>
        <w:spacing w:line="276" w:lineRule="auto"/>
        <w:rPr>
          <w:rFonts w:ascii="Times New Roman" w:eastAsia="Calibri" w:hAnsi="Times New Roman" w:cs="Times New Roman"/>
          <w:sz w:val="24"/>
          <w:szCs w:val="24"/>
        </w:rPr>
      </w:pPr>
    </w:p>
    <w:p w14:paraId="1C3BCE2E" w14:textId="77777777" w:rsidR="00783ED4" w:rsidRPr="00783ED4" w:rsidRDefault="00783ED4" w:rsidP="008A71B4">
      <w:pPr>
        <w:pStyle w:val="ListParagraph"/>
        <w:numPr>
          <w:ilvl w:val="2"/>
          <w:numId w:val="46"/>
        </w:numPr>
        <w:tabs>
          <w:tab w:val="left" w:pos="1418"/>
        </w:tabs>
        <w:spacing w:after="200" w:line="276" w:lineRule="auto"/>
        <w:jc w:val="both"/>
        <w:rPr>
          <w:rFonts w:ascii="Times New Roman" w:eastAsia="Calibri" w:hAnsi="Times New Roman" w:cs="Times New Roman"/>
          <w:color w:val="000000"/>
          <w:sz w:val="24"/>
          <w:szCs w:val="24"/>
        </w:rPr>
      </w:pPr>
      <w:r w:rsidRPr="00783ED4">
        <w:rPr>
          <w:rFonts w:ascii="Times New Roman" w:eastAsia="Calibri" w:hAnsi="Times New Roman" w:cs="Times New Roman"/>
          <w:color w:val="000000"/>
          <w:sz w:val="24"/>
          <w:szCs w:val="24"/>
        </w:rPr>
        <w:t>institute or lodge judicial proceedings</w:t>
      </w:r>
    </w:p>
    <w:p w14:paraId="1C3BCE2F" w14:textId="77777777" w:rsidR="00783ED4" w:rsidRPr="00783ED4" w:rsidRDefault="00783ED4" w:rsidP="008A71B4">
      <w:pPr>
        <w:pStyle w:val="ListParagraph"/>
        <w:numPr>
          <w:ilvl w:val="2"/>
          <w:numId w:val="46"/>
        </w:numPr>
        <w:tabs>
          <w:tab w:val="left" w:pos="1418"/>
        </w:tabs>
        <w:spacing w:after="200" w:line="276" w:lineRule="auto"/>
        <w:jc w:val="both"/>
        <w:rPr>
          <w:rFonts w:ascii="Times New Roman" w:eastAsia="Calibri" w:hAnsi="Times New Roman" w:cs="Times New Roman"/>
          <w:color w:val="000000"/>
          <w:sz w:val="24"/>
          <w:szCs w:val="24"/>
        </w:rPr>
      </w:pPr>
      <w:r w:rsidRPr="00783ED4">
        <w:rPr>
          <w:rFonts w:ascii="Times New Roman" w:eastAsia="Calibri" w:hAnsi="Times New Roman" w:cs="Times New Roman"/>
          <w:color w:val="000000"/>
          <w:sz w:val="24"/>
          <w:szCs w:val="24"/>
        </w:rPr>
        <w:t>make a payment</w:t>
      </w:r>
    </w:p>
    <w:p w14:paraId="1C3BCE30" w14:textId="77777777" w:rsidR="00783ED4" w:rsidRPr="00783ED4" w:rsidRDefault="00783ED4" w:rsidP="008A71B4">
      <w:pPr>
        <w:pStyle w:val="ListParagraph"/>
        <w:numPr>
          <w:ilvl w:val="2"/>
          <w:numId w:val="46"/>
        </w:numPr>
        <w:tabs>
          <w:tab w:val="left" w:pos="1418"/>
        </w:tabs>
        <w:spacing w:after="200" w:line="276" w:lineRule="auto"/>
        <w:jc w:val="both"/>
        <w:rPr>
          <w:rFonts w:ascii="Times New Roman" w:eastAsia="Calibri" w:hAnsi="Times New Roman" w:cs="Times New Roman"/>
          <w:color w:val="000000"/>
          <w:sz w:val="24"/>
          <w:szCs w:val="24"/>
        </w:rPr>
      </w:pPr>
      <w:r w:rsidRPr="00783ED4">
        <w:rPr>
          <w:rFonts w:ascii="Times New Roman" w:eastAsia="Calibri" w:hAnsi="Times New Roman" w:cs="Times New Roman"/>
          <w:color w:val="000000"/>
          <w:sz w:val="24"/>
          <w:szCs w:val="24"/>
        </w:rPr>
        <w:t>make an application for a licence, including a renewal of a licence</w:t>
      </w:r>
    </w:p>
    <w:p w14:paraId="1C3BCE31" w14:textId="77777777" w:rsidR="00783ED4" w:rsidRPr="00783ED4" w:rsidRDefault="00783ED4" w:rsidP="008A71B4">
      <w:pPr>
        <w:pStyle w:val="ListParagraph"/>
        <w:numPr>
          <w:ilvl w:val="2"/>
          <w:numId w:val="46"/>
        </w:numPr>
        <w:tabs>
          <w:tab w:val="left" w:pos="1418"/>
        </w:tabs>
        <w:spacing w:after="200" w:line="276" w:lineRule="auto"/>
        <w:jc w:val="both"/>
        <w:rPr>
          <w:rFonts w:ascii="Times New Roman" w:eastAsia="Calibri" w:hAnsi="Times New Roman" w:cs="Times New Roman"/>
          <w:color w:val="000000"/>
          <w:sz w:val="24"/>
          <w:szCs w:val="24"/>
        </w:rPr>
      </w:pPr>
      <w:r w:rsidRPr="00783ED4">
        <w:rPr>
          <w:rFonts w:ascii="Times New Roman" w:eastAsia="Calibri" w:hAnsi="Times New Roman" w:cs="Times New Roman"/>
          <w:color w:val="000000"/>
          <w:sz w:val="24"/>
          <w:szCs w:val="24"/>
        </w:rPr>
        <w:t>make a decision or give a determination</w:t>
      </w:r>
    </w:p>
    <w:p w14:paraId="1C3BCE32" w14:textId="77777777" w:rsidR="00783ED4" w:rsidRPr="00783ED4" w:rsidRDefault="00783ED4" w:rsidP="008A71B4">
      <w:pPr>
        <w:pStyle w:val="ListParagraph"/>
        <w:numPr>
          <w:ilvl w:val="2"/>
          <w:numId w:val="46"/>
        </w:numPr>
        <w:tabs>
          <w:tab w:val="left" w:pos="1418"/>
        </w:tabs>
        <w:spacing w:after="200" w:line="276" w:lineRule="auto"/>
        <w:jc w:val="both"/>
        <w:rPr>
          <w:rFonts w:ascii="Times New Roman" w:eastAsia="Calibri" w:hAnsi="Times New Roman" w:cs="Times New Roman"/>
          <w:color w:val="000000"/>
          <w:sz w:val="24"/>
          <w:szCs w:val="24"/>
        </w:rPr>
      </w:pPr>
      <w:r w:rsidRPr="00783ED4">
        <w:rPr>
          <w:rFonts w:ascii="Times New Roman" w:eastAsia="Calibri" w:hAnsi="Times New Roman" w:cs="Times New Roman"/>
          <w:color w:val="000000"/>
          <w:sz w:val="24"/>
          <w:szCs w:val="24"/>
        </w:rPr>
        <w:t>submit a report</w:t>
      </w:r>
    </w:p>
    <w:p w14:paraId="1C3BCE33" w14:textId="77777777" w:rsidR="00783ED4" w:rsidRPr="00783ED4" w:rsidRDefault="00783ED4" w:rsidP="008A71B4">
      <w:pPr>
        <w:pStyle w:val="ListParagraph"/>
        <w:numPr>
          <w:ilvl w:val="2"/>
          <w:numId w:val="46"/>
        </w:numPr>
        <w:tabs>
          <w:tab w:val="left" w:pos="1418"/>
        </w:tabs>
        <w:spacing w:after="200" w:line="276" w:lineRule="auto"/>
        <w:jc w:val="both"/>
        <w:rPr>
          <w:rFonts w:ascii="Times New Roman" w:eastAsia="Calibri" w:hAnsi="Times New Roman" w:cs="Times New Roman"/>
          <w:color w:val="000000"/>
          <w:sz w:val="24"/>
          <w:szCs w:val="24"/>
        </w:rPr>
      </w:pPr>
      <w:r w:rsidRPr="00783ED4">
        <w:rPr>
          <w:rFonts w:ascii="Times New Roman" w:eastAsia="Calibri" w:hAnsi="Times New Roman" w:cs="Times New Roman"/>
          <w:color w:val="000000"/>
          <w:sz w:val="24"/>
          <w:szCs w:val="24"/>
        </w:rPr>
        <w:t>register a document</w:t>
      </w:r>
    </w:p>
    <w:p w14:paraId="1C3BCE34" w14:textId="77777777" w:rsidR="00783ED4" w:rsidRPr="00783ED4" w:rsidRDefault="00783ED4" w:rsidP="008A71B4">
      <w:pPr>
        <w:pStyle w:val="ListParagraph"/>
        <w:numPr>
          <w:ilvl w:val="2"/>
          <w:numId w:val="46"/>
        </w:numPr>
        <w:tabs>
          <w:tab w:val="left" w:pos="1418"/>
        </w:tabs>
        <w:spacing w:after="200" w:line="276" w:lineRule="auto"/>
        <w:jc w:val="both"/>
        <w:rPr>
          <w:rFonts w:ascii="Times New Roman" w:eastAsia="Calibri" w:hAnsi="Times New Roman" w:cs="Times New Roman"/>
          <w:color w:val="000000"/>
          <w:sz w:val="24"/>
          <w:szCs w:val="24"/>
        </w:rPr>
      </w:pPr>
      <w:r w:rsidRPr="00783ED4">
        <w:rPr>
          <w:rFonts w:ascii="Times New Roman" w:eastAsia="Calibri" w:hAnsi="Times New Roman" w:cs="Times New Roman"/>
          <w:color w:val="000000"/>
          <w:sz w:val="24"/>
          <w:szCs w:val="24"/>
        </w:rPr>
        <w:t>serve a notice</w:t>
      </w:r>
    </w:p>
    <w:p w14:paraId="1C3BCE35" w14:textId="77777777" w:rsidR="00783ED4" w:rsidRPr="00783ED4" w:rsidRDefault="00783ED4" w:rsidP="008A71B4">
      <w:pPr>
        <w:pStyle w:val="ListParagraph"/>
        <w:numPr>
          <w:ilvl w:val="2"/>
          <w:numId w:val="46"/>
        </w:numPr>
        <w:tabs>
          <w:tab w:val="left" w:pos="1418"/>
        </w:tabs>
        <w:spacing w:after="200" w:line="276" w:lineRule="auto"/>
        <w:jc w:val="both"/>
        <w:rPr>
          <w:rFonts w:ascii="Times New Roman" w:eastAsia="Calibri" w:hAnsi="Times New Roman" w:cs="Times New Roman"/>
          <w:color w:val="000000"/>
          <w:sz w:val="24"/>
          <w:szCs w:val="24"/>
        </w:rPr>
      </w:pPr>
      <w:r w:rsidRPr="00783ED4">
        <w:rPr>
          <w:rFonts w:ascii="Times New Roman" w:eastAsia="Calibri" w:hAnsi="Times New Roman" w:cs="Times New Roman"/>
          <w:color w:val="000000"/>
          <w:sz w:val="24"/>
          <w:szCs w:val="24"/>
        </w:rPr>
        <w:t>do or refrain from doing any other act or thing;</w:t>
      </w:r>
    </w:p>
    <w:p w14:paraId="1C3BCE36" w14:textId="77777777" w:rsidR="00783ED4" w:rsidRPr="00783ED4" w:rsidRDefault="00783ED4" w:rsidP="001C3887">
      <w:pPr>
        <w:spacing w:after="200" w:line="276" w:lineRule="auto"/>
        <w:ind w:left="567"/>
        <w:contextualSpacing/>
        <w:jc w:val="both"/>
        <w:rPr>
          <w:rFonts w:ascii="Times New Roman" w:eastAsia="Calibri" w:hAnsi="Times New Roman" w:cs="Times New Roman"/>
          <w:color w:val="000000"/>
          <w:sz w:val="24"/>
          <w:szCs w:val="24"/>
        </w:rPr>
      </w:pPr>
      <w:r w:rsidRPr="00783ED4">
        <w:rPr>
          <w:rFonts w:ascii="Times New Roman" w:eastAsia="Calibri" w:hAnsi="Times New Roman" w:cs="Times New Roman"/>
          <w:color w:val="000000"/>
          <w:sz w:val="24"/>
          <w:szCs w:val="24"/>
        </w:rPr>
        <w:lastRenderedPageBreak/>
        <w:t>and the time expires, or falls wholly or partly during the Covid-19 period or a period of 30 days after the Covid-19 period lapses, then all of the above may, notwithstanding the time imposed, be done not later than such period as may be prescribed by regulations under that enactment.</w:t>
      </w:r>
    </w:p>
    <w:p w14:paraId="1C3BCE37" w14:textId="77777777" w:rsidR="00783ED4" w:rsidRPr="00783ED4" w:rsidRDefault="00783ED4" w:rsidP="001C3887">
      <w:pPr>
        <w:spacing w:after="200" w:line="276" w:lineRule="auto"/>
        <w:ind w:left="567"/>
        <w:contextualSpacing/>
        <w:jc w:val="both"/>
        <w:rPr>
          <w:rFonts w:ascii="Times New Roman" w:eastAsia="Calibri" w:hAnsi="Times New Roman" w:cs="Times New Roman"/>
          <w:color w:val="000000"/>
          <w:sz w:val="24"/>
          <w:szCs w:val="24"/>
        </w:rPr>
      </w:pPr>
    </w:p>
    <w:p w14:paraId="1C3BCE38" w14:textId="77777777" w:rsidR="00783ED4" w:rsidRPr="00783ED4" w:rsidRDefault="00783ED4" w:rsidP="001C3887">
      <w:pPr>
        <w:tabs>
          <w:tab w:val="left" w:pos="567"/>
        </w:tabs>
        <w:spacing w:after="240" w:line="276" w:lineRule="auto"/>
        <w:jc w:val="both"/>
        <w:rPr>
          <w:rFonts w:ascii="Times New Roman" w:eastAsia="Calibri" w:hAnsi="Times New Roman" w:cs="Times New Roman"/>
          <w:sz w:val="24"/>
          <w:szCs w:val="24"/>
        </w:rPr>
      </w:pPr>
      <w:r w:rsidRPr="00783ED4">
        <w:rPr>
          <w:rFonts w:ascii="Times New Roman" w:eastAsia="Calibri" w:hAnsi="Times New Roman" w:cs="Times New Roman"/>
          <w:sz w:val="24"/>
          <w:szCs w:val="24"/>
        </w:rPr>
        <w:t xml:space="preserve">The </w:t>
      </w:r>
      <w:r w:rsidRPr="00783ED4">
        <w:rPr>
          <w:rFonts w:ascii="Times New Roman" w:eastAsia="Calibri" w:hAnsi="Times New Roman" w:cs="Times New Roman"/>
          <w:b/>
          <w:sz w:val="24"/>
          <w:szCs w:val="24"/>
        </w:rPr>
        <w:t>Employment Relations Act</w:t>
      </w:r>
      <w:r w:rsidRPr="00783ED4">
        <w:rPr>
          <w:rFonts w:ascii="Times New Roman" w:eastAsia="Calibri" w:hAnsi="Times New Roman" w:cs="Times New Roman"/>
          <w:sz w:val="24"/>
          <w:szCs w:val="24"/>
        </w:rPr>
        <w:t xml:space="preserve"> was also amended in May 2020 to provide that where a labour dispute is reported to the President of the Commission, during the Covid-19 period or such further period as may be prescribed, by or on behalf of any party to the dispute in any service industry specified in Part I of the Third Schedule, or such a labour dispute is pending before the Commission on the commencement of this subsection, the President shall forthwith refer the dispute to the Tribunal and the Tribunal shall, within 30 days of the referral, enquire into the dispute and make an award thereon.</w:t>
      </w:r>
    </w:p>
    <w:p w14:paraId="1C3BCE39" w14:textId="77777777" w:rsidR="00783ED4" w:rsidRPr="0073061C" w:rsidRDefault="00783ED4" w:rsidP="001C3887">
      <w:pPr>
        <w:spacing w:line="276" w:lineRule="auto"/>
        <w:jc w:val="both"/>
        <w:rPr>
          <w:rFonts w:ascii="Times New Roman" w:hAnsi="Times New Roman" w:cs="Times New Roman"/>
          <w:sz w:val="24"/>
          <w:szCs w:val="24"/>
          <w:u w:val="single"/>
        </w:rPr>
      </w:pPr>
      <w:r w:rsidRPr="0073061C">
        <w:rPr>
          <w:rFonts w:ascii="Times New Roman" w:hAnsi="Times New Roman" w:cs="Times New Roman"/>
          <w:sz w:val="24"/>
          <w:szCs w:val="24"/>
          <w:u w:val="single"/>
        </w:rPr>
        <w:t>Amendments brought in 2021</w:t>
      </w:r>
    </w:p>
    <w:p w14:paraId="1C3BCE3A" w14:textId="77777777" w:rsidR="00783ED4" w:rsidRPr="00783ED4" w:rsidRDefault="00783ED4" w:rsidP="001C3887">
      <w:pPr>
        <w:spacing w:line="276" w:lineRule="auto"/>
        <w:jc w:val="both"/>
        <w:rPr>
          <w:rFonts w:ascii="Times New Roman" w:hAnsi="Times New Roman" w:cs="Times New Roman"/>
          <w:sz w:val="24"/>
          <w:szCs w:val="24"/>
        </w:rPr>
      </w:pPr>
      <w:r w:rsidRPr="00783ED4">
        <w:rPr>
          <w:rFonts w:ascii="Times New Roman" w:hAnsi="Times New Roman" w:cs="Times New Roman"/>
          <w:sz w:val="24"/>
          <w:szCs w:val="24"/>
        </w:rPr>
        <w:t>The Consolidated COVID-19 Regulations 2021 revoked the several regulations made under the Quarantine Act, and brought under one legal instrument all the sanitary measures prevailing in respect to COVID-19. The Consolidated Regulations provide for preventive and sanitary measures; self-confinement; restriction of access to specified institutions, places and premises; closing down of premises and restrictions of activities; public health covid-19 vaccines emergency use; control of sale and use of Covid-19 Home self-testing kit, as well as sanitary requirements for incoming passengers, both fully vaccinated and non-fully vaccinated.</w:t>
      </w:r>
    </w:p>
    <w:p w14:paraId="1C3BCE3B" w14:textId="77777777" w:rsidR="00783ED4" w:rsidRPr="00783ED4" w:rsidRDefault="00783ED4" w:rsidP="001C3887">
      <w:pPr>
        <w:spacing w:line="276" w:lineRule="auto"/>
        <w:jc w:val="both"/>
        <w:rPr>
          <w:rFonts w:ascii="Times New Roman" w:hAnsi="Times New Roman" w:cs="Times New Roman"/>
          <w:sz w:val="24"/>
          <w:szCs w:val="24"/>
        </w:rPr>
      </w:pPr>
      <w:r w:rsidRPr="00783ED4">
        <w:rPr>
          <w:rFonts w:ascii="Times New Roman" w:hAnsi="Times New Roman" w:cs="Times New Roman"/>
          <w:sz w:val="24"/>
          <w:szCs w:val="24"/>
        </w:rPr>
        <w:t>The Consumer Protection (Price and Supplies Control) Act, amended section 3A to provide for levy on petroleum products for the contribution to finance the cost of COVID-19 Vaccine.</w:t>
      </w:r>
    </w:p>
    <w:p w14:paraId="1C3BCE3C" w14:textId="77777777" w:rsidR="00783ED4" w:rsidRPr="00783ED4" w:rsidRDefault="00783ED4" w:rsidP="001C3887">
      <w:pPr>
        <w:spacing w:line="276" w:lineRule="auto"/>
        <w:jc w:val="both"/>
        <w:rPr>
          <w:rFonts w:ascii="Times New Roman" w:hAnsi="Times New Roman" w:cs="Times New Roman"/>
          <w:sz w:val="24"/>
          <w:szCs w:val="24"/>
        </w:rPr>
      </w:pPr>
      <w:r w:rsidRPr="00783ED4">
        <w:rPr>
          <w:rFonts w:ascii="Times New Roman" w:hAnsi="Times New Roman" w:cs="Times New Roman"/>
          <w:sz w:val="24"/>
          <w:szCs w:val="24"/>
        </w:rPr>
        <w:t xml:space="preserve">Finance and Audit Act was amended by to provide for a COVID-19 Solidarity Fund and a </w:t>
      </w:r>
      <w:r w:rsidRPr="00783ED4">
        <w:rPr>
          <w:rFonts w:ascii="Times New Roman" w:hAnsi="Times New Roman" w:cs="Times New Roman"/>
          <w:sz w:val="24"/>
          <w:szCs w:val="24"/>
          <w:shd w:val="clear" w:color="auto" w:fill="FFFFFF"/>
        </w:rPr>
        <w:t>National C</w:t>
      </w:r>
      <w:r w:rsidR="008B412D">
        <w:rPr>
          <w:rFonts w:ascii="Times New Roman" w:hAnsi="Times New Roman" w:cs="Times New Roman"/>
          <w:sz w:val="24"/>
          <w:szCs w:val="24"/>
          <w:shd w:val="clear" w:color="auto" w:fill="FFFFFF"/>
        </w:rPr>
        <w:t>OVID</w:t>
      </w:r>
      <w:r w:rsidRPr="00783ED4">
        <w:rPr>
          <w:rFonts w:ascii="Times New Roman" w:hAnsi="Times New Roman" w:cs="Times New Roman"/>
          <w:sz w:val="24"/>
          <w:szCs w:val="24"/>
          <w:shd w:val="clear" w:color="auto" w:fill="FFFFFF"/>
        </w:rPr>
        <w:t>-19 Vaccination Programme Fund was provided, which came into effect on 30 December 2020.</w:t>
      </w:r>
    </w:p>
    <w:p w14:paraId="1C3BCE3D" w14:textId="77777777" w:rsidR="00783ED4" w:rsidRPr="00783ED4" w:rsidRDefault="00783ED4" w:rsidP="001C3887">
      <w:pPr>
        <w:spacing w:line="276" w:lineRule="auto"/>
        <w:jc w:val="both"/>
        <w:rPr>
          <w:rFonts w:ascii="Times New Roman" w:hAnsi="Times New Roman" w:cs="Times New Roman"/>
          <w:sz w:val="24"/>
          <w:szCs w:val="24"/>
        </w:rPr>
      </w:pPr>
      <w:r w:rsidRPr="00783ED4">
        <w:rPr>
          <w:rFonts w:ascii="Times New Roman" w:hAnsi="Times New Roman" w:cs="Times New Roman"/>
          <w:sz w:val="24"/>
          <w:szCs w:val="24"/>
        </w:rPr>
        <w:t>Income Tax Act was amended to provide for tax relief for individuals who have contributed to the COVID-19 Solidarity Fund in the inc</w:t>
      </w:r>
      <w:r w:rsidR="00F659B4">
        <w:rPr>
          <w:rFonts w:ascii="Times New Roman" w:hAnsi="Times New Roman" w:cs="Times New Roman"/>
          <w:sz w:val="24"/>
          <w:szCs w:val="24"/>
        </w:rPr>
        <w:t xml:space="preserve">ome year ending 30 June 2021. </w:t>
      </w:r>
    </w:p>
    <w:p w14:paraId="1C3BCE3E" w14:textId="77777777" w:rsidR="00783ED4" w:rsidRPr="00783ED4" w:rsidRDefault="00783ED4" w:rsidP="001C3887">
      <w:pPr>
        <w:spacing w:line="276" w:lineRule="auto"/>
        <w:jc w:val="both"/>
        <w:rPr>
          <w:rFonts w:ascii="Times New Roman" w:hAnsi="Times New Roman" w:cs="Times New Roman"/>
          <w:sz w:val="24"/>
          <w:szCs w:val="24"/>
        </w:rPr>
      </w:pPr>
      <w:r w:rsidRPr="00783ED4">
        <w:rPr>
          <w:rFonts w:ascii="Times New Roman" w:hAnsi="Times New Roman" w:cs="Times New Roman"/>
          <w:sz w:val="24"/>
          <w:szCs w:val="24"/>
        </w:rPr>
        <w:t>The Mauritius Revenue Authority Act was amended to include at section 21R an extension of time where a time is imposed to make an assessment, a decision, a determination, a notice or claim where such time expires wholly or partly within the COVID 19 period as specified under the Act.</w:t>
      </w:r>
    </w:p>
    <w:p w14:paraId="1C3BCE3F" w14:textId="77777777" w:rsidR="00783ED4" w:rsidRPr="00783ED4" w:rsidRDefault="00783ED4" w:rsidP="001C3887">
      <w:pPr>
        <w:spacing w:line="276" w:lineRule="auto"/>
        <w:jc w:val="both"/>
        <w:rPr>
          <w:rFonts w:ascii="Times New Roman" w:hAnsi="Times New Roman" w:cs="Times New Roman"/>
          <w:sz w:val="24"/>
          <w:szCs w:val="24"/>
        </w:rPr>
      </w:pPr>
      <w:r w:rsidRPr="00783ED4">
        <w:rPr>
          <w:rFonts w:ascii="Times New Roman" w:hAnsi="Times New Roman" w:cs="Times New Roman"/>
          <w:sz w:val="24"/>
          <w:szCs w:val="24"/>
        </w:rPr>
        <w:t xml:space="preserve"> Workers’ Rights Act was </w:t>
      </w:r>
      <w:r w:rsidR="008B412D">
        <w:rPr>
          <w:rFonts w:ascii="Times New Roman" w:hAnsi="Times New Roman" w:cs="Times New Roman"/>
          <w:sz w:val="24"/>
          <w:szCs w:val="24"/>
        </w:rPr>
        <w:t xml:space="preserve">anew </w:t>
      </w:r>
      <w:r w:rsidRPr="00783ED4">
        <w:rPr>
          <w:rFonts w:ascii="Times New Roman" w:hAnsi="Times New Roman" w:cs="Times New Roman"/>
          <w:sz w:val="24"/>
          <w:szCs w:val="24"/>
        </w:rPr>
        <w:t>amended to provide the following:</w:t>
      </w:r>
    </w:p>
    <w:p w14:paraId="1C3BCE40" w14:textId="77777777" w:rsidR="00783ED4" w:rsidRPr="00783ED4" w:rsidRDefault="00783ED4" w:rsidP="008F6273">
      <w:pPr>
        <w:pStyle w:val="ListParagraph"/>
        <w:numPr>
          <w:ilvl w:val="0"/>
          <w:numId w:val="10"/>
        </w:numPr>
        <w:spacing w:line="276" w:lineRule="auto"/>
        <w:jc w:val="both"/>
        <w:rPr>
          <w:rFonts w:ascii="Times New Roman" w:hAnsi="Times New Roman" w:cs="Times New Roman"/>
          <w:sz w:val="24"/>
          <w:szCs w:val="24"/>
        </w:rPr>
      </w:pPr>
      <w:r w:rsidRPr="00783ED4">
        <w:rPr>
          <w:rFonts w:ascii="Times New Roman" w:hAnsi="Times New Roman" w:cs="Times New Roman"/>
          <w:sz w:val="24"/>
          <w:szCs w:val="24"/>
        </w:rPr>
        <w:t>Workers who worked overtime during COVID-19 period were entitled to be remunerated for any work which performed on a public holiday at not less than twice the basic hourly rate for every hour of work;</w:t>
      </w:r>
    </w:p>
    <w:p w14:paraId="1C3BCE41" w14:textId="77777777" w:rsidR="00783ED4" w:rsidRPr="00783ED4" w:rsidRDefault="00783ED4" w:rsidP="008F6273">
      <w:pPr>
        <w:pStyle w:val="ListParagraph"/>
        <w:numPr>
          <w:ilvl w:val="0"/>
          <w:numId w:val="10"/>
        </w:numPr>
        <w:spacing w:line="276" w:lineRule="auto"/>
        <w:jc w:val="both"/>
        <w:rPr>
          <w:rFonts w:ascii="Times New Roman" w:hAnsi="Times New Roman" w:cs="Times New Roman"/>
          <w:sz w:val="24"/>
          <w:szCs w:val="24"/>
        </w:rPr>
      </w:pPr>
      <w:r w:rsidRPr="00783ED4">
        <w:rPr>
          <w:rFonts w:ascii="Times New Roman" w:hAnsi="Times New Roman" w:cs="Times New Roman"/>
          <w:sz w:val="24"/>
          <w:szCs w:val="24"/>
        </w:rPr>
        <w:t>In excess of 45 hours or such lesser number of agreed hours of work in a week may be granted paid time off by the employer in lieu of remuneration.</w:t>
      </w:r>
    </w:p>
    <w:p w14:paraId="1C3BCE42" w14:textId="77777777" w:rsidR="00783ED4" w:rsidRPr="00783ED4" w:rsidRDefault="00783ED4" w:rsidP="008F6273">
      <w:pPr>
        <w:pStyle w:val="ListParagraph"/>
        <w:numPr>
          <w:ilvl w:val="0"/>
          <w:numId w:val="10"/>
        </w:numPr>
        <w:spacing w:line="276" w:lineRule="auto"/>
        <w:jc w:val="both"/>
        <w:rPr>
          <w:rFonts w:ascii="Times New Roman" w:hAnsi="Times New Roman" w:cs="Times New Roman"/>
          <w:sz w:val="24"/>
          <w:szCs w:val="24"/>
        </w:rPr>
      </w:pPr>
      <w:r w:rsidRPr="00783ED4">
        <w:rPr>
          <w:rFonts w:ascii="Times New Roman" w:hAnsi="Times New Roman" w:cs="Times New Roman"/>
          <w:sz w:val="24"/>
          <w:szCs w:val="24"/>
        </w:rPr>
        <w:t>Remuneration and leave related to C</w:t>
      </w:r>
      <w:r w:rsidR="008B412D">
        <w:rPr>
          <w:rFonts w:ascii="Times New Roman" w:hAnsi="Times New Roman" w:cs="Times New Roman"/>
          <w:sz w:val="24"/>
          <w:szCs w:val="24"/>
        </w:rPr>
        <w:t>OVID</w:t>
      </w:r>
      <w:r w:rsidRPr="00783ED4">
        <w:rPr>
          <w:rFonts w:ascii="Times New Roman" w:hAnsi="Times New Roman" w:cs="Times New Roman"/>
          <w:sz w:val="24"/>
          <w:szCs w:val="24"/>
        </w:rPr>
        <w:t xml:space="preserve">-19 vaccination or RT-PCR Test for workers employed in an institution, i.e. a creche, a day care centre, a kindergarten, </w:t>
      </w:r>
      <w:r w:rsidRPr="00783ED4">
        <w:rPr>
          <w:rFonts w:ascii="Times New Roman" w:hAnsi="Times New Roman" w:cs="Times New Roman"/>
          <w:sz w:val="24"/>
          <w:szCs w:val="24"/>
        </w:rPr>
        <w:lastRenderedPageBreak/>
        <w:t>a special education needs institution, a pre-primary school, a primary school, a private secondary school, a tertiary institution, a vocational training centre and any other training institution, and such other institution as may be prescribed.</w:t>
      </w:r>
    </w:p>
    <w:p w14:paraId="1C3BCE43" w14:textId="77777777" w:rsidR="00783ED4" w:rsidRPr="00783ED4" w:rsidRDefault="00783ED4" w:rsidP="001C3887">
      <w:pPr>
        <w:pStyle w:val="ListParagraph"/>
        <w:spacing w:line="276" w:lineRule="auto"/>
        <w:ind w:left="1440"/>
        <w:jc w:val="both"/>
        <w:rPr>
          <w:rFonts w:ascii="Times New Roman" w:hAnsi="Times New Roman" w:cs="Times New Roman"/>
          <w:sz w:val="24"/>
          <w:szCs w:val="24"/>
        </w:rPr>
      </w:pPr>
    </w:p>
    <w:p w14:paraId="1C3BCE44" w14:textId="77777777" w:rsidR="00931443" w:rsidRDefault="008B412D" w:rsidP="00F659B4">
      <w:pPr>
        <w:spacing w:line="276" w:lineRule="auto"/>
        <w:jc w:val="both"/>
        <w:rPr>
          <w:rFonts w:ascii="Times New Roman" w:hAnsi="Times New Roman" w:cs="Times New Roman"/>
          <w:sz w:val="24"/>
          <w:szCs w:val="24"/>
        </w:rPr>
      </w:pPr>
      <w:r>
        <w:rPr>
          <w:rFonts w:ascii="Times New Roman" w:hAnsi="Times New Roman" w:cs="Times New Roman"/>
          <w:sz w:val="24"/>
          <w:szCs w:val="24"/>
        </w:rPr>
        <w:t>The</w:t>
      </w:r>
      <w:r w:rsidR="00783ED4" w:rsidRPr="00783ED4">
        <w:rPr>
          <w:rFonts w:ascii="Times New Roman" w:hAnsi="Times New Roman" w:cs="Times New Roman"/>
          <w:sz w:val="24"/>
          <w:szCs w:val="24"/>
        </w:rPr>
        <w:t xml:space="preserve"> Interpretation and General Clauses Act was again amended in 2021 to provide for extension of delay where same is applicable during such times when the curfew order/ C</w:t>
      </w:r>
      <w:r>
        <w:rPr>
          <w:rFonts w:ascii="Times New Roman" w:hAnsi="Times New Roman" w:cs="Times New Roman"/>
          <w:sz w:val="24"/>
          <w:szCs w:val="24"/>
        </w:rPr>
        <w:t>OVID</w:t>
      </w:r>
      <w:r w:rsidR="00783ED4" w:rsidRPr="00783ED4">
        <w:rPr>
          <w:rFonts w:ascii="Times New Roman" w:hAnsi="Times New Roman" w:cs="Times New Roman"/>
          <w:sz w:val="24"/>
          <w:szCs w:val="24"/>
        </w:rPr>
        <w:t>-19 period was operative in 2021.</w:t>
      </w:r>
    </w:p>
    <w:p w14:paraId="1C3BCE45" w14:textId="77777777" w:rsidR="00E07A86" w:rsidRPr="00E07A86" w:rsidRDefault="00E07A86" w:rsidP="00F659B4">
      <w:pPr>
        <w:spacing w:line="276" w:lineRule="auto"/>
        <w:jc w:val="both"/>
        <w:rPr>
          <w:rFonts w:ascii="Times New Roman" w:hAnsi="Times New Roman" w:cs="Times New Roman"/>
          <w:sz w:val="24"/>
          <w:szCs w:val="24"/>
        </w:rPr>
      </w:pPr>
    </w:p>
    <w:p w14:paraId="1C3BCE46" w14:textId="77777777" w:rsidR="00931443" w:rsidRDefault="00201482" w:rsidP="00201482">
      <w:pPr>
        <w:spacing w:line="276" w:lineRule="auto"/>
        <w:ind w:left="-90"/>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Measures ensuring</w:t>
      </w:r>
      <w:r w:rsidR="00931443" w:rsidRPr="008B412D">
        <w:rPr>
          <w:rFonts w:ascii="Times New Roman" w:hAnsi="Times New Roman" w:cs="Times New Roman"/>
          <w:b/>
          <w:sz w:val="24"/>
          <w:szCs w:val="24"/>
        </w:rPr>
        <w:t xml:space="preserve"> that COVID recovery plans are based on rights </w:t>
      </w:r>
      <w:r>
        <w:rPr>
          <w:rFonts w:ascii="Times New Roman" w:hAnsi="Times New Roman" w:cs="Times New Roman"/>
          <w:b/>
          <w:sz w:val="24"/>
          <w:szCs w:val="24"/>
        </w:rPr>
        <w:t>holders’ development priorities.</w:t>
      </w:r>
    </w:p>
    <w:p w14:paraId="1C3BCE47" w14:textId="77777777" w:rsidR="008B412D" w:rsidRPr="001273E5" w:rsidRDefault="008B412D" w:rsidP="001273E5">
      <w:pPr>
        <w:pStyle w:val="ListParagraph"/>
        <w:tabs>
          <w:tab w:val="left" w:pos="142"/>
          <w:tab w:val="left" w:pos="284"/>
          <w:tab w:val="left" w:pos="426"/>
        </w:tabs>
        <w:spacing w:line="276" w:lineRule="auto"/>
        <w:ind w:left="-90"/>
        <w:jc w:val="both"/>
        <w:rPr>
          <w:rFonts w:ascii="Times New Roman" w:hAnsi="Times New Roman" w:cs="Times New Roman"/>
          <w:bCs/>
          <w:sz w:val="24"/>
          <w:szCs w:val="24"/>
        </w:rPr>
      </w:pPr>
      <w:r w:rsidRPr="001273E5">
        <w:rPr>
          <w:rFonts w:ascii="Times New Roman" w:hAnsi="Times New Roman" w:cs="Times New Roman"/>
          <w:color w:val="000000"/>
          <w:sz w:val="24"/>
          <w:szCs w:val="24"/>
        </w:rPr>
        <w:t xml:space="preserve">During the COVID-19 crisis, Mauritius has tightened its measures through procedures, guidelines and laws and regulations to avoid unfairness. A high-level committee on COVID-19 chaired by the Prime Minister was instituted on 31 January 2020 to monitor both local and international epidemiological situations and for rapid sharing of key information among the different ministries; Measures adopted by Mauritius include, </w:t>
      </w:r>
      <w:r w:rsidRPr="001273E5">
        <w:rPr>
          <w:rFonts w:ascii="Times New Roman" w:hAnsi="Times New Roman" w:cs="Times New Roman"/>
          <w:i/>
          <w:color w:val="000000"/>
          <w:sz w:val="24"/>
          <w:szCs w:val="24"/>
        </w:rPr>
        <w:t>inter alia</w:t>
      </w:r>
      <w:r w:rsidRPr="001273E5">
        <w:rPr>
          <w:rFonts w:ascii="Times New Roman" w:hAnsi="Times New Roman" w:cs="Times New Roman"/>
          <w:color w:val="000000"/>
          <w:sz w:val="24"/>
          <w:szCs w:val="24"/>
        </w:rPr>
        <w:t xml:space="preserve">: </w:t>
      </w:r>
      <w:r w:rsidRPr="001273E5">
        <w:rPr>
          <w:rFonts w:ascii="Times New Roman" w:hAnsi="Times New Roman" w:cs="Times New Roman"/>
          <w:bCs/>
          <w:sz w:val="24"/>
          <w:szCs w:val="24"/>
        </w:rPr>
        <w:tab/>
      </w:r>
    </w:p>
    <w:p w14:paraId="1C3BCE48" w14:textId="77777777" w:rsidR="008B412D" w:rsidRPr="001273E5" w:rsidRDefault="008B412D" w:rsidP="001273E5">
      <w:pPr>
        <w:pStyle w:val="ListParagraph"/>
        <w:tabs>
          <w:tab w:val="left" w:pos="142"/>
          <w:tab w:val="left" w:pos="284"/>
          <w:tab w:val="left" w:pos="426"/>
        </w:tabs>
        <w:spacing w:line="276" w:lineRule="auto"/>
        <w:ind w:left="0" w:hanging="426"/>
        <w:jc w:val="both"/>
        <w:rPr>
          <w:rFonts w:ascii="Times New Roman" w:hAnsi="Times New Roman" w:cs="Times New Roman"/>
          <w:bCs/>
          <w:sz w:val="24"/>
          <w:szCs w:val="24"/>
        </w:rPr>
      </w:pPr>
    </w:p>
    <w:p w14:paraId="1C3BCE49" w14:textId="77777777" w:rsidR="008B412D" w:rsidRPr="001273E5" w:rsidRDefault="008B412D" w:rsidP="008F6273">
      <w:pPr>
        <w:pStyle w:val="ListParagraph"/>
        <w:numPr>
          <w:ilvl w:val="0"/>
          <w:numId w:val="16"/>
        </w:numPr>
        <w:spacing w:line="276" w:lineRule="auto"/>
        <w:jc w:val="both"/>
        <w:rPr>
          <w:rFonts w:ascii="Times New Roman" w:hAnsi="Times New Roman" w:cs="Times New Roman"/>
          <w:color w:val="000000"/>
          <w:sz w:val="24"/>
          <w:szCs w:val="24"/>
          <w:u w:val="single"/>
        </w:rPr>
      </w:pPr>
      <w:r w:rsidRPr="001273E5">
        <w:rPr>
          <w:rFonts w:ascii="Times New Roman" w:hAnsi="Times New Roman" w:cs="Times New Roman"/>
          <w:color w:val="000000"/>
          <w:sz w:val="24"/>
          <w:szCs w:val="24"/>
          <w:u w:val="single"/>
        </w:rPr>
        <w:t>Vaccination</w:t>
      </w:r>
    </w:p>
    <w:p w14:paraId="1C3BCE4A" w14:textId="77777777" w:rsidR="008B412D" w:rsidRPr="001273E5" w:rsidRDefault="008B412D" w:rsidP="001273E5">
      <w:pPr>
        <w:pStyle w:val="ListParagraph"/>
        <w:spacing w:line="276" w:lineRule="auto"/>
        <w:ind w:left="360"/>
        <w:jc w:val="both"/>
        <w:rPr>
          <w:rFonts w:ascii="Times New Roman" w:hAnsi="Times New Roman" w:cs="Times New Roman"/>
          <w:color w:val="000000"/>
          <w:sz w:val="24"/>
          <w:szCs w:val="24"/>
          <w:u w:val="single"/>
        </w:rPr>
      </w:pPr>
    </w:p>
    <w:p w14:paraId="1C3BCE4B" w14:textId="77777777" w:rsidR="008B412D" w:rsidRDefault="008B412D" w:rsidP="001273E5">
      <w:pPr>
        <w:pStyle w:val="ListParagraph"/>
        <w:spacing w:line="276" w:lineRule="auto"/>
        <w:ind w:left="0"/>
        <w:jc w:val="both"/>
        <w:rPr>
          <w:rFonts w:ascii="Times New Roman" w:hAnsi="Times New Roman" w:cs="Times New Roman"/>
          <w:color w:val="000000"/>
          <w:sz w:val="24"/>
          <w:szCs w:val="24"/>
        </w:rPr>
      </w:pPr>
      <w:r w:rsidRPr="001273E5">
        <w:rPr>
          <w:rFonts w:ascii="Times New Roman" w:hAnsi="Times New Roman" w:cs="Times New Roman"/>
          <w:sz w:val="24"/>
          <w:szCs w:val="24"/>
        </w:rPr>
        <w:t>Mauritius</w:t>
      </w:r>
      <w:r w:rsidRPr="001273E5">
        <w:rPr>
          <w:rFonts w:ascii="Times New Roman" w:hAnsi="Times New Roman" w:cs="Times New Roman"/>
          <w:color w:val="000000"/>
          <w:sz w:val="24"/>
          <w:szCs w:val="24"/>
        </w:rPr>
        <w:t xml:space="preserve"> started, and is effectively implementing, its national vaccination campaign against COVID-19 since 26 January 2021. The aim </w:t>
      </w:r>
      <w:r w:rsidR="00057C70">
        <w:rPr>
          <w:rFonts w:ascii="Times New Roman" w:hAnsi="Times New Roman" w:cs="Times New Roman"/>
          <w:color w:val="000000"/>
          <w:sz w:val="24"/>
          <w:szCs w:val="24"/>
        </w:rPr>
        <w:t>is</w:t>
      </w:r>
      <w:r w:rsidRPr="001273E5">
        <w:rPr>
          <w:rFonts w:ascii="Times New Roman" w:hAnsi="Times New Roman" w:cs="Times New Roman"/>
          <w:color w:val="000000"/>
          <w:sz w:val="24"/>
          <w:szCs w:val="24"/>
        </w:rPr>
        <w:t xml:space="preserve"> to achieve herd immunity to minimise the transmission of the virus in the community. As at 22 February 2022, it was noted that 996,840 people have received their 1</w:t>
      </w:r>
      <w:r w:rsidRPr="001273E5">
        <w:rPr>
          <w:rFonts w:ascii="Times New Roman" w:hAnsi="Times New Roman" w:cs="Times New Roman"/>
          <w:color w:val="000000"/>
          <w:sz w:val="24"/>
          <w:szCs w:val="24"/>
          <w:vertAlign w:val="superscript"/>
        </w:rPr>
        <w:t>st</w:t>
      </w:r>
      <w:r w:rsidRPr="001273E5">
        <w:rPr>
          <w:rFonts w:ascii="Times New Roman" w:hAnsi="Times New Roman" w:cs="Times New Roman"/>
          <w:color w:val="000000"/>
          <w:sz w:val="24"/>
          <w:szCs w:val="24"/>
        </w:rPr>
        <w:t xml:space="preserve"> Dose of vaccine, 958,778 people received their 2</w:t>
      </w:r>
      <w:r w:rsidRPr="001273E5">
        <w:rPr>
          <w:rFonts w:ascii="Times New Roman" w:hAnsi="Times New Roman" w:cs="Times New Roman"/>
          <w:color w:val="000000"/>
          <w:sz w:val="24"/>
          <w:szCs w:val="24"/>
          <w:vertAlign w:val="superscript"/>
        </w:rPr>
        <w:t>nd</w:t>
      </w:r>
      <w:r w:rsidRPr="001273E5">
        <w:rPr>
          <w:rFonts w:ascii="Times New Roman" w:hAnsi="Times New Roman" w:cs="Times New Roman"/>
          <w:color w:val="000000"/>
          <w:sz w:val="24"/>
          <w:szCs w:val="24"/>
        </w:rPr>
        <w:t xml:space="preserve"> Dose and 464,942 people were recipient of the Booster Dose. </w:t>
      </w:r>
    </w:p>
    <w:p w14:paraId="1C3BCE4C" w14:textId="77777777" w:rsidR="00E07A86" w:rsidRPr="001273E5" w:rsidRDefault="00E07A86" w:rsidP="001273E5">
      <w:pPr>
        <w:pStyle w:val="ListParagraph"/>
        <w:spacing w:line="276" w:lineRule="auto"/>
        <w:ind w:left="0"/>
        <w:jc w:val="both"/>
        <w:rPr>
          <w:rFonts w:ascii="Times New Roman" w:hAnsi="Times New Roman" w:cs="Times New Roman"/>
          <w:color w:val="000000"/>
          <w:sz w:val="24"/>
          <w:szCs w:val="24"/>
        </w:rPr>
      </w:pPr>
    </w:p>
    <w:p w14:paraId="1C3BCE4D" w14:textId="77777777" w:rsidR="008B412D" w:rsidRPr="001273E5" w:rsidRDefault="008B412D" w:rsidP="008F6273">
      <w:pPr>
        <w:pStyle w:val="ListParagraph"/>
        <w:numPr>
          <w:ilvl w:val="0"/>
          <w:numId w:val="16"/>
        </w:numPr>
        <w:spacing w:line="276" w:lineRule="auto"/>
        <w:jc w:val="both"/>
        <w:rPr>
          <w:rFonts w:ascii="Times New Roman" w:hAnsi="Times New Roman" w:cs="Times New Roman"/>
          <w:color w:val="000000"/>
          <w:sz w:val="24"/>
          <w:szCs w:val="24"/>
          <w:u w:val="single"/>
        </w:rPr>
      </w:pPr>
      <w:r w:rsidRPr="001273E5">
        <w:rPr>
          <w:rFonts w:ascii="Times New Roman" w:hAnsi="Times New Roman" w:cs="Times New Roman"/>
          <w:color w:val="000000"/>
          <w:sz w:val="24"/>
          <w:szCs w:val="24"/>
          <w:u w:val="single"/>
        </w:rPr>
        <w:t>Social assistance to vulnerable people:</w:t>
      </w:r>
    </w:p>
    <w:p w14:paraId="1C3BCE4E" w14:textId="77777777" w:rsidR="008B412D" w:rsidRPr="001273E5" w:rsidRDefault="008B412D" w:rsidP="001273E5">
      <w:pPr>
        <w:pStyle w:val="ListParagraph"/>
        <w:spacing w:line="276" w:lineRule="auto"/>
        <w:ind w:left="360"/>
        <w:jc w:val="both"/>
        <w:rPr>
          <w:rFonts w:ascii="Times New Roman" w:hAnsi="Times New Roman" w:cs="Times New Roman"/>
          <w:color w:val="000000"/>
          <w:sz w:val="24"/>
          <w:szCs w:val="24"/>
          <w:u w:val="single"/>
        </w:rPr>
      </w:pPr>
    </w:p>
    <w:p w14:paraId="1C3BCE4F" w14:textId="77777777" w:rsidR="008B412D" w:rsidRPr="001273E5" w:rsidRDefault="008B412D" w:rsidP="001273E5">
      <w:pPr>
        <w:pStyle w:val="ListParagraph"/>
        <w:spacing w:after="0" w:line="276" w:lineRule="auto"/>
        <w:ind w:left="0"/>
        <w:jc w:val="both"/>
        <w:rPr>
          <w:rFonts w:ascii="Times New Roman" w:hAnsi="Times New Roman" w:cs="Times New Roman"/>
          <w:color w:val="000000" w:themeColor="text1"/>
          <w:sz w:val="24"/>
          <w:szCs w:val="24"/>
        </w:rPr>
      </w:pPr>
      <w:r w:rsidRPr="001273E5">
        <w:rPr>
          <w:rFonts w:ascii="Times New Roman" w:hAnsi="Times New Roman" w:cs="Times New Roman"/>
          <w:color w:val="000000" w:themeColor="text1"/>
          <w:sz w:val="24"/>
          <w:szCs w:val="24"/>
        </w:rPr>
        <w:t>The Government also embarked on</w:t>
      </w:r>
      <w:r w:rsidRPr="001273E5">
        <w:rPr>
          <w:rFonts w:ascii="Times New Roman" w:hAnsi="Times New Roman" w:cs="Times New Roman"/>
          <w:sz w:val="24"/>
          <w:szCs w:val="24"/>
        </w:rPr>
        <w:t xml:space="preserve"> temporary policy measures such as</w:t>
      </w:r>
      <w:r w:rsidRPr="001273E5">
        <w:rPr>
          <w:rFonts w:ascii="Times New Roman" w:hAnsi="Times New Roman" w:cs="Times New Roman"/>
          <w:color w:val="000000" w:themeColor="text1"/>
          <w:sz w:val="24"/>
          <w:szCs w:val="24"/>
        </w:rPr>
        <w:t xml:space="preserve"> free distribution of food packs and facemasks to vulnerable families </w:t>
      </w:r>
      <w:r w:rsidRPr="001273E5">
        <w:rPr>
          <w:rFonts w:ascii="Times New Roman" w:hAnsi="Times New Roman" w:cs="Times New Roman"/>
          <w:sz w:val="24"/>
          <w:szCs w:val="24"/>
        </w:rPr>
        <w:t xml:space="preserve">which could be classified as a major part of the COVID-19 crisis response to all households living in absolute poverty registered under the </w:t>
      </w:r>
      <w:r w:rsidRPr="001273E5">
        <w:rPr>
          <w:rFonts w:ascii="Times New Roman" w:hAnsi="Times New Roman" w:cs="Times New Roman"/>
          <w:sz w:val="24"/>
          <w:szCs w:val="24"/>
          <w:lang w:val="en-US"/>
        </w:rPr>
        <w:t xml:space="preserve">SRM </w:t>
      </w:r>
      <w:r w:rsidRPr="001273E5">
        <w:rPr>
          <w:rFonts w:ascii="Times New Roman" w:hAnsi="Times New Roman" w:cs="Times New Roman"/>
          <w:sz w:val="24"/>
          <w:szCs w:val="24"/>
        </w:rPr>
        <w:t>as well as to other vulnerable families</w:t>
      </w:r>
      <w:r w:rsidR="00057C70">
        <w:rPr>
          <w:rFonts w:ascii="Times New Roman" w:hAnsi="Times New Roman" w:cs="Times New Roman"/>
          <w:color w:val="000000" w:themeColor="text1"/>
          <w:sz w:val="24"/>
          <w:szCs w:val="24"/>
        </w:rPr>
        <w:t>. Following</w:t>
      </w:r>
      <w:r w:rsidRPr="001273E5">
        <w:rPr>
          <w:rFonts w:ascii="Times New Roman" w:hAnsi="Times New Roman" w:cs="Times New Roman"/>
          <w:color w:val="000000" w:themeColor="text1"/>
          <w:sz w:val="24"/>
          <w:szCs w:val="24"/>
        </w:rPr>
        <w:t xml:space="preserve"> the national lockdown and closure of all supermarkets, markets, shops and bakeries during the month of March 2020, a home delivery service had been worked out jointly with the collaborative support of NGOs, for the distribution of basic food commodities to cater for the needs of those vulnerable groups who </w:t>
      </w:r>
      <w:r w:rsidR="00057C70">
        <w:rPr>
          <w:rFonts w:ascii="Times New Roman" w:hAnsi="Times New Roman" w:cs="Times New Roman"/>
          <w:color w:val="000000" w:themeColor="text1"/>
          <w:sz w:val="24"/>
          <w:szCs w:val="24"/>
        </w:rPr>
        <w:t>we</w:t>
      </w:r>
      <w:r w:rsidRPr="001273E5">
        <w:rPr>
          <w:rFonts w:ascii="Times New Roman" w:hAnsi="Times New Roman" w:cs="Times New Roman"/>
          <w:color w:val="000000" w:themeColor="text1"/>
          <w:sz w:val="24"/>
          <w:szCs w:val="24"/>
        </w:rPr>
        <w:t xml:space="preserve">re facing scarcity in terms of acquiring basic food supplies. </w:t>
      </w:r>
    </w:p>
    <w:p w14:paraId="1C3BCE50" w14:textId="77777777" w:rsidR="008B412D" w:rsidRPr="001273E5" w:rsidRDefault="008B412D" w:rsidP="001273E5">
      <w:pPr>
        <w:pStyle w:val="ListParagraph"/>
        <w:spacing w:after="0" w:line="276" w:lineRule="auto"/>
        <w:ind w:left="0"/>
        <w:jc w:val="both"/>
        <w:rPr>
          <w:rFonts w:ascii="Times New Roman" w:hAnsi="Times New Roman" w:cs="Times New Roman"/>
          <w:color w:val="000000" w:themeColor="text1"/>
          <w:sz w:val="24"/>
          <w:szCs w:val="24"/>
        </w:rPr>
      </w:pPr>
    </w:p>
    <w:p w14:paraId="1C3BCE51" w14:textId="77777777" w:rsidR="008B412D" w:rsidRPr="001273E5" w:rsidRDefault="008B412D" w:rsidP="001273E5">
      <w:pPr>
        <w:pStyle w:val="ListParagraph"/>
        <w:spacing w:after="0" w:line="276" w:lineRule="auto"/>
        <w:ind w:left="0"/>
        <w:jc w:val="both"/>
        <w:rPr>
          <w:rFonts w:ascii="Times New Roman" w:hAnsi="Times New Roman" w:cs="Times New Roman"/>
          <w:sz w:val="24"/>
          <w:szCs w:val="24"/>
        </w:rPr>
      </w:pPr>
      <w:r w:rsidRPr="001273E5">
        <w:rPr>
          <w:rFonts w:ascii="Times New Roman" w:hAnsi="Times New Roman" w:cs="Times New Roman"/>
          <w:color w:val="000000" w:themeColor="text1"/>
          <w:sz w:val="24"/>
          <w:szCs w:val="24"/>
        </w:rPr>
        <w:t xml:space="preserve">Some 35,000 food packs had been distributed to vulnerable citizens, who are on the SRM and to those who receive a Carers’ Allowance, as well as residents of Homes and beneficiaries receiving the Basic Invalid Pension. </w:t>
      </w:r>
      <w:r w:rsidRPr="001273E5">
        <w:rPr>
          <w:rFonts w:ascii="Times New Roman" w:hAnsi="Times New Roman" w:cs="Times New Roman"/>
          <w:sz w:val="24"/>
          <w:szCs w:val="24"/>
        </w:rPr>
        <w:t xml:space="preserve">The National Social Inclusion Foundation </w:t>
      </w:r>
      <w:r w:rsidRPr="001273E5">
        <w:rPr>
          <w:rFonts w:ascii="Times New Roman" w:hAnsi="Times New Roman" w:cs="Times New Roman"/>
          <w:sz w:val="24"/>
          <w:szCs w:val="24"/>
          <w:lang w:val="en-US"/>
        </w:rPr>
        <w:t>pursued</w:t>
      </w:r>
      <w:r w:rsidRPr="001273E5">
        <w:rPr>
          <w:rFonts w:ascii="Times New Roman" w:hAnsi="Times New Roman" w:cs="Times New Roman"/>
          <w:sz w:val="24"/>
          <w:szCs w:val="24"/>
        </w:rPr>
        <w:t xml:space="preserve"> with the distribution of food packs to vulnerable families through the support of NGOs.</w:t>
      </w:r>
    </w:p>
    <w:p w14:paraId="1C3BCE52" w14:textId="77777777" w:rsidR="008B412D" w:rsidRPr="001273E5" w:rsidRDefault="008B412D" w:rsidP="001273E5">
      <w:pPr>
        <w:pStyle w:val="ListParagraph"/>
        <w:spacing w:after="0" w:line="276" w:lineRule="auto"/>
        <w:ind w:left="0"/>
        <w:jc w:val="both"/>
        <w:rPr>
          <w:rFonts w:ascii="Times New Roman" w:hAnsi="Times New Roman" w:cs="Times New Roman"/>
          <w:sz w:val="24"/>
          <w:szCs w:val="24"/>
        </w:rPr>
      </w:pPr>
    </w:p>
    <w:p w14:paraId="1C3BCE53" w14:textId="77777777" w:rsidR="008B412D" w:rsidRPr="001273E5" w:rsidRDefault="008B412D" w:rsidP="001273E5">
      <w:pPr>
        <w:pStyle w:val="ListParagraph"/>
        <w:spacing w:after="0" w:line="276" w:lineRule="auto"/>
        <w:ind w:left="0"/>
        <w:jc w:val="both"/>
        <w:rPr>
          <w:rFonts w:ascii="Times New Roman" w:hAnsi="Times New Roman" w:cs="Times New Roman"/>
          <w:sz w:val="24"/>
          <w:szCs w:val="24"/>
        </w:rPr>
      </w:pPr>
      <w:r w:rsidRPr="001273E5">
        <w:rPr>
          <w:rFonts w:ascii="Times New Roman" w:hAnsi="Times New Roman" w:cs="Times New Roman"/>
          <w:sz w:val="24"/>
          <w:szCs w:val="24"/>
        </w:rPr>
        <w:lastRenderedPageBreak/>
        <w:t xml:space="preserve">Moreover, necessary arrangements were made by the Government for the </w:t>
      </w:r>
      <w:r w:rsidRPr="001273E5">
        <w:rPr>
          <w:rFonts w:ascii="Times New Roman" w:hAnsi="Times New Roman" w:cs="Times New Roman"/>
          <w:bCs/>
          <w:sz w:val="24"/>
          <w:szCs w:val="24"/>
        </w:rPr>
        <w:t>payment of pensions, Carers’ Allowance and the Basic Invalid Pension at the doorstep of beneficiaries.</w:t>
      </w:r>
    </w:p>
    <w:p w14:paraId="1C3BCE54" w14:textId="77777777" w:rsidR="008B412D" w:rsidRPr="001273E5" w:rsidRDefault="008B412D" w:rsidP="001273E5">
      <w:pPr>
        <w:tabs>
          <w:tab w:val="left" w:pos="851"/>
          <w:tab w:val="left" w:pos="5812"/>
        </w:tabs>
        <w:spacing w:after="0" w:line="276" w:lineRule="auto"/>
        <w:jc w:val="both"/>
        <w:rPr>
          <w:rFonts w:ascii="Times New Roman" w:hAnsi="Times New Roman" w:cs="Times New Roman"/>
          <w:color w:val="000000" w:themeColor="text1"/>
          <w:sz w:val="24"/>
          <w:szCs w:val="24"/>
        </w:rPr>
      </w:pPr>
    </w:p>
    <w:p w14:paraId="1C3BCE55" w14:textId="77777777" w:rsidR="008B412D" w:rsidRDefault="008B412D" w:rsidP="008F6273">
      <w:pPr>
        <w:pStyle w:val="ListParagraph"/>
        <w:numPr>
          <w:ilvl w:val="0"/>
          <w:numId w:val="16"/>
        </w:numPr>
        <w:spacing w:line="276" w:lineRule="auto"/>
        <w:jc w:val="both"/>
        <w:rPr>
          <w:rFonts w:ascii="Times New Roman" w:hAnsi="Times New Roman" w:cs="Times New Roman"/>
          <w:color w:val="000000"/>
          <w:sz w:val="24"/>
          <w:szCs w:val="24"/>
          <w:u w:val="single"/>
        </w:rPr>
      </w:pPr>
      <w:r w:rsidRPr="001273E5">
        <w:rPr>
          <w:rFonts w:ascii="Times New Roman" w:hAnsi="Times New Roman" w:cs="Times New Roman"/>
          <w:color w:val="000000"/>
          <w:sz w:val="24"/>
          <w:szCs w:val="24"/>
        </w:rPr>
        <w:t xml:space="preserve">  </w:t>
      </w:r>
      <w:r w:rsidRPr="001273E5">
        <w:rPr>
          <w:rFonts w:ascii="Times New Roman" w:hAnsi="Times New Roman" w:cs="Times New Roman"/>
          <w:color w:val="000000"/>
          <w:sz w:val="24"/>
          <w:szCs w:val="24"/>
          <w:u w:val="single"/>
        </w:rPr>
        <w:t>Agriculture and food security:</w:t>
      </w:r>
    </w:p>
    <w:p w14:paraId="1C3BCE56" w14:textId="77777777" w:rsidR="008B412D" w:rsidRDefault="008B412D" w:rsidP="001273E5">
      <w:pPr>
        <w:spacing w:after="0" w:line="276" w:lineRule="auto"/>
        <w:jc w:val="both"/>
        <w:rPr>
          <w:rFonts w:ascii="Times New Roman" w:eastAsia="Times New Roman" w:hAnsi="Times New Roman" w:cs="Times New Roman"/>
          <w:color w:val="000000" w:themeColor="text1"/>
          <w:sz w:val="24"/>
          <w:szCs w:val="24"/>
          <w:lang w:val="en-US"/>
        </w:rPr>
      </w:pPr>
      <w:r w:rsidRPr="001273E5">
        <w:rPr>
          <w:rFonts w:ascii="Times New Roman" w:eastAsia="Times New Roman" w:hAnsi="Times New Roman" w:cs="Times New Roman"/>
          <w:color w:val="000000" w:themeColor="text1"/>
          <w:sz w:val="24"/>
          <w:szCs w:val="24"/>
          <w:lang w:val="en-US"/>
        </w:rPr>
        <w:t>With regards to the agro-industry, no one was left behind during crisis situation of C</w:t>
      </w:r>
      <w:r w:rsidR="001273E5">
        <w:rPr>
          <w:rFonts w:ascii="Times New Roman" w:eastAsia="Times New Roman" w:hAnsi="Times New Roman" w:cs="Times New Roman"/>
          <w:color w:val="000000" w:themeColor="text1"/>
          <w:sz w:val="24"/>
          <w:szCs w:val="24"/>
          <w:lang w:val="en-US"/>
        </w:rPr>
        <w:t>OVID</w:t>
      </w:r>
      <w:r w:rsidRPr="001273E5">
        <w:rPr>
          <w:rFonts w:ascii="Times New Roman" w:eastAsia="Times New Roman" w:hAnsi="Times New Roman" w:cs="Times New Roman"/>
          <w:color w:val="000000" w:themeColor="text1"/>
          <w:sz w:val="24"/>
          <w:szCs w:val="24"/>
          <w:lang w:val="en-US"/>
        </w:rPr>
        <w:t>-19 and Mauritius has set the example for others to follow. Despite the difficult moments more precisely during the lockdown, the farming population and other business operators in the sector were given access to their plantations and harvest their produce for sale and put on sale for the population. Importation of essentials commodities for the population and animals th</w:t>
      </w:r>
      <w:r w:rsidR="00057C70">
        <w:rPr>
          <w:rFonts w:ascii="Times New Roman" w:eastAsia="Times New Roman" w:hAnsi="Times New Roman" w:cs="Times New Roman"/>
          <w:color w:val="000000" w:themeColor="text1"/>
          <w:sz w:val="24"/>
          <w:szCs w:val="24"/>
          <w:lang w:val="en-US"/>
        </w:rPr>
        <w:t>rough</w:t>
      </w:r>
      <w:r w:rsidRPr="001273E5">
        <w:rPr>
          <w:rFonts w:ascii="Times New Roman" w:eastAsia="Times New Roman" w:hAnsi="Times New Roman" w:cs="Times New Roman"/>
          <w:color w:val="000000" w:themeColor="text1"/>
          <w:sz w:val="24"/>
          <w:szCs w:val="24"/>
          <w:lang w:val="en-US"/>
        </w:rPr>
        <w:t xml:space="preserve"> limited was continued to address the needs of the population.</w:t>
      </w:r>
    </w:p>
    <w:p w14:paraId="1C3BCE57" w14:textId="77777777" w:rsidR="008B412D" w:rsidRPr="00E07A86" w:rsidRDefault="008B412D" w:rsidP="00E07A86">
      <w:pPr>
        <w:spacing w:after="0" w:line="276" w:lineRule="auto"/>
        <w:jc w:val="both"/>
        <w:rPr>
          <w:rFonts w:ascii="Times New Roman" w:eastAsia="Times New Roman" w:hAnsi="Times New Roman" w:cs="Times New Roman"/>
          <w:color w:val="000000" w:themeColor="text1"/>
          <w:sz w:val="24"/>
          <w:szCs w:val="24"/>
          <w:lang w:val="en-US"/>
        </w:rPr>
      </w:pPr>
    </w:p>
    <w:p w14:paraId="1C3BCE58" w14:textId="77777777" w:rsidR="00490BF6" w:rsidRDefault="008B412D" w:rsidP="00490BF6">
      <w:pPr>
        <w:spacing w:line="276" w:lineRule="auto"/>
        <w:jc w:val="both"/>
        <w:rPr>
          <w:rFonts w:ascii="Times New Roman" w:hAnsi="Times New Roman" w:cs="Times New Roman"/>
          <w:sz w:val="24"/>
          <w:szCs w:val="24"/>
        </w:rPr>
      </w:pPr>
      <w:r w:rsidRPr="001273E5">
        <w:rPr>
          <w:rStyle w:val="normalchar"/>
          <w:rFonts w:ascii="Times New Roman" w:eastAsiaTheme="majorEastAsia" w:hAnsi="Times New Roman" w:cs="Times New Roman"/>
          <w:color w:val="000000" w:themeColor="text1"/>
          <w:sz w:val="24"/>
          <w:szCs w:val="24"/>
        </w:rPr>
        <w:t>The Government also planned to reduce the dependency on imported food by promoting local crops, agro-processing, and smart agriculture.  In the 2020-2021 budget, the government announced the development of a National Agri-Food Development Program that aims to reduce dependence on imports.  </w:t>
      </w:r>
      <w:r w:rsidR="00490BF6">
        <w:rPr>
          <w:rFonts w:ascii="Times New Roman" w:hAnsi="Times New Roman" w:cs="Times New Roman"/>
          <w:sz w:val="24"/>
          <w:szCs w:val="24"/>
        </w:rPr>
        <w:t>Key measures of this programme include:</w:t>
      </w:r>
    </w:p>
    <w:p w14:paraId="1C3BCE59" w14:textId="77777777" w:rsidR="00490BF6" w:rsidRDefault="00490BF6" w:rsidP="00490BF6">
      <w:pPr>
        <w:pStyle w:val="ListParagraph"/>
        <w:numPr>
          <w:ilvl w:val="0"/>
          <w:numId w:val="38"/>
        </w:numPr>
        <w:spacing w:line="276" w:lineRule="auto"/>
        <w:jc w:val="both"/>
        <w:rPr>
          <w:rFonts w:ascii="Times New Roman" w:hAnsi="Times New Roman" w:cs="Times New Roman"/>
          <w:sz w:val="24"/>
          <w:szCs w:val="24"/>
        </w:rPr>
      </w:pPr>
      <w:r>
        <w:rPr>
          <w:rFonts w:ascii="Times New Roman" w:hAnsi="Times New Roman" w:cs="Times New Roman"/>
          <w:sz w:val="24"/>
          <w:szCs w:val="24"/>
        </w:rPr>
        <w:t>Establishment of a price guarantee mechanism for producers to earn a sustainable flow of income;</w:t>
      </w:r>
    </w:p>
    <w:p w14:paraId="1C3BCE5A" w14:textId="77777777" w:rsidR="00490BF6" w:rsidRDefault="00490BF6" w:rsidP="00490BF6">
      <w:pPr>
        <w:pStyle w:val="ListParagraph"/>
        <w:numPr>
          <w:ilvl w:val="0"/>
          <w:numId w:val="3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Increase in subsidy for the purchase of seeds for some essential crops; </w:t>
      </w:r>
    </w:p>
    <w:p w14:paraId="1C3BCE5B" w14:textId="77777777" w:rsidR="00490BF6" w:rsidRDefault="00490BF6" w:rsidP="00490BF6">
      <w:pPr>
        <w:pStyle w:val="ListParagraph"/>
        <w:numPr>
          <w:ilvl w:val="0"/>
          <w:numId w:val="3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Provision of loans at concessional rates to distressed companies affected directly by the Covid-19 pandemic; </w:t>
      </w:r>
    </w:p>
    <w:p w14:paraId="1C3BCE5C" w14:textId="77777777" w:rsidR="00490BF6" w:rsidRDefault="00490BF6" w:rsidP="00490BF6">
      <w:pPr>
        <w:pStyle w:val="ListParagraph"/>
        <w:numPr>
          <w:ilvl w:val="0"/>
          <w:numId w:val="38"/>
        </w:numPr>
        <w:spacing w:line="276" w:lineRule="auto"/>
        <w:jc w:val="both"/>
        <w:rPr>
          <w:rFonts w:ascii="Times New Roman" w:hAnsi="Times New Roman" w:cs="Times New Roman"/>
          <w:sz w:val="24"/>
          <w:szCs w:val="24"/>
        </w:rPr>
      </w:pPr>
      <w:r>
        <w:rPr>
          <w:rFonts w:ascii="Times New Roman" w:hAnsi="Times New Roman" w:cs="Times New Roman"/>
          <w:sz w:val="24"/>
          <w:szCs w:val="24"/>
        </w:rPr>
        <w:t>Increasing regional storage facilities to improve on-shelf life for some seasonal crops; and</w:t>
      </w:r>
    </w:p>
    <w:p w14:paraId="1C3BCE5D" w14:textId="77777777" w:rsidR="00490BF6" w:rsidRPr="00490BF6" w:rsidRDefault="00490BF6" w:rsidP="00490BF6">
      <w:pPr>
        <w:pStyle w:val="ListParagraph"/>
        <w:numPr>
          <w:ilvl w:val="0"/>
          <w:numId w:val="38"/>
        </w:numPr>
        <w:spacing w:line="276" w:lineRule="auto"/>
        <w:jc w:val="both"/>
        <w:rPr>
          <w:rFonts w:ascii="Times New Roman" w:hAnsi="Times New Roman" w:cs="Times New Roman"/>
          <w:sz w:val="24"/>
          <w:szCs w:val="24"/>
        </w:rPr>
      </w:pPr>
      <w:r>
        <w:rPr>
          <w:rFonts w:ascii="Times New Roman" w:hAnsi="Times New Roman" w:cs="Times New Roman"/>
          <w:sz w:val="24"/>
          <w:szCs w:val="24"/>
        </w:rPr>
        <w:t>Waiving of insurance payable by sugar planters for crop 2020.</w:t>
      </w:r>
    </w:p>
    <w:p w14:paraId="1C3BCE5E" w14:textId="77777777" w:rsidR="00490BF6" w:rsidRDefault="00490BF6" w:rsidP="001273E5">
      <w:pPr>
        <w:spacing w:after="0" w:line="276" w:lineRule="auto"/>
        <w:jc w:val="both"/>
        <w:rPr>
          <w:rStyle w:val="normalchar"/>
          <w:rFonts w:ascii="Times New Roman" w:eastAsiaTheme="majorEastAsia" w:hAnsi="Times New Roman" w:cs="Times New Roman"/>
          <w:color w:val="000000" w:themeColor="text1"/>
          <w:sz w:val="24"/>
          <w:szCs w:val="24"/>
        </w:rPr>
      </w:pPr>
    </w:p>
    <w:p w14:paraId="1C3BCE5F" w14:textId="77777777" w:rsidR="008B412D" w:rsidRDefault="008B412D" w:rsidP="001273E5">
      <w:pPr>
        <w:spacing w:after="0" w:line="276" w:lineRule="auto"/>
        <w:jc w:val="both"/>
        <w:rPr>
          <w:rStyle w:val="normalchar"/>
          <w:rFonts w:ascii="Times New Roman" w:eastAsiaTheme="majorEastAsia" w:hAnsi="Times New Roman" w:cs="Times New Roman"/>
          <w:color w:val="000000" w:themeColor="text1"/>
          <w:sz w:val="24"/>
          <w:szCs w:val="24"/>
        </w:rPr>
      </w:pPr>
      <w:r w:rsidRPr="001273E5">
        <w:rPr>
          <w:rStyle w:val="normalchar"/>
          <w:rFonts w:ascii="Times New Roman" w:eastAsiaTheme="majorEastAsia" w:hAnsi="Times New Roman" w:cs="Times New Roman"/>
          <w:color w:val="000000" w:themeColor="text1"/>
          <w:sz w:val="24"/>
          <w:szCs w:val="24"/>
        </w:rPr>
        <w:t>A centralized land bank was set up to supply land for agricultural production among others.</w:t>
      </w:r>
    </w:p>
    <w:p w14:paraId="1C3BCE60" w14:textId="77777777" w:rsidR="008B412D" w:rsidRPr="001273E5" w:rsidRDefault="008B412D" w:rsidP="001273E5">
      <w:pPr>
        <w:spacing w:after="0" w:line="276" w:lineRule="auto"/>
        <w:jc w:val="both"/>
        <w:rPr>
          <w:rStyle w:val="normalchar"/>
          <w:rFonts w:ascii="Times New Roman" w:eastAsia="Times New Roman" w:hAnsi="Times New Roman" w:cs="Times New Roman"/>
          <w:color w:val="000000" w:themeColor="text1"/>
          <w:sz w:val="24"/>
          <w:szCs w:val="24"/>
          <w:lang w:val="en-US"/>
        </w:rPr>
      </w:pPr>
    </w:p>
    <w:p w14:paraId="1C3BCE61" w14:textId="77777777" w:rsidR="008B412D" w:rsidRPr="001273E5" w:rsidRDefault="008B412D" w:rsidP="008F6273">
      <w:pPr>
        <w:pStyle w:val="ListParagraph"/>
        <w:numPr>
          <w:ilvl w:val="0"/>
          <w:numId w:val="16"/>
        </w:numPr>
        <w:spacing w:line="276" w:lineRule="auto"/>
        <w:jc w:val="both"/>
        <w:rPr>
          <w:rFonts w:ascii="Times New Roman" w:hAnsi="Times New Roman" w:cs="Times New Roman"/>
          <w:color w:val="000000"/>
          <w:sz w:val="24"/>
          <w:szCs w:val="24"/>
          <w:u w:val="single"/>
        </w:rPr>
      </w:pPr>
      <w:r w:rsidRPr="001273E5">
        <w:rPr>
          <w:rFonts w:ascii="Times New Roman" w:hAnsi="Times New Roman" w:cs="Times New Roman"/>
          <w:color w:val="000000"/>
          <w:sz w:val="24"/>
          <w:szCs w:val="24"/>
        </w:rPr>
        <w:t xml:space="preserve">  </w:t>
      </w:r>
      <w:r w:rsidR="001273E5">
        <w:rPr>
          <w:rFonts w:ascii="Times New Roman" w:hAnsi="Times New Roman" w:cs="Times New Roman"/>
          <w:color w:val="000000"/>
          <w:sz w:val="24"/>
          <w:szCs w:val="24"/>
          <w:u w:val="single"/>
        </w:rPr>
        <w:t>F</w:t>
      </w:r>
      <w:r w:rsidRPr="001273E5">
        <w:rPr>
          <w:rFonts w:ascii="Times New Roman" w:hAnsi="Times New Roman" w:cs="Times New Roman"/>
          <w:color w:val="000000"/>
          <w:sz w:val="24"/>
          <w:szCs w:val="24"/>
          <w:u w:val="single"/>
        </w:rPr>
        <w:t>inancial support</w:t>
      </w:r>
    </w:p>
    <w:p w14:paraId="1C3BCE62" w14:textId="77777777" w:rsidR="008B412D" w:rsidRPr="001273E5" w:rsidRDefault="008B412D" w:rsidP="001273E5">
      <w:pPr>
        <w:spacing w:after="0" w:line="276" w:lineRule="auto"/>
        <w:jc w:val="both"/>
        <w:rPr>
          <w:rFonts w:ascii="Times New Roman" w:hAnsi="Times New Roman" w:cs="Times New Roman"/>
          <w:color w:val="000000"/>
          <w:sz w:val="24"/>
          <w:szCs w:val="24"/>
        </w:rPr>
      </w:pPr>
      <w:r w:rsidRPr="001273E5">
        <w:rPr>
          <w:rFonts w:ascii="Times New Roman" w:hAnsi="Times New Roman" w:cs="Times New Roman"/>
          <w:sz w:val="24"/>
          <w:szCs w:val="24"/>
        </w:rPr>
        <w:t xml:space="preserve">The Government stepped in to provide support to the population to meet their essential needs and </w:t>
      </w:r>
      <w:r w:rsidRPr="001273E5">
        <w:rPr>
          <w:rFonts w:ascii="Times New Roman" w:hAnsi="Times New Roman" w:cs="Times New Roman"/>
          <w:color w:val="000000"/>
          <w:sz w:val="24"/>
          <w:szCs w:val="24"/>
        </w:rPr>
        <w:t xml:space="preserve">provided the following financial assistance: </w:t>
      </w:r>
    </w:p>
    <w:p w14:paraId="1C3BCE63" w14:textId="77777777" w:rsidR="008B412D" w:rsidRPr="001273E5" w:rsidRDefault="008B412D" w:rsidP="001273E5">
      <w:pPr>
        <w:spacing w:after="0" w:line="276" w:lineRule="auto"/>
        <w:jc w:val="both"/>
        <w:rPr>
          <w:rFonts w:ascii="Times New Roman" w:hAnsi="Times New Roman" w:cs="Times New Roman"/>
          <w:color w:val="000000"/>
          <w:sz w:val="24"/>
          <w:szCs w:val="24"/>
        </w:rPr>
      </w:pPr>
    </w:p>
    <w:p w14:paraId="1C3BCE64" w14:textId="77777777" w:rsidR="008B412D" w:rsidRPr="001273E5" w:rsidRDefault="008B412D" w:rsidP="00D2572D">
      <w:pPr>
        <w:pStyle w:val="ListParagraph"/>
        <w:numPr>
          <w:ilvl w:val="0"/>
          <w:numId w:val="41"/>
        </w:numPr>
        <w:spacing w:after="0" w:line="276" w:lineRule="auto"/>
        <w:jc w:val="both"/>
        <w:rPr>
          <w:rFonts w:ascii="Times New Roman" w:hAnsi="Times New Roman" w:cs="Times New Roman"/>
          <w:sz w:val="24"/>
          <w:szCs w:val="24"/>
        </w:rPr>
      </w:pPr>
      <w:r w:rsidRPr="001273E5">
        <w:rPr>
          <w:rFonts w:ascii="Times New Roman" w:hAnsi="Times New Roman" w:cs="Times New Roman"/>
          <w:color w:val="000000"/>
          <w:sz w:val="24"/>
          <w:szCs w:val="24"/>
        </w:rPr>
        <w:t>the introduction of Self-Employed Assistance Scheme (SEAS) through the Mauritius Revenue Authority (MRA) to assist self-employed persons who have suffered a loss of revenue as a consequence of the lockdown in the fight against COVID-19;</w:t>
      </w:r>
    </w:p>
    <w:p w14:paraId="1C3BCE65" w14:textId="77777777" w:rsidR="008B412D" w:rsidRPr="001273E5" w:rsidRDefault="008B412D" w:rsidP="001273E5">
      <w:pPr>
        <w:pStyle w:val="ListParagraph"/>
        <w:spacing w:after="0" w:line="276" w:lineRule="auto"/>
        <w:ind w:left="851"/>
        <w:jc w:val="both"/>
        <w:rPr>
          <w:rFonts w:ascii="Times New Roman" w:hAnsi="Times New Roman" w:cs="Times New Roman"/>
          <w:sz w:val="24"/>
          <w:szCs w:val="24"/>
        </w:rPr>
      </w:pPr>
    </w:p>
    <w:p w14:paraId="1C3BCE66" w14:textId="77777777" w:rsidR="008B412D" w:rsidRPr="001273E5" w:rsidRDefault="008B412D" w:rsidP="00D2572D">
      <w:pPr>
        <w:pStyle w:val="ListParagraph"/>
        <w:numPr>
          <w:ilvl w:val="0"/>
          <w:numId w:val="41"/>
        </w:numPr>
        <w:spacing w:after="0" w:line="276" w:lineRule="auto"/>
        <w:jc w:val="both"/>
        <w:rPr>
          <w:rFonts w:ascii="Times New Roman" w:hAnsi="Times New Roman" w:cs="Times New Roman"/>
          <w:sz w:val="24"/>
          <w:szCs w:val="24"/>
        </w:rPr>
      </w:pPr>
      <w:r w:rsidRPr="001273E5">
        <w:rPr>
          <w:rFonts w:ascii="Times New Roman" w:hAnsi="Times New Roman" w:cs="Times New Roman"/>
          <w:color w:val="000000"/>
          <w:sz w:val="24"/>
          <w:szCs w:val="24"/>
        </w:rPr>
        <w:t xml:space="preserve">the introduction of Wage Assistance Scheme for employers where employers affected by COVID-19 may after payment of the salary, apply to the MRA for financial support under the scheme. Through this scheme, the Government provided a wage subsidy to employers in the private sector, with a view to ensuring that all their employees earning wages up to Rs 50,000 were duly paid their salary, capped to an amount of Rs 25,000 monthly. The </w:t>
      </w:r>
      <w:r w:rsidRPr="001273E5">
        <w:rPr>
          <w:rFonts w:ascii="Times New Roman" w:hAnsi="Times New Roman" w:cs="Times New Roman"/>
          <w:color w:val="000000"/>
          <w:sz w:val="24"/>
          <w:szCs w:val="24"/>
        </w:rPr>
        <w:lastRenderedPageBreak/>
        <w:t xml:space="preserve">subsidy was extended to businesses related to the Tourism sector after 01 June 2020 until January 2022. </w:t>
      </w:r>
    </w:p>
    <w:p w14:paraId="1C3BCE67" w14:textId="77777777" w:rsidR="008B412D" w:rsidRPr="001273E5" w:rsidRDefault="008B412D" w:rsidP="001273E5">
      <w:pPr>
        <w:pStyle w:val="ListParagraph"/>
        <w:spacing w:after="0" w:line="276" w:lineRule="auto"/>
        <w:ind w:left="851"/>
        <w:jc w:val="both"/>
        <w:rPr>
          <w:rFonts w:ascii="Times New Roman" w:hAnsi="Times New Roman" w:cs="Times New Roman"/>
          <w:sz w:val="24"/>
          <w:szCs w:val="24"/>
        </w:rPr>
      </w:pPr>
    </w:p>
    <w:p w14:paraId="1C3BCE68" w14:textId="77777777" w:rsidR="008B412D" w:rsidRPr="00E07A86" w:rsidRDefault="008B412D" w:rsidP="00D2572D">
      <w:pPr>
        <w:pStyle w:val="ListParagraph"/>
        <w:numPr>
          <w:ilvl w:val="1"/>
          <w:numId w:val="41"/>
        </w:numPr>
        <w:spacing w:after="0" w:line="276" w:lineRule="auto"/>
        <w:jc w:val="both"/>
        <w:rPr>
          <w:rFonts w:ascii="Times New Roman" w:hAnsi="Times New Roman" w:cs="Times New Roman"/>
          <w:sz w:val="24"/>
          <w:szCs w:val="24"/>
        </w:rPr>
      </w:pPr>
      <w:r w:rsidRPr="001273E5">
        <w:rPr>
          <w:rFonts w:ascii="Times New Roman" w:hAnsi="Times New Roman" w:cs="Times New Roman"/>
          <w:sz w:val="24"/>
          <w:szCs w:val="24"/>
          <w:lang w:val="en-US" w:eastAsia="zh-CN"/>
        </w:rPr>
        <w:t>The Wage Assistance Scheme and the Self-Employed Assistance Scheme to workers and self-employed individuals of the tourism sector in Rodrigues was extended for an additional period of three months after the opening of its borders. An employer would be required to undertake not to lay off any employee during that period, failing which Government may claim back the assistance paid. Moreover, the Wage Assistance Scheme to employees of bus operators providing public transport for the months of November and December 2021, provided that the employer undertakes not to lay off any worker up was extended to 31 March 2022.</w:t>
      </w:r>
    </w:p>
    <w:p w14:paraId="1C3BCE69" w14:textId="77777777" w:rsidR="00E07A86" w:rsidRPr="001273E5" w:rsidRDefault="00E07A86" w:rsidP="00E07A86">
      <w:pPr>
        <w:pStyle w:val="ListParagraph"/>
        <w:spacing w:after="0" w:line="276" w:lineRule="auto"/>
        <w:ind w:left="1440"/>
        <w:jc w:val="both"/>
        <w:rPr>
          <w:rFonts w:ascii="Times New Roman" w:hAnsi="Times New Roman" w:cs="Times New Roman"/>
          <w:sz w:val="24"/>
          <w:szCs w:val="24"/>
        </w:rPr>
      </w:pPr>
    </w:p>
    <w:p w14:paraId="1C3BCE6A" w14:textId="77777777" w:rsidR="001273E5" w:rsidRPr="00E07A86" w:rsidRDefault="001273E5" w:rsidP="00E07A86">
      <w:pPr>
        <w:pStyle w:val="ListParagraph"/>
        <w:numPr>
          <w:ilvl w:val="0"/>
          <w:numId w:val="41"/>
        </w:numPr>
        <w:spacing w:line="276" w:lineRule="auto"/>
        <w:jc w:val="both"/>
        <w:rPr>
          <w:rFonts w:ascii="Times New Roman" w:hAnsi="Times New Roman" w:cs="Times New Roman"/>
          <w:color w:val="000000"/>
          <w:sz w:val="24"/>
          <w:szCs w:val="24"/>
        </w:rPr>
      </w:pPr>
      <w:r w:rsidRPr="00E07A86">
        <w:rPr>
          <w:rFonts w:ascii="Times New Roman" w:hAnsi="Times New Roman" w:cs="Times New Roman"/>
          <w:color w:val="000000"/>
          <w:sz w:val="24"/>
          <w:szCs w:val="24"/>
        </w:rPr>
        <w:t xml:space="preserve">in accordance with established criteria, Small and Medium Enterprises (SMEs) that were negatively impacted by the pandemic were eligible for the following schemes, namely </w:t>
      </w:r>
    </w:p>
    <w:p w14:paraId="1C3BCE6B" w14:textId="77777777" w:rsidR="001273E5" w:rsidRPr="001273E5" w:rsidRDefault="001273E5" w:rsidP="00D2572D">
      <w:pPr>
        <w:pStyle w:val="ListParagraph"/>
        <w:numPr>
          <w:ilvl w:val="1"/>
          <w:numId w:val="41"/>
        </w:numPr>
        <w:spacing w:after="0" w:line="276" w:lineRule="auto"/>
        <w:jc w:val="both"/>
        <w:rPr>
          <w:rFonts w:ascii="Times New Roman" w:hAnsi="Times New Roman" w:cs="Times New Roman"/>
          <w:sz w:val="24"/>
          <w:szCs w:val="24"/>
        </w:rPr>
      </w:pPr>
      <w:r w:rsidRPr="001273E5">
        <w:rPr>
          <w:rFonts w:ascii="Times New Roman" w:hAnsi="Times New Roman" w:cs="Times New Roman"/>
          <w:sz w:val="24"/>
          <w:szCs w:val="24"/>
        </w:rPr>
        <w:t>the SME Interest-Free Loan Scheme which would be made available to SMEs with turnover not exceeding Rs50 Million. An interest-free loan of Rs100,000 with a moratorium of 5 years on repayment would be granted to some 18,000 employers;</w:t>
      </w:r>
    </w:p>
    <w:p w14:paraId="1C3BCE6C" w14:textId="77777777" w:rsidR="001273E5" w:rsidRPr="001273E5" w:rsidRDefault="001273E5" w:rsidP="00D2572D">
      <w:pPr>
        <w:pStyle w:val="ListParagraph"/>
        <w:numPr>
          <w:ilvl w:val="1"/>
          <w:numId w:val="41"/>
        </w:numPr>
        <w:spacing w:after="0" w:line="276" w:lineRule="auto"/>
        <w:jc w:val="both"/>
        <w:rPr>
          <w:rFonts w:ascii="Times New Roman" w:hAnsi="Times New Roman" w:cs="Times New Roman"/>
          <w:sz w:val="24"/>
          <w:szCs w:val="24"/>
        </w:rPr>
      </w:pPr>
      <w:r w:rsidRPr="001273E5">
        <w:rPr>
          <w:rFonts w:ascii="Times New Roman" w:hAnsi="Times New Roman" w:cs="Times New Roman"/>
          <w:sz w:val="24"/>
          <w:szCs w:val="24"/>
        </w:rPr>
        <w:t>the Self-Employed One-Off Grant Scheme which would be available to all those registered with the Mauritius Revenue Authority under the Self-Employed Assistance Scheme registered as at 15 March 2021;</w:t>
      </w:r>
    </w:p>
    <w:p w14:paraId="1C3BCE6D" w14:textId="77777777" w:rsidR="001273E5" w:rsidRPr="001273E5" w:rsidRDefault="001273E5" w:rsidP="00D2572D">
      <w:pPr>
        <w:pStyle w:val="ListParagraph"/>
        <w:numPr>
          <w:ilvl w:val="1"/>
          <w:numId w:val="41"/>
        </w:numPr>
        <w:spacing w:after="0" w:line="276" w:lineRule="auto"/>
        <w:jc w:val="both"/>
        <w:rPr>
          <w:rFonts w:ascii="Times New Roman" w:hAnsi="Times New Roman" w:cs="Times New Roman"/>
          <w:sz w:val="24"/>
          <w:szCs w:val="24"/>
        </w:rPr>
      </w:pPr>
      <w:r w:rsidRPr="001273E5">
        <w:rPr>
          <w:rFonts w:ascii="Times New Roman" w:hAnsi="Times New Roman" w:cs="Times New Roman"/>
          <w:sz w:val="24"/>
          <w:szCs w:val="24"/>
        </w:rPr>
        <w:t>the COVID-19 Special Support Scheme which would be implemented by the Development Bank of Mauritius whereby SMEs would be able to apply for unsecured loans of up to Rs1 Million at an interest rate of 0.5 percent per annum with a moratorium of 1 year on payment of capital and interest;</w:t>
      </w:r>
    </w:p>
    <w:p w14:paraId="1C3BCE6E" w14:textId="77777777" w:rsidR="001273E5" w:rsidRPr="001273E5" w:rsidRDefault="001273E5" w:rsidP="00D2572D">
      <w:pPr>
        <w:pStyle w:val="ListParagraph"/>
        <w:numPr>
          <w:ilvl w:val="1"/>
          <w:numId w:val="41"/>
        </w:numPr>
        <w:spacing w:after="0" w:line="276" w:lineRule="auto"/>
        <w:jc w:val="both"/>
        <w:rPr>
          <w:rFonts w:ascii="Times New Roman" w:hAnsi="Times New Roman" w:cs="Times New Roman"/>
          <w:sz w:val="24"/>
          <w:szCs w:val="24"/>
        </w:rPr>
      </w:pPr>
      <w:r w:rsidRPr="001273E5">
        <w:rPr>
          <w:rFonts w:ascii="Times New Roman" w:hAnsi="Times New Roman" w:cs="Times New Roman"/>
          <w:sz w:val="24"/>
          <w:szCs w:val="24"/>
        </w:rPr>
        <w:t>the DBM One-Year Moratorium Scheme which would provide a one-year moratorium on payment of capital and interest on all its existing loans under its various schemes; and</w:t>
      </w:r>
    </w:p>
    <w:p w14:paraId="1C3BCE6F" w14:textId="77777777" w:rsidR="001273E5" w:rsidRDefault="001273E5" w:rsidP="00D2572D">
      <w:pPr>
        <w:pStyle w:val="ListParagraph"/>
        <w:numPr>
          <w:ilvl w:val="1"/>
          <w:numId w:val="41"/>
        </w:numPr>
        <w:spacing w:after="0" w:line="276" w:lineRule="auto"/>
        <w:jc w:val="both"/>
        <w:rPr>
          <w:rFonts w:ascii="Times New Roman" w:hAnsi="Times New Roman" w:cs="Times New Roman"/>
          <w:sz w:val="24"/>
          <w:szCs w:val="24"/>
        </w:rPr>
      </w:pPr>
      <w:r w:rsidRPr="001273E5">
        <w:rPr>
          <w:rFonts w:ascii="Times New Roman" w:hAnsi="Times New Roman" w:cs="Times New Roman"/>
          <w:sz w:val="24"/>
          <w:szCs w:val="24"/>
        </w:rPr>
        <w:t>the postponement of VAT Payment from end March 2021 to 15 July 2021; and</w:t>
      </w:r>
    </w:p>
    <w:p w14:paraId="1C3BCE70" w14:textId="77777777" w:rsidR="001273E5" w:rsidRPr="001273E5" w:rsidRDefault="001273E5" w:rsidP="001273E5">
      <w:pPr>
        <w:pStyle w:val="ListParagraph"/>
        <w:spacing w:after="0" w:line="276" w:lineRule="auto"/>
        <w:ind w:left="1440"/>
        <w:jc w:val="both"/>
        <w:rPr>
          <w:rFonts w:ascii="Times New Roman" w:hAnsi="Times New Roman" w:cs="Times New Roman"/>
          <w:sz w:val="24"/>
          <w:szCs w:val="24"/>
        </w:rPr>
      </w:pPr>
    </w:p>
    <w:p w14:paraId="1C3BCE71" w14:textId="77777777" w:rsidR="00D970CA" w:rsidRDefault="00D970CA" w:rsidP="001273E5">
      <w:pPr>
        <w:pStyle w:val="ListParagraph"/>
        <w:spacing w:line="240" w:lineRule="auto"/>
        <w:ind w:firstLine="360"/>
        <w:rPr>
          <w:rFonts w:ascii="Times New Roman" w:hAnsi="Times New Roman" w:cs="Times New Roman"/>
          <w:b/>
          <w:bCs/>
          <w:sz w:val="24"/>
          <w:szCs w:val="24"/>
          <w:highlight w:val="yellow"/>
        </w:rPr>
      </w:pPr>
    </w:p>
    <w:p w14:paraId="1C3BCE72" w14:textId="77777777" w:rsidR="00D970CA" w:rsidRDefault="00D970CA" w:rsidP="00D970CA">
      <w:pPr>
        <w:pStyle w:val="ListParagraph"/>
        <w:spacing w:line="276" w:lineRule="auto"/>
        <w:ind w:left="360"/>
        <w:jc w:val="both"/>
        <w:rPr>
          <w:rFonts w:ascii="Times New Roman" w:hAnsi="Times New Roman" w:cs="Times New Roman"/>
          <w:color w:val="000000"/>
          <w:sz w:val="24"/>
          <w:szCs w:val="24"/>
          <w:u w:val="single"/>
        </w:rPr>
      </w:pPr>
      <w:r w:rsidRPr="00D970CA">
        <w:rPr>
          <w:rFonts w:ascii="Times New Roman" w:hAnsi="Times New Roman" w:cs="Times New Roman"/>
          <w:color w:val="000000"/>
          <w:sz w:val="24"/>
          <w:szCs w:val="24"/>
        </w:rPr>
        <w:t>(</w:t>
      </w:r>
      <w:r w:rsidR="00D2572D">
        <w:rPr>
          <w:rFonts w:ascii="Times New Roman" w:hAnsi="Times New Roman" w:cs="Times New Roman"/>
          <w:color w:val="000000"/>
          <w:sz w:val="24"/>
          <w:szCs w:val="24"/>
        </w:rPr>
        <w:t>v</w:t>
      </w:r>
      <w:r w:rsidRPr="00D970CA">
        <w:rPr>
          <w:rFonts w:ascii="Times New Roman" w:hAnsi="Times New Roman" w:cs="Times New Roman"/>
          <w:color w:val="000000"/>
          <w:sz w:val="24"/>
          <w:szCs w:val="24"/>
        </w:rPr>
        <w:t>)</w:t>
      </w:r>
      <w:r w:rsidRPr="00D970CA">
        <w:rPr>
          <w:rFonts w:ascii="Times New Roman" w:hAnsi="Times New Roman" w:cs="Times New Roman"/>
          <w:color w:val="000000"/>
          <w:sz w:val="24"/>
          <w:szCs w:val="24"/>
        </w:rPr>
        <w:tab/>
        <w:t xml:space="preserve">  </w:t>
      </w:r>
      <w:r>
        <w:rPr>
          <w:rFonts w:ascii="Times New Roman" w:hAnsi="Times New Roman" w:cs="Times New Roman"/>
          <w:color w:val="000000"/>
          <w:sz w:val="24"/>
          <w:szCs w:val="24"/>
          <w:u w:val="single"/>
        </w:rPr>
        <w:t>L</w:t>
      </w:r>
      <w:r w:rsidRPr="00D970CA">
        <w:rPr>
          <w:rFonts w:ascii="Times New Roman" w:hAnsi="Times New Roman" w:cs="Times New Roman"/>
          <w:color w:val="000000"/>
          <w:sz w:val="24"/>
          <w:szCs w:val="24"/>
          <w:u w:val="single"/>
        </w:rPr>
        <w:t>abour sector</w:t>
      </w:r>
    </w:p>
    <w:p w14:paraId="1C3BCE73" w14:textId="77777777" w:rsidR="00070D9D" w:rsidRPr="00EF65A0" w:rsidRDefault="00070D9D" w:rsidP="00070D9D">
      <w:pPr>
        <w:spacing w:after="120" w:line="276" w:lineRule="auto"/>
        <w:ind w:left="180"/>
        <w:jc w:val="both"/>
        <w:rPr>
          <w:rFonts w:ascii="Times New Roman" w:hAnsi="Times New Roman" w:cs="Times New Roman"/>
          <w:sz w:val="24"/>
          <w:szCs w:val="24"/>
        </w:rPr>
      </w:pPr>
      <w:r w:rsidRPr="00070D9D">
        <w:rPr>
          <w:rFonts w:ascii="Times New Roman" w:hAnsi="Times New Roman" w:cs="Times New Roman"/>
          <w:color w:val="000000"/>
          <w:sz w:val="24"/>
          <w:szCs w:val="24"/>
        </w:rPr>
        <w:t xml:space="preserve">As </w:t>
      </w:r>
      <w:r>
        <w:rPr>
          <w:rFonts w:ascii="Times New Roman" w:hAnsi="Times New Roman" w:cs="Times New Roman"/>
          <w:sz w:val="24"/>
          <w:szCs w:val="24"/>
        </w:rPr>
        <w:t>Mauritius</w:t>
      </w:r>
      <w:r w:rsidRPr="00EF65A0">
        <w:rPr>
          <w:rFonts w:ascii="Times New Roman" w:hAnsi="Times New Roman" w:cs="Times New Roman"/>
          <w:sz w:val="24"/>
          <w:szCs w:val="24"/>
        </w:rPr>
        <w:t xml:space="preserve"> went into sanitary lockdown for a first time from 20 March 2020 to 01 June 2020 and a second time from</w:t>
      </w:r>
      <w:r>
        <w:rPr>
          <w:rFonts w:ascii="Times New Roman" w:hAnsi="Times New Roman" w:cs="Times New Roman"/>
          <w:sz w:val="24"/>
          <w:szCs w:val="24"/>
        </w:rPr>
        <w:t xml:space="preserve"> 10 March 2021 to 30 April 2021, </w:t>
      </w:r>
      <w:r w:rsidRPr="00EF65A0">
        <w:rPr>
          <w:rFonts w:ascii="Times New Roman" w:hAnsi="Times New Roman" w:cs="Times New Roman"/>
          <w:sz w:val="24"/>
          <w:szCs w:val="24"/>
        </w:rPr>
        <w:t xml:space="preserve">the employment of many workers was negatively impacted, whether in terms of reduction of working hours, reduction of wages or even through job losses following restructuration, retrenchment or even closure of enterprises.  The Government introduced amongst others the below strategies in order to safeguard the employment of workers: </w:t>
      </w:r>
    </w:p>
    <w:p w14:paraId="1C3BCE74" w14:textId="77777777" w:rsidR="00070D9D" w:rsidRPr="00EF65A0" w:rsidRDefault="00070D9D" w:rsidP="00070D9D">
      <w:pPr>
        <w:numPr>
          <w:ilvl w:val="0"/>
          <w:numId w:val="14"/>
        </w:numPr>
        <w:tabs>
          <w:tab w:val="left" w:pos="-180"/>
        </w:tabs>
        <w:spacing w:after="120" w:line="276" w:lineRule="auto"/>
        <w:ind w:firstLine="0"/>
        <w:jc w:val="both"/>
        <w:rPr>
          <w:rFonts w:ascii="Times New Roman" w:hAnsi="Times New Roman" w:cs="Times New Roman"/>
          <w:sz w:val="24"/>
          <w:szCs w:val="24"/>
        </w:rPr>
      </w:pPr>
      <w:r w:rsidRPr="00EF65A0">
        <w:rPr>
          <w:rFonts w:ascii="Times New Roman" w:hAnsi="Times New Roman" w:cs="Times New Roman"/>
          <w:sz w:val="24"/>
          <w:szCs w:val="24"/>
        </w:rPr>
        <w:t xml:space="preserve">Under the Workers’ Rights Act 2019(WRA), an employer can request a worker to work temporarily for a shorter number of hours than that specified in his agreement at a reduced remuneration.  This is provided for under section 32 (1A) (b) (2) of the WRA.  However, the </w:t>
      </w:r>
      <w:r w:rsidRPr="00EF65A0">
        <w:rPr>
          <w:rFonts w:ascii="Times New Roman" w:hAnsi="Times New Roman" w:cs="Times New Roman"/>
          <w:sz w:val="24"/>
          <w:szCs w:val="24"/>
        </w:rPr>
        <w:lastRenderedPageBreak/>
        <w:t xml:space="preserve">employer’s decision can be implemented </w:t>
      </w:r>
      <w:r w:rsidRPr="00EF65A0">
        <w:rPr>
          <w:rFonts w:ascii="Times New Roman" w:hAnsi="Times New Roman" w:cs="Times New Roman"/>
          <w:b/>
          <w:sz w:val="24"/>
          <w:szCs w:val="24"/>
          <w:u w:val="double"/>
        </w:rPr>
        <w:t>ONLY</w:t>
      </w:r>
      <w:r>
        <w:rPr>
          <w:rFonts w:ascii="Times New Roman" w:hAnsi="Times New Roman" w:cs="Times New Roman"/>
          <w:b/>
          <w:sz w:val="24"/>
          <w:szCs w:val="24"/>
          <w:u w:val="double"/>
        </w:rPr>
        <w:t xml:space="preserve"> </w:t>
      </w:r>
      <w:r w:rsidRPr="00EF65A0">
        <w:rPr>
          <w:rFonts w:ascii="Times New Roman" w:hAnsi="Times New Roman" w:cs="Times New Roman"/>
          <w:sz w:val="24"/>
          <w:szCs w:val="24"/>
        </w:rPr>
        <w:t>when the Supervising Officer of the Ministry of Labour has given his approval.</w:t>
      </w:r>
    </w:p>
    <w:p w14:paraId="1C3BCE75" w14:textId="77777777" w:rsidR="00070D9D" w:rsidRPr="00EF65A0" w:rsidRDefault="00070D9D" w:rsidP="00070D9D">
      <w:pPr>
        <w:pStyle w:val="ListParagraph"/>
        <w:numPr>
          <w:ilvl w:val="0"/>
          <w:numId w:val="14"/>
        </w:numPr>
        <w:tabs>
          <w:tab w:val="left" w:pos="-180"/>
        </w:tabs>
        <w:spacing w:after="120" w:line="276" w:lineRule="auto"/>
        <w:ind w:firstLine="0"/>
        <w:contextualSpacing w:val="0"/>
        <w:jc w:val="both"/>
        <w:rPr>
          <w:rFonts w:ascii="Times New Roman" w:hAnsi="Times New Roman" w:cs="Times New Roman"/>
          <w:sz w:val="24"/>
          <w:szCs w:val="24"/>
        </w:rPr>
      </w:pPr>
      <w:r w:rsidRPr="00EF65A0">
        <w:rPr>
          <w:rFonts w:ascii="Times New Roman" w:hAnsi="Times New Roman" w:cs="Times New Roman"/>
          <w:sz w:val="24"/>
          <w:szCs w:val="24"/>
        </w:rPr>
        <w:t>Additionally, section 15 “</w:t>
      </w:r>
      <w:r w:rsidRPr="00EF65A0">
        <w:rPr>
          <w:rFonts w:ascii="Times New Roman" w:hAnsi="Times New Roman" w:cs="Times New Roman"/>
          <w:i/>
          <w:sz w:val="24"/>
          <w:szCs w:val="24"/>
        </w:rPr>
        <w:t>Agreement to perform part time or full time</w:t>
      </w:r>
      <w:r w:rsidRPr="00EF65A0">
        <w:rPr>
          <w:rFonts w:ascii="Times New Roman" w:hAnsi="Times New Roman" w:cs="Times New Roman"/>
          <w:sz w:val="24"/>
          <w:szCs w:val="24"/>
        </w:rPr>
        <w:t xml:space="preserve">” of the WRA also provides that an employer </w:t>
      </w:r>
      <w:r w:rsidRPr="00EF65A0">
        <w:rPr>
          <w:rFonts w:ascii="Times New Roman" w:hAnsi="Times New Roman" w:cs="Times New Roman"/>
          <w:sz w:val="24"/>
          <w:szCs w:val="24"/>
          <w:u w:val="single"/>
        </w:rPr>
        <w:t>can reach an agreement</w:t>
      </w:r>
      <w:r w:rsidRPr="00EF65A0">
        <w:rPr>
          <w:rFonts w:ascii="Times New Roman" w:hAnsi="Times New Roman" w:cs="Times New Roman"/>
          <w:sz w:val="24"/>
          <w:szCs w:val="24"/>
        </w:rPr>
        <w:t xml:space="preserve"> with a full-time employee to perform part time work for a specified period of time, </w:t>
      </w:r>
      <w:r w:rsidRPr="00EF65A0">
        <w:rPr>
          <w:rFonts w:ascii="Times New Roman" w:hAnsi="Times New Roman" w:cs="Times New Roman"/>
          <w:sz w:val="24"/>
          <w:szCs w:val="24"/>
          <w:u w:val="single"/>
        </w:rPr>
        <w:t>subject to the approval</w:t>
      </w:r>
      <w:r w:rsidRPr="00EF65A0">
        <w:rPr>
          <w:rFonts w:ascii="Times New Roman" w:hAnsi="Times New Roman" w:cs="Times New Roman"/>
          <w:sz w:val="24"/>
          <w:szCs w:val="24"/>
        </w:rPr>
        <w:t xml:space="preserve"> of the Supervising Officer of the Ministry.</w:t>
      </w:r>
    </w:p>
    <w:p w14:paraId="1C3BCE76" w14:textId="77777777" w:rsidR="00070D9D" w:rsidRPr="00EF65A0" w:rsidRDefault="00070D9D" w:rsidP="00070D9D">
      <w:pPr>
        <w:pStyle w:val="ListParagraph"/>
        <w:numPr>
          <w:ilvl w:val="0"/>
          <w:numId w:val="14"/>
        </w:numPr>
        <w:tabs>
          <w:tab w:val="left" w:pos="-180"/>
        </w:tabs>
        <w:spacing w:after="120" w:line="276" w:lineRule="auto"/>
        <w:ind w:firstLine="0"/>
        <w:contextualSpacing w:val="0"/>
        <w:jc w:val="both"/>
        <w:rPr>
          <w:rFonts w:ascii="Times New Roman" w:hAnsi="Times New Roman" w:cs="Times New Roman"/>
          <w:sz w:val="24"/>
          <w:szCs w:val="24"/>
        </w:rPr>
      </w:pPr>
      <w:r w:rsidRPr="00EF65A0">
        <w:rPr>
          <w:rFonts w:ascii="Times New Roman" w:hAnsi="Times New Roman" w:cs="Times New Roman"/>
          <w:sz w:val="24"/>
          <w:szCs w:val="24"/>
        </w:rPr>
        <w:t xml:space="preserve">With a view to protecting a worker from any abusive use of this provision, more particularly in the wake of the pandemic period, the section further stipulates that any such measure </w:t>
      </w:r>
      <w:r w:rsidRPr="00EF65A0">
        <w:rPr>
          <w:rFonts w:ascii="Times New Roman" w:hAnsi="Times New Roman" w:cs="Times New Roman"/>
          <w:sz w:val="24"/>
          <w:szCs w:val="24"/>
          <w:u w:val="single"/>
        </w:rPr>
        <w:t>shall in no manner exceed 3 months</w:t>
      </w:r>
      <w:r>
        <w:rPr>
          <w:rFonts w:ascii="Times New Roman" w:hAnsi="Times New Roman" w:cs="Times New Roman"/>
          <w:sz w:val="24"/>
          <w:szCs w:val="24"/>
          <w:u w:val="single"/>
        </w:rPr>
        <w:t xml:space="preserve"> </w:t>
      </w:r>
      <w:r w:rsidRPr="00EF65A0">
        <w:rPr>
          <w:rFonts w:ascii="Times New Roman" w:hAnsi="Times New Roman" w:cs="Times New Roman"/>
          <w:sz w:val="24"/>
          <w:szCs w:val="24"/>
        </w:rPr>
        <w:t>and that the worker has the option to revert back to his full timework at the expiry of that agreement.</w:t>
      </w:r>
    </w:p>
    <w:p w14:paraId="1C3BCE77" w14:textId="77777777" w:rsidR="00070D9D" w:rsidRPr="00EF65A0" w:rsidRDefault="00070D9D" w:rsidP="00070D9D">
      <w:pPr>
        <w:pStyle w:val="ListParagraph"/>
        <w:numPr>
          <w:ilvl w:val="0"/>
          <w:numId w:val="14"/>
        </w:numPr>
        <w:spacing w:after="120" w:line="276" w:lineRule="auto"/>
        <w:ind w:firstLine="0"/>
        <w:contextualSpacing w:val="0"/>
        <w:jc w:val="both"/>
        <w:rPr>
          <w:rFonts w:ascii="Times New Roman" w:hAnsi="Times New Roman" w:cs="Times New Roman"/>
          <w:sz w:val="24"/>
          <w:szCs w:val="24"/>
        </w:rPr>
      </w:pPr>
      <w:r w:rsidRPr="00EF65A0">
        <w:rPr>
          <w:rFonts w:ascii="Times New Roman" w:hAnsi="Times New Roman" w:cs="Times New Roman"/>
          <w:sz w:val="24"/>
          <w:szCs w:val="24"/>
        </w:rPr>
        <w:t>Additionally, special provision exists in the aforesaid section, in case where an employer chooses to terminate the employment of a worker when the latter has agreed to work at a reduced remuneration on part time basis.  In the said instance, any computation of severance allowance would have been computed on the basis of the remuneration the worker would have drawn prior to his entering into the part time agreement.</w:t>
      </w:r>
    </w:p>
    <w:p w14:paraId="1C3BCE78" w14:textId="77777777" w:rsidR="00070D9D" w:rsidRPr="00070D9D" w:rsidRDefault="00070D9D" w:rsidP="00070D9D">
      <w:pPr>
        <w:numPr>
          <w:ilvl w:val="0"/>
          <w:numId w:val="14"/>
        </w:numPr>
        <w:spacing w:after="120"/>
        <w:ind w:firstLine="0"/>
        <w:jc w:val="both"/>
        <w:rPr>
          <w:rFonts w:ascii="Times New Roman" w:hAnsi="Times New Roman" w:cs="Times New Roman"/>
          <w:sz w:val="24"/>
          <w:szCs w:val="24"/>
        </w:rPr>
      </w:pPr>
      <w:r w:rsidRPr="00EF65A0">
        <w:rPr>
          <w:rFonts w:ascii="Times New Roman" w:hAnsi="Times New Roman" w:cs="Times New Roman"/>
          <w:sz w:val="24"/>
          <w:szCs w:val="24"/>
        </w:rPr>
        <w:t>The WRA provides at section 72 for instances where an employer decides in normal circumstances to reduce his labour force for economic reasons.  A Redundancy Board is established under the said section to examine the request of an employer to reduce its workforce and to make recommendation as appropriate.</w:t>
      </w:r>
      <w:r>
        <w:rPr>
          <w:rFonts w:ascii="Times New Roman" w:hAnsi="Times New Roman" w:cs="Times New Roman"/>
          <w:sz w:val="24"/>
          <w:szCs w:val="24"/>
        </w:rPr>
        <w:t xml:space="preserve"> A</w:t>
      </w:r>
      <w:r w:rsidRPr="00070D9D">
        <w:rPr>
          <w:rFonts w:ascii="Times New Roman" w:hAnsi="Times New Roman" w:cs="Times New Roman"/>
          <w:sz w:val="24"/>
          <w:szCs w:val="24"/>
        </w:rPr>
        <w:t xml:space="preserve">mendments were brought to the Worker’s Rights Act (WRA)to protect employees from unemployed or redundancies. Additional information on the provisions of the WRA can be found at </w:t>
      </w:r>
      <w:r w:rsidRPr="00070D9D">
        <w:rPr>
          <w:rFonts w:ascii="Times New Roman" w:hAnsi="Times New Roman" w:cs="Times New Roman"/>
          <w:b/>
          <w:i/>
          <w:sz w:val="24"/>
          <w:szCs w:val="24"/>
        </w:rPr>
        <w:t>Annex</w:t>
      </w:r>
      <w:r w:rsidRPr="00070D9D">
        <w:rPr>
          <w:rFonts w:ascii="Times New Roman" w:hAnsi="Times New Roman" w:cs="Times New Roman"/>
          <w:sz w:val="24"/>
          <w:szCs w:val="24"/>
        </w:rPr>
        <w:t>;</w:t>
      </w:r>
    </w:p>
    <w:p w14:paraId="1C3BCE79" w14:textId="77777777" w:rsidR="00070D9D" w:rsidRPr="00EF65A0" w:rsidRDefault="00070D9D" w:rsidP="00070D9D">
      <w:pPr>
        <w:numPr>
          <w:ilvl w:val="0"/>
          <w:numId w:val="14"/>
        </w:numPr>
        <w:spacing w:after="120" w:line="276" w:lineRule="auto"/>
        <w:ind w:firstLine="0"/>
        <w:jc w:val="both"/>
        <w:rPr>
          <w:rFonts w:ascii="Times New Roman" w:hAnsi="Times New Roman" w:cs="Times New Roman"/>
          <w:sz w:val="24"/>
          <w:szCs w:val="24"/>
        </w:rPr>
      </w:pPr>
      <w:r w:rsidRPr="00EF65A0">
        <w:rPr>
          <w:rFonts w:ascii="Times New Roman" w:hAnsi="Times New Roman" w:cs="Times New Roman"/>
          <w:sz w:val="24"/>
          <w:szCs w:val="24"/>
        </w:rPr>
        <w:t>However, in the wake of the COVID-19 pandemic, including during the lock down period and thereafter and despite its negative impact on enterprises, the WRA was amended to prohibit nonetheless any decision by employers to terminate the employment of their workers on economic and financial grounds.</w:t>
      </w:r>
    </w:p>
    <w:p w14:paraId="1C3BCE7A" w14:textId="77777777" w:rsidR="00070D9D" w:rsidRDefault="00070D9D" w:rsidP="00070D9D">
      <w:pPr>
        <w:numPr>
          <w:ilvl w:val="0"/>
          <w:numId w:val="14"/>
        </w:numPr>
        <w:spacing w:after="120" w:line="276" w:lineRule="auto"/>
        <w:ind w:firstLine="0"/>
        <w:jc w:val="both"/>
        <w:rPr>
          <w:rFonts w:ascii="Times New Roman" w:hAnsi="Times New Roman" w:cs="Times New Roman"/>
          <w:sz w:val="24"/>
          <w:szCs w:val="24"/>
        </w:rPr>
      </w:pPr>
      <w:r w:rsidRPr="00EF65A0">
        <w:rPr>
          <w:rFonts w:ascii="Times New Roman" w:hAnsi="Times New Roman" w:cs="Times New Roman"/>
          <w:sz w:val="24"/>
          <w:szCs w:val="24"/>
        </w:rPr>
        <w:t>To address such issues, the amendments made to the WRA requires enterprises in economic and financial difficulties to seek financial support from prescribed institutions with a view to maintaining their operations and by the same token to preserve employment of all its workers.</w:t>
      </w:r>
    </w:p>
    <w:p w14:paraId="1C3BCE7B" w14:textId="77777777" w:rsidR="00070D9D" w:rsidRPr="00070D9D" w:rsidRDefault="00070D9D" w:rsidP="00070D9D">
      <w:pPr>
        <w:pStyle w:val="ListParagraph"/>
        <w:spacing w:line="276" w:lineRule="auto"/>
        <w:ind w:left="180"/>
        <w:jc w:val="both"/>
        <w:rPr>
          <w:rFonts w:ascii="Times New Roman" w:hAnsi="Times New Roman" w:cs="Times New Roman"/>
          <w:color w:val="000000"/>
          <w:sz w:val="24"/>
          <w:szCs w:val="24"/>
        </w:rPr>
      </w:pPr>
    </w:p>
    <w:p w14:paraId="1C3BCE7C" w14:textId="77777777" w:rsidR="00070D9D" w:rsidRPr="00070D9D" w:rsidRDefault="00070D9D" w:rsidP="00070D9D">
      <w:pPr>
        <w:pStyle w:val="ListParagraph"/>
        <w:numPr>
          <w:ilvl w:val="0"/>
          <w:numId w:val="14"/>
        </w:numPr>
        <w:spacing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D2572D">
        <w:rPr>
          <w:rFonts w:ascii="Times New Roman" w:hAnsi="Times New Roman" w:cs="Times New Roman"/>
          <w:color w:val="000000"/>
          <w:sz w:val="24"/>
          <w:szCs w:val="24"/>
        </w:rPr>
        <w:t>o minimise physical contact and protect employees, the Government has provided full support to promote the “work from home” and “flexitime”.</w:t>
      </w:r>
    </w:p>
    <w:p w14:paraId="1C3BCE7D" w14:textId="77777777" w:rsidR="00070D9D" w:rsidRDefault="00070D9D" w:rsidP="00070D9D">
      <w:pPr>
        <w:numPr>
          <w:ilvl w:val="0"/>
          <w:numId w:val="14"/>
        </w:numPr>
        <w:spacing w:after="120" w:line="276" w:lineRule="auto"/>
        <w:ind w:firstLine="0"/>
        <w:jc w:val="both"/>
        <w:rPr>
          <w:rFonts w:ascii="Times New Roman" w:hAnsi="Times New Roman" w:cs="Times New Roman"/>
          <w:sz w:val="24"/>
          <w:szCs w:val="24"/>
        </w:rPr>
      </w:pPr>
      <w:r w:rsidRPr="00EF65A0">
        <w:rPr>
          <w:rFonts w:ascii="Times New Roman" w:hAnsi="Times New Roman" w:cs="Times New Roman"/>
          <w:sz w:val="24"/>
          <w:szCs w:val="24"/>
        </w:rPr>
        <w:t xml:space="preserve">All information regarding measures brought under the Regulations were published on the website of the MLHRDT and other related Ministries. </w:t>
      </w:r>
    </w:p>
    <w:p w14:paraId="1C3BCE7E" w14:textId="77777777" w:rsidR="00D970CA" w:rsidRPr="00D970CA" w:rsidRDefault="00D970CA" w:rsidP="00D970CA">
      <w:pPr>
        <w:pStyle w:val="ListParagraph"/>
        <w:spacing w:after="0" w:line="240" w:lineRule="auto"/>
        <w:ind w:left="1080"/>
        <w:rPr>
          <w:rFonts w:ascii="Times New Roman" w:hAnsi="Times New Roman" w:cs="Times New Roman"/>
          <w:sz w:val="24"/>
          <w:szCs w:val="24"/>
        </w:rPr>
      </w:pPr>
    </w:p>
    <w:p w14:paraId="1C3BCE7F" w14:textId="77777777" w:rsidR="00D970CA" w:rsidRPr="00D970CA" w:rsidRDefault="00D970CA" w:rsidP="00D970CA">
      <w:pPr>
        <w:spacing w:line="240" w:lineRule="auto"/>
        <w:jc w:val="both"/>
        <w:rPr>
          <w:rFonts w:ascii="Times New Roman" w:hAnsi="Times New Roman" w:cs="Times New Roman"/>
          <w:sz w:val="24"/>
          <w:szCs w:val="24"/>
          <w:u w:val="single"/>
        </w:rPr>
      </w:pPr>
      <w:r w:rsidRPr="00D970CA">
        <w:rPr>
          <w:rFonts w:ascii="Times New Roman" w:hAnsi="Times New Roman" w:cs="Times New Roman"/>
          <w:sz w:val="24"/>
          <w:szCs w:val="24"/>
        </w:rPr>
        <w:t xml:space="preserve"> </w:t>
      </w:r>
      <w:r>
        <w:rPr>
          <w:rFonts w:ascii="Times New Roman" w:hAnsi="Times New Roman" w:cs="Times New Roman"/>
          <w:sz w:val="24"/>
          <w:szCs w:val="24"/>
        </w:rPr>
        <w:t xml:space="preserve">   (v</w:t>
      </w:r>
      <w:r w:rsidR="00D2572D">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C</w:t>
      </w:r>
      <w:r w:rsidRPr="00D970CA">
        <w:rPr>
          <w:rFonts w:ascii="Times New Roman" w:hAnsi="Times New Roman" w:cs="Times New Roman"/>
          <w:sz w:val="24"/>
          <w:szCs w:val="24"/>
          <w:u w:val="single"/>
        </w:rPr>
        <w:t>ooperatives sector:</w:t>
      </w:r>
    </w:p>
    <w:p w14:paraId="1C3BCE80" w14:textId="77777777" w:rsidR="00D970CA" w:rsidRPr="00D970CA" w:rsidRDefault="00D970CA" w:rsidP="00D970CA">
      <w:pPr>
        <w:pStyle w:val="ListParagraph"/>
        <w:spacing w:line="240" w:lineRule="auto"/>
        <w:ind w:left="360"/>
        <w:jc w:val="both"/>
        <w:rPr>
          <w:rFonts w:ascii="Times New Roman" w:hAnsi="Times New Roman" w:cs="Times New Roman"/>
          <w:sz w:val="24"/>
          <w:szCs w:val="24"/>
          <w:u w:val="single"/>
        </w:rPr>
      </w:pPr>
    </w:p>
    <w:p w14:paraId="1C3BCE81" w14:textId="77777777" w:rsidR="00D970CA" w:rsidRPr="00D970CA" w:rsidRDefault="00D970CA" w:rsidP="00D970CA">
      <w:pPr>
        <w:pStyle w:val="ListParagraph"/>
        <w:spacing w:line="276" w:lineRule="auto"/>
        <w:ind w:left="0" w:firstLine="360"/>
        <w:jc w:val="both"/>
        <w:rPr>
          <w:rFonts w:ascii="Times New Roman" w:hAnsi="Times New Roman" w:cs="Times New Roman"/>
          <w:sz w:val="24"/>
          <w:szCs w:val="24"/>
          <w:u w:val="single"/>
        </w:rPr>
      </w:pPr>
      <w:r w:rsidRPr="00D970CA">
        <w:rPr>
          <w:rFonts w:ascii="Times New Roman" w:hAnsi="Times New Roman" w:cs="Times New Roman"/>
          <w:sz w:val="24"/>
          <w:szCs w:val="24"/>
        </w:rPr>
        <w:t xml:space="preserve">The following support was provided to the cooperative businesses, namely: </w:t>
      </w:r>
    </w:p>
    <w:p w14:paraId="1C3BCE82" w14:textId="77777777" w:rsidR="00D970CA" w:rsidRPr="00D970CA" w:rsidRDefault="00D970CA" w:rsidP="00D2572D">
      <w:pPr>
        <w:pStyle w:val="ListParagraph"/>
        <w:numPr>
          <w:ilvl w:val="0"/>
          <w:numId w:val="43"/>
        </w:numPr>
        <w:spacing w:after="0" w:line="276" w:lineRule="auto"/>
        <w:jc w:val="both"/>
        <w:rPr>
          <w:rFonts w:ascii="Times New Roman" w:hAnsi="Times New Roman" w:cs="Times New Roman"/>
          <w:sz w:val="24"/>
          <w:szCs w:val="24"/>
        </w:rPr>
      </w:pPr>
      <w:r w:rsidRPr="00D970CA">
        <w:rPr>
          <w:rFonts w:ascii="Times New Roman" w:hAnsi="Times New Roman" w:cs="Times New Roman"/>
          <w:sz w:val="24"/>
          <w:szCs w:val="24"/>
        </w:rPr>
        <w:lastRenderedPageBreak/>
        <w:t>access to Market – Cooperative Market Fairs are held to provide a marketing platform to cooperative societies;</w:t>
      </w:r>
    </w:p>
    <w:p w14:paraId="1C3BCE83" w14:textId="77777777" w:rsidR="00D970CA" w:rsidRPr="00D970CA" w:rsidRDefault="00D970CA" w:rsidP="00D970CA">
      <w:pPr>
        <w:pStyle w:val="ListParagraph"/>
        <w:spacing w:after="0" w:line="276" w:lineRule="auto"/>
        <w:jc w:val="both"/>
        <w:rPr>
          <w:rFonts w:ascii="Times New Roman" w:hAnsi="Times New Roman" w:cs="Times New Roman"/>
          <w:sz w:val="24"/>
          <w:szCs w:val="24"/>
        </w:rPr>
      </w:pPr>
    </w:p>
    <w:p w14:paraId="1C3BCE84" w14:textId="77777777" w:rsidR="00D970CA" w:rsidRPr="00D970CA" w:rsidRDefault="00D970CA" w:rsidP="00D2572D">
      <w:pPr>
        <w:pStyle w:val="ListParagraph"/>
        <w:numPr>
          <w:ilvl w:val="0"/>
          <w:numId w:val="43"/>
        </w:numPr>
        <w:spacing w:after="0" w:line="276" w:lineRule="auto"/>
        <w:jc w:val="both"/>
        <w:rPr>
          <w:rFonts w:ascii="Times New Roman" w:hAnsi="Times New Roman" w:cs="Times New Roman"/>
          <w:sz w:val="24"/>
          <w:szCs w:val="24"/>
        </w:rPr>
      </w:pPr>
      <w:r w:rsidRPr="00D970CA">
        <w:rPr>
          <w:rFonts w:ascii="Times New Roman" w:hAnsi="Times New Roman" w:cs="Times New Roman"/>
          <w:sz w:val="24"/>
          <w:szCs w:val="24"/>
        </w:rPr>
        <w:t xml:space="preserve">training and Capacity Building – Online training programmes are organised by the National Co-operative College; and </w:t>
      </w:r>
    </w:p>
    <w:p w14:paraId="1C3BCE85" w14:textId="77777777" w:rsidR="00D970CA" w:rsidRPr="00D970CA" w:rsidRDefault="00D970CA" w:rsidP="00D970CA">
      <w:pPr>
        <w:pStyle w:val="ListParagraph"/>
        <w:spacing w:after="0" w:line="276" w:lineRule="auto"/>
        <w:jc w:val="both"/>
        <w:rPr>
          <w:rFonts w:ascii="Times New Roman" w:hAnsi="Times New Roman" w:cs="Times New Roman"/>
          <w:sz w:val="24"/>
          <w:szCs w:val="24"/>
        </w:rPr>
      </w:pPr>
    </w:p>
    <w:p w14:paraId="1C3BCE86" w14:textId="77777777" w:rsidR="00D970CA" w:rsidRPr="00D970CA" w:rsidRDefault="00D970CA" w:rsidP="00D2572D">
      <w:pPr>
        <w:pStyle w:val="ListParagraph"/>
        <w:numPr>
          <w:ilvl w:val="0"/>
          <w:numId w:val="43"/>
        </w:numPr>
        <w:spacing w:after="0" w:line="276" w:lineRule="auto"/>
        <w:jc w:val="both"/>
        <w:rPr>
          <w:rFonts w:ascii="Times New Roman" w:hAnsi="Times New Roman" w:cs="Times New Roman"/>
          <w:sz w:val="24"/>
          <w:szCs w:val="24"/>
        </w:rPr>
      </w:pPr>
      <w:r w:rsidRPr="00D970CA">
        <w:rPr>
          <w:rFonts w:ascii="Times New Roman" w:hAnsi="Times New Roman" w:cs="Times New Roman"/>
          <w:sz w:val="24"/>
          <w:szCs w:val="24"/>
        </w:rPr>
        <w:t xml:space="preserve"> financial schemes to Cooperative Societies to boost local production of food. The Scheme has financed equipment, machineries and other related accessories to a maximum of Rs150</w:t>
      </w:r>
      <w:r w:rsidR="00597604" w:rsidRPr="00D970CA">
        <w:rPr>
          <w:rFonts w:ascii="Times New Roman" w:hAnsi="Times New Roman" w:cs="Times New Roman"/>
          <w:sz w:val="24"/>
          <w:szCs w:val="24"/>
        </w:rPr>
        <w:t>, 000</w:t>
      </w:r>
      <w:r w:rsidRPr="00D970CA">
        <w:rPr>
          <w:rFonts w:ascii="Times New Roman" w:hAnsi="Times New Roman" w:cs="Times New Roman"/>
          <w:sz w:val="24"/>
          <w:szCs w:val="24"/>
        </w:rPr>
        <w:t xml:space="preserve"> per co-operative society related to local production of agricultural produce and food items. Co-operatives have been encouraged through this scheme to embark in or increase the local production of agricultural produce and food items to give a boost to our economy and also assisting the country in attaining food security. For the Financial Year 2020/2021, 30 co-operatives have received financial assistance of some Rs 4.4</w:t>
      </w:r>
      <w:r w:rsidR="0073061C">
        <w:rPr>
          <w:rFonts w:ascii="Times New Roman" w:hAnsi="Times New Roman" w:cs="Times New Roman"/>
          <w:sz w:val="24"/>
          <w:szCs w:val="24"/>
        </w:rPr>
        <w:t xml:space="preserve"> </w:t>
      </w:r>
      <w:r w:rsidRPr="00D970CA">
        <w:rPr>
          <w:rFonts w:ascii="Times New Roman" w:hAnsi="Times New Roman" w:cs="Times New Roman"/>
          <w:sz w:val="24"/>
          <w:szCs w:val="24"/>
        </w:rPr>
        <w:t xml:space="preserve">million under this Scheme.  </w:t>
      </w:r>
    </w:p>
    <w:p w14:paraId="1C3BCE87" w14:textId="77777777" w:rsidR="00922D90" w:rsidRPr="00DD772F" w:rsidRDefault="00922D90" w:rsidP="00DD772F">
      <w:pPr>
        <w:spacing w:line="276" w:lineRule="auto"/>
        <w:jc w:val="both"/>
        <w:rPr>
          <w:rFonts w:ascii="Times New Roman" w:hAnsi="Times New Roman" w:cs="Times New Roman"/>
          <w:b/>
          <w:sz w:val="24"/>
          <w:szCs w:val="24"/>
        </w:rPr>
      </w:pPr>
    </w:p>
    <w:p w14:paraId="1C3BCE88" w14:textId="77777777" w:rsidR="00922D90" w:rsidRPr="00D2572D" w:rsidRDefault="00D2572D" w:rsidP="00D2572D">
      <w:pPr>
        <w:spacing w:line="276" w:lineRule="auto"/>
        <w:jc w:val="both"/>
        <w:rPr>
          <w:rFonts w:ascii="Times New Roman" w:hAnsi="Times New Roman" w:cs="Times New Roman"/>
          <w:color w:val="000000"/>
          <w:sz w:val="24"/>
          <w:szCs w:val="24"/>
          <w:u w:val="single"/>
          <w:lang w:eastAsia="zh-CN"/>
        </w:rPr>
      </w:pPr>
      <w:r w:rsidRPr="00D2572D">
        <w:rPr>
          <w:rFonts w:ascii="Times New Roman" w:hAnsi="Times New Roman" w:cs="Times New Roman"/>
          <w:color w:val="000000"/>
          <w:sz w:val="24"/>
          <w:szCs w:val="24"/>
          <w:lang w:eastAsia="zh-CN"/>
        </w:rPr>
        <w:t>(vii)</w:t>
      </w:r>
      <w:r w:rsidRPr="00D2572D">
        <w:rPr>
          <w:rFonts w:ascii="Times New Roman" w:hAnsi="Times New Roman" w:cs="Times New Roman"/>
          <w:color w:val="000000"/>
          <w:sz w:val="24"/>
          <w:szCs w:val="24"/>
          <w:lang w:eastAsia="zh-CN"/>
        </w:rPr>
        <w:tab/>
      </w:r>
      <w:r w:rsidR="00922D90" w:rsidRPr="00D2572D">
        <w:rPr>
          <w:rFonts w:ascii="Times New Roman" w:hAnsi="Times New Roman" w:cs="Times New Roman"/>
          <w:color w:val="000000"/>
          <w:sz w:val="24"/>
          <w:szCs w:val="24"/>
          <w:u w:val="single"/>
          <w:lang w:eastAsia="zh-CN"/>
        </w:rPr>
        <w:t>Economic Sector</w:t>
      </w:r>
    </w:p>
    <w:p w14:paraId="1C3BCE89" w14:textId="77777777" w:rsidR="00922D90" w:rsidRDefault="00922D90" w:rsidP="006D249C">
      <w:pPr>
        <w:spacing w:after="0" w:line="276" w:lineRule="auto"/>
        <w:ind w:left="72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As far as the economic sector is concerned, the Government of Mauritius introduced the following schemes to support businesses and individuals:</w:t>
      </w:r>
    </w:p>
    <w:p w14:paraId="1C3BCE8A" w14:textId="77777777" w:rsidR="00922D90" w:rsidRDefault="00922D90" w:rsidP="008F6273">
      <w:pPr>
        <w:pStyle w:val="ListParagraph"/>
        <w:numPr>
          <w:ilvl w:val="0"/>
          <w:numId w:val="25"/>
        </w:numPr>
        <w:spacing w:line="276" w:lineRule="auto"/>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the Government Wage Assistance Scheme (GWAS) which is applicable to employers in the private sector, approved or registered charitable institutions as well as charitable trusts and charitable foundations. The wage support is applicable in respect of Mauritians in full-time or part-time employment and expatriate employees working in Mauritius;</w:t>
      </w:r>
    </w:p>
    <w:p w14:paraId="1C3BCE8B" w14:textId="77777777" w:rsidR="00922D90" w:rsidRDefault="00922D90" w:rsidP="008F6273">
      <w:pPr>
        <w:pStyle w:val="ListParagraph"/>
        <w:numPr>
          <w:ilvl w:val="0"/>
          <w:numId w:val="25"/>
        </w:numPr>
        <w:spacing w:line="276" w:lineRule="auto"/>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the Self-Employment Assistance Scheme (SEAS),</w:t>
      </w:r>
      <w:r>
        <w:rPr>
          <w:rFonts w:ascii="Times New Roman" w:hAnsi="Times New Roman" w:cs="Times New Roman"/>
          <w:sz w:val="24"/>
          <w:szCs w:val="24"/>
        </w:rPr>
        <w:t xml:space="preserve"> </w:t>
      </w:r>
      <w:r>
        <w:rPr>
          <w:rFonts w:ascii="Times New Roman" w:hAnsi="Times New Roman" w:cs="Times New Roman"/>
          <w:color w:val="000000"/>
          <w:sz w:val="24"/>
          <w:szCs w:val="24"/>
          <w:lang w:eastAsia="zh-CN"/>
        </w:rPr>
        <w:t>eligible self-employed individuals in the State of Mauritius; and</w:t>
      </w:r>
    </w:p>
    <w:p w14:paraId="1C3BCE8C" w14:textId="77777777" w:rsidR="00922D90" w:rsidRDefault="00922D90" w:rsidP="008F6273">
      <w:pPr>
        <w:pStyle w:val="ListParagraph"/>
        <w:numPr>
          <w:ilvl w:val="0"/>
          <w:numId w:val="25"/>
        </w:numPr>
        <w:spacing w:line="276" w:lineRule="auto"/>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Self-employed One-Off Grant Scheme, applicable to individuals who were entitled to the SEAS.</w:t>
      </w:r>
    </w:p>
    <w:p w14:paraId="1C3BCE8D" w14:textId="77777777" w:rsidR="00922D90" w:rsidRDefault="00922D90" w:rsidP="00922D90">
      <w:pPr>
        <w:pStyle w:val="ListParagraph"/>
        <w:spacing w:line="276" w:lineRule="auto"/>
        <w:ind w:left="0"/>
        <w:jc w:val="both"/>
        <w:rPr>
          <w:rFonts w:ascii="Times New Roman" w:hAnsi="Times New Roman" w:cs="Times New Roman"/>
          <w:color w:val="000000"/>
          <w:sz w:val="24"/>
          <w:szCs w:val="24"/>
          <w:lang w:eastAsia="zh-CN"/>
        </w:rPr>
      </w:pPr>
    </w:p>
    <w:p w14:paraId="1C3BCE8E" w14:textId="77777777" w:rsidR="00922D90" w:rsidRDefault="00922D90" w:rsidP="006D249C">
      <w:pPr>
        <w:pStyle w:val="ListParagraph"/>
        <w:spacing w:line="276" w:lineRule="auto"/>
        <w:ind w:left="0"/>
        <w:jc w:val="both"/>
        <w:rPr>
          <w:rFonts w:ascii="Times New Roman" w:hAnsi="Times New Roman" w:cs="Times New Roman"/>
          <w:sz w:val="24"/>
          <w:szCs w:val="24"/>
        </w:rPr>
      </w:pPr>
      <w:r>
        <w:rPr>
          <w:rFonts w:ascii="Times New Roman" w:hAnsi="Times New Roman" w:cs="Times New Roman"/>
          <w:color w:val="000000"/>
          <w:sz w:val="24"/>
          <w:szCs w:val="24"/>
          <w:lang w:eastAsia="zh-CN"/>
        </w:rPr>
        <w:t xml:space="preserve">The aim behind these Schemes were to mitigate the negative impact of the pandemic on the economy </w:t>
      </w:r>
      <w:r>
        <w:rPr>
          <w:rFonts w:ascii="Times New Roman" w:hAnsi="Times New Roman" w:cs="Times New Roman"/>
          <w:sz w:val="24"/>
          <w:szCs w:val="24"/>
        </w:rPr>
        <w:t>by way of a financial support to businesses and to employees who would have become otherwise unemployed on a temporary basis, as well as to those employed in informal sectors or are self-employed. Through this measure, the Government of Mauritius provided a wage subsidy to employers in the private sector, to ensure that all their employees earning wages up to Rs 50,000 were duly paid their salary, capped to an amount of Rs 25,000 monthly. Moreover, to deter any possibility of infringement such as non-payment/reduction of wages or termination of employment, the Ministry of Labour, Human Resource Development and Training has been liaising with the Mauritius Revenue Authority (MRA), as whether payment of the subsidy should be stalled or not in cases of non-compliant employers.</w:t>
      </w:r>
    </w:p>
    <w:p w14:paraId="1C3BCE8F" w14:textId="77777777" w:rsidR="00922D90" w:rsidRDefault="00922D90" w:rsidP="00922D90">
      <w:pPr>
        <w:pStyle w:val="ListParagraph"/>
        <w:spacing w:line="276" w:lineRule="auto"/>
        <w:ind w:left="0"/>
        <w:jc w:val="both"/>
        <w:rPr>
          <w:rFonts w:ascii="Times New Roman" w:hAnsi="Times New Roman" w:cs="Times New Roman"/>
          <w:sz w:val="24"/>
          <w:szCs w:val="24"/>
        </w:rPr>
      </w:pPr>
    </w:p>
    <w:p w14:paraId="1C3BCE90" w14:textId="77777777" w:rsidR="00922D90" w:rsidRDefault="00922D90" w:rsidP="00922D9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In addition, the Government of Mauritius provided financial assistance to Small and Medium Enterprises (SMEs) through the following schemes:</w:t>
      </w:r>
    </w:p>
    <w:p w14:paraId="1C3BCE91" w14:textId="77777777" w:rsidR="00922D90" w:rsidRDefault="00922D90" w:rsidP="008F6273">
      <w:pPr>
        <w:pStyle w:val="ListParagraph"/>
        <w:numPr>
          <w:ilvl w:val="0"/>
          <w:numId w:val="26"/>
        </w:numPr>
        <w:spacing w:line="276" w:lineRule="auto"/>
        <w:jc w:val="both"/>
        <w:rPr>
          <w:rFonts w:ascii="Times New Roman" w:hAnsi="Times New Roman" w:cs="Times New Roman"/>
          <w:color w:val="000000"/>
          <w:sz w:val="24"/>
          <w:szCs w:val="24"/>
          <w:lang w:eastAsia="zh-CN"/>
        </w:rPr>
      </w:pPr>
      <w:r>
        <w:rPr>
          <w:rFonts w:ascii="Times New Roman" w:hAnsi="Times New Roman" w:cs="Times New Roman"/>
          <w:sz w:val="24"/>
          <w:szCs w:val="24"/>
        </w:rPr>
        <w:lastRenderedPageBreak/>
        <w:t xml:space="preserve">The SME Interest-Free Loan Scheme of Rs 100,000 for SMEs with turnover not exceeding Rs 50 Million and who have paid the </w:t>
      </w:r>
      <w:r>
        <w:rPr>
          <w:rFonts w:ascii="Times New Roman" w:hAnsi="Times New Roman" w:cs="Times New Roman"/>
          <w:i/>
          <w:iCs/>
          <w:sz w:val="24"/>
          <w:szCs w:val="24"/>
        </w:rPr>
        <w:t>Contribution Sociale Généralisée (CSG)</w:t>
      </w:r>
      <w:r>
        <w:rPr>
          <w:rFonts w:ascii="Times New Roman" w:hAnsi="Times New Roman" w:cs="Times New Roman"/>
          <w:sz w:val="24"/>
          <w:szCs w:val="24"/>
        </w:rPr>
        <w:t xml:space="preserve"> in respect of all their employees. The loan is repayable over a period of 8 years including a moratorium of 5 years on repayment</w:t>
      </w:r>
    </w:p>
    <w:p w14:paraId="1C3BCE92" w14:textId="77777777" w:rsidR="005E38A0" w:rsidRPr="000D2488" w:rsidRDefault="00922D90" w:rsidP="005E38A0">
      <w:pPr>
        <w:pStyle w:val="ListParagraph"/>
        <w:numPr>
          <w:ilvl w:val="0"/>
          <w:numId w:val="26"/>
        </w:numPr>
        <w:spacing w:line="276" w:lineRule="auto"/>
        <w:jc w:val="both"/>
        <w:rPr>
          <w:rFonts w:ascii="Times New Roman" w:hAnsi="Times New Roman" w:cs="Times New Roman"/>
          <w:color w:val="000000"/>
          <w:sz w:val="24"/>
          <w:szCs w:val="24"/>
          <w:lang w:eastAsia="zh-CN"/>
        </w:rPr>
      </w:pPr>
      <w:r>
        <w:rPr>
          <w:rFonts w:ascii="Times New Roman" w:hAnsi="Times New Roman" w:cs="Times New Roman"/>
          <w:sz w:val="24"/>
          <w:szCs w:val="24"/>
        </w:rPr>
        <w:t xml:space="preserve">COVID-19 Special Support Scheme whereby SMEs, with turnover not exceeding Rs 50 Million and who have paid the </w:t>
      </w:r>
      <w:r>
        <w:rPr>
          <w:rFonts w:ascii="Times New Roman" w:hAnsi="Times New Roman" w:cs="Times New Roman"/>
          <w:i/>
          <w:iCs/>
          <w:sz w:val="24"/>
          <w:szCs w:val="24"/>
        </w:rPr>
        <w:t xml:space="preserve">Contribution Sociale Généralisée (CSG) </w:t>
      </w:r>
      <w:r>
        <w:rPr>
          <w:rFonts w:ascii="Times New Roman" w:hAnsi="Times New Roman" w:cs="Times New Roman"/>
          <w:sz w:val="24"/>
          <w:szCs w:val="24"/>
        </w:rPr>
        <w:t xml:space="preserve">in respect of all their employees, would be able to apply for unsecured loans of up to Rs 1 Million at an interest with a moratorium of 1 year on payment of capital and interest. </w:t>
      </w:r>
      <w:r>
        <w:rPr>
          <w:rFonts w:ascii="Times New Roman" w:hAnsi="Times New Roman" w:cs="Times New Roman"/>
          <w:bCs/>
          <w:sz w:val="24"/>
          <w:szCs w:val="24"/>
        </w:rPr>
        <w:t xml:space="preserve"> </w:t>
      </w:r>
    </w:p>
    <w:p w14:paraId="1C3BCE93" w14:textId="77777777" w:rsidR="00D2572D" w:rsidRPr="00D2572D" w:rsidRDefault="00D2572D" w:rsidP="00D2572D">
      <w:pPr>
        <w:spacing w:after="200" w:line="276" w:lineRule="auto"/>
        <w:jc w:val="both"/>
        <w:rPr>
          <w:rFonts w:ascii="Times New Roman" w:hAnsi="Times New Roman" w:cs="Times New Roman"/>
          <w:sz w:val="24"/>
          <w:szCs w:val="24"/>
        </w:rPr>
      </w:pPr>
      <w:r w:rsidRPr="00D2572D">
        <w:rPr>
          <w:rFonts w:ascii="Times New Roman" w:hAnsi="Times New Roman" w:cs="Times New Roman"/>
          <w:sz w:val="24"/>
          <w:szCs w:val="24"/>
        </w:rPr>
        <w:t>(viii)</w:t>
      </w:r>
      <w:r w:rsidRPr="00D2572D">
        <w:rPr>
          <w:rFonts w:ascii="Times New Roman" w:hAnsi="Times New Roman" w:cs="Times New Roman"/>
          <w:sz w:val="24"/>
          <w:szCs w:val="24"/>
        </w:rPr>
        <w:tab/>
      </w:r>
      <w:r w:rsidRPr="00D2572D">
        <w:rPr>
          <w:rFonts w:ascii="Times New Roman" w:hAnsi="Times New Roman" w:cs="Times New Roman"/>
          <w:sz w:val="24"/>
          <w:szCs w:val="24"/>
          <w:u w:val="single"/>
        </w:rPr>
        <w:t>Construction industry</w:t>
      </w:r>
    </w:p>
    <w:p w14:paraId="1C3BCE94" w14:textId="77777777" w:rsidR="00D2572D" w:rsidRDefault="00D2572D" w:rsidP="00D2572D">
      <w:pPr>
        <w:pStyle w:val="ListParagraph"/>
        <w:numPr>
          <w:ilvl w:val="0"/>
          <w:numId w:val="39"/>
        </w:numPr>
        <w:spacing w:line="276" w:lineRule="auto"/>
        <w:ind w:left="990" w:hanging="450"/>
        <w:jc w:val="both"/>
        <w:rPr>
          <w:rFonts w:ascii="Times New Roman" w:hAnsi="Times New Roman" w:cs="Times New Roman"/>
          <w:sz w:val="24"/>
          <w:szCs w:val="24"/>
        </w:rPr>
      </w:pPr>
      <w:r>
        <w:rPr>
          <w:rFonts w:ascii="Times New Roman" w:hAnsi="Times New Roman" w:cs="Times New Roman"/>
          <w:sz w:val="24"/>
          <w:szCs w:val="24"/>
        </w:rPr>
        <w:t>Waiving of Building and Land Use Permit fees for construction of pharmaceutical manufacturing factories, food processing plants and warehouses;</w:t>
      </w:r>
    </w:p>
    <w:p w14:paraId="1C3BCE95" w14:textId="77777777" w:rsidR="00D2572D" w:rsidRDefault="00D2572D" w:rsidP="00D2572D">
      <w:pPr>
        <w:pStyle w:val="ListParagraph"/>
        <w:numPr>
          <w:ilvl w:val="0"/>
          <w:numId w:val="39"/>
        </w:numPr>
        <w:spacing w:line="276" w:lineRule="auto"/>
        <w:ind w:left="990" w:hanging="450"/>
        <w:jc w:val="both"/>
        <w:rPr>
          <w:rFonts w:ascii="Times New Roman" w:hAnsi="Times New Roman" w:cs="Times New Roman"/>
          <w:sz w:val="24"/>
          <w:szCs w:val="24"/>
        </w:rPr>
      </w:pPr>
      <w:r>
        <w:rPr>
          <w:rFonts w:ascii="Times New Roman" w:hAnsi="Times New Roman" w:cs="Times New Roman"/>
          <w:sz w:val="24"/>
          <w:szCs w:val="24"/>
        </w:rPr>
        <w:t>Amendment of the Construction Industry Development Board Act to review the grading of contractors;</w:t>
      </w:r>
    </w:p>
    <w:p w14:paraId="1C3BCE96" w14:textId="77777777" w:rsidR="00D2572D" w:rsidRDefault="00D2572D" w:rsidP="00D2572D">
      <w:pPr>
        <w:pStyle w:val="ListParagraph"/>
        <w:numPr>
          <w:ilvl w:val="0"/>
          <w:numId w:val="39"/>
        </w:numPr>
        <w:spacing w:line="276" w:lineRule="auto"/>
        <w:ind w:left="990" w:hanging="450"/>
        <w:jc w:val="both"/>
        <w:rPr>
          <w:rFonts w:ascii="Times New Roman" w:hAnsi="Times New Roman" w:cs="Times New Roman"/>
          <w:sz w:val="24"/>
          <w:szCs w:val="24"/>
        </w:rPr>
      </w:pPr>
      <w:r>
        <w:rPr>
          <w:rFonts w:ascii="Times New Roman" w:hAnsi="Times New Roman" w:cs="Times New Roman"/>
          <w:sz w:val="24"/>
          <w:szCs w:val="24"/>
        </w:rPr>
        <w:t>Allowing for payment of VAT as from the date of receipt instead of the date of invoice in relation to construction works; and</w:t>
      </w:r>
    </w:p>
    <w:p w14:paraId="1C3BCE97" w14:textId="77777777" w:rsidR="00D2572D" w:rsidRDefault="00D2572D" w:rsidP="00D2572D">
      <w:pPr>
        <w:pStyle w:val="ListParagraph"/>
        <w:numPr>
          <w:ilvl w:val="0"/>
          <w:numId w:val="39"/>
        </w:numPr>
        <w:spacing w:line="276" w:lineRule="auto"/>
        <w:ind w:left="990" w:hanging="450"/>
        <w:jc w:val="both"/>
        <w:rPr>
          <w:rFonts w:ascii="Times New Roman" w:hAnsi="Times New Roman" w:cs="Times New Roman"/>
          <w:sz w:val="24"/>
          <w:szCs w:val="24"/>
        </w:rPr>
      </w:pPr>
      <w:r>
        <w:rPr>
          <w:rFonts w:ascii="Times New Roman" w:hAnsi="Times New Roman" w:cs="Times New Roman"/>
          <w:sz w:val="24"/>
          <w:szCs w:val="24"/>
        </w:rPr>
        <w:t>Promotion of local expertise, favouring input from local firms.</w:t>
      </w:r>
    </w:p>
    <w:p w14:paraId="1C3BCE98" w14:textId="77777777" w:rsidR="000D2488" w:rsidRPr="000D2488" w:rsidRDefault="000D2488" w:rsidP="000D2488">
      <w:pPr>
        <w:pStyle w:val="ListParagraph"/>
        <w:spacing w:line="276" w:lineRule="auto"/>
        <w:ind w:left="990"/>
        <w:jc w:val="both"/>
        <w:rPr>
          <w:rFonts w:ascii="Times New Roman" w:hAnsi="Times New Roman" w:cs="Times New Roman"/>
          <w:sz w:val="24"/>
          <w:szCs w:val="24"/>
        </w:rPr>
      </w:pPr>
    </w:p>
    <w:p w14:paraId="1C3BCE99" w14:textId="77777777" w:rsidR="00D2572D" w:rsidRDefault="00D2572D" w:rsidP="00D2572D">
      <w:pPr>
        <w:spacing w:after="0" w:line="276" w:lineRule="auto"/>
        <w:jc w:val="both"/>
        <w:rPr>
          <w:rFonts w:ascii="Times New Roman" w:hAnsi="Times New Roman" w:cs="Times New Roman"/>
          <w:sz w:val="24"/>
          <w:szCs w:val="24"/>
          <w:u w:val="single"/>
        </w:rPr>
      </w:pPr>
      <w:r w:rsidRPr="00D2572D">
        <w:rPr>
          <w:rFonts w:ascii="Times New Roman" w:hAnsi="Times New Roman" w:cs="Times New Roman"/>
          <w:sz w:val="24"/>
          <w:szCs w:val="24"/>
        </w:rPr>
        <w:t>(ix)</w:t>
      </w:r>
      <w:r w:rsidRPr="00D2572D">
        <w:rPr>
          <w:rFonts w:ascii="Times New Roman" w:hAnsi="Times New Roman" w:cs="Times New Roman"/>
          <w:sz w:val="24"/>
          <w:szCs w:val="24"/>
        </w:rPr>
        <w:tab/>
      </w:r>
      <w:r w:rsidRPr="00416238">
        <w:rPr>
          <w:rFonts w:ascii="Times New Roman" w:hAnsi="Times New Roman" w:cs="Times New Roman"/>
          <w:sz w:val="24"/>
          <w:szCs w:val="24"/>
          <w:u w:val="single"/>
        </w:rPr>
        <w:t xml:space="preserve">Manufacturing Sectors </w:t>
      </w:r>
    </w:p>
    <w:p w14:paraId="1C3BCE9A" w14:textId="77777777" w:rsidR="00D2572D" w:rsidRPr="00416238" w:rsidRDefault="00D2572D" w:rsidP="00D2572D">
      <w:pPr>
        <w:spacing w:after="0" w:line="276" w:lineRule="auto"/>
        <w:jc w:val="both"/>
        <w:rPr>
          <w:rFonts w:ascii="Times New Roman" w:hAnsi="Times New Roman" w:cs="Times New Roman"/>
          <w:sz w:val="24"/>
          <w:szCs w:val="24"/>
          <w:u w:val="single"/>
        </w:rPr>
      </w:pPr>
    </w:p>
    <w:p w14:paraId="1C3BCE9B" w14:textId="77777777" w:rsidR="00D2572D" w:rsidRDefault="00D2572D" w:rsidP="00D2572D">
      <w:pPr>
        <w:pStyle w:val="ListParagraph"/>
        <w:numPr>
          <w:ilvl w:val="0"/>
          <w:numId w:val="44"/>
        </w:numPr>
        <w:spacing w:line="276" w:lineRule="auto"/>
        <w:jc w:val="both"/>
        <w:rPr>
          <w:rFonts w:ascii="Times New Roman" w:hAnsi="Times New Roman" w:cs="Times New Roman"/>
          <w:sz w:val="24"/>
          <w:szCs w:val="24"/>
        </w:rPr>
      </w:pPr>
      <w:r>
        <w:rPr>
          <w:rFonts w:ascii="Times New Roman" w:hAnsi="Times New Roman" w:cs="Times New Roman"/>
          <w:sz w:val="24"/>
          <w:szCs w:val="24"/>
        </w:rPr>
        <w:t>Extension of the investment tax credit of 15 % over 3 years to all manufacturing companies;</w:t>
      </w:r>
    </w:p>
    <w:p w14:paraId="1C3BCE9C" w14:textId="77777777" w:rsidR="00D2572D" w:rsidRDefault="00D2572D" w:rsidP="00D2572D">
      <w:pPr>
        <w:pStyle w:val="ListParagraph"/>
        <w:numPr>
          <w:ilvl w:val="0"/>
          <w:numId w:val="44"/>
        </w:numPr>
        <w:spacing w:line="276" w:lineRule="auto"/>
        <w:jc w:val="both"/>
        <w:rPr>
          <w:rFonts w:ascii="Times New Roman" w:hAnsi="Times New Roman" w:cs="Times New Roman"/>
          <w:sz w:val="24"/>
          <w:szCs w:val="24"/>
        </w:rPr>
      </w:pPr>
      <w:r>
        <w:rPr>
          <w:rFonts w:ascii="Times New Roman" w:hAnsi="Times New Roman" w:cs="Times New Roman"/>
          <w:sz w:val="24"/>
          <w:szCs w:val="24"/>
        </w:rPr>
        <w:t>Provision for a double deduction on the cost of acquisition of patents and franchises and also the costs incurred to comply with international quality standards and norms;</w:t>
      </w:r>
    </w:p>
    <w:p w14:paraId="1C3BCE9D" w14:textId="77777777" w:rsidR="00D2572D" w:rsidRDefault="00D2572D" w:rsidP="00D2572D">
      <w:pPr>
        <w:pStyle w:val="ListParagraph"/>
        <w:numPr>
          <w:ilvl w:val="0"/>
          <w:numId w:val="44"/>
        </w:numPr>
        <w:spacing w:line="276" w:lineRule="auto"/>
        <w:jc w:val="both"/>
        <w:rPr>
          <w:rFonts w:ascii="Times New Roman" w:hAnsi="Times New Roman" w:cs="Times New Roman"/>
          <w:sz w:val="24"/>
          <w:szCs w:val="24"/>
        </w:rPr>
      </w:pPr>
      <w:r>
        <w:rPr>
          <w:rFonts w:ascii="Times New Roman" w:hAnsi="Times New Roman" w:cs="Times New Roman"/>
          <w:sz w:val="24"/>
          <w:szCs w:val="24"/>
        </w:rPr>
        <w:t>Additional financial support to enterprises involved in the production of hygienic goods such as sanitizers, PPEs, masks, handwash, and medical devices; and</w:t>
      </w:r>
    </w:p>
    <w:p w14:paraId="1C3BCE9E" w14:textId="77777777" w:rsidR="00D2572D" w:rsidRDefault="00D2572D" w:rsidP="00D2572D">
      <w:pPr>
        <w:pStyle w:val="ListParagraph"/>
        <w:numPr>
          <w:ilvl w:val="0"/>
          <w:numId w:val="44"/>
        </w:numPr>
        <w:spacing w:line="276" w:lineRule="auto"/>
        <w:jc w:val="both"/>
        <w:rPr>
          <w:rFonts w:ascii="Times New Roman" w:hAnsi="Times New Roman" w:cs="Times New Roman"/>
          <w:sz w:val="24"/>
          <w:szCs w:val="24"/>
        </w:rPr>
      </w:pPr>
      <w:r>
        <w:rPr>
          <w:rFonts w:ascii="Times New Roman" w:hAnsi="Times New Roman" w:cs="Times New Roman"/>
          <w:sz w:val="24"/>
          <w:szCs w:val="24"/>
        </w:rPr>
        <w:t>Support to small and medium sized enterprises, and vulnerable households by way of very concessional loans.</w:t>
      </w:r>
    </w:p>
    <w:p w14:paraId="1C3BCE9F" w14:textId="77777777" w:rsidR="00D2572D" w:rsidRDefault="00D2572D" w:rsidP="00D2572D">
      <w:pPr>
        <w:pStyle w:val="ListParagraph"/>
        <w:spacing w:line="276" w:lineRule="auto"/>
        <w:ind w:left="1080"/>
        <w:jc w:val="both"/>
        <w:rPr>
          <w:rFonts w:ascii="Times New Roman" w:hAnsi="Times New Roman" w:cs="Times New Roman"/>
          <w:sz w:val="24"/>
          <w:szCs w:val="24"/>
        </w:rPr>
      </w:pPr>
    </w:p>
    <w:p w14:paraId="1C3BCEA0" w14:textId="77777777" w:rsidR="00D2572D" w:rsidRPr="00E46505" w:rsidRDefault="00D2572D" w:rsidP="00D2572D">
      <w:pPr>
        <w:spacing w:line="276" w:lineRule="auto"/>
        <w:jc w:val="both"/>
        <w:rPr>
          <w:rFonts w:ascii="Times New Roman" w:hAnsi="Times New Roman" w:cs="Times New Roman"/>
          <w:sz w:val="24"/>
          <w:szCs w:val="24"/>
        </w:rPr>
      </w:pPr>
      <w:r w:rsidRPr="00E46505">
        <w:rPr>
          <w:rFonts w:ascii="Times New Roman" w:hAnsi="Times New Roman" w:cs="Times New Roman"/>
          <w:sz w:val="24"/>
          <w:szCs w:val="24"/>
        </w:rPr>
        <w:t xml:space="preserve">In October 2020, four months after the presentation of the national budget, further measures were announced to provide support to enterprises in order to boost economic growth and limit the increase in unemployment. These include the following: </w:t>
      </w:r>
    </w:p>
    <w:p w14:paraId="1C3BCEA1" w14:textId="77777777" w:rsidR="00D2572D" w:rsidRPr="00E46505" w:rsidRDefault="00D2572D" w:rsidP="00D2572D">
      <w:pPr>
        <w:pStyle w:val="ListParagraph"/>
        <w:numPr>
          <w:ilvl w:val="0"/>
          <w:numId w:val="45"/>
        </w:numPr>
        <w:spacing w:line="276" w:lineRule="auto"/>
        <w:jc w:val="both"/>
        <w:rPr>
          <w:rFonts w:ascii="Times New Roman" w:hAnsi="Times New Roman" w:cs="Times New Roman"/>
          <w:sz w:val="24"/>
          <w:szCs w:val="24"/>
        </w:rPr>
      </w:pPr>
      <w:r w:rsidRPr="00E46505">
        <w:rPr>
          <w:rFonts w:ascii="Times New Roman" w:hAnsi="Times New Roman" w:cs="Times New Roman"/>
          <w:sz w:val="24"/>
          <w:szCs w:val="24"/>
        </w:rPr>
        <w:t>Increase in intakes for the National Training and Reskilling Programme by the Human Resource Development Council by some 9000 unemployed; A monthly stipend equivalent to the minimum wage (Rs 10200) is paid over a training period of six months;</w:t>
      </w:r>
    </w:p>
    <w:p w14:paraId="1C3BCEA2" w14:textId="77777777" w:rsidR="00D2572D" w:rsidRPr="00E46505" w:rsidRDefault="00D2572D" w:rsidP="00D2572D">
      <w:pPr>
        <w:pStyle w:val="ListParagraph"/>
        <w:numPr>
          <w:ilvl w:val="0"/>
          <w:numId w:val="45"/>
        </w:numPr>
        <w:spacing w:line="276" w:lineRule="auto"/>
        <w:jc w:val="both"/>
        <w:rPr>
          <w:rFonts w:ascii="Times New Roman" w:hAnsi="Times New Roman" w:cs="Times New Roman"/>
          <w:sz w:val="24"/>
          <w:szCs w:val="24"/>
        </w:rPr>
      </w:pPr>
      <w:r w:rsidRPr="00E46505">
        <w:rPr>
          <w:rFonts w:ascii="Times New Roman" w:hAnsi="Times New Roman" w:cs="Times New Roman"/>
          <w:sz w:val="24"/>
          <w:szCs w:val="24"/>
        </w:rPr>
        <w:t>Implementation of a Support Scheme for SMEs to support some 11000 employees with a monthly payment equivalent to the minimum wage;</w:t>
      </w:r>
    </w:p>
    <w:p w14:paraId="1C3BCEA3" w14:textId="77777777" w:rsidR="00D2572D" w:rsidRPr="00E46505" w:rsidRDefault="00D2572D" w:rsidP="00D2572D">
      <w:pPr>
        <w:pStyle w:val="ListParagraph"/>
        <w:numPr>
          <w:ilvl w:val="0"/>
          <w:numId w:val="45"/>
        </w:numPr>
        <w:spacing w:line="276" w:lineRule="auto"/>
        <w:jc w:val="both"/>
        <w:rPr>
          <w:rFonts w:ascii="Times New Roman" w:hAnsi="Times New Roman" w:cs="Times New Roman"/>
          <w:sz w:val="24"/>
          <w:szCs w:val="24"/>
        </w:rPr>
      </w:pPr>
      <w:r w:rsidRPr="00E46505">
        <w:rPr>
          <w:rFonts w:ascii="Times New Roman" w:hAnsi="Times New Roman" w:cs="Times New Roman"/>
          <w:sz w:val="24"/>
          <w:szCs w:val="24"/>
        </w:rPr>
        <w:t>Recruitment by Landscape Mtius Ld (a public owned company) of some 2000 technically unemployed persons for a National Clean Up Campaign;</w:t>
      </w:r>
    </w:p>
    <w:p w14:paraId="1C3BCEA4" w14:textId="77777777" w:rsidR="00D2572D" w:rsidRPr="00E46505" w:rsidRDefault="00D2572D" w:rsidP="00D2572D">
      <w:pPr>
        <w:pStyle w:val="ListParagraph"/>
        <w:numPr>
          <w:ilvl w:val="0"/>
          <w:numId w:val="45"/>
        </w:numPr>
        <w:spacing w:line="276" w:lineRule="auto"/>
        <w:jc w:val="both"/>
        <w:rPr>
          <w:rFonts w:ascii="Times New Roman" w:hAnsi="Times New Roman" w:cs="Times New Roman"/>
          <w:sz w:val="24"/>
          <w:szCs w:val="24"/>
        </w:rPr>
      </w:pPr>
      <w:r w:rsidRPr="00E46505">
        <w:rPr>
          <w:rFonts w:ascii="Times New Roman" w:hAnsi="Times New Roman" w:cs="Times New Roman"/>
          <w:sz w:val="24"/>
          <w:szCs w:val="24"/>
        </w:rPr>
        <w:lastRenderedPageBreak/>
        <w:t xml:space="preserve">Enhancement of the Rebate Scheme through increase in the percentage of refund to 60% of freight costs for exports, with a cap of Rs 30 million per company over a period of 1 year. The scheme is designed to boost GDP growth by providing support to Export-Oriented Enterprises. </w:t>
      </w:r>
    </w:p>
    <w:p w14:paraId="1C3BCEA5" w14:textId="77777777" w:rsidR="00D2572D" w:rsidRPr="00D2572D" w:rsidRDefault="00D2572D" w:rsidP="00D2572D">
      <w:pPr>
        <w:pStyle w:val="ListParagraph"/>
        <w:spacing w:after="200" w:line="276" w:lineRule="auto"/>
        <w:jc w:val="both"/>
        <w:rPr>
          <w:rFonts w:ascii="Times New Roman" w:hAnsi="Times New Roman" w:cs="Times New Roman"/>
          <w:sz w:val="24"/>
          <w:szCs w:val="24"/>
          <w:highlight w:val="yellow"/>
        </w:rPr>
      </w:pPr>
    </w:p>
    <w:p w14:paraId="1C3BCEA6" w14:textId="77777777" w:rsidR="00D2572D" w:rsidRDefault="00D2572D" w:rsidP="00526D1E">
      <w:pPr>
        <w:spacing w:after="0" w:line="276" w:lineRule="auto"/>
        <w:jc w:val="both"/>
        <w:rPr>
          <w:rFonts w:ascii="Times New Roman" w:hAnsi="Times New Roman" w:cs="Times New Roman"/>
          <w:color w:val="000000" w:themeColor="text1"/>
          <w:sz w:val="24"/>
          <w:szCs w:val="24"/>
        </w:rPr>
      </w:pPr>
      <w:r w:rsidRPr="00E46505">
        <w:rPr>
          <w:rFonts w:ascii="Times New Roman" w:hAnsi="Times New Roman" w:cs="Times New Roman"/>
          <w:color w:val="000000" w:themeColor="text1"/>
          <w:sz w:val="24"/>
          <w:szCs w:val="24"/>
        </w:rPr>
        <w:t xml:space="preserve">A National COVID-19 vaccination fund has been set up since 30 December 2020. This Fund is mobilising and managing the financial resources from both the public and private sectors that are required to implement the National COVID-19 Vaccination Programme, including amongst others, the costs of vaccines, storage equipment, air freight and other logistic. Moreover, as per Budget 2021/2022, in order to bear the cost of vaccines in a sustainable manner, the Government </w:t>
      </w:r>
      <w:r w:rsidRPr="00E46505">
        <w:rPr>
          <w:rFonts w:ascii="Times New Roman" w:hAnsi="Times New Roman" w:cs="Times New Roman"/>
          <w:color w:val="000000" w:themeColor="text1"/>
          <w:sz w:val="24"/>
          <w:szCs w:val="24"/>
          <w:lang w:val="en-US"/>
        </w:rPr>
        <w:t xml:space="preserve">of Mauritius </w:t>
      </w:r>
      <w:r w:rsidRPr="00E46505">
        <w:rPr>
          <w:rFonts w:ascii="Times New Roman" w:hAnsi="Times New Roman" w:cs="Times New Roman"/>
          <w:color w:val="000000" w:themeColor="text1"/>
          <w:sz w:val="24"/>
          <w:szCs w:val="24"/>
        </w:rPr>
        <w:t>introduced a levy of Rs 2 per litre on mogas and diesel for the purchase of vaccines.</w:t>
      </w:r>
    </w:p>
    <w:p w14:paraId="1C3BCEA7" w14:textId="77777777" w:rsidR="00D2572D" w:rsidRPr="00D2572D" w:rsidRDefault="00D2572D" w:rsidP="00D2572D">
      <w:pPr>
        <w:spacing w:line="276" w:lineRule="auto"/>
        <w:jc w:val="both"/>
        <w:rPr>
          <w:rFonts w:ascii="Times New Roman" w:hAnsi="Times New Roman" w:cs="Times New Roman"/>
          <w:sz w:val="24"/>
          <w:szCs w:val="24"/>
        </w:rPr>
      </w:pPr>
    </w:p>
    <w:p w14:paraId="1C3BCEA8" w14:textId="77777777" w:rsidR="005E38A0" w:rsidRPr="00526D1E" w:rsidRDefault="00526D1E" w:rsidP="00526D1E">
      <w:pPr>
        <w:spacing w:line="276" w:lineRule="auto"/>
        <w:jc w:val="both"/>
        <w:rPr>
          <w:rFonts w:ascii="Times New Roman" w:hAnsi="Times New Roman" w:cs="Times New Roman"/>
          <w:color w:val="000000"/>
          <w:sz w:val="24"/>
          <w:szCs w:val="24"/>
          <w:u w:val="single"/>
          <w:lang w:eastAsia="zh-CN"/>
        </w:rPr>
      </w:pPr>
      <w:r w:rsidRPr="00526D1E">
        <w:rPr>
          <w:rFonts w:ascii="Times New Roman" w:hAnsi="Times New Roman" w:cs="Times New Roman"/>
          <w:color w:val="000000"/>
          <w:sz w:val="24"/>
          <w:szCs w:val="24"/>
          <w:lang w:eastAsia="zh-CN"/>
        </w:rPr>
        <w:t>(x)</w:t>
      </w:r>
      <w:r w:rsidRPr="00526D1E">
        <w:rPr>
          <w:rFonts w:ascii="Times New Roman" w:hAnsi="Times New Roman" w:cs="Times New Roman"/>
          <w:color w:val="000000"/>
          <w:sz w:val="24"/>
          <w:szCs w:val="24"/>
          <w:lang w:eastAsia="zh-CN"/>
        </w:rPr>
        <w:tab/>
      </w:r>
      <w:r w:rsidR="005E38A0" w:rsidRPr="00526D1E">
        <w:rPr>
          <w:rFonts w:ascii="Times New Roman" w:hAnsi="Times New Roman" w:cs="Times New Roman"/>
          <w:color w:val="000000"/>
          <w:sz w:val="24"/>
          <w:szCs w:val="24"/>
          <w:u w:val="single"/>
          <w:lang w:eastAsia="zh-CN"/>
        </w:rPr>
        <w:t>Business Sector</w:t>
      </w:r>
    </w:p>
    <w:p w14:paraId="1C3BCEA9" w14:textId="77777777" w:rsidR="00201482" w:rsidRDefault="005E38A0" w:rsidP="005E38A0">
      <w:pPr>
        <w:pStyle w:val="Default"/>
        <w:spacing w:after="501" w:line="276" w:lineRule="auto"/>
        <w:jc w:val="both"/>
        <w:rPr>
          <w:rFonts w:ascii="Times New Roman" w:hAnsi="Times New Roman" w:cs="Times New Roman"/>
        </w:rPr>
      </w:pPr>
      <w:r w:rsidRPr="00D00C07">
        <w:rPr>
          <w:rFonts w:ascii="Times New Roman" w:hAnsi="Times New Roman" w:cs="Times New Roman"/>
        </w:rPr>
        <w:t xml:space="preserve">The Premium Investor Certificate has been introduced to allow companies investing at least </w:t>
      </w:r>
      <w:r w:rsidR="00526D1E">
        <w:rPr>
          <w:rFonts w:ascii="Times New Roman" w:hAnsi="Times New Roman" w:cs="Times New Roman"/>
        </w:rPr>
        <w:br/>
      </w:r>
      <w:r w:rsidRPr="00D00C07">
        <w:rPr>
          <w:rFonts w:ascii="Times New Roman" w:hAnsi="Times New Roman" w:cs="Times New Roman"/>
        </w:rPr>
        <w:t xml:space="preserve">Rs 500 million to benefit from negotiable incentives, upon recommendation of a Technical Committee and approval by the Minister. </w:t>
      </w:r>
    </w:p>
    <w:p w14:paraId="1C3BCEAA" w14:textId="77777777" w:rsidR="00201482" w:rsidRDefault="005E38A0" w:rsidP="00201482">
      <w:pPr>
        <w:pStyle w:val="Default"/>
        <w:spacing w:after="501" w:line="276" w:lineRule="auto"/>
        <w:jc w:val="both"/>
        <w:rPr>
          <w:rFonts w:ascii="Times New Roman" w:hAnsi="Times New Roman" w:cs="Times New Roman"/>
        </w:rPr>
      </w:pPr>
      <w:r w:rsidRPr="00D00C07">
        <w:rPr>
          <w:rFonts w:ascii="Times New Roman" w:hAnsi="Times New Roman" w:cs="Times New Roman"/>
        </w:rPr>
        <w:t>All businesses are required to register with the Economic Development Board to avail of incentives and schemes introduced by the Government. In this respect, the Economic Development Board has set up a Business Support Facility to provide facilitation and advisory services to all businesses in Mauritius and implement an information sharing platform with the MRA and CBRD to facilitate exchange of information between these institutions.</w:t>
      </w:r>
    </w:p>
    <w:p w14:paraId="1C3BCEAB" w14:textId="77777777" w:rsidR="005E38A0" w:rsidRDefault="005E38A0" w:rsidP="00201482">
      <w:pPr>
        <w:pStyle w:val="Default"/>
        <w:spacing w:after="501" w:line="276" w:lineRule="auto"/>
        <w:jc w:val="both"/>
        <w:rPr>
          <w:rFonts w:ascii="Times New Roman" w:hAnsi="Times New Roman" w:cs="Times New Roman"/>
        </w:rPr>
      </w:pPr>
      <w:r w:rsidRPr="00D00C07">
        <w:rPr>
          <w:rFonts w:ascii="Times New Roman" w:hAnsi="Times New Roman" w:cs="Times New Roman"/>
        </w:rPr>
        <w:t>Moreover, some sixteen different incentives schemes have been streamlined under three certificates issued by the EDB, namely,</w:t>
      </w:r>
    </w:p>
    <w:p w14:paraId="1C3BCEAC" w14:textId="77777777" w:rsidR="005E38A0" w:rsidRDefault="005E38A0" w:rsidP="005E38A0">
      <w:pPr>
        <w:pStyle w:val="Default"/>
        <w:jc w:val="both"/>
        <w:rPr>
          <w:rFonts w:ascii="Times New Roman" w:hAnsi="Times New Roman" w:cs="Times New Roman"/>
        </w:rPr>
      </w:pPr>
      <w:r w:rsidRPr="00D00C07">
        <w:rPr>
          <w:rFonts w:ascii="Times New Roman" w:hAnsi="Times New Roman" w:cs="Times New Roman"/>
        </w:rPr>
        <w:t xml:space="preserve">(a) the Investment Certificate; </w:t>
      </w:r>
    </w:p>
    <w:p w14:paraId="1C3BCEAD" w14:textId="77777777" w:rsidR="005E38A0" w:rsidRPr="00D00C07" w:rsidRDefault="005E38A0" w:rsidP="005E38A0">
      <w:pPr>
        <w:pStyle w:val="Default"/>
        <w:jc w:val="both"/>
        <w:rPr>
          <w:rFonts w:ascii="Times New Roman" w:hAnsi="Times New Roman" w:cs="Times New Roman"/>
        </w:rPr>
      </w:pPr>
      <w:r w:rsidRPr="00D00C07">
        <w:rPr>
          <w:rFonts w:ascii="Times New Roman" w:hAnsi="Times New Roman" w:cs="Times New Roman"/>
        </w:rPr>
        <w:t xml:space="preserve">(b) the Export Development Certificate; and </w:t>
      </w:r>
    </w:p>
    <w:p w14:paraId="1C3BCEAE" w14:textId="77777777" w:rsidR="005E38A0" w:rsidRPr="00D00C07" w:rsidRDefault="005E38A0" w:rsidP="005E38A0">
      <w:pPr>
        <w:pStyle w:val="Default"/>
        <w:jc w:val="both"/>
        <w:rPr>
          <w:rFonts w:ascii="Times New Roman" w:hAnsi="Times New Roman" w:cs="Times New Roman"/>
        </w:rPr>
      </w:pPr>
      <w:r w:rsidRPr="00D00C07">
        <w:rPr>
          <w:rFonts w:ascii="Times New Roman" w:hAnsi="Times New Roman" w:cs="Times New Roman"/>
        </w:rPr>
        <w:t xml:space="preserve">(c) the Premium Investor Certificate. </w:t>
      </w:r>
    </w:p>
    <w:p w14:paraId="1C3BCEAF" w14:textId="77777777" w:rsidR="005E38A0" w:rsidRPr="00D00C07" w:rsidRDefault="005E38A0" w:rsidP="005E38A0">
      <w:pPr>
        <w:pStyle w:val="Default"/>
        <w:jc w:val="both"/>
        <w:rPr>
          <w:rFonts w:ascii="Times New Roman" w:hAnsi="Times New Roman" w:cs="Times New Roman"/>
        </w:rPr>
      </w:pPr>
    </w:p>
    <w:p w14:paraId="1C3BCEB0" w14:textId="77777777" w:rsidR="005E38A0" w:rsidRPr="00D00C07" w:rsidRDefault="005E38A0" w:rsidP="005E38A0">
      <w:pPr>
        <w:pStyle w:val="Default"/>
        <w:jc w:val="both"/>
        <w:rPr>
          <w:rFonts w:ascii="Times New Roman" w:hAnsi="Times New Roman" w:cs="Times New Roman"/>
        </w:rPr>
      </w:pPr>
      <w:r w:rsidRPr="00D00C07">
        <w:rPr>
          <w:rFonts w:ascii="Times New Roman" w:hAnsi="Times New Roman" w:cs="Times New Roman"/>
        </w:rPr>
        <w:t xml:space="preserve">All businesses are required to register with the Economic Development Board to avail of incentives and schemes introduced by the Government. </w:t>
      </w:r>
    </w:p>
    <w:p w14:paraId="1C3BCEB1" w14:textId="77777777" w:rsidR="005E38A0" w:rsidRPr="00D00C07" w:rsidRDefault="005E38A0" w:rsidP="005E38A0">
      <w:pPr>
        <w:pStyle w:val="Default"/>
        <w:jc w:val="both"/>
        <w:rPr>
          <w:rFonts w:ascii="Times New Roman" w:hAnsi="Times New Roman" w:cs="Times New Roman"/>
        </w:rPr>
      </w:pPr>
    </w:p>
    <w:p w14:paraId="1C3BCEB2" w14:textId="77777777" w:rsidR="005E38A0" w:rsidRDefault="005E38A0" w:rsidP="005E38A0">
      <w:pPr>
        <w:pStyle w:val="Default"/>
        <w:spacing w:line="240" w:lineRule="atLeast"/>
        <w:jc w:val="both"/>
        <w:rPr>
          <w:rFonts w:ascii="Times New Roman" w:hAnsi="Times New Roman" w:cs="Times New Roman"/>
        </w:rPr>
      </w:pPr>
      <w:r w:rsidRPr="00D00C07">
        <w:rPr>
          <w:rFonts w:ascii="Times New Roman" w:hAnsi="Times New Roman" w:cs="Times New Roman"/>
        </w:rPr>
        <w:t xml:space="preserve">(a)Trade and Business Facilitation. </w:t>
      </w:r>
    </w:p>
    <w:p w14:paraId="1C3BCEB3" w14:textId="77777777" w:rsidR="005E38A0" w:rsidRPr="00D00C07" w:rsidRDefault="005E38A0" w:rsidP="005E38A0">
      <w:pPr>
        <w:pStyle w:val="Default"/>
        <w:spacing w:line="240" w:lineRule="atLeast"/>
        <w:jc w:val="both"/>
        <w:rPr>
          <w:rFonts w:ascii="Times New Roman" w:hAnsi="Times New Roman" w:cs="Times New Roman"/>
        </w:rPr>
      </w:pPr>
      <w:r w:rsidRPr="00D00C07">
        <w:rPr>
          <w:rFonts w:ascii="Times New Roman" w:hAnsi="Times New Roman" w:cs="Times New Roman"/>
        </w:rPr>
        <w:t xml:space="preserve">(b) Export Development. </w:t>
      </w:r>
    </w:p>
    <w:p w14:paraId="1C3BCEB4" w14:textId="77777777" w:rsidR="005E38A0" w:rsidRPr="00D00C07" w:rsidRDefault="005E38A0" w:rsidP="005E38A0">
      <w:pPr>
        <w:pStyle w:val="Default"/>
        <w:spacing w:line="240" w:lineRule="atLeast"/>
        <w:jc w:val="both"/>
        <w:rPr>
          <w:rFonts w:ascii="Times New Roman" w:hAnsi="Times New Roman" w:cs="Times New Roman"/>
        </w:rPr>
      </w:pPr>
      <w:r w:rsidRPr="00D00C07">
        <w:rPr>
          <w:rFonts w:ascii="Times New Roman" w:hAnsi="Times New Roman" w:cs="Times New Roman"/>
        </w:rPr>
        <w:t xml:space="preserve">(c) Investment. </w:t>
      </w:r>
    </w:p>
    <w:p w14:paraId="1C3BCEB5" w14:textId="77777777" w:rsidR="005E38A0" w:rsidRPr="00D00C07" w:rsidRDefault="005E38A0" w:rsidP="005E38A0">
      <w:pPr>
        <w:pStyle w:val="Default"/>
        <w:spacing w:line="240" w:lineRule="atLeast"/>
        <w:jc w:val="both"/>
        <w:rPr>
          <w:rFonts w:ascii="Times New Roman" w:hAnsi="Times New Roman" w:cs="Times New Roman"/>
        </w:rPr>
      </w:pPr>
      <w:r w:rsidRPr="00D00C07">
        <w:rPr>
          <w:rFonts w:ascii="Times New Roman" w:hAnsi="Times New Roman" w:cs="Times New Roman"/>
        </w:rPr>
        <w:t xml:space="preserve">(d) Sectoral Development. </w:t>
      </w:r>
    </w:p>
    <w:p w14:paraId="1C3BCEB6" w14:textId="77777777" w:rsidR="005E38A0" w:rsidRPr="005E38A0" w:rsidRDefault="005E38A0" w:rsidP="005E38A0">
      <w:pPr>
        <w:pStyle w:val="Default"/>
        <w:spacing w:line="240" w:lineRule="atLeast"/>
        <w:jc w:val="both"/>
        <w:rPr>
          <w:rFonts w:ascii="Times New Roman" w:hAnsi="Times New Roman" w:cs="Times New Roman"/>
        </w:rPr>
      </w:pPr>
      <w:r w:rsidRPr="00D00C07">
        <w:rPr>
          <w:rFonts w:ascii="Times New Roman" w:hAnsi="Times New Roman" w:cs="Times New Roman"/>
        </w:rPr>
        <w:t xml:space="preserve">(e) Financial Services. </w:t>
      </w:r>
    </w:p>
    <w:p w14:paraId="1C3BCEB7" w14:textId="77777777" w:rsidR="00526D1E" w:rsidRDefault="00526D1E" w:rsidP="00526D1E">
      <w:pPr>
        <w:spacing w:line="276" w:lineRule="auto"/>
        <w:jc w:val="both"/>
        <w:rPr>
          <w:rFonts w:ascii="Times New Roman" w:hAnsi="Times New Roman" w:cs="Times New Roman"/>
          <w:sz w:val="24"/>
          <w:szCs w:val="24"/>
        </w:rPr>
      </w:pPr>
    </w:p>
    <w:p w14:paraId="1C3BCEB8" w14:textId="77777777" w:rsidR="00DD772F" w:rsidRDefault="00DD772F" w:rsidP="00526D1E">
      <w:pPr>
        <w:spacing w:line="276" w:lineRule="auto"/>
        <w:jc w:val="both"/>
        <w:rPr>
          <w:rFonts w:ascii="Times New Roman" w:hAnsi="Times New Roman" w:cs="Times New Roman"/>
          <w:sz w:val="24"/>
          <w:szCs w:val="24"/>
        </w:rPr>
      </w:pPr>
    </w:p>
    <w:p w14:paraId="1C3BCEB9" w14:textId="77777777" w:rsidR="00922D90" w:rsidRPr="00526D1E" w:rsidRDefault="00057C70" w:rsidP="00526D1E">
      <w:pPr>
        <w:spacing w:line="276" w:lineRule="auto"/>
        <w:jc w:val="both"/>
        <w:rPr>
          <w:rFonts w:ascii="Times New Roman" w:hAnsi="Times New Roman" w:cs="Times New Roman"/>
          <w:sz w:val="24"/>
          <w:szCs w:val="24"/>
          <w:u w:val="single"/>
        </w:rPr>
      </w:pPr>
      <w:r>
        <w:rPr>
          <w:rFonts w:ascii="Times New Roman" w:hAnsi="Times New Roman" w:cs="Times New Roman"/>
          <w:sz w:val="24"/>
          <w:szCs w:val="24"/>
        </w:rPr>
        <w:lastRenderedPageBreak/>
        <w:t>(xi</w:t>
      </w:r>
      <w:r w:rsidR="00526D1E" w:rsidRPr="00526D1E">
        <w:rPr>
          <w:rFonts w:ascii="Times New Roman" w:hAnsi="Times New Roman" w:cs="Times New Roman"/>
          <w:sz w:val="24"/>
          <w:szCs w:val="24"/>
        </w:rPr>
        <w:t>)</w:t>
      </w:r>
      <w:r w:rsidR="00526D1E" w:rsidRPr="00526D1E">
        <w:rPr>
          <w:rFonts w:ascii="Times New Roman" w:hAnsi="Times New Roman" w:cs="Times New Roman"/>
          <w:sz w:val="24"/>
          <w:szCs w:val="24"/>
        </w:rPr>
        <w:tab/>
      </w:r>
      <w:r w:rsidR="00922D90" w:rsidRPr="00526D1E">
        <w:rPr>
          <w:rFonts w:ascii="Times New Roman" w:hAnsi="Times New Roman" w:cs="Times New Roman"/>
          <w:sz w:val="24"/>
          <w:szCs w:val="24"/>
          <w:u w:val="single"/>
        </w:rPr>
        <w:t xml:space="preserve">Education Sector </w:t>
      </w:r>
    </w:p>
    <w:p w14:paraId="1C3BCEBA" w14:textId="77777777" w:rsidR="00922D90" w:rsidRDefault="00922D90" w:rsidP="00922D9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Regarding the education sector, the Government of Mauritius has taken bold measures in order to ensure that the Primary School Achievement Certificate (PSAC) for Grade 6 students, the National Certificate of Education, the School Certificate and the Higher School Certificate examinations are conducted under the best possible conditions in line with the strict protocols. The Ministry of Education, Tertiary Education, Science and Technology, worked in close collaboration with several other ministries, including the Ministry of Land Transport and Light Rail and the Ministry of Health and Wellness to ensure that transport facilities were being put at the disposal of students and that all required sanitary precautions were observed in the examination centres.  </w:t>
      </w:r>
    </w:p>
    <w:p w14:paraId="1C3BCEBB" w14:textId="77777777" w:rsidR="00526D1E" w:rsidRDefault="00526D1E" w:rsidP="00922D90">
      <w:pPr>
        <w:spacing w:line="276" w:lineRule="auto"/>
        <w:jc w:val="both"/>
        <w:rPr>
          <w:rFonts w:ascii="Times New Roman" w:hAnsi="Times New Roman" w:cs="Times New Roman"/>
          <w:sz w:val="24"/>
          <w:szCs w:val="24"/>
        </w:rPr>
      </w:pPr>
    </w:p>
    <w:p w14:paraId="1C3BCEBC" w14:textId="77777777" w:rsidR="00922D90" w:rsidRPr="00526D1E" w:rsidRDefault="00057C70" w:rsidP="00526D1E">
      <w:pPr>
        <w:spacing w:line="276" w:lineRule="auto"/>
        <w:jc w:val="both"/>
        <w:rPr>
          <w:rFonts w:ascii="Times New Roman" w:hAnsi="Times New Roman" w:cs="Times New Roman"/>
          <w:sz w:val="24"/>
          <w:szCs w:val="24"/>
          <w:u w:val="single"/>
        </w:rPr>
      </w:pPr>
      <w:r>
        <w:rPr>
          <w:rFonts w:ascii="Times New Roman" w:hAnsi="Times New Roman" w:cs="Times New Roman"/>
          <w:sz w:val="24"/>
          <w:szCs w:val="24"/>
        </w:rPr>
        <w:t>(x</w:t>
      </w:r>
      <w:r w:rsidR="00526D1E" w:rsidRPr="00526D1E">
        <w:rPr>
          <w:rFonts w:ascii="Times New Roman" w:hAnsi="Times New Roman" w:cs="Times New Roman"/>
          <w:sz w:val="24"/>
          <w:szCs w:val="24"/>
        </w:rPr>
        <w:t>ii)</w:t>
      </w:r>
      <w:r w:rsidR="00526D1E" w:rsidRPr="00526D1E">
        <w:rPr>
          <w:rFonts w:ascii="Times New Roman" w:hAnsi="Times New Roman" w:cs="Times New Roman"/>
          <w:sz w:val="24"/>
          <w:szCs w:val="24"/>
        </w:rPr>
        <w:tab/>
      </w:r>
      <w:r w:rsidR="00922D90" w:rsidRPr="00526D1E">
        <w:rPr>
          <w:rFonts w:ascii="Times New Roman" w:hAnsi="Times New Roman" w:cs="Times New Roman"/>
          <w:sz w:val="24"/>
          <w:szCs w:val="24"/>
          <w:u w:val="single"/>
        </w:rPr>
        <w:t>Consumer Protection perspective</w:t>
      </w:r>
    </w:p>
    <w:p w14:paraId="1C3BCEBD" w14:textId="77777777" w:rsidR="00273739" w:rsidRDefault="00922D90" w:rsidP="00922D90">
      <w:pPr>
        <w:spacing w:after="0" w:line="276"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In relation to hygiene, a maximum mark-up price has been introduced since March 2020 on face mask, hand sanitiser and Respirators (special face mask). Moreover, since April 2020, same has been extended to baby and adult diapers, sanitary pad, sanitary tampon and sanitary towels.</w:t>
      </w:r>
    </w:p>
    <w:p w14:paraId="1C3BCEBE" w14:textId="77777777" w:rsidR="00201482" w:rsidRDefault="00201482" w:rsidP="00922D90">
      <w:pPr>
        <w:spacing w:after="0" w:line="276" w:lineRule="auto"/>
        <w:jc w:val="both"/>
        <w:rPr>
          <w:rFonts w:ascii="Times New Roman" w:eastAsia="Times New Roman" w:hAnsi="Times New Roman" w:cs="Times New Roman"/>
          <w:color w:val="000000"/>
          <w:sz w:val="24"/>
          <w:szCs w:val="24"/>
          <w:lang w:eastAsia="zh-CN"/>
        </w:rPr>
      </w:pPr>
    </w:p>
    <w:p w14:paraId="1C3BCEBF" w14:textId="77777777" w:rsidR="001A2E6A" w:rsidRPr="00416238" w:rsidRDefault="00057C70" w:rsidP="001A2E6A">
      <w:pPr>
        <w:spacing w:after="0" w:line="276" w:lineRule="auto"/>
        <w:ind w:left="-270" w:firstLine="270"/>
        <w:jc w:val="both"/>
        <w:rPr>
          <w:rFonts w:ascii="Times New Roman" w:hAnsi="Times New Roman" w:cs="Times New Roman"/>
          <w:sz w:val="24"/>
          <w:szCs w:val="24"/>
          <w:u w:val="single"/>
        </w:rPr>
      </w:pPr>
      <w:r>
        <w:rPr>
          <w:rFonts w:ascii="Times New Roman" w:hAnsi="Times New Roman" w:cs="Times New Roman"/>
          <w:sz w:val="24"/>
          <w:szCs w:val="24"/>
        </w:rPr>
        <w:t>(xiii</w:t>
      </w:r>
      <w:r w:rsidR="00526D1E" w:rsidRPr="00526D1E">
        <w:rPr>
          <w:rFonts w:ascii="Times New Roman" w:hAnsi="Times New Roman" w:cs="Times New Roman"/>
          <w:sz w:val="24"/>
          <w:szCs w:val="24"/>
        </w:rPr>
        <w:t>)</w:t>
      </w:r>
      <w:r w:rsidR="00526D1E" w:rsidRPr="00526D1E">
        <w:rPr>
          <w:rFonts w:ascii="Times New Roman" w:hAnsi="Times New Roman" w:cs="Times New Roman"/>
          <w:sz w:val="24"/>
          <w:szCs w:val="24"/>
        </w:rPr>
        <w:tab/>
      </w:r>
      <w:r w:rsidR="001A2E6A" w:rsidRPr="00416238">
        <w:rPr>
          <w:rFonts w:ascii="Times New Roman" w:hAnsi="Times New Roman" w:cs="Times New Roman"/>
          <w:sz w:val="24"/>
          <w:szCs w:val="24"/>
          <w:u w:val="single"/>
        </w:rPr>
        <w:t>Tourism Sector</w:t>
      </w:r>
    </w:p>
    <w:p w14:paraId="1C3BCEC0" w14:textId="77777777" w:rsidR="001A2E6A" w:rsidRDefault="001A2E6A" w:rsidP="001A2E6A">
      <w:pPr>
        <w:pStyle w:val="ListParagraph"/>
        <w:numPr>
          <w:ilvl w:val="0"/>
          <w:numId w:val="37"/>
        </w:numPr>
        <w:spacing w:line="276" w:lineRule="auto"/>
        <w:jc w:val="both"/>
        <w:rPr>
          <w:rFonts w:ascii="Times New Roman" w:hAnsi="Times New Roman" w:cs="Times New Roman"/>
          <w:sz w:val="24"/>
          <w:szCs w:val="24"/>
        </w:rPr>
      </w:pPr>
      <w:r>
        <w:rPr>
          <w:rFonts w:ascii="Times New Roman" w:hAnsi="Times New Roman" w:cs="Times New Roman"/>
          <w:sz w:val="24"/>
          <w:szCs w:val="24"/>
        </w:rPr>
        <w:t>Provision of financial support to the National Carrier;</w:t>
      </w:r>
    </w:p>
    <w:p w14:paraId="1C3BCEC1" w14:textId="77777777" w:rsidR="001A2E6A" w:rsidRDefault="001A2E6A" w:rsidP="001A2E6A">
      <w:pPr>
        <w:pStyle w:val="ListParagraph"/>
        <w:numPr>
          <w:ilvl w:val="0"/>
          <w:numId w:val="37"/>
        </w:numPr>
        <w:spacing w:line="276" w:lineRule="auto"/>
        <w:jc w:val="both"/>
        <w:rPr>
          <w:rFonts w:ascii="Times New Roman" w:hAnsi="Times New Roman" w:cs="Times New Roman"/>
          <w:sz w:val="24"/>
          <w:szCs w:val="24"/>
        </w:rPr>
      </w:pPr>
      <w:r>
        <w:rPr>
          <w:rFonts w:ascii="Times New Roman" w:hAnsi="Times New Roman" w:cs="Times New Roman"/>
          <w:sz w:val="24"/>
          <w:szCs w:val="24"/>
        </w:rPr>
        <w:t>Introduction of a scheme to convert part of hotels into serviced apartments that can be sold individually;</w:t>
      </w:r>
    </w:p>
    <w:p w14:paraId="1C3BCEC2" w14:textId="77777777" w:rsidR="001A2E6A" w:rsidRDefault="001A2E6A" w:rsidP="001A2E6A">
      <w:pPr>
        <w:pStyle w:val="ListParagraph"/>
        <w:numPr>
          <w:ilvl w:val="0"/>
          <w:numId w:val="37"/>
        </w:numPr>
        <w:spacing w:line="276" w:lineRule="auto"/>
        <w:jc w:val="both"/>
        <w:rPr>
          <w:rFonts w:ascii="Times New Roman" w:hAnsi="Times New Roman" w:cs="Times New Roman"/>
          <w:sz w:val="24"/>
          <w:szCs w:val="24"/>
        </w:rPr>
      </w:pPr>
      <w:r>
        <w:rPr>
          <w:rFonts w:ascii="Times New Roman" w:hAnsi="Times New Roman" w:cs="Times New Roman"/>
          <w:sz w:val="24"/>
          <w:szCs w:val="24"/>
        </w:rPr>
        <w:t>Exemption of Tourism Licence Fee for a period of two years;</w:t>
      </w:r>
    </w:p>
    <w:p w14:paraId="1C3BCEC3" w14:textId="77777777" w:rsidR="001A2E6A" w:rsidRDefault="001A2E6A" w:rsidP="001A2E6A">
      <w:pPr>
        <w:pStyle w:val="ListParagraph"/>
        <w:numPr>
          <w:ilvl w:val="0"/>
          <w:numId w:val="37"/>
        </w:numPr>
        <w:spacing w:line="276" w:lineRule="auto"/>
        <w:jc w:val="both"/>
        <w:rPr>
          <w:rFonts w:ascii="Times New Roman" w:hAnsi="Times New Roman" w:cs="Times New Roman"/>
          <w:sz w:val="24"/>
          <w:szCs w:val="24"/>
        </w:rPr>
      </w:pPr>
      <w:r>
        <w:rPr>
          <w:rFonts w:ascii="Times New Roman" w:hAnsi="Times New Roman" w:cs="Times New Roman"/>
          <w:sz w:val="24"/>
          <w:szCs w:val="24"/>
        </w:rPr>
        <w:t>Origination of major events in Mauritius where various tour operators, travel agents and international press will be invited;</w:t>
      </w:r>
    </w:p>
    <w:p w14:paraId="1C3BCEC4" w14:textId="77777777" w:rsidR="001A2E6A" w:rsidRDefault="001A2E6A" w:rsidP="001A2E6A">
      <w:pPr>
        <w:pStyle w:val="ListParagraph"/>
        <w:numPr>
          <w:ilvl w:val="0"/>
          <w:numId w:val="37"/>
        </w:numPr>
        <w:spacing w:line="276" w:lineRule="auto"/>
        <w:jc w:val="both"/>
        <w:rPr>
          <w:rFonts w:ascii="Times New Roman" w:hAnsi="Times New Roman" w:cs="Times New Roman"/>
          <w:sz w:val="24"/>
          <w:szCs w:val="24"/>
        </w:rPr>
      </w:pPr>
      <w:r w:rsidRPr="001A2E6A">
        <w:rPr>
          <w:rFonts w:ascii="Times New Roman" w:hAnsi="Times New Roman" w:cs="Times New Roman"/>
          <w:sz w:val="24"/>
          <w:szCs w:val="24"/>
        </w:rPr>
        <w:t xml:space="preserve">Waiving payment of rent in respect of state lands for hotels for 1 year; </w:t>
      </w:r>
    </w:p>
    <w:p w14:paraId="1C3BCEC5" w14:textId="77777777" w:rsidR="00041CD9" w:rsidRPr="001A2E6A" w:rsidRDefault="001A2E6A" w:rsidP="001A2E6A">
      <w:pPr>
        <w:pStyle w:val="ListParagraph"/>
        <w:numPr>
          <w:ilvl w:val="0"/>
          <w:numId w:val="37"/>
        </w:numPr>
        <w:spacing w:line="276" w:lineRule="auto"/>
        <w:jc w:val="both"/>
        <w:rPr>
          <w:rFonts w:ascii="Times New Roman" w:hAnsi="Times New Roman" w:cs="Times New Roman"/>
          <w:sz w:val="24"/>
          <w:szCs w:val="24"/>
        </w:rPr>
      </w:pPr>
      <w:r w:rsidRPr="001A2E6A">
        <w:rPr>
          <w:rFonts w:ascii="Times New Roman" w:hAnsi="Times New Roman" w:cs="Times New Roman"/>
          <w:sz w:val="24"/>
          <w:szCs w:val="24"/>
        </w:rPr>
        <w:t>Increasing the rebate for renovation and restructuri</w:t>
      </w:r>
      <w:r>
        <w:rPr>
          <w:rFonts w:ascii="Times New Roman" w:hAnsi="Times New Roman" w:cs="Times New Roman"/>
          <w:sz w:val="24"/>
          <w:szCs w:val="24"/>
        </w:rPr>
        <w:t>ng of hotels to 100% until 2022;</w:t>
      </w:r>
    </w:p>
    <w:p w14:paraId="1C3BCEC6" w14:textId="77777777" w:rsidR="00273739" w:rsidRPr="00273739" w:rsidRDefault="00273739" w:rsidP="001A2E6A">
      <w:pPr>
        <w:pStyle w:val="ListParagraph"/>
        <w:numPr>
          <w:ilvl w:val="0"/>
          <w:numId w:val="37"/>
        </w:numPr>
        <w:spacing w:after="0" w:line="276" w:lineRule="auto"/>
        <w:jc w:val="both"/>
        <w:rPr>
          <w:rFonts w:ascii="Times New Roman" w:hAnsi="Times New Roman" w:cs="Times New Roman"/>
        </w:rPr>
      </w:pPr>
      <w:r w:rsidRPr="00273739">
        <w:rPr>
          <w:rFonts w:ascii="Times New Roman" w:hAnsi="Times New Roman" w:cs="Times New Roman"/>
        </w:rPr>
        <w:t xml:space="preserve">Promotion and destination marketing in France, Reunion, UK, Germany, Italy, South Africa and China; </w:t>
      </w:r>
    </w:p>
    <w:p w14:paraId="1C3BCEC7" w14:textId="77777777" w:rsidR="00273739" w:rsidRPr="00D00C07" w:rsidRDefault="00273739" w:rsidP="001A2E6A">
      <w:pPr>
        <w:pStyle w:val="Default"/>
        <w:numPr>
          <w:ilvl w:val="0"/>
          <w:numId w:val="37"/>
        </w:numPr>
        <w:rPr>
          <w:rFonts w:ascii="Times New Roman" w:hAnsi="Times New Roman" w:cs="Times New Roman"/>
        </w:rPr>
      </w:pPr>
      <w:r w:rsidRPr="00D00C07">
        <w:rPr>
          <w:rFonts w:ascii="Times New Roman" w:hAnsi="Times New Roman" w:cs="Times New Roman"/>
        </w:rPr>
        <w:t xml:space="preserve">Organisation of cultural tourism events locally and internationally; </w:t>
      </w:r>
    </w:p>
    <w:p w14:paraId="1C3BCEC8" w14:textId="77777777" w:rsidR="00273739" w:rsidRPr="00D00C07" w:rsidRDefault="00273739" w:rsidP="001A2E6A">
      <w:pPr>
        <w:pStyle w:val="Default"/>
        <w:numPr>
          <w:ilvl w:val="0"/>
          <w:numId w:val="37"/>
        </w:numPr>
        <w:rPr>
          <w:rFonts w:ascii="Times New Roman" w:hAnsi="Times New Roman" w:cs="Times New Roman"/>
        </w:rPr>
      </w:pPr>
      <w:r w:rsidRPr="00D00C07">
        <w:rPr>
          <w:rFonts w:ascii="Times New Roman" w:hAnsi="Times New Roman" w:cs="Times New Roman"/>
        </w:rPr>
        <w:t xml:space="preserve">E-promotion through e-marketing, online events and virtual road shows; and </w:t>
      </w:r>
    </w:p>
    <w:p w14:paraId="1C3BCEC9" w14:textId="77777777" w:rsidR="00273739" w:rsidRPr="00D00C07" w:rsidRDefault="00273739" w:rsidP="001A2E6A">
      <w:pPr>
        <w:pStyle w:val="Default"/>
        <w:numPr>
          <w:ilvl w:val="0"/>
          <w:numId w:val="37"/>
        </w:numPr>
        <w:rPr>
          <w:rFonts w:ascii="Times New Roman" w:hAnsi="Times New Roman" w:cs="Times New Roman"/>
        </w:rPr>
      </w:pPr>
      <w:r w:rsidRPr="00D00C07">
        <w:rPr>
          <w:rFonts w:ascii="Times New Roman" w:hAnsi="Times New Roman" w:cs="Times New Roman"/>
        </w:rPr>
        <w:t xml:space="preserve">Joint Marketing with tour operators and airline companies; amongst others. </w:t>
      </w:r>
    </w:p>
    <w:p w14:paraId="1C3BCECA" w14:textId="77777777" w:rsidR="00273739" w:rsidRPr="00D00C07" w:rsidRDefault="00273739" w:rsidP="00273739">
      <w:pPr>
        <w:pStyle w:val="Default"/>
        <w:rPr>
          <w:rFonts w:ascii="Times New Roman" w:hAnsi="Times New Roman" w:cs="Times New Roman"/>
        </w:rPr>
      </w:pPr>
    </w:p>
    <w:p w14:paraId="1C3BCECB" w14:textId="77777777" w:rsidR="00273739" w:rsidRPr="00D00C07" w:rsidRDefault="00273739" w:rsidP="00273739">
      <w:pPr>
        <w:pStyle w:val="Default"/>
        <w:spacing w:after="486" w:line="276" w:lineRule="auto"/>
        <w:jc w:val="both"/>
        <w:rPr>
          <w:rFonts w:ascii="Times New Roman" w:hAnsi="Times New Roman" w:cs="Times New Roman"/>
        </w:rPr>
      </w:pPr>
      <w:r>
        <w:rPr>
          <w:rFonts w:ascii="Times New Roman" w:hAnsi="Times New Roman" w:cs="Times New Roman"/>
        </w:rPr>
        <w:t>Moreover, a</w:t>
      </w:r>
      <w:r w:rsidRPr="00D00C07">
        <w:rPr>
          <w:rFonts w:ascii="Times New Roman" w:hAnsi="Times New Roman" w:cs="Times New Roman"/>
        </w:rPr>
        <w:t xml:space="preserve"> special desk has been set up at the Economic Development Board to attract at least 50,000 foreign retirees in Mauritius during the next financial year, through a targeted marketing campaign in collaboration with Mauritius Tourism Promotion Authority.  In this respect, a dedicated portal for foreign retirees has been put in place to provide practical information on accommodation facilities, cultural and leisure activities, and healthcare services; amongst others. </w:t>
      </w:r>
    </w:p>
    <w:p w14:paraId="1C3BCECC" w14:textId="77777777" w:rsidR="00273739" w:rsidRPr="00D00C07" w:rsidRDefault="00273739" w:rsidP="00273739">
      <w:pPr>
        <w:pStyle w:val="Default"/>
        <w:rPr>
          <w:rFonts w:ascii="Times New Roman" w:hAnsi="Times New Roman" w:cs="Times New Roman"/>
        </w:rPr>
      </w:pPr>
      <w:r w:rsidRPr="00D00C07">
        <w:rPr>
          <w:rFonts w:ascii="Times New Roman" w:hAnsi="Times New Roman" w:cs="Times New Roman"/>
        </w:rPr>
        <w:t>Other Measures to support the tourism sector are:-</w:t>
      </w:r>
    </w:p>
    <w:p w14:paraId="1C3BCECD" w14:textId="77777777" w:rsidR="00273739" w:rsidRPr="00D00C07" w:rsidRDefault="00273739" w:rsidP="00273739">
      <w:pPr>
        <w:pStyle w:val="Default"/>
        <w:rPr>
          <w:rFonts w:ascii="Times New Roman" w:hAnsi="Times New Roman" w:cs="Times New Roman"/>
        </w:rPr>
      </w:pPr>
    </w:p>
    <w:p w14:paraId="1C3BCECE" w14:textId="77777777" w:rsidR="00273739" w:rsidRPr="00D00C07" w:rsidRDefault="00273739" w:rsidP="008F6273">
      <w:pPr>
        <w:pStyle w:val="Default"/>
        <w:numPr>
          <w:ilvl w:val="0"/>
          <w:numId w:val="35"/>
        </w:numPr>
        <w:spacing w:after="549"/>
        <w:rPr>
          <w:rFonts w:ascii="Times New Roman" w:hAnsi="Times New Roman" w:cs="Times New Roman"/>
        </w:rPr>
      </w:pPr>
      <w:r w:rsidRPr="00D00C07">
        <w:rPr>
          <w:rFonts w:ascii="Times New Roman" w:hAnsi="Times New Roman" w:cs="Times New Roman"/>
        </w:rPr>
        <w:t xml:space="preserve">Reduction of the registration tax on transfer of lease of state lands from 20% to 10% for hotels for a two-year period. </w:t>
      </w:r>
    </w:p>
    <w:p w14:paraId="1C3BCECF" w14:textId="77777777" w:rsidR="00273739" w:rsidRPr="00D00C07" w:rsidRDefault="00273739" w:rsidP="008F6273">
      <w:pPr>
        <w:pStyle w:val="Default"/>
        <w:numPr>
          <w:ilvl w:val="0"/>
          <w:numId w:val="35"/>
        </w:numPr>
        <w:rPr>
          <w:rFonts w:ascii="Times New Roman" w:hAnsi="Times New Roman" w:cs="Times New Roman"/>
        </w:rPr>
      </w:pPr>
      <w:r w:rsidRPr="00D00C07">
        <w:rPr>
          <w:rFonts w:ascii="Times New Roman" w:hAnsi="Times New Roman" w:cs="Times New Roman"/>
        </w:rPr>
        <w:lastRenderedPageBreak/>
        <w:t>Introduction of a Tourism Business Continuity loan for SMEs at a rate of 0.5 percent per annum at the level of the Development Bank of Mauritius.</w:t>
      </w:r>
    </w:p>
    <w:p w14:paraId="1C3BCED0" w14:textId="77777777" w:rsidR="00273739" w:rsidRPr="00D00C07" w:rsidRDefault="00273739" w:rsidP="00273739">
      <w:pPr>
        <w:pStyle w:val="Default"/>
        <w:rPr>
          <w:rFonts w:ascii="Times New Roman" w:hAnsi="Times New Roman" w:cs="Times New Roman"/>
        </w:rPr>
      </w:pPr>
    </w:p>
    <w:p w14:paraId="1C3BCED1" w14:textId="77777777" w:rsidR="00273739" w:rsidRPr="00D00C07" w:rsidRDefault="00273739" w:rsidP="008F6273">
      <w:pPr>
        <w:pStyle w:val="Default"/>
        <w:numPr>
          <w:ilvl w:val="0"/>
          <w:numId w:val="35"/>
        </w:numPr>
        <w:spacing w:after="484"/>
        <w:rPr>
          <w:rFonts w:ascii="Times New Roman" w:hAnsi="Times New Roman" w:cs="Times New Roman"/>
        </w:rPr>
      </w:pPr>
      <w:r w:rsidRPr="00D00C07">
        <w:rPr>
          <w:rFonts w:ascii="Times New Roman" w:hAnsi="Times New Roman" w:cs="Times New Roman"/>
        </w:rPr>
        <w:t xml:space="preserve">Extending the Wage Assistance and Self-Employed Assistance Scheme to tourism-related companies up to March 2022. </w:t>
      </w:r>
    </w:p>
    <w:p w14:paraId="1C3BCED2" w14:textId="77777777" w:rsidR="00273739" w:rsidRPr="00D00C07" w:rsidRDefault="00273739" w:rsidP="008F6273">
      <w:pPr>
        <w:pStyle w:val="Default"/>
        <w:numPr>
          <w:ilvl w:val="0"/>
          <w:numId w:val="35"/>
        </w:numPr>
        <w:spacing w:after="484"/>
        <w:rPr>
          <w:rFonts w:ascii="Times New Roman" w:hAnsi="Times New Roman" w:cs="Times New Roman"/>
        </w:rPr>
      </w:pPr>
      <w:r w:rsidRPr="00D00C07">
        <w:rPr>
          <w:rFonts w:ascii="Times New Roman" w:hAnsi="Times New Roman" w:cs="Times New Roman"/>
        </w:rPr>
        <w:t xml:space="preserve">Deferring the payment of lease on state lands to June 2022; and </w:t>
      </w:r>
    </w:p>
    <w:p w14:paraId="1C3BCED3" w14:textId="77777777" w:rsidR="00273739" w:rsidRPr="00D00C07" w:rsidRDefault="00273739" w:rsidP="008F6273">
      <w:pPr>
        <w:pStyle w:val="Default"/>
        <w:numPr>
          <w:ilvl w:val="0"/>
          <w:numId w:val="35"/>
        </w:numPr>
        <w:rPr>
          <w:rFonts w:ascii="Times New Roman" w:hAnsi="Times New Roman" w:cs="Times New Roman"/>
        </w:rPr>
      </w:pPr>
      <w:r w:rsidRPr="00D00C07">
        <w:rPr>
          <w:rFonts w:ascii="Times New Roman" w:hAnsi="Times New Roman" w:cs="Times New Roman"/>
        </w:rPr>
        <w:t xml:space="preserve">Waiving the rental fee of counters by hotels and operators at the airport for the period April to September 2021 </w:t>
      </w:r>
    </w:p>
    <w:p w14:paraId="1C3BCED4" w14:textId="77777777" w:rsidR="00273739" w:rsidRPr="00D00C07" w:rsidRDefault="00273739" w:rsidP="00273739">
      <w:pPr>
        <w:pStyle w:val="Default"/>
        <w:rPr>
          <w:rFonts w:ascii="Times New Roman" w:hAnsi="Times New Roman" w:cs="Times New Roman"/>
        </w:rPr>
      </w:pPr>
    </w:p>
    <w:p w14:paraId="1C3BCED5" w14:textId="77777777" w:rsidR="00273739" w:rsidRPr="00D00C07" w:rsidRDefault="00273739" w:rsidP="008F6273">
      <w:pPr>
        <w:pStyle w:val="Default"/>
        <w:numPr>
          <w:ilvl w:val="0"/>
          <w:numId w:val="35"/>
        </w:numPr>
        <w:spacing w:after="551"/>
        <w:rPr>
          <w:rFonts w:ascii="Times New Roman" w:hAnsi="Times New Roman" w:cs="Times New Roman"/>
        </w:rPr>
      </w:pPr>
      <w:r w:rsidRPr="00D00C07">
        <w:rPr>
          <w:rFonts w:ascii="Times New Roman" w:hAnsi="Times New Roman" w:cs="Times New Roman"/>
        </w:rPr>
        <w:t>The Invest Hotel Scheme was amended to allow the sale of up to 80% of the units with the possibility for the owner of a room to stay for a maximum of 6 months annually.</w:t>
      </w:r>
    </w:p>
    <w:p w14:paraId="1C3BCED6" w14:textId="77777777" w:rsidR="00273739" w:rsidRPr="00D00C07" w:rsidRDefault="00273739" w:rsidP="008F6273">
      <w:pPr>
        <w:pStyle w:val="Default"/>
        <w:numPr>
          <w:ilvl w:val="0"/>
          <w:numId w:val="35"/>
        </w:numPr>
        <w:spacing w:after="551"/>
        <w:rPr>
          <w:rFonts w:ascii="Times New Roman" w:hAnsi="Times New Roman" w:cs="Times New Roman"/>
        </w:rPr>
      </w:pPr>
      <w:r w:rsidRPr="00D00C07">
        <w:rPr>
          <w:rFonts w:ascii="Times New Roman" w:hAnsi="Times New Roman" w:cs="Times New Roman"/>
        </w:rPr>
        <w:t xml:space="preserve">The minimum selling price of a standalone villa has been reduced from USD 500,000 to USD 375,000. </w:t>
      </w:r>
    </w:p>
    <w:p w14:paraId="1C3BCED7" w14:textId="77777777" w:rsidR="00D2572D" w:rsidRDefault="00D2572D" w:rsidP="00922D90">
      <w:pPr>
        <w:spacing w:after="0" w:line="276" w:lineRule="auto"/>
        <w:jc w:val="both"/>
        <w:rPr>
          <w:rFonts w:ascii="Times New Roman" w:eastAsia="Times New Roman" w:hAnsi="Times New Roman" w:cs="Times New Roman"/>
          <w:b/>
          <w:color w:val="000000"/>
          <w:sz w:val="24"/>
          <w:szCs w:val="24"/>
          <w:lang w:eastAsia="zh-CN"/>
        </w:rPr>
      </w:pPr>
    </w:p>
    <w:p w14:paraId="1C3BCED8" w14:textId="77777777" w:rsidR="00D2572D" w:rsidRDefault="00D2572D" w:rsidP="00D2572D">
      <w:pPr>
        <w:pStyle w:val="ListParagraph"/>
        <w:spacing w:after="200" w:line="276" w:lineRule="auto"/>
        <w:ind w:left="0"/>
        <w:jc w:val="both"/>
        <w:rPr>
          <w:rFonts w:ascii="Times New Roman" w:hAnsi="Times New Roman" w:cs="Times New Roman"/>
          <w:sz w:val="24"/>
          <w:szCs w:val="24"/>
        </w:rPr>
      </w:pPr>
      <w:r>
        <w:rPr>
          <w:rFonts w:ascii="Times New Roman" w:hAnsi="Times New Roman" w:cs="Times New Roman"/>
          <w:sz w:val="24"/>
          <w:szCs w:val="24"/>
        </w:rPr>
        <w:t>The above measures, together with heavy revenue shortfall in the wake of the pandemic, created a large fiscal gap. To finance part of this gap, an exceptional one-off contribution was made by the Bank of Mauritius to the Government in the 2020/21 Budget in order to enable implementation of the above-mentioned measures and also to have some fiscal space for the 2021/2022 Budget.</w:t>
      </w:r>
    </w:p>
    <w:p w14:paraId="1C3BCED9" w14:textId="77777777" w:rsidR="00D2572D" w:rsidRDefault="00D2572D" w:rsidP="00D2572D">
      <w:pPr>
        <w:pStyle w:val="ListParagraph"/>
        <w:spacing w:line="276" w:lineRule="auto"/>
        <w:jc w:val="both"/>
        <w:rPr>
          <w:rFonts w:ascii="Times New Roman" w:hAnsi="Times New Roman" w:cs="Times New Roman"/>
          <w:b/>
          <w:sz w:val="24"/>
          <w:szCs w:val="24"/>
        </w:rPr>
      </w:pPr>
    </w:p>
    <w:p w14:paraId="1C3BCEDA" w14:textId="77777777" w:rsidR="00D2572D" w:rsidRDefault="00D2572D" w:rsidP="00D2572D">
      <w:pPr>
        <w:pStyle w:val="ListParagraph"/>
        <w:tabs>
          <w:tab w:val="left" w:pos="1843"/>
        </w:tabs>
        <w:spacing w:line="276" w:lineRule="auto"/>
        <w:ind w:left="0"/>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shd w:val="clear" w:color="auto" w:fill="FFFFFF"/>
        </w:rPr>
        <w:t>Moreover, the Government of Mauritius came forward with an Economic Recovery Programme which comprises a package of measures aimed at boosting GDP growth, protecting jobs and creating new ones, reducing dependence on imports and improving the well-being of the population.  The Programme includes the following schemes:</w:t>
      </w:r>
    </w:p>
    <w:p w14:paraId="1C3BCEDB" w14:textId="77777777" w:rsidR="00D2572D" w:rsidRDefault="00D2572D" w:rsidP="00D2572D">
      <w:pPr>
        <w:pStyle w:val="ListParagraph"/>
        <w:spacing w:line="276" w:lineRule="auto"/>
        <w:ind w:left="360"/>
        <w:jc w:val="both"/>
        <w:rPr>
          <w:rFonts w:ascii="Times New Roman" w:hAnsi="Times New Roman" w:cs="Times New Roman"/>
          <w:sz w:val="24"/>
          <w:szCs w:val="24"/>
        </w:rPr>
      </w:pPr>
    </w:p>
    <w:p w14:paraId="1C3BCEDC" w14:textId="77777777" w:rsidR="00D2572D" w:rsidRDefault="00D2572D" w:rsidP="00D2572D">
      <w:pPr>
        <w:pStyle w:val="ListParagraph"/>
        <w:numPr>
          <w:ilvl w:val="0"/>
          <w:numId w:val="24"/>
        </w:numPr>
        <w:spacing w:line="276" w:lineRule="auto"/>
        <w:ind w:left="360"/>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the National Training and Re-skilling Scheme (NTRS), implemented by the Human Resource Development Council (HRDC) in collaboration with stakeholders from both the public and private sector and which</w:t>
      </w:r>
      <w:r>
        <w:rPr>
          <w:rFonts w:ascii="Times New Roman" w:hAnsi="Times New Roman" w:cs="Times New Roman"/>
          <w:color w:val="000000" w:themeColor="text1"/>
          <w:sz w:val="24"/>
          <w:szCs w:val="24"/>
          <w:shd w:val="clear" w:color="auto" w:fill="FFFFFF"/>
        </w:rPr>
        <w:t xml:space="preserve"> targets the training and reskilling of some 9,000 unemployed persons for period of up to 6 months. The training covers sectors such as </w:t>
      </w:r>
      <w:r>
        <w:rPr>
          <w:rFonts w:ascii="Times New Roman" w:hAnsi="Times New Roman" w:cs="Times New Roman"/>
          <w:color w:val="000000" w:themeColor="text1"/>
          <w:sz w:val="24"/>
          <w:szCs w:val="24"/>
        </w:rPr>
        <w:t xml:space="preserve">agro-industry, ICT/BPO, Construction, e–commerce, aged, disability &amp; social care service, health care &amp; medical devices, precision manufacturing, renewable energy &amp; circular economy, transport &amp; logistics </w:t>
      </w:r>
      <w:r>
        <w:rPr>
          <w:rFonts w:ascii="Times New Roman" w:hAnsi="Times New Roman" w:cs="Times New Roman"/>
          <w:color w:val="000000" w:themeColor="text1"/>
          <w:sz w:val="24"/>
          <w:szCs w:val="24"/>
          <w:shd w:val="clear" w:color="auto" w:fill="FFFFFF"/>
        </w:rPr>
        <w:t xml:space="preserve">and participants would receive a training stipend up to Rs 10,200 based on the respective number of training hours. </w:t>
      </w:r>
    </w:p>
    <w:p w14:paraId="1C3BCEDD" w14:textId="77777777" w:rsidR="00D2572D" w:rsidRDefault="00D2572D" w:rsidP="00D2572D">
      <w:pPr>
        <w:pStyle w:val="ListParagraph"/>
        <w:spacing w:line="276" w:lineRule="auto"/>
        <w:ind w:left="360"/>
        <w:jc w:val="both"/>
        <w:rPr>
          <w:rFonts w:ascii="Times New Roman" w:hAnsi="Times New Roman" w:cs="Times New Roman"/>
          <w:b/>
          <w:sz w:val="24"/>
          <w:szCs w:val="24"/>
        </w:rPr>
      </w:pPr>
    </w:p>
    <w:p w14:paraId="1C3BCEDE" w14:textId="77777777" w:rsidR="00D2572D" w:rsidRDefault="00D2572D" w:rsidP="00D2572D">
      <w:pPr>
        <w:pStyle w:val="ListParagraph"/>
        <w:numPr>
          <w:ilvl w:val="0"/>
          <w:numId w:val="24"/>
        </w:numPr>
        <w:spacing w:line="276" w:lineRule="auto"/>
        <w:ind w:left="360"/>
        <w:jc w:val="both"/>
        <w:rPr>
          <w:rFonts w:ascii="Times New Roman" w:hAnsi="Times New Roman" w:cs="Times New Roman"/>
          <w:b/>
          <w:sz w:val="24"/>
          <w:szCs w:val="24"/>
        </w:rPr>
      </w:pPr>
      <w:r>
        <w:rPr>
          <w:rFonts w:ascii="Times New Roman" w:hAnsi="Times New Roman" w:cs="Times New Roman"/>
          <w:bCs/>
          <w:sz w:val="24"/>
          <w:szCs w:val="24"/>
        </w:rPr>
        <w:t xml:space="preserve">the Employment Support Scheme </w:t>
      </w:r>
      <w:r>
        <w:rPr>
          <w:rFonts w:ascii="Times New Roman" w:hAnsi="Times New Roman" w:cs="Times New Roman"/>
          <w:sz w:val="24"/>
          <w:szCs w:val="24"/>
        </w:rPr>
        <w:t xml:space="preserve">for Small and Medium Enterprises (SMEs) and MMEs with the view to making 11,000 jobs available for unemployed jobseekers for a period of 6 months. Jobseekers will acquire job experience with a possibility of being employed eventually. The SMEs/MMEs will be provided of a subsidy per person employed during the period of 6 </w:t>
      </w:r>
      <w:r>
        <w:rPr>
          <w:rFonts w:ascii="Times New Roman" w:hAnsi="Times New Roman" w:cs="Times New Roman"/>
          <w:sz w:val="24"/>
          <w:szCs w:val="24"/>
        </w:rPr>
        <w:lastRenderedPageBreak/>
        <w:t>months. Employers would, wherever applicable, be called to top up the subsidy of potential workers.</w:t>
      </w:r>
    </w:p>
    <w:p w14:paraId="1C3BCEDF" w14:textId="77777777" w:rsidR="00D2572D" w:rsidRPr="00922D90" w:rsidRDefault="00D2572D" w:rsidP="00922D90">
      <w:pPr>
        <w:spacing w:after="0" w:line="276" w:lineRule="auto"/>
        <w:jc w:val="both"/>
        <w:rPr>
          <w:rFonts w:ascii="Times New Roman" w:eastAsia="Times New Roman" w:hAnsi="Times New Roman" w:cs="Times New Roman"/>
          <w:b/>
          <w:color w:val="000000"/>
          <w:sz w:val="24"/>
          <w:szCs w:val="24"/>
          <w:lang w:eastAsia="zh-CN"/>
        </w:rPr>
      </w:pPr>
    </w:p>
    <w:p w14:paraId="1C3BCEE0" w14:textId="77777777" w:rsidR="00931443" w:rsidRDefault="00931443" w:rsidP="00201482">
      <w:pPr>
        <w:spacing w:line="276" w:lineRule="auto"/>
        <w:jc w:val="both"/>
        <w:rPr>
          <w:rFonts w:ascii="Times New Roman" w:hAnsi="Times New Roman" w:cs="Times New Roman"/>
          <w:b/>
          <w:sz w:val="24"/>
          <w:szCs w:val="24"/>
        </w:rPr>
      </w:pPr>
    </w:p>
    <w:p w14:paraId="1C3BCEE1" w14:textId="77777777" w:rsidR="006D4E01" w:rsidRDefault="00201482" w:rsidP="002C604A">
      <w:pPr>
        <w:spacing w:line="276" w:lineRule="auto"/>
        <w:ind w:left="-90" w:hanging="450"/>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411B92">
        <w:rPr>
          <w:rFonts w:ascii="Times New Roman" w:hAnsi="Times New Roman" w:cs="Times New Roman"/>
          <w:b/>
          <w:sz w:val="24"/>
          <w:szCs w:val="24"/>
        </w:rPr>
        <w:t>Consultation with Stakeholders</w:t>
      </w:r>
    </w:p>
    <w:p w14:paraId="1C3BCEE2" w14:textId="77777777" w:rsidR="005A3488" w:rsidRPr="005A3488" w:rsidRDefault="005A3488" w:rsidP="005A3488">
      <w:pPr>
        <w:pStyle w:val="ListParagraph"/>
        <w:tabs>
          <w:tab w:val="left" w:pos="284"/>
        </w:tabs>
        <w:spacing w:after="0" w:line="276" w:lineRule="auto"/>
        <w:ind w:left="-426"/>
        <w:jc w:val="both"/>
        <w:rPr>
          <w:rFonts w:ascii="Times New Roman" w:hAnsi="Times New Roman" w:cs="Times New Roman"/>
          <w:bCs/>
          <w:sz w:val="24"/>
          <w:szCs w:val="24"/>
        </w:rPr>
      </w:pPr>
      <w:r w:rsidRPr="005A3488">
        <w:rPr>
          <w:rFonts w:ascii="Times New Roman" w:hAnsi="Times New Roman" w:cs="Times New Roman"/>
          <w:bCs/>
          <w:sz w:val="24"/>
          <w:szCs w:val="24"/>
        </w:rPr>
        <w:t>In order to engage in constructive and meaningful dialogue, various sensitisation programmes and meetings were held with the various stakeholders.</w:t>
      </w:r>
      <w:r w:rsidR="0073061C">
        <w:rPr>
          <w:rFonts w:ascii="Times New Roman" w:hAnsi="Times New Roman" w:cs="Times New Roman"/>
          <w:bCs/>
          <w:sz w:val="24"/>
          <w:szCs w:val="24"/>
        </w:rPr>
        <w:t xml:space="preserve"> The </w:t>
      </w:r>
      <w:r w:rsidR="005E38A0">
        <w:rPr>
          <w:rFonts w:ascii="Times New Roman" w:hAnsi="Times New Roman" w:cs="Times New Roman"/>
          <w:bCs/>
          <w:sz w:val="24"/>
          <w:szCs w:val="24"/>
        </w:rPr>
        <w:t>High Level Committee under the Chair of Hon. Prime Minister looking after COVID-19 issues also comprise of the representative of the private sector.</w:t>
      </w:r>
      <w:r w:rsidRPr="005A3488">
        <w:rPr>
          <w:rFonts w:ascii="Times New Roman" w:hAnsi="Times New Roman" w:cs="Times New Roman"/>
          <w:bCs/>
          <w:sz w:val="24"/>
          <w:szCs w:val="24"/>
        </w:rPr>
        <w:t xml:space="preserve"> Public and Private Sector Meetings were held to work on the strategy to reboost the economic and the tourism industry. In the context of the budget exercise, meetings were held with the private sector represented by the Business Mauritius, trade unions and civil societies. </w:t>
      </w:r>
    </w:p>
    <w:p w14:paraId="1C3BCEE3" w14:textId="77777777" w:rsidR="005A3488" w:rsidRDefault="005A3488" w:rsidP="00526D1E">
      <w:pPr>
        <w:spacing w:line="276" w:lineRule="auto"/>
        <w:jc w:val="both"/>
        <w:rPr>
          <w:rFonts w:ascii="Times New Roman" w:hAnsi="Times New Roman" w:cs="Times New Roman"/>
          <w:b/>
          <w:sz w:val="24"/>
          <w:szCs w:val="24"/>
        </w:rPr>
      </w:pPr>
    </w:p>
    <w:p w14:paraId="1C3BCEE4" w14:textId="77777777" w:rsidR="007C1207" w:rsidRPr="00776D99" w:rsidRDefault="00201482" w:rsidP="006D249C">
      <w:pPr>
        <w:autoSpaceDE w:val="0"/>
        <w:autoSpaceDN w:val="0"/>
        <w:adjustRightInd w:val="0"/>
        <w:spacing w:after="0" w:line="276" w:lineRule="auto"/>
        <w:ind w:left="-450"/>
        <w:jc w:val="both"/>
        <w:rPr>
          <w:rFonts w:ascii="Times New Roman" w:eastAsiaTheme="minorHAnsi" w:hAnsi="Times New Roman" w:cs="Times New Roman"/>
          <w:color w:val="000000"/>
          <w:sz w:val="24"/>
          <w:szCs w:val="24"/>
          <w:lang w:val="en-US"/>
        </w:rPr>
      </w:pPr>
      <w:r>
        <w:rPr>
          <w:rFonts w:ascii="Times New Roman" w:eastAsiaTheme="minorHAnsi" w:hAnsi="Times New Roman" w:cs="Times New Roman"/>
          <w:color w:val="000000"/>
          <w:sz w:val="24"/>
          <w:szCs w:val="24"/>
          <w:lang w:val="en-US"/>
        </w:rPr>
        <w:t xml:space="preserve">Moreover, a </w:t>
      </w:r>
      <w:r w:rsidR="007C1207">
        <w:rPr>
          <w:rFonts w:ascii="Times New Roman" w:eastAsiaTheme="minorHAnsi" w:hAnsi="Times New Roman" w:cs="Times New Roman"/>
          <w:color w:val="000000"/>
          <w:sz w:val="24"/>
          <w:szCs w:val="24"/>
          <w:lang w:val="en-US"/>
        </w:rPr>
        <w:t>COVID-</w:t>
      </w:r>
      <w:r w:rsidR="007C1207" w:rsidRPr="00776D99">
        <w:rPr>
          <w:rFonts w:ascii="Times New Roman" w:eastAsiaTheme="minorHAnsi" w:hAnsi="Times New Roman" w:cs="Times New Roman"/>
          <w:color w:val="000000"/>
          <w:sz w:val="24"/>
          <w:szCs w:val="24"/>
          <w:lang w:val="en-US"/>
        </w:rPr>
        <w:t>19 Solidarity Fund was also established to contribute to funding of projects, programmes and schemes related to COVID-19 and other related public health issues and provide support to citizens and organisations affected by COVID-19.</w:t>
      </w:r>
    </w:p>
    <w:p w14:paraId="1C3BCEE5" w14:textId="77777777" w:rsidR="007C1207" w:rsidRPr="00776D99" w:rsidRDefault="007C1207" w:rsidP="006D249C">
      <w:pPr>
        <w:autoSpaceDE w:val="0"/>
        <w:autoSpaceDN w:val="0"/>
        <w:adjustRightInd w:val="0"/>
        <w:spacing w:after="0" w:line="276" w:lineRule="auto"/>
        <w:ind w:left="-450"/>
        <w:rPr>
          <w:rFonts w:ascii="Times New Roman" w:eastAsiaTheme="minorHAnsi" w:hAnsi="Times New Roman" w:cs="Times New Roman"/>
          <w:color w:val="000000"/>
          <w:sz w:val="24"/>
          <w:szCs w:val="24"/>
          <w:lang w:val="en-US"/>
        </w:rPr>
      </w:pPr>
    </w:p>
    <w:p w14:paraId="1C3BCEE6" w14:textId="77777777" w:rsidR="007C1207" w:rsidRPr="00776D99" w:rsidRDefault="007C1207" w:rsidP="006D249C">
      <w:pPr>
        <w:spacing w:line="276" w:lineRule="auto"/>
        <w:ind w:left="-450"/>
        <w:jc w:val="both"/>
        <w:rPr>
          <w:rFonts w:ascii="Times New Roman" w:eastAsiaTheme="minorHAnsi" w:hAnsi="Times New Roman" w:cs="Times New Roman"/>
          <w:sz w:val="24"/>
          <w:szCs w:val="24"/>
          <w:lang w:val="en-US"/>
        </w:rPr>
      </w:pPr>
      <w:r w:rsidRPr="00776D99">
        <w:rPr>
          <w:rFonts w:ascii="Times New Roman" w:eastAsiaTheme="minorHAnsi" w:hAnsi="Times New Roman" w:cs="Times New Roman"/>
          <w:sz w:val="24"/>
          <w:szCs w:val="24"/>
          <w:lang w:val="en-US"/>
        </w:rPr>
        <w:t>Following the resurgence of the COVID-19 pandemic leading to a second lockdown, the COVID 19 Solidarity Fund provided financial assistance to organisations/NGOs/NPOs, with a view to assisting vulnerable households facing hardship and in need of food, sanitary and health support.</w:t>
      </w:r>
    </w:p>
    <w:p w14:paraId="1C3BCEE7" w14:textId="77777777" w:rsidR="007C1207" w:rsidRPr="00776D99" w:rsidRDefault="007C1207" w:rsidP="007C1207">
      <w:pPr>
        <w:jc w:val="both"/>
        <w:rPr>
          <w:rFonts w:ascii="Times New Roman" w:eastAsiaTheme="minorHAnsi" w:hAnsi="Times New Roman" w:cs="Times New Roman"/>
          <w:lang w:val="en-US"/>
        </w:rPr>
      </w:pPr>
    </w:p>
    <w:p w14:paraId="1C3BCEE8" w14:textId="77777777" w:rsidR="007C1207" w:rsidRPr="001A2E6A" w:rsidRDefault="001A2E6A" w:rsidP="006D249C">
      <w:pPr>
        <w:ind w:hanging="450"/>
        <w:jc w:val="both"/>
        <w:rPr>
          <w:rFonts w:ascii="Times New Roman" w:eastAsiaTheme="minorHAnsi" w:hAnsi="Times New Roman" w:cs="Times New Roman"/>
          <w:b/>
          <w:sz w:val="24"/>
          <w:szCs w:val="24"/>
          <w:lang w:val="en-US"/>
        </w:rPr>
      </w:pPr>
      <w:r w:rsidRPr="001A2E6A">
        <w:rPr>
          <w:rFonts w:ascii="Times New Roman" w:eastAsiaTheme="minorHAnsi" w:hAnsi="Times New Roman" w:cs="Times New Roman"/>
          <w:b/>
          <w:sz w:val="24"/>
          <w:szCs w:val="24"/>
          <w:lang w:val="en-US"/>
        </w:rPr>
        <w:t>4.</w:t>
      </w:r>
      <w:r w:rsidRPr="001A2E6A">
        <w:rPr>
          <w:rFonts w:ascii="Times New Roman" w:eastAsiaTheme="minorHAnsi" w:hAnsi="Times New Roman" w:cs="Times New Roman"/>
          <w:b/>
          <w:sz w:val="24"/>
          <w:szCs w:val="24"/>
          <w:lang w:val="en-US"/>
        </w:rPr>
        <w:tab/>
      </w:r>
      <w:r w:rsidR="007C1207" w:rsidRPr="001A2E6A">
        <w:rPr>
          <w:rFonts w:ascii="Times New Roman" w:eastAsiaTheme="minorHAnsi" w:hAnsi="Times New Roman" w:cs="Times New Roman"/>
          <w:b/>
          <w:sz w:val="24"/>
          <w:szCs w:val="24"/>
          <w:lang w:val="en-US"/>
        </w:rPr>
        <w:t>Financial Support</w:t>
      </w:r>
    </w:p>
    <w:p w14:paraId="1C3BCEE9" w14:textId="77777777" w:rsidR="007C1207" w:rsidRDefault="007C1207" w:rsidP="008F6273">
      <w:pPr>
        <w:numPr>
          <w:ilvl w:val="0"/>
          <w:numId w:val="27"/>
        </w:numPr>
        <w:spacing w:before="100" w:beforeAutospacing="1" w:after="100" w:afterAutospacing="1" w:line="240" w:lineRule="auto"/>
        <w:ind w:left="0" w:hanging="450"/>
        <w:contextualSpacing/>
        <w:outlineLvl w:val="2"/>
        <w:rPr>
          <w:rFonts w:ascii="Times New Roman" w:eastAsia="Times New Roman" w:hAnsi="Times New Roman" w:cs="Times New Roman"/>
          <w:b/>
          <w:bCs/>
          <w:sz w:val="24"/>
          <w:szCs w:val="24"/>
          <w:lang w:val="en-US"/>
        </w:rPr>
      </w:pPr>
      <w:r w:rsidRPr="00776D99">
        <w:rPr>
          <w:rFonts w:ascii="Times New Roman" w:eastAsia="Times New Roman" w:hAnsi="Times New Roman" w:cs="Times New Roman"/>
          <w:b/>
          <w:bCs/>
          <w:sz w:val="24"/>
          <w:szCs w:val="24"/>
          <w:lang w:val="en-US"/>
        </w:rPr>
        <w:t>Bank of Mauritius Special Relief Programme (Banking)</w:t>
      </w:r>
    </w:p>
    <w:p w14:paraId="1C3BCEEA" w14:textId="77777777" w:rsidR="007C1207" w:rsidRPr="00776D99" w:rsidRDefault="007C1207" w:rsidP="006D249C">
      <w:pPr>
        <w:spacing w:before="100" w:beforeAutospacing="1" w:after="100" w:afterAutospacing="1" w:line="240" w:lineRule="auto"/>
        <w:ind w:hanging="450"/>
        <w:contextualSpacing/>
        <w:outlineLvl w:val="2"/>
        <w:rPr>
          <w:rFonts w:ascii="Times New Roman" w:eastAsia="Times New Roman" w:hAnsi="Times New Roman" w:cs="Times New Roman"/>
          <w:b/>
          <w:bCs/>
          <w:sz w:val="24"/>
          <w:szCs w:val="24"/>
          <w:lang w:val="en-US"/>
        </w:rPr>
      </w:pPr>
    </w:p>
    <w:p w14:paraId="1C3BCEEB" w14:textId="77777777" w:rsidR="007C1207" w:rsidRPr="00776D99" w:rsidRDefault="007C1207" w:rsidP="006D249C">
      <w:pPr>
        <w:spacing w:after="0" w:line="276" w:lineRule="auto"/>
        <w:ind w:left="-450"/>
        <w:jc w:val="both"/>
        <w:rPr>
          <w:rFonts w:ascii="Times New Roman" w:eastAsia="Times New Roman" w:hAnsi="Times New Roman" w:cs="Times New Roman"/>
          <w:sz w:val="24"/>
          <w:szCs w:val="24"/>
          <w:lang w:val="en-US"/>
        </w:rPr>
      </w:pPr>
      <w:r w:rsidRPr="00776D99">
        <w:rPr>
          <w:rFonts w:ascii="Times New Roman" w:eastAsia="Times New Roman" w:hAnsi="Times New Roman" w:cs="Times New Roman"/>
          <w:sz w:val="24"/>
          <w:szCs w:val="24"/>
          <w:lang w:val="en-US"/>
        </w:rPr>
        <w:t>The Bank of Mauritius introduced a Special Relief Amount of Rs 5 b</w:t>
      </w:r>
      <w:r w:rsidR="006D249C">
        <w:rPr>
          <w:rFonts w:ascii="Times New Roman" w:eastAsia="Times New Roman" w:hAnsi="Times New Roman" w:cs="Times New Roman"/>
          <w:sz w:val="24"/>
          <w:szCs w:val="24"/>
          <w:lang w:val="en-US"/>
        </w:rPr>
        <w:t xml:space="preserve">illion through commercial banks </w:t>
      </w:r>
      <w:r w:rsidRPr="00776D99">
        <w:rPr>
          <w:rFonts w:ascii="Times New Roman" w:eastAsia="Times New Roman" w:hAnsi="Times New Roman" w:cs="Times New Roman"/>
          <w:sz w:val="24"/>
          <w:szCs w:val="24"/>
          <w:lang w:val="en-US"/>
        </w:rPr>
        <w:t xml:space="preserve">to meet cash flow and working capital requirements of economic operators which are being directly impacted by COVID-19. </w:t>
      </w:r>
    </w:p>
    <w:p w14:paraId="1C3BCEEC" w14:textId="77777777" w:rsidR="007C1207" w:rsidRPr="00776D99" w:rsidRDefault="007C1207" w:rsidP="006D249C">
      <w:pPr>
        <w:spacing w:after="0" w:line="240" w:lineRule="auto"/>
        <w:ind w:hanging="450"/>
        <w:rPr>
          <w:rFonts w:ascii="Times New Roman" w:eastAsia="Times New Roman" w:hAnsi="Times New Roman" w:cs="Times New Roman"/>
          <w:b/>
          <w:bCs/>
          <w:sz w:val="24"/>
          <w:szCs w:val="24"/>
          <w:lang w:val="en-US"/>
        </w:rPr>
      </w:pPr>
    </w:p>
    <w:p w14:paraId="1C3BCEED" w14:textId="77777777" w:rsidR="007C1207" w:rsidRPr="00776D99" w:rsidRDefault="007C1207" w:rsidP="008F6273">
      <w:pPr>
        <w:numPr>
          <w:ilvl w:val="0"/>
          <w:numId w:val="27"/>
        </w:numPr>
        <w:spacing w:after="0" w:line="240" w:lineRule="auto"/>
        <w:ind w:left="0" w:hanging="450"/>
        <w:contextualSpacing/>
        <w:rPr>
          <w:rFonts w:ascii="Times New Roman" w:eastAsia="Times New Roman" w:hAnsi="Times New Roman" w:cs="Times New Roman"/>
          <w:sz w:val="24"/>
          <w:szCs w:val="24"/>
          <w:lang w:val="en-US"/>
        </w:rPr>
      </w:pPr>
      <w:r w:rsidRPr="00776D99">
        <w:rPr>
          <w:rFonts w:ascii="Times New Roman" w:eastAsia="Times New Roman" w:hAnsi="Times New Roman" w:cs="Times New Roman"/>
          <w:b/>
          <w:bCs/>
          <w:sz w:val="24"/>
          <w:szCs w:val="24"/>
          <w:lang w:val="en-US"/>
        </w:rPr>
        <w:t>Reduction of Cash Reserve Ratio</w:t>
      </w:r>
    </w:p>
    <w:p w14:paraId="1C3BCEEE" w14:textId="77777777" w:rsidR="007C1207" w:rsidRPr="00776D99" w:rsidRDefault="007C1207" w:rsidP="006D249C">
      <w:pPr>
        <w:spacing w:after="0" w:line="240" w:lineRule="auto"/>
        <w:ind w:hanging="450"/>
        <w:rPr>
          <w:rFonts w:ascii="Times New Roman" w:eastAsia="Times New Roman" w:hAnsi="Times New Roman" w:cs="Times New Roman"/>
          <w:sz w:val="24"/>
          <w:szCs w:val="24"/>
          <w:lang w:val="en-US"/>
        </w:rPr>
      </w:pPr>
    </w:p>
    <w:p w14:paraId="1C3BCEEF" w14:textId="77777777" w:rsidR="007C1207" w:rsidRPr="00776D99" w:rsidRDefault="007C1207" w:rsidP="00E07A86">
      <w:pPr>
        <w:spacing w:after="0" w:line="276" w:lineRule="auto"/>
        <w:ind w:left="-450"/>
        <w:jc w:val="both"/>
        <w:rPr>
          <w:rFonts w:ascii="Times New Roman" w:eastAsia="Times New Roman" w:hAnsi="Times New Roman" w:cs="Times New Roman"/>
          <w:sz w:val="24"/>
          <w:szCs w:val="24"/>
          <w:lang w:val="en-US"/>
        </w:rPr>
      </w:pPr>
      <w:r w:rsidRPr="00776D99">
        <w:rPr>
          <w:rFonts w:ascii="Times New Roman" w:eastAsia="Times New Roman" w:hAnsi="Times New Roman" w:cs="Times New Roman"/>
          <w:sz w:val="24"/>
          <w:szCs w:val="24"/>
          <w:lang w:val="en-US"/>
        </w:rPr>
        <w:t>The Cash Reserve Ratio applicable to commercial banks has been reduced from 9% to 8%. It aims at supporting commercial banks to further assist businesses, which are being directly impacted by COVID-19. </w:t>
      </w:r>
    </w:p>
    <w:p w14:paraId="1C3BCEF0" w14:textId="77777777" w:rsidR="007C1207" w:rsidRPr="00776D99" w:rsidRDefault="007C1207" w:rsidP="006D249C">
      <w:pPr>
        <w:tabs>
          <w:tab w:val="left" w:pos="-360"/>
        </w:tabs>
        <w:spacing w:before="100" w:beforeAutospacing="1" w:after="100" w:afterAutospacing="1" w:line="240" w:lineRule="auto"/>
        <w:ind w:left="-540" w:firstLine="90"/>
        <w:outlineLvl w:val="2"/>
        <w:rPr>
          <w:rFonts w:ascii="Times New Roman" w:eastAsia="Times New Roman" w:hAnsi="Times New Roman" w:cs="Times New Roman"/>
          <w:b/>
          <w:bCs/>
          <w:sz w:val="24"/>
          <w:szCs w:val="24"/>
          <w:lang w:val="en-US"/>
        </w:rPr>
      </w:pPr>
      <w:r w:rsidRPr="00776D99">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lang w:val="en-US"/>
        </w:rPr>
        <w:tab/>
      </w:r>
      <w:r w:rsidRPr="00776D99">
        <w:rPr>
          <w:rFonts w:ascii="Times New Roman" w:eastAsia="Times New Roman" w:hAnsi="Times New Roman" w:cs="Times New Roman"/>
          <w:b/>
          <w:bCs/>
          <w:sz w:val="24"/>
          <w:szCs w:val="24"/>
          <w:lang w:val="en-US"/>
        </w:rPr>
        <w:t>Other Financial Support are</w:t>
      </w:r>
      <w:r>
        <w:rPr>
          <w:rFonts w:ascii="Times New Roman" w:eastAsia="Times New Roman" w:hAnsi="Times New Roman" w:cs="Times New Roman"/>
          <w:b/>
          <w:bCs/>
          <w:sz w:val="24"/>
          <w:szCs w:val="24"/>
          <w:lang w:val="en-US"/>
        </w:rPr>
        <w:t xml:space="preserve"> the following:</w:t>
      </w:r>
    </w:p>
    <w:p w14:paraId="1C3BCEF1" w14:textId="77777777" w:rsidR="007C1207" w:rsidRPr="0010259C" w:rsidRDefault="007C1207" w:rsidP="008F6273">
      <w:pPr>
        <w:numPr>
          <w:ilvl w:val="0"/>
          <w:numId w:val="27"/>
        </w:numPr>
        <w:spacing w:line="360" w:lineRule="auto"/>
        <w:ind w:left="-540" w:firstLine="90"/>
        <w:contextualSpacing/>
        <w:jc w:val="both"/>
        <w:rPr>
          <w:rFonts w:ascii="Times New Roman" w:eastAsiaTheme="minorHAnsi" w:hAnsi="Times New Roman" w:cs="Times New Roman"/>
          <w:lang w:val="en-US"/>
        </w:rPr>
      </w:pPr>
      <w:r w:rsidRPr="0010259C">
        <w:rPr>
          <w:rFonts w:ascii="Times New Roman" w:eastAsiaTheme="minorHAnsi" w:hAnsi="Times New Roman" w:cs="Times New Roman"/>
          <w:b/>
          <w:bCs/>
          <w:sz w:val="24"/>
          <w:szCs w:val="24"/>
          <w:lang w:val="en-US"/>
        </w:rPr>
        <w:t xml:space="preserve">Equity Participation Scheme </w:t>
      </w:r>
    </w:p>
    <w:p w14:paraId="1C3BCEF2" w14:textId="77777777" w:rsidR="007C1207" w:rsidRPr="00416238" w:rsidRDefault="007C1207" w:rsidP="008F6273">
      <w:pPr>
        <w:numPr>
          <w:ilvl w:val="0"/>
          <w:numId w:val="27"/>
        </w:numPr>
        <w:spacing w:line="360" w:lineRule="auto"/>
        <w:ind w:left="-540" w:firstLine="90"/>
        <w:contextualSpacing/>
        <w:jc w:val="both"/>
        <w:rPr>
          <w:rFonts w:ascii="Times New Roman" w:eastAsiaTheme="minorHAnsi" w:hAnsi="Times New Roman" w:cs="Times New Roman"/>
          <w:b/>
          <w:bCs/>
          <w:sz w:val="24"/>
          <w:szCs w:val="24"/>
          <w:lang w:val="en-US"/>
        </w:rPr>
      </w:pPr>
      <w:r w:rsidRPr="00416238">
        <w:rPr>
          <w:rFonts w:ascii="Times New Roman" w:eastAsiaTheme="minorHAnsi" w:hAnsi="Times New Roman" w:cs="Times New Roman"/>
          <w:b/>
          <w:bCs/>
          <w:sz w:val="24"/>
          <w:szCs w:val="24"/>
          <w:lang w:val="en-US"/>
        </w:rPr>
        <w:t>Investment Support Programme Limited (ISP)</w:t>
      </w:r>
    </w:p>
    <w:p w14:paraId="1C3BCEF3" w14:textId="77777777" w:rsidR="007C1207" w:rsidRPr="0010259C" w:rsidRDefault="007C1207" w:rsidP="007C1207">
      <w:pPr>
        <w:spacing w:after="0"/>
        <w:ind w:left="720"/>
        <w:contextualSpacing/>
        <w:rPr>
          <w:rFonts w:ascii="Times New Roman" w:eastAsiaTheme="minorHAnsi" w:hAnsi="Times New Roman" w:cs="Times New Roman"/>
          <w:sz w:val="24"/>
          <w:szCs w:val="24"/>
          <w:lang w:val="en-US"/>
        </w:rPr>
      </w:pPr>
    </w:p>
    <w:p w14:paraId="1C3BCEF4" w14:textId="77777777" w:rsidR="007C1207" w:rsidRPr="00776D99" w:rsidRDefault="007C1207" w:rsidP="008F6273">
      <w:pPr>
        <w:numPr>
          <w:ilvl w:val="0"/>
          <w:numId w:val="28"/>
        </w:numPr>
        <w:spacing w:line="360" w:lineRule="auto"/>
        <w:ind w:left="0" w:hanging="450"/>
        <w:contextualSpacing/>
        <w:rPr>
          <w:rFonts w:ascii="Times New Roman" w:eastAsiaTheme="minorHAnsi" w:hAnsi="Times New Roman" w:cs="Times New Roman"/>
          <w:sz w:val="24"/>
          <w:szCs w:val="24"/>
          <w:lang w:val="en-US"/>
        </w:rPr>
      </w:pPr>
      <w:r w:rsidRPr="0010259C">
        <w:rPr>
          <w:rFonts w:ascii="Times New Roman" w:eastAsiaTheme="minorHAnsi" w:hAnsi="Times New Roman" w:cs="Times New Roman"/>
          <w:bCs/>
          <w:sz w:val="24"/>
          <w:szCs w:val="24"/>
          <w:lang w:val="en-US"/>
        </w:rPr>
        <w:lastRenderedPageBreak/>
        <w:t xml:space="preserve">Leasing Equipment Modernisation Scheme </w:t>
      </w:r>
      <w:r w:rsidRPr="00776D99">
        <w:rPr>
          <w:rFonts w:ascii="Times New Roman" w:eastAsiaTheme="minorHAnsi" w:hAnsi="Times New Roman" w:cs="Times New Roman"/>
          <w:sz w:val="24"/>
          <w:szCs w:val="24"/>
          <w:lang w:val="en-US"/>
        </w:rPr>
        <w:t>- Enterprises with annual turnover ranging between Rs 50 million and Rs 1.5 billion will benefit from a reduced interest rate ranging between 2.5% and 3.35% per annum. </w:t>
      </w:r>
    </w:p>
    <w:p w14:paraId="1C3BCEF5" w14:textId="77777777" w:rsidR="007C1207" w:rsidRPr="00776D99" w:rsidRDefault="007C1207" w:rsidP="006D249C">
      <w:pPr>
        <w:spacing w:line="360" w:lineRule="auto"/>
        <w:ind w:hanging="450"/>
        <w:contextualSpacing/>
        <w:rPr>
          <w:rFonts w:ascii="Times New Roman" w:eastAsiaTheme="minorHAnsi" w:hAnsi="Times New Roman" w:cs="Times New Roman"/>
          <w:sz w:val="24"/>
          <w:szCs w:val="24"/>
          <w:lang w:val="en-US"/>
        </w:rPr>
      </w:pPr>
    </w:p>
    <w:p w14:paraId="1C3BCEF6" w14:textId="77777777" w:rsidR="007C1207" w:rsidRPr="00776D99" w:rsidRDefault="007C1207" w:rsidP="008F6273">
      <w:pPr>
        <w:numPr>
          <w:ilvl w:val="0"/>
          <w:numId w:val="28"/>
        </w:numPr>
        <w:spacing w:line="360" w:lineRule="auto"/>
        <w:ind w:left="0" w:hanging="450"/>
        <w:contextualSpacing/>
        <w:rPr>
          <w:rFonts w:ascii="Times New Roman" w:eastAsiaTheme="minorHAnsi" w:hAnsi="Times New Roman" w:cs="Times New Roman"/>
          <w:sz w:val="24"/>
          <w:szCs w:val="24"/>
          <w:lang w:val="en-US"/>
        </w:rPr>
      </w:pPr>
      <w:r w:rsidRPr="003B698C">
        <w:rPr>
          <w:rFonts w:ascii="Times New Roman" w:eastAsiaTheme="minorHAnsi" w:hAnsi="Times New Roman" w:cs="Times New Roman"/>
          <w:bCs/>
          <w:sz w:val="24"/>
          <w:szCs w:val="24"/>
          <w:lang w:val="en-US"/>
        </w:rPr>
        <w:t>Corporate Guarantees to banks:</w:t>
      </w:r>
      <w:r w:rsidRPr="00776D99">
        <w:rPr>
          <w:rFonts w:ascii="Times New Roman" w:eastAsiaTheme="minorHAnsi" w:hAnsi="Times New Roman" w:cs="Times New Roman"/>
          <w:b/>
          <w:bCs/>
          <w:sz w:val="24"/>
          <w:szCs w:val="24"/>
          <w:lang w:val="en-US"/>
        </w:rPr>
        <w:t xml:space="preserve"> </w:t>
      </w:r>
      <w:r w:rsidRPr="00776D99">
        <w:rPr>
          <w:rFonts w:ascii="Times New Roman" w:eastAsiaTheme="minorHAnsi" w:hAnsi="Times New Roman" w:cs="Times New Roman"/>
          <w:sz w:val="24"/>
          <w:szCs w:val="24"/>
          <w:lang w:val="en-US"/>
        </w:rPr>
        <w:t>ISP Ltd will issue corporate guarantee to banks to enable them to grant loans to companies affected by COVID-19, on a case to case basis.</w:t>
      </w:r>
    </w:p>
    <w:p w14:paraId="1C3BCEF7" w14:textId="77777777" w:rsidR="007C1207" w:rsidRPr="00776D99" w:rsidRDefault="007C1207" w:rsidP="007C1207">
      <w:pPr>
        <w:rPr>
          <w:rFonts w:ascii="Times New Roman" w:eastAsiaTheme="minorHAnsi" w:hAnsi="Times New Roman" w:cs="Times New Roman"/>
          <w:lang w:val="en-US"/>
        </w:rPr>
      </w:pPr>
      <w:r w:rsidRPr="00776D99">
        <w:rPr>
          <w:rFonts w:ascii="Times New Roman" w:eastAsiaTheme="minorHAnsi" w:hAnsi="Times New Roman" w:cs="Times New Roman"/>
          <w:lang w:val="en-US"/>
        </w:rPr>
        <w:t> </w:t>
      </w:r>
    </w:p>
    <w:p w14:paraId="1C3BCEF8" w14:textId="77777777" w:rsidR="007C1207" w:rsidRPr="007C1207" w:rsidRDefault="007C1207" w:rsidP="008F6273">
      <w:pPr>
        <w:numPr>
          <w:ilvl w:val="0"/>
          <w:numId w:val="29"/>
        </w:numPr>
        <w:spacing w:before="100" w:beforeAutospacing="1" w:after="100" w:afterAutospacing="1" w:line="276" w:lineRule="auto"/>
        <w:ind w:left="0"/>
        <w:contextualSpacing/>
        <w:jc w:val="both"/>
        <w:outlineLvl w:val="2"/>
        <w:rPr>
          <w:rFonts w:ascii="Times New Roman" w:eastAsiaTheme="minorHAnsi" w:hAnsi="Times New Roman" w:cs="Times New Roman"/>
          <w:b/>
          <w:bCs/>
          <w:sz w:val="24"/>
          <w:szCs w:val="24"/>
          <w:lang w:val="en-US"/>
        </w:rPr>
      </w:pPr>
      <w:r w:rsidRPr="0010259C">
        <w:rPr>
          <w:rFonts w:ascii="Times New Roman" w:eastAsia="Times New Roman" w:hAnsi="Times New Roman" w:cs="Times New Roman"/>
          <w:b/>
          <w:bCs/>
          <w:sz w:val="24"/>
          <w:szCs w:val="24"/>
          <w:lang w:val="en-US"/>
        </w:rPr>
        <w:t>SME Equity Fund Ltd</w:t>
      </w:r>
      <w:r>
        <w:rPr>
          <w:rFonts w:ascii="Times New Roman" w:eastAsia="Times New Roman" w:hAnsi="Times New Roman" w:cs="Times New Roman"/>
          <w:b/>
          <w:bCs/>
          <w:sz w:val="24"/>
          <w:szCs w:val="24"/>
          <w:lang w:val="en-US"/>
        </w:rPr>
        <w:t xml:space="preserve">: </w:t>
      </w:r>
      <w:r w:rsidRPr="000E14A9">
        <w:rPr>
          <w:rFonts w:ascii="Times New Roman" w:eastAsiaTheme="minorHAnsi" w:hAnsi="Times New Roman" w:cs="Times New Roman"/>
          <w:bCs/>
          <w:sz w:val="24"/>
          <w:szCs w:val="24"/>
          <w:lang w:val="en-US"/>
        </w:rPr>
        <w:t>The SME Equity Ltd reduced its minimum return dividend rate requirement on equity/ quasi-equity financing from 6% to 3% up to 31 December 2020.  Thereafter, normal conditions and dividend rate of 6% were applicable.</w:t>
      </w:r>
    </w:p>
    <w:p w14:paraId="1C3BCEF9" w14:textId="77777777" w:rsidR="007C1207" w:rsidRPr="00E7492E" w:rsidRDefault="007C1207" w:rsidP="006D249C">
      <w:pPr>
        <w:spacing w:before="100" w:beforeAutospacing="1" w:after="100" w:afterAutospacing="1" w:line="240" w:lineRule="auto"/>
        <w:ind w:hanging="360"/>
        <w:contextualSpacing/>
        <w:jc w:val="both"/>
        <w:outlineLvl w:val="2"/>
        <w:rPr>
          <w:rFonts w:ascii="Times New Roman" w:eastAsiaTheme="minorHAnsi" w:hAnsi="Times New Roman" w:cs="Times New Roman"/>
          <w:sz w:val="24"/>
          <w:szCs w:val="24"/>
          <w:lang w:val="en-US"/>
        </w:rPr>
      </w:pPr>
    </w:p>
    <w:p w14:paraId="1C3BCEFA" w14:textId="77777777" w:rsidR="007C1207" w:rsidRPr="000F6458" w:rsidRDefault="007C1207" w:rsidP="008F6273">
      <w:pPr>
        <w:numPr>
          <w:ilvl w:val="0"/>
          <w:numId w:val="29"/>
        </w:numPr>
        <w:spacing w:before="100" w:beforeAutospacing="1" w:after="100" w:afterAutospacing="1" w:line="276" w:lineRule="auto"/>
        <w:ind w:left="0"/>
        <w:contextualSpacing/>
        <w:jc w:val="both"/>
        <w:outlineLvl w:val="2"/>
        <w:rPr>
          <w:rFonts w:ascii="Times New Roman" w:eastAsiaTheme="minorHAnsi" w:hAnsi="Times New Roman" w:cs="Times New Roman"/>
          <w:sz w:val="24"/>
          <w:szCs w:val="24"/>
          <w:lang w:val="en-US"/>
        </w:rPr>
      </w:pPr>
      <w:r w:rsidRPr="0010259C">
        <w:rPr>
          <w:rFonts w:ascii="Times New Roman" w:eastAsiaTheme="minorHAnsi" w:hAnsi="Times New Roman" w:cs="Times New Roman"/>
          <w:b/>
          <w:bCs/>
          <w:sz w:val="24"/>
          <w:szCs w:val="24"/>
          <w:lang w:val="en-US"/>
        </w:rPr>
        <w:t>Enterprise Modernisation Scheme (EMS</w:t>
      </w:r>
      <w:r>
        <w:rPr>
          <w:rFonts w:ascii="Times New Roman" w:eastAsiaTheme="minorHAnsi" w:hAnsi="Times New Roman" w:cs="Times New Roman"/>
          <w:b/>
          <w:bCs/>
          <w:sz w:val="24"/>
          <w:szCs w:val="24"/>
          <w:lang w:val="en-US"/>
        </w:rPr>
        <w:t xml:space="preserve">): </w:t>
      </w:r>
      <w:r w:rsidRPr="000E14A9">
        <w:rPr>
          <w:rFonts w:ascii="Times New Roman" w:eastAsiaTheme="minorHAnsi" w:hAnsi="Times New Roman" w:cs="Times New Roman"/>
          <w:bCs/>
          <w:sz w:val="24"/>
          <w:szCs w:val="24"/>
          <w:lang w:val="en-US"/>
        </w:rPr>
        <w:t>Enterprises with annual turnover of up to Rs 10 million benefited from a reduced interest rate 2.5% instead of 3.5% up to 31</w:t>
      </w:r>
      <w:r w:rsidRPr="000E14A9">
        <w:rPr>
          <w:rFonts w:ascii="Times New Roman" w:eastAsiaTheme="minorHAnsi" w:hAnsi="Times New Roman" w:cs="Times New Roman"/>
          <w:bCs/>
          <w:sz w:val="24"/>
          <w:szCs w:val="24"/>
          <w:vertAlign w:val="superscript"/>
          <w:lang w:val="en-US"/>
        </w:rPr>
        <w:t>st</w:t>
      </w:r>
      <w:r w:rsidRPr="000E14A9">
        <w:rPr>
          <w:rFonts w:ascii="Times New Roman" w:eastAsiaTheme="minorHAnsi" w:hAnsi="Times New Roman" w:cs="Times New Roman"/>
          <w:bCs/>
          <w:sz w:val="24"/>
          <w:szCs w:val="24"/>
          <w:lang w:val="en-US"/>
        </w:rPr>
        <w:t xml:space="preserve"> December 2020 and a grant of 15% up to a maximum of Rs150, 000.</w:t>
      </w:r>
    </w:p>
    <w:p w14:paraId="1C3BCEFB" w14:textId="77777777" w:rsidR="007C1207" w:rsidRPr="0010259C" w:rsidRDefault="007C1207" w:rsidP="006D249C">
      <w:pPr>
        <w:spacing w:before="100" w:beforeAutospacing="1" w:after="100" w:afterAutospacing="1" w:line="240" w:lineRule="auto"/>
        <w:ind w:hanging="360"/>
        <w:contextualSpacing/>
        <w:jc w:val="both"/>
        <w:outlineLvl w:val="2"/>
        <w:rPr>
          <w:rFonts w:ascii="Times New Roman" w:eastAsiaTheme="minorHAnsi" w:hAnsi="Times New Roman" w:cs="Times New Roman"/>
          <w:sz w:val="24"/>
          <w:szCs w:val="24"/>
          <w:lang w:val="en-US"/>
        </w:rPr>
      </w:pPr>
    </w:p>
    <w:p w14:paraId="1C3BCEFC" w14:textId="77777777" w:rsidR="007C1207" w:rsidRPr="003B698C" w:rsidRDefault="007C1207" w:rsidP="008F6273">
      <w:pPr>
        <w:numPr>
          <w:ilvl w:val="0"/>
          <w:numId w:val="29"/>
        </w:numPr>
        <w:spacing w:line="360" w:lineRule="auto"/>
        <w:ind w:left="0"/>
        <w:contextualSpacing/>
        <w:jc w:val="both"/>
        <w:rPr>
          <w:rFonts w:ascii="Times New Roman" w:eastAsiaTheme="minorHAnsi" w:hAnsi="Times New Roman" w:cs="Times New Roman"/>
          <w:sz w:val="24"/>
          <w:szCs w:val="24"/>
          <w:lang w:val="en-US"/>
        </w:rPr>
      </w:pPr>
      <w:r w:rsidRPr="00776D99">
        <w:rPr>
          <w:rFonts w:ascii="Times New Roman" w:eastAsiaTheme="minorHAnsi" w:hAnsi="Times New Roman" w:cs="Times New Roman"/>
          <w:b/>
          <w:bCs/>
          <w:sz w:val="24"/>
          <w:szCs w:val="24"/>
          <w:lang w:val="en-US"/>
        </w:rPr>
        <w:t>Revolving Credit Fund:</w:t>
      </w:r>
      <w:r w:rsidRPr="00776D99">
        <w:rPr>
          <w:rFonts w:ascii="Times New Roman" w:eastAsiaTheme="minorHAnsi" w:hAnsi="Times New Roman" w:cs="Times New Roman"/>
          <w:sz w:val="24"/>
          <w:szCs w:val="24"/>
          <w:lang w:val="en-US"/>
        </w:rPr>
        <w:t xml:space="preserve">  A Revolving Credit Fund of Rs 200 million was established at the Development Bank of Mauritius Ltd to help companies with turnover of up to Rs 10 million to ease cash flow difficulties up to Rs 1 million with repayment over 2 years. Interest will not be payable if loan is repaid within 9 months. Otherwise, interest wi</w:t>
      </w:r>
      <w:r>
        <w:rPr>
          <w:rFonts w:ascii="Times New Roman" w:eastAsiaTheme="minorHAnsi" w:hAnsi="Times New Roman" w:cs="Times New Roman"/>
          <w:sz w:val="24"/>
          <w:szCs w:val="24"/>
          <w:lang w:val="en-US"/>
        </w:rPr>
        <w:t xml:space="preserve">ll be at a rate of 6% per </w:t>
      </w:r>
      <w:r w:rsidRPr="003B698C">
        <w:rPr>
          <w:rFonts w:ascii="Times New Roman" w:eastAsiaTheme="minorHAnsi" w:hAnsi="Times New Roman" w:cs="Times New Roman"/>
          <w:sz w:val="24"/>
          <w:szCs w:val="24"/>
          <w:lang w:val="en-US"/>
        </w:rPr>
        <w:t>annum.</w:t>
      </w:r>
    </w:p>
    <w:p w14:paraId="1C3BCEFD" w14:textId="77777777" w:rsidR="005A3488" w:rsidRPr="00DD772F" w:rsidRDefault="005A3488" w:rsidP="00DD772F">
      <w:pPr>
        <w:tabs>
          <w:tab w:val="left" w:pos="284"/>
        </w:tabs>
        <w:spacing w:after="0" w:line="276" w:lineRule="auto"/>
        <w:jc w:val="both"/>
        <w:rPr>
          <w:rFonts w:ascii="Times New Roman" w:hAnsi="Times New Roman" w:cs="Times New Roman"/>
          <w:bCs/>
          <w:sz w:val="24"/>
          <w:szCs w:val="24"/>
        </w:rPr>
      </w:pPr>
    </w:p>
    <w:p w14:paraId="1C3BCEFE" w14:textId="77777777" w:rsidR="0073061C" w:rsidRDefault="005A3488" w:rsidP="0073061C">
      <w:pPr>
        <w:pStyle w:val="ListParagraph"/>
        <w:tabs>
          <w:tab w:val="left" w:pos="284"/>
        </w:tabs>
        <w:spacing w:after="0" w:line="276" w:lineRule="auto"/>
        <w:ind w:left="-426"/>
        <w:jc w:val="both"/>
        <w:rPr>
          <w:rFonts w:ascii="Times New Roman" w:hAnsi="Times New Roman" w:cs="Times New Roman"/>
          <w:sz w:val="24"/>
          <w:szCs w:val="24"/>
        </w:rPr>
      </w:pPr>
      <w:r w:rsidRPr="005A3488">
        <w:rPr>
          <w:rFonts w:ascii="Times New Roman" w:hAnsi="Times New Roman" w:cs="Times New Roman"/>
          <w:sz w:val="24"/>
          <w:szCs w:val="24"/>
        </w:rPr>
        <w:t>Access to real-time information through smart phones and mobile infrastructure will transform and enhance people’s way of life and support the development of a wide spectrum of products and services. Opportunities exist for the development of digital solutions, ubiquitous urban sensing technologies, big data analytics for the efficient functioning and real-time management of smart cities.</w:t>
      </w:r>
    </w:p>
    <w:p w14:paraId="1C3BCEFF" w14:textId="77777777" w:rsidR="0073061C" w:rsidRPr="0073061C" w:rsidRDefault="0073061C" w:rsidP="0073061C">
      <w:pPr>
        <w:pStyle w:val="ListParagraph"/>
        <w:tabs>
          <w:tab w:val="left" w:pos="284"/>
        </w:tabs>
        <w:spacing w:after="0" w:line="276" w:lineRule="auto"/>
        <w:ind w:left="-426"/>
        <w:jc w:val="both"/>
        <w:rPr>
          <w:rFonts w:ascii="Times New Roman" w:hAnsi="Times New Roman" w:cs="Times New Roman"/>
          <w:bCs/>
          <w:sz w:val="24"/>
          <w:szCs w:val="24"/>
        </w:rPr>
      </w:pPr>
    </w:p>
    <w:p w14:paraId="1C3BCF00" w14:textId="77777777" w:rsidR="0073061C" w:rsidRDefault="0073061C" w:rsidP="0073061C">
      <w:pPr>
        <w:spacing w:line="276" w:lineRule="auto"/>
        <w:ind w:left="-450"/>
        <w:jc w:val="both"/>
        <w:rPr>
          <w:rFonts w:ascii="Times New Roman" w:hAnsi="Times New Roman" w:cs="Times New Roman"/>
          <w:sz w:val="24"/>
          <w:szCs w:val="24"/>
        </w:rPr>
      </w:pPr>
      <w:r w:rsidRPr="0070057E">
        <w:rPr>
          <w:rFonts w:ascii="Times New Roman" w:hAnsi="Times New Roman" w:cs="Times New Roman"/>
          <w:sz w:val="24"/>
          <w:szCs w:val="24"/>
          <w:lang w:val="en-US"/>
        </w:rPr>
        <w:t xml:space="preserve">Fibre and mobile connectivity is already covered fully throughout the island thus ensuring specific services to rights holders are available remotely. </w:t>
      </w:r>
      <w:r w:rsidRPr="0070057E">
        <w:rPr>
          <w:rFonts w:ascii="Times New Roman" w:hAnsi="Times New Roman" w:cs="Times New Roman"/>
          <w:sz w:val="24"/>
          <w:szCs w:val="24"/>
        </w:rPr>
        <w:t>Some 350 free wifi hotspots are already available in public areas. More wifi hotspots are proposed to be deployed in the future.</w:t>
      </w:r>
    </w:p>
    <w:p w14:paraId="1C3BCF01" w14:textId="77777777" w:rsidR="0073061C" w:rsidRPr="0070057E" w:rsidRDefault="0073061C" w:rsidP="0073061C">
      <w:pPr>
        <w:spacing w:line="276" w:lineRule="auto"/>
        <w:ind w:left="-450"/>
        <w:jc w:val="both"/>
        <w:rPr>
          <w:rFonts w:ascii="Times New Roman" w:hAnsi="Times New Roman" w:cs="Times New Roman"/>
          <w:sz w:val="24"/>
          <w:szCs w:val="24"/>
        </w:rPr>
      </w:pPr>
      <w:r w:rsidRPr="0070057E">
        <w:rPr>
          <w:rFonts w:ascii="Times New Roman" w:hAnsi="Times New Roman" w:cs="Times New Roman"/>
          <w:sz w:val="24"/>
          <w:szCs w:val="24"/>
        </w:rPr>
        <w:t>Provision of free broadband Internet to 5,000 families of vulnerable groups on the social register for them to benefit specific services remotely</w:t>
      </w:r>
      <w:r w:rsidRPr="0070057E">
        <w:rPr>
          <w:rFonts w:ascii="Times New Roman" w:hAnsi="Times New Roman" w:cs="Times New Roman"/>
          <w:sz w:val="24"/>
          <w:szCs w:val="24"/>
          <w:lang w:val="en-US"/>
        </w:rPr>
        <w:t>.</w:t>
      </w:r>
    </w:p>
    <w:p w14:paraId="1C3BCF02" w14:textId="77777777" w:rsidR="00DD772F" w:rsidRDefault="00DD772F" w:rsidP="002B2E9C">
      <w:pPr>
        <w:spacing w:line="276" w:lineRule="auto"/>
        <w:ind w:left="-450"/>
        <w:jc w:val="both"/>
        <w:rPr>
          <w:rFonts w:ascii="Times New Roman" w:hAnsi="Times New Roman" w:cs="Times New Roman"/>
          <w:b/>
          <w:sz w:val="24"/>
          <w:szCs w:val="24"/>
        </w:rPr>
      </w:pPr>
    </w:p>
    <w:p w14:paraId="1C3BCF03" w14:textId="77777777" w:rsidR="0073061C" w:rsidRPr="00A75DCC" w:rsidRDefault="00A75DCC" w:rsidP="002B2E9C">
      <w:pPr>
        <w:spacing w:line="276" w:lineRule="auto"/>
        <w:ind w:left="-450"/>
        <w:jc w:val="both"/>
        <w:rPr>
          <w:rFonts w:ascii="Times New Roman" w:hAnsi="Times New Roman" w:cs="Times New Roman"/>
          <w:b/>
          <w:sz w:val="24"/>
          <w:szCs w:val="24"/>
        </w:rPr>
      </w:pPr>
      <w:r w:rsidRPr="00A75DCC">
        <w:rPr>
          <w:rFonts w:ascii="Times New Roman" w:hAnsi="Times New Roman" w:cs="Times New Roman"/>
          <w:b/>
          <w:sz w:val="24"/>
          <w:szCs w:val="24"/>
        </w:rPr>
        <w:t>5.</w:t>
      </w:r>
      <w:r w:rsidRPr="00A75DCC">
        <w:rPr>
          <w:rFonts w:ascii="Times New Roman" w:hAnsi="Times New Roman" w:cs="Times New Roman"/>
          <w:b/>
          <w:sz w:val="24"/>
          <w:szCs w:val="24"/>
        </w:rPr>
        <w:tab/>
      </w:r>
      <w:r w:rsidR="00AD7353" w:rsidRPr="00A75DCC">
        <w:rPr>
          <w:rFonts w:ascii="Times New Roman" w:hAnsi="Times New Roman" w:cs="Times New Roman"/>
          <w:b/>
          <w:sz w:val="24"/>
          <w:szCs w:val="24"/>
        </w:rPr>
        <w:t>States guaranteeing social protection floors</w:t>
      </w:r>
    </w:p>
    <w:p w14:paraId="1C3BCF04" w14:textId="77777777" w:rsidR="003B521D" w:rsidRPr="002B2E9C" w:rsidRDefault="003B521D" w:rsidP="002B2E9C">
      <w:pPr>
        <w:spacing w:line="276" w:lineRule="auto"/>
        <w:ind w:left="-450"/>
        <w:jc w:val="both"/>
        <w:rPr>
          <w:rFonts w:ascii="Times New Roman" w:hAnsi="Times New Roman" w:cs="Times New Roman"/>
          <w:b/>
          <w:sz w:val="24"/>
          <w:szCs w:val="24"/>
        </w:rPr>
      </w:pPr>
      <w:r w:rsidRPr="003B521D">
        <w:rPr>
          <w:rFonts w:ascii="Times New Roman" w:hAnsi="Times New Roman" w:cs="Times New Roman"/>
          <w:sz w:val="24"/>
          <w:szCs w:val="24"/>
        </w:rPr>
        <w:t>Any decisions by employers to terminate employment of a worker in breach of Section 72 of the WRA would be deemed to be unjustified, thus enabling any laid off workers to make representation to the Redundancy Board to claim either their reinstatement or else to get an Order for the payment of severance allowance for unjustified termination of employment.</w:t>
      </w:r>
    </w:p>
    <w:p w14:paraId="1C3BCF05" w14:textId="77777777" w:rsidR="003B521D" w:rsidRPr="002B2E9C" w:rsidRDefault="003B521D" w:rsidP="001C3887">
      <w:pPr>
        <w:spacing w:after="120" w:line="276" w:lineRule="auto"/>
        <w:ind w:left="1260" w:hanging="1260"/>
        <w:jc w:val="both"/>
        <w:rPr>
          <w:rFonts w:ascii="Times New Roman" w:hAnsi="Times New Roman" w:cs="Times New Roman"/>
          <w:sz w:val="24"/>
          <w:szCs w:val="24"/>
        </w:rPr>
      </w:pPr>
      <w:r w:rsidRPr="002B2E9C">
        <w:rPr>
          <w:rFonts w:ascii="Times New Roman" w:hAnsi="Times New Roman" w:cs="Times New Roman"/>
          <w:sz w:val="24"/>
          <w:szCs w:val="24"/>
        </w:rPr>
        <w:lastRenderedPageBreak/>
        <w:t>According to records, for period March 2020 to December 2021:</w:t>
      </w:r>
    </w:p>
    <w:p w14:paraId="1C3BCF06" w14:textId="77777777" w:rsidR="003B521D" w:rsidRPr="002B2E9C" w:rsidRDefault="003B521D" w:rsidP="008F6273">
      <w:pPr>
        <w:numPr>
          <w:ilvl w:val="0"/>
          <w:numId w:val="13"/>
        </w:numPr>
        <w:spacing w:after="0" w:line="276" w:lineRule="auto"/>
        <w:ind w:left="0" w:hanging="450"/>
        <w:jc w:val="both"/>
        <w:rPr>
          <w:rFonts w:ascii="Times New Roman" w:hAnsi="Times New Roman" w:cs="Times New Roman"/>
          <w:sz w:val="24"/>
          <w:szCs w:val="24"/>
        </w:rPr>
      </w:pPr>
      <w:r w:rsidRPr="002B2E9C">
        <w:rPr>
          <w:rFonts w:ascii="Times New Roman" w:hAnsi="Times New Roman" w:cs="Times New Roman"/>
          <w:b/>
          <w:sz w:val="24"/>
          <w:szCs w:val="24"/>
        </w:rPr>
        <w:t xml:space="preserve">130 </w:t>
      </w:r>
      <w:r w:rsidRPr="002B2E9C">
        <w:rPr>
          <w:rFonts w:ascii="Times New Roman" w:hAnsi="Times New Roman" w:cs="Times New Roman"/>
          <w:sz w:val="24"/>
          <w:szCs w:val="24"/>
        </w:rPr>
        <w:t>employers have made an application to the Redundancy Board for reduction of workforce; all the applications were disposed as appropriate.</w:t>
      </w:r>
    </w:p>
    <w:p w14:paraId="1C3BCF07" w14:textId="77777777" w:rsidR="002B2E9C" w:rsidRDefault="003B521D" w:rsidP="008F6273">
      <w:pPr>
        <w:numPr>
          <w:ilvl w:val="0"/>
          <w:numId w:val="13"/>
        </w:numPr>
        <w:spacing w:after="120" w:line="276" w:lineRule="auto"/>
        <w:ind w:left="0" w:hanging="450"/>
        <w:jc w:val="both"/>
        <w:rPr>
          <w:rFonts w:ascii="Times New Roman" w:hAnsi="Times New Roman" w:cs="Times New Roman"/>
          <w:sz w:val="24"/>
          <w:szCs w:val="24"/>
        </w:rPr>
      </w:pPr>
      <w:r w:rsidRPr="002B2E9C">
        <w:rPr>
          <w:rFonts w:ascii="Times New Roman" w:hAnsi="Times New Roman" w:cs="Times New Roman"/>
          <w:b/>
          <w:sz w:val="24"/>
          <w:szCs w:val="24"/>
        </w:rPr>
        <w:t xml:space="preserve">116 </w:t>
      </w:r>
      <w:r w:rsidRPr="002B2E9C">
        <w:rPr>
          <w:rFonts w:ascii="Times New Roman" w:hAnsi="Times New Roman" w:cs="Times New Roman"/>
          <w:sz w:val="24"/>
          <w:szCs w:val="24"/>
        </w:rPr>
        <w:t>cases of Reinstatement or payment of Severance Allowance were reported by workers/workers’ organisations at the Redundancy Board. 111 cases were disposed of while 5 other cases are still under consideration.</w:t>
      </w:r>
    </w:p>
    <w:p w14:paraId="1C3BCF08" w14:textId="77777777" w:rsidR="002B2E9C" w:rsidRDefault="002B2E9C" w:rsidP="002B2E9C">
      <w:pPr>
        <w:spacing w:after="120" w:line="276" w:lineRule="auto"/>
        <w:jc w:val="both"/>
        <w:rPr>
          <w:rFonts w:ascii="Times New Roman" w:hAnsi="Times New Roman" w:cs="Times New Roman"/>
          <w:sz w:val="24"/>
          <w:szCs w:val="24"/>
        </w:rPr>
      </w:pPr>
    </w:p>
    <w:p w14:paraId="1C3BCF09" w14:textId="77777777" w:rsidR="002B2E9C" w:rsidRDefault="003B521D" w:rsidP="002B2E9C">
      <w:pPr>
        <w:spacing w:after="120" w:line="276" w:lineRule="auto"/>
        <w:ind w:left="-450"/>
        <w:jc w:val="both"/>
        <w:rPr>
          <w:rFonts w:ascii="Times New Roman" w:hAnsi="Times New Roman" w:cs="Times New Roman"/>
          <w:sz w:val="24"/>
          <w:szCs w:val="24"/>
        </w:rPr>
      </w:pPr>
      <w:r w:rsidRPr="002B2E9C">
        <w:rPr>
          <w:rFonts w:ascii="Times New Roman" w:hAnsi="Times New Roman" w:cs="Times New Roman"/>
          <w:sz w:val="24"/>
          <w:szCs w:val="24"/>
        </w:rPr>
        <w:t xml:space="preserve">It is to be noted that employers </w:t>
      </w:r>
      <w:r w:rsidR="002B2E9C" w:rsidRPr="002B2E9C">
        <w:rPr>
          <w:rFonts w:ascii="Times New Roman" w:hAnsi="Times New Roman" w:cs="Times New Roman"/>
          <w:sz w:val="24"/>
          <w:szCs w:val="24"/>
        </w:rPr>
        <w:t>wer</w:t>
      </w:r>
      <w:r w:rsidRPr="002B2E9C">
        <w:rPr>
          <w:rFonts w:ascii="Times New Roman" w:hAnsi="Times New Roman" w:cs="Times New Roman"/>
          <w:sz w:val="24"/>
          <w:szCs w:val="24"/>
        </w:rPr>
        <w:t>e prohibited until 30 June 2022 as per Regulations from reducing their work force on economic grounds.</w:t>
      </w:r>
      <w:r w:rsidR="002B2E9C">
        <w:rPr>
          <w:rFonts w:ascii="Times New Roman" w:hAnsi="Times New Roman" w:cs="Times New Roman"/>
          <w:sz w:val="24"/>
          <w:szCs w:val="24"/>
        </w:rPr>
        <w:t xml:space="preserve"> </w:t>
      </w:r>
      <w:r w:rsidRPr="003B521D">
        <w:rPr>
          <w:rFonts w:ascii="Times New Roman" w:hAnsi="Times New Roman" w:cs="Times New Roman"/>
          <w:sz w:val="24"/>
          <w:szCs w:val="24"/>
        </w:rPr>
        <w:t xml:space="preserve">Additionally, section 64(1) – </w:t>
      </w:r>
      <w:r w:rsidRPr="003B521D">
        <w:rPr>
          <w:rFonts w:ascii="Times New Roman" w:hAnsi="Times New Roman" w:cs="Times New Roman"/>
          <w:b/>
          <w:sz w:val="24"/>
          <w:szCs w:val="24"/>
        </w:rPr>
        <w:t>“Protection against termination of employment”</w:t>
      </w:r>
      <w:r w:rsidRPr="003B521D">
        <w:rPr>
          <w:rFonts w:ascii="Times New Roman" w:hAnsi="Times New Roman" w:cs="Times New Roman"/>
          <w:sz w:val="24"/>
          <w:szCs w:val="24"/>
        </w:rPr>
        <w:t xml:space="preserve"> of the WRA prohibits termination of employment of workers.  In such cases section 64(1A) of the Employment Relations Act provides </w:t>
      </w:r>
      <w:r w:rsidRPr="003B521D">
        <w:rPr>
          <w:rFonts w:ascii="Times New Roman" w:hAnsi="Times New Roman" w:cs="Times New Roman"/>
          <w:b/>
          <w:sz w:val="24"/>
          <w:szCs w:val="24"/>
          <w:u w:val="single"/>
        </w:rPr>
        <w:t>any</w:t>
      </w:r>
      <w:r w:rsidRPr="003B521D">
        <w:rPr>
          <w:rFonts w:ascii="Times New Roman" w:hAnsi="Times New Roman" w:cs="Times New Roman"/>
          <w:sz w:val="24"/>
          <w:szCs w:val="24"/>
        </w:rPr>
        <w:t xml:space="preserve"> aggrieved worker the possibility to report a dispute for his reinstatement to the Commission for Conciliation and Mediation or else to have the matter lodged at the Industrial Court for adjudication on the payment of severance allowance for unjustified termination of employment.</w:t>
      </w:r>
    </w:p>
    <w:p w14:paraId="1C3BCF0A" w14:textId="77777777" w:rsidR="002B2E9C" w:rsidRDefault="002B2E9C" w:rsidP="002B2E9C">
      <w:pPr>
        <w:spacing w:after="120" w:line="276" w:lineRule="auto"/>
        <w:ind w:left="-450"/>
        <w:jc w:val="both"/>
        <w:rPr>
          <w:rFonts w:ascii="Times New Roman" w:hAnsi="Times New Roman" w:cs="Times New Roman"/>
          <w:sz w:val="24"/>
          <w:szCs w:val="24"/>
        </w:rPr>
      </w:pPr>
      <w:r>
        <w:rPr>
          <w:rFonts w:ascii="Times New Roman" w:hAnsi="Times New Roman" w:cs="Times New Roman"/>
          <w:sz w:val="24"/>
          <w:szCs w:val="24"/>
        </w:rPr>
        <w:t xml:space="preserve">During the lock down period, </w:t>
      </w:r>
      <w:r w:rsidR="003B521D" w:rsidRPr="003B521D">
        <w:rPr>
          <w:rFonts w:ascii="Times New Roman" w:hAnsi="Times New Roman" w:cs="Times New Roman"/>
          <w:sz w:val="24"/>
          <w:szCs w:val="24"/>
        </w:rPr>
        <w:t xml:space="preserve">Government provided financial support to enterprises, through the Government Wage Assistance Scheme (GWAS), for the payment of wages of </w:t>
      </w:r>
      <w:r w:rsidR="003B521D" w:rsidRPr="003B521D">
        <w:rPr>
          <w:rFonts w:ascii="Times New Roman" w:hAnsi="Times New Roman" w:cs="Times New Roman"/>
          <w:b/>
          <w:sz w:val="24"/>
          <w:szCs w:val="24"/>
          <w:u w:val="single"/>
        </w:rPr>
        <w:t>all</w:t>
      </w:r>
      <w:r w:rsidR="003B521D" w:rsidRPr="003B521D">
        <w:rPr>
          <w:rFonts w:ascii="Times New Roman" w:hAnsi="Times New Roman" w:cs="Times New Roman"/>
          <w:sz w:val="24"/>
          <w:szCs w:val="24"/>
        </w:rPr>
        <w:t xml:space="preserve"> workers.  Certain sectors of economic activity which was severely impacted by the pandemic, for example the tourism sector among others are still benefitting from the financial support under the GWAS.  However the Covid-19 Act, 2020 specifically prohibits those enterprises which are benefitting or has benefitted from the financial support under the GWAS or any other schemes set up by Government to terminate the employment of their workers.</w:t>
      </w:r>
    </w:p>
    <w:p w14:paraId="1C3BCF0B" w14:textId="77777777" w:rsidR="002B2E9C" w:rsidRDefault="003B521D" w:rsidP="002B2E9C">
      <w:pPr>
        <w:spacing w:after="120" w:line="276" w:lineRule="auto"/>
        <w:ind w:left="-450"/>
        <w:jc w:val="both"/>
        <w:rPr>
          <w:rFonts w:ascii="Times New Roman" w:hAnsi="Times New Roman" w:cs="Times New Roman"/>
          <w:sz w:val="24"/>
          <w:szCs w:val="24"/>
        </w:rPr>
      </w:pPr>
      <w:r w:rsidRPr="003B521D">
        <w:rPr>
          <w:rFonts w:ascii="Times New Roman" w:hAnsi="Times New Roman" w:cs="Times New Roman"/>
          <w:sz w:val="24"/>
          <w:szCs w:val="24"/>
        </w:rPr>
        <w:t>Other measures were addressed in the WRA under the Workers’ Rights (Work from Home) Regulations 2020 to encourage the concept of work from home.  Work from home is concentrated mainly in the services sector. The figures show that since March 2021, 61% of workers in the professional, scientific and technical sectors, 59% in the information and communication sectors and 42% in the financial and insurance sectors are currently working from home.</w:t>
      </w:r>
    </w:p>
    <w:p w14:paraId="1C3BCF0C" w14:textId="77777777" w:rsidR="002B2E9C" w:rsidRDefault="003B521D" w:rsidP="002B2E9C">
      <w:pPr>
        <w:spacing w:after="120" w:line="276" w:lineRule="auto"/>
        <w:ind w:left="-450"/>
        <w:jc w:val="both"/>
        <w:rPr>
          <w:rFonts w:ascii="Times New Roman" w:hAnsi="Times New Roman" w:cs="Times New Roman"/>
          <w:sz w:val="24"/>
          <w:szCs w:val="24"/>
        </w:rPr>
      </w:pPr>
      <w:r w:rsidRPr="003B521D">
        <w:rPr>
          <w:rFonts w:ascii="Times New Roman" w:hAnsi="Times New Roman" w:cs="Times New Roman"/>
          <w:sz w:val="24"/>
          <w:szCs w:val="24"/>
        </w:rPr>
        <w:t xml:space="preserve">Nevertheless, in spite of the views made and the prohibitive measures spelt out above, it is to be noted that a number of workers have still been laid off during the COVID-19 pandemic, whether on economic grounds or otherwise. In these circumstances, provisions for social protection measures is made in the WRA under Section 84 of the WRA (payment of Transition Unemployment Benefit under the Workfare Programme (WP)). As such laid off workers are provided for a financial support to laid-off workers. </w:t>
      </w:r>
    </w:p>
    <w:p w14:paraId="1C3BCF0D" w14:textId="77777777" w:rsidR="003B521D" w:rsidRPr="003B521D" w:rsidRDefault="003B521D" w:rsidP="002B2E9C">
      <w:pPr>
        <w:spacing w:after="120" w:line="276" w:lineRule="auto"/>
        <w:ind w:left="-450"/>
        <w:jc w:val="both"/>
        <w:rPr>
          <w:rFonts w:ascii="Times New Roman" w:hAnsi="Times New Roman" w:cs="Times New Roman"/>
          <w:sz w:val="24"/>
          <w:szCs w:val="24"/>
        </w:rPr>
      </w:pPr>
      <w:r w:rsidRPr="003B521D">
        <w:rPr>
          <w:rFonts w:ascii="Times New Roman" w:hAnsi="Times New Roman" w:cs="Times New Roman"/>
          <w:sz w:val="24"/>
          <w:szCs w:val="24"/>
        </w:rPr>
        <w:t>During the pandemic period, a higher financial support were provided to laid off workers as follows:</w:t>
      </w:r>
    </w:p>
    <w:p w14:paraId="1C3BCF0E" w14:textId="77777777" w:rsidR="003B521D" w:rsidRPr="003B521D" w:rsidRDefault="003B521D" w:rsidP="008F6273">
      <w:pPr>
        <w:numPr>
          <w:ilvl w:val="0"/>
          <w:numId w:val="12"/>
        </w:numPr>
        <w:spacing w:after="120" w:line="276" w:lineRule="auto"/>
        <w:ind w:left="540" w:hanging="540"/>
        <w:jc w:val="both"/>
        <w:rPr>
          <w:rFonts w:ascii="Times New Roman" w:hAnsi="Times New Roman" w:cs="Times New Roman"/>
          <w:sz w:val="24"/>
          <w:szCs w:val="24"/>
        </w:rPr>
      </w:pPr>
      <w:r w:rsidRPr="003B521D">
        <w:rPr>
          <w:rFonts w:ascii="Times New Roman" w:hAnsi="Times New Roman" w:cs="Times New Roman"/>
          <w:sz w:val="24"/>
          <w:szCs w:val="24"/>
        </w:rPr>
        <w:t>The Transitional Unemployment Benefit payable to laid off workers under the WP was reviewed to 90% of the workers’ wages for the first 6 months of unemployment plus a further period of 6 months at 60% of their wages (i.e., a maximum of 12 months without a job) instead of the established 90% first 3 months followed by 60% for the next 3 months and 30% for the last 6 months.</w:t>
      </w:r>
    </w:p>
    <w:p w14:paraId="1C3BCF0F" w14:textId="77777777" w:rsidR="003B521D" w:rsidRPr="003B521D" w:rsidRDefault="003B521D" w:rsidP="008F6273">
      <w:pPr>
        <w:numPr>
          <w:ilvl w:val="0"/>
          <w:numId w:val="12"/>
        </w:numPr>
        <w:spacing w:after="120" w:line="276" w:lineRule="auto"/>
        <w:ind w:left="540" w:hanging="540"/>
        <w:jc w:val="both"/>
        <w:rPr>
          <w:rFonts w:ascii="Times New Roman" w:hAnsi="Times New Roman" w:cs="Times New Roman"/>
          <w:sz w:val="24"/>
          <w:szCs w:val="24"/>
        </w:rPr>
      </w:pPr>
      <w:r w:rsidRPr="003B521D">
        <w:rPr>
          <w:rFonts w:ascii="Times New Roman" w:hAnsi="Times New Roman" w:cs="Times New Roman"/>
          <w:sz w:val="24"/>
          <w:szCs w:val="24"/>
        </w:rPr>
        <w:lastRenderedPageBreak/>
        <w:t>Additionally those workers, who were initially not eligible, due to their shorter length of service (at least 180 days of continuous employment) to the payment of the TUB, were provided, following amendment to the WRA, a special TUB of Rs 5,100 for a period of 6 months from 01 July 2020 to 31 December 2020.</w:t>
      </w:r>
    </w:p>
    <w:p w14:paraId="1C3BCF10" w14:textId="77777777" w:rsidR="003B521D" w:rsidRPr="003B521D" w:rsidRDefault="003B521D" w:rsidP="008F6273">
      <w:pPr>
        <w:numPr>
          <w:ilvl w:val="0"/>
          <w:numId w:val="12"/>
        </w:numPr>
        <w:spacing w:after="120" w:line="276" w:lineRule="auto"/>
        <w:ind w:left="540" w:hanging="540"/>
        <w:jc w:val="both"/>
        <w:rPr>
          <w:rFonts w:ascii="Times New Roman" w:hAnsi="Times New Roman" w:cs="Times New Roman"/>
          <w:sz w:val="24"/>
          <w:szCs w:val="24"/>
        </w:rPr>
      </w:pPr>
      <w:r w:rsidRPr="003B521D">
        <w:rPr>
          <w:rFonts w:ascii="Times New Roman" w:hAnsi="Times New Roman" w:cs="Times New Roman"/>
          <w:sz w:val="24"/>
          <w:szCs w:val="24"/>
        </w:rPr>
        <w:t>Furthermore, section 84(1)(b)(a), regarding payment of a Transition Unemployment Benefit provides that in cases where workers are on leave without pay pursuant to an Order made by the Redundancy Board under section 72A(5) of the WRA, the workers would be eligible to the payment of the TUB as may be appropriate.</w:t>
      </w:r>
    </w:p>
    <w:p w14:paraId="1C3BCF11" w14:textId="77777777" w:rsidR="003B521D" w:rsidRPr="003B521D" w:rsidRDefault="003B521D" w:rsidP="008F6273">
      <w:pPr>
        <w:pStyle w:val="ListParagraph"/>
        <w:numPr>
          <w:ilvl w:val="0"/>
          <w:numId w:val="11"/>
        </w:numPr>
        <w:spacing w:after="120" w:line="276" w:lineRule="auto"/>
        <w:ind w:left="540" w:hanging="540"/>
        <w:contextualSpacing w:val="0"/>
        <w:jc w:val="both"/>
        <w:rPr>
          <w:rFonts w:ascii="Times New Roman" w:hAnsi="Times New Roman" w:cs="Times New Roman"/>
          <w:sz w:val="24"/>
          <w:szCs w:val="24"/>
        </w:rPr>
      </w:pPr>
      <w:r w:rsidRPr="003B521D">
        <w:rPr>
          <w:rFonts w:ascii="Times New Roman" w:hAnsi="Times New Roman" w:cs="Times New Roman"/>
          <w:sz w:val="24"/>
          <w:szCs w:val="24"/>
        </w:rPr>
        <w:t xml:space="preserve">Government has with effect from 01 January 2018 introduced a </w:t>
      </w:r>
      <w:r w:rsidRPr="003B521D">
        <w:rPr>
          <w:rFonts w:ascii="Times New Roman" w:hAnsi="Times New Roman" w:cs="Times New Roman"/>
          <w:b/>
          <w:sz w:val="24"/>
          <w:szCs w:val="24"/>
        </w:rPr>
        <w:t xml:space="preserve">national minimum wage </w:t>
      </w:r>
      <w:r w:rsidRPr="003B521D">
        <w:rPr>
          <w:rFonts w:ascii="Times New Roman" w:hAnsi="Times New Roman" w:cs="Times New Roman"/>
          <w:sz w:val="24"/>
          <w:szCs w:val="24"/>
        </w:rPr>
        <w:t>through the National Minimum Wage Regulations 2017 as provided for under the National Wage Consultative Council Act.</w:t>
      </w:r>
    </w:p>
    <w:p w14:paraId="1C3BCF12" w14:textId="77777777" w:rsidR="003B521D" w:rsidRPr="002B2E9C" w:rsidRDefault="003B521D" w:rsidP="002B2E9C">
      <w:pPr>
        <w:spacing w:after="120" w:line="276" w:lineRule="auto"/>
        <w:jc w:val="both"/>
        <w:rPr>
          <w:rFonts w:ascii="Times New Roman" w:hAnsi="Times New Roman" w:cs="Times New Roman"/>
          <w:sz w:val="24"/>
          <w:szCs w:val="24"/>
        </w:rPr>
      </w:pPr>
      <w:r w:rsidRPr="002B2E9C">
        <w:rPr>
          <w:rFonts w:ascii="Times New Roman" w:hAnsi="Times New Roman" w:cs="Times New Roman"/>
          <w:sz w:val="24"/>
          <w:szCs w:val="24"/>
        </w:rPr>
        <w:t xml:space="preserve">The national minimum wage was initially set at Rs 8,140 per month for </w:t>
      </w:r>
      <w:r w:rsidRPr="002B2E9C">
        <w:rPr>
          <w:rFonts w:ascii="Times New Roman" w:hAnsi="Times New Roman" w:cs="Times New Roman"/>
          <w:b/>
          <w:sz w:val="24"/>
          <w:szCs w:val="24"/>
          <w:u w:val="single"/>
        </w:rPr>
        <w:t>all</w:t>
      </w:r>
      <w:r w:rsidRPr="002B2E9C">
        <w:rPr>
          <w:rFonts w:ascii="Times New Roman" w:hAnsi="Times New Roman" w:cs="Times New Roman"/>
          <w:sz w:val="24"/>
          <w:szCs w:val="24"/>
        </w:rPr>
        <w:t xml:space="preserve"> full time employees has been revised to Rs 9,700 and Rs 10,075 in 2020 and 2021 respectively. In line with the payment of the additional remuneration for year 2022, the amount was reviewed to Rs 10,575 and </w:t>
      </w:r>
      <w:r w:rsidRPr="002B2E9C">
        <w:rPr>
          <w:rFonts w:ascii="Times New Roman" w:hAnsi="Times New Roman" w:cs="Times New Roman"/>
          <w:b/>
          <w:sz w:val="24"/>
          <w:szCs w:val="24"/>
          <w:u w:val="single"/>
        </w:rPr>
        <w:t>it applies indiscriminately to all workers</w:t>
      </w:r>
      <w:r w:rsidR="000F6458">
        <w:rPr>
          <w:rFonts w:ascii="Times New Roman" w:hAnsi="Times New Roman" w:cs="Times New Roman"/>
          <w:sz w:val="24"/>
          <w:szCs w:val="24"/>
        </w:rPr>
        <w:t xml:space="preserve"> as well as other assistance and non-contributory pensions and Social Aid were continuously provided to eligible beneficiaries.</w:t>
      </w:r>
    </w:p>
    <w:p w14:paraId="1C3BCF13" w14:textId="77777777" w:rsidR="00AD7353" w:rsidRDefault="00AD7353" w:rsidP="002B2E9C">
      <w:pPr>
        <w:spacing w:line="276" w:lineRule="auto"/>
        <w:jc w:val="both"/>
        <w:rPr>
          <w:rFonts w:ascii="Times New Roman" w:hAnsi="Times New Roman" w:cs="Times New Roman"/>
          <w:b/>
          <w:sz w:val="24"/>
          <w:szCs w:val="24"/>
        </w:rPr>
      </w:pPr>
    </w:p>
    <w:p w14:paraId="1C3BCF14" w14:textId="77777777" w:rsidR="005763F3" w:rsidRPr="00201482" w:rsidRDefault="001A2E6A" w:rsidP="00201482">
      <w:pPr>
        <w:spacing w:line="276" w:lineRule="auto"/>
        <w:ind w:left="-450"/>
        <w:jc w:val="both"/>
        <w:rPr>
          <w:rFonts w:ascii="Times New Roman" w:hAnsi="Times New Roman" w:cs="Times New Roman"/>
          <w:b/>
          <w:sz w:val="24"/>
          <w:szCs w:val="24"/>
        </w:rPr>
      </w:pPr>
      <w:r>
        <w:rPr>
          <w:rFonts w:ascii="Times New Roman" w:hAnsi="Times New Roman" w:cs="Times New Roman"/>
          <w:b/>
          <w:sz w:val="24"/>
          <w:szCs w:val="24"/>
        </w:rPr>
        <w:t>6</w:t>
      </w:r>
      <w:r w:rsidR="00201482">
        <w:rPr>
          <w:rFonts w:ascii="Times New Roman" w:hAnsi="Times New Roman" w:cs="Times New Roman"/>
          <w:b/>
          <w:sz w:val="24"/>
          <w:szCs w:val="24"/>
        </w:rPr>
        <w:t>.</w:t>
      </w:r>
      <w:r w:rsidR="00201482">
        <w:rPr>
          <w:rFonts w:ascii="Times New Roman" w:hAnsi="Times New Roman" w:cs="Times New Roman"/>
          <w:b/>
          <w:sz w:val="24"/>
          <w:szCs w:val="24"/>
        </w:rPr>
        <w:tab/>
      </w:r>
      <w:r w:rsidR="005763F3">
        <w:rPr>
          <w:rFonts w:ascii="Times New Roman" w:hAnsi="Times New Roman" w:cs="Times New Roman"/>
          <w:b/>
          <w:sz w:val="24"/>
          <w:szCs w:val="24"/>
        </w:rPr>
        <w:t>I</w:t>
      </w:r>
      <w:r w:rsidR="00331FAB">
        <w:rPr>
          <w:rFonts w:ascii="Times New Roman" w:hAnsi="Times New Roman" w:cs="Times New Roman"/>
          <w:b/>
          <w:sz w:val="24"/>
          <w:szCs w:val="24"/>
        </w:rPr>
        <w:t>nternational cooperation to facilitate the development, implementation and evaluation of COVID recovery plans</w:t>
      </w:r>
      <w:r w:rsidR="005763F3">
        <w:rPr>
          <w:rFonts w:ascii="Times New Roman" w:hAnsi="Times New Roman" w:cs="Times New Roman"/>
          <w:b/>
          <w:sz w:val="24"/>
          <w:szCs w:val="24"/>
        </w:rPr>
        <w:t>.</w:t>
      </w:r>
    </w:p>
    <w:p w14:paraId="1C3BCF15" w14:textId="77777777" w:rsidR="005763F3" w:rsidRPr="00201482" w:rsidRDefault="005763F3" w:rsidP="005763F3">
      <w:pPr>
        <w:spacing w:line="276" w:lineRule="auto"/>
        <w:ind w:left="-450"/>
        <w:jc w:val="both"/>
        <w:rPr>
          <w:rFonts w:ascii="Times New Roman" w:hAnsi="Times New Roman" w:cs="Times New Roman"/>
          <w:sz w:val="24"/>
          <w:szCs w:val="24"/>
          <w:u w:val="single"/>
        </w:rPr>
      </w:pPr>
      <w:r w:rsidRPr="00201482">
        <w:rPr>
          <w:rFonts w:ascii="Times New Roman" w:hAnsi="Times New Roman" w:cs="Times New Roman"/>
          <w:sz w:val="24"/>
          <w:szCs w:val="24"/>
          <w:u w:val="single"/>
        </w:rPr>
        <w:t>Vaccine Donations</w:t>
      </w:r>
    </w:p>
    <w:p w14:paraId="1C3BCF16" w14:textId="77777777" w:rsidR="00A82B98" w:rsidRPr="00D8676A" w:rsidRDefault="00A82B98" w:rsidP="00A82B98">
      <w:pPr>
        <w:pStyle w:val="ListParagraph"/>
        <w:spacing w:after="0" w:line="276" w:lineRule="auto"/>
        <w:ind w:left="-45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The State of Mauritius has also benefitted from health infrastructural projects and donations of medical equipment, vaccines, PPEs amongst others, from various countries. It also benefitted from investment in private health care infrastructures and insurance from foreign investors as well as secured vaccine purchase agreements with international suppliers. </w:t>
      </w:r>
    </w:p>
    <w:p w14:paraId="1C3BCF17" w14:textId="77777777" w:rsidR="00A82B98" w:rsidRDefault="00A82B98" w:rsidP="00A82B98">
      <w:pPr>
        <w:pStyle w:val="ListParagraph"/>
        <w:spacing w:after="0" w:line="276" w:lineRule="auto"/>
        <w:ind w:left="-450"/>
        <w:jc w:val="both"/>
        <w:rPr>
          <w:rFonts w:ascii="Times New Roman" w:hAnsi="Times New Roman" w:cs="Times New Roman"/>
          <w:color w:val="000000" w:themeColor="text1"/>
          <w:sz w:val="24"/>
          <w:szCs w:val="24"/>
          <w:lang w:val="en-US"/>
        </w:rPr>
      </w:pPr>
    </w:p>
    <w:p w14:paraId="1C3BCF18" w14:textId="77777777" w:rsidR="00A82B98" w:rsidRPr="00D43961" w:rsidRDefault="00A82B98" w:rsidP="00A82B98">
      <w:pPr>
        <w:pStyle w:val="ListParagraph"/>
        <w:spacing w:after="0" w:line="276" w:lineRule="auto"/>
        <w:ind w:left="-450"/>
        <w:jc w:val="both"/>
        <w:rPr>
          <w:rFonts w:ascii="Times New Roman" w:hAnsi="Times New Roman" w:cs="Times New Roman"/>
          <w:color w:val="000000" w:themeColor="text1"/>
          <w:sz w:val="24"/>
          <w:szCs w:val="24"/>
          <w:lang w:val="en-US"/>
        </w:rPr>
      </w:pPr>
      <w:r w:rsidRPr="00D43961">
        <w:rPr>
          <w:rFonts w:ascii="Times New Roman" w:hAnsi="Times New Roman" w:cs="Times New Roman"/>
          <w:color w:val="000000" w:themeColor="text1"/>
          <w:sz w:val="24"/>
          <w:szCs w:val="24"/>
        </w:rPr>
        <w:t xml:space="preserve">The support of the </w:t>
      </w:r>
      <w:r>
        <w:rPr>
          <w:rFonts w:ascii="Times New Roman" w:hAnsi="Times New Roman" w:cs="Times New Roman"/>
          <w:color w:val="000000" w:themeColor="text1"/>
          <w:sz w:val="24"/>
          <w:szCs w:val="24"/>
          <w:lang w:val="en-US"/>
        </w:rPr>
        <w:t>WHO</w:t>
      </w:r>
      <w:r w:rsidRPr="00D43961">
        <w:rPr>
          <w:rFonts w:ascii="Times New Roman" w:hAnsi="Times New Roman" w:cs="Times New Roman"/>
          <w:color w:val="000000" w:themeColor="text1"/>
          <w:sz w:val="24"/>
          <w:szCs w:val="24"/>
        </w:rPr>
        <w:t xml:space="preserve"> and partnerships from friendly countries were critical in the national response to COVID-19. Donations made by Canada, China, India, Japan and United </w:t>
      </w:r>
      <w:r w:rsidRPr="00ED7700">
        <w:rPr>
          <w:rFonts w:ascii="Times New Roman" w:hAnsi="Times New Roman" w:cs="Times New Roman"/>
          <w:color w:val="000000" w:themeColor="text1"/>
          <w:sz w:val="24"/>
          <w:szCs w:val="24"/>
        </w:rPr>
        <w:t>States of America as well as assistance from the European Union (EU)</w:t>
      </w:r>
      <w:r>
        <w:rPr>
          <w:rFonts w:ascii="Times New Roman" w:hAnsi="Times New Roman" w:cs="Times New Roman"/>
          <w:color w:val="000000" w:themeColor="text1"/>
          <w:sz w:val="24"/>
          <w:szCs w:val="24"/>
          <w:lang w:val="en-US"/>
        </w:rPr>
        <w:t>;</w:t>
      </w:r>
      <w:r w:rsidRPr="00ED7700">
        <w:rPr>
          <w:rFonts w:ascii="Times New Roman" w:hAnsi="Times New Roman" w:cs="Times New Roman"/>
          <w:color w:val="000000" w:themeColor="text1"/>
          <w:sz w:val="24"/>
          <w:szCs w:val="24"/>
        </w:rPr>
        <w:t xml:space="preserve"> Agence Française de Développement/Indian Ocean Commission (AFD/IOC)</w:t>
      </w:r>
      <w:r>
        <w:rPr>
          <w:rFonts w:ascii="Times New Roman" w:hAnsi="Times New Roman" w:cs="Times New Roman"/>
          <w:color w:val="000000" w:themeColor="text1"/>
          <w:sz w:val="24"/>
          <w:szCs w:val="24"/>
          <w:lang w:val="en-US"/>
        </w:rPr>
        <w:t>;</w:t>
      </w:r>
      <w:r w:rsidRPr="00ED7700">
        <w:rPr>
          <w:rFonts w:ascii="Times New Roman" w:hAnsi="Times New Roman" w:cs="Times New Roman"/>
          <w:color w:val="000000" w:themeColor="text1"/>
          <w:sz w:val="24"/>
          <w:szCs w:val="24"/>
        </w:rPr>
        <w:t xml:space="preserve"> United Nations Development Programme (UNDP)</w:t>
      </w:r>
      <w:r>
        <w:rPr>
          <w:rFonts w:ascii="Times New Roman" w:hAnsi="Times New Roman" w:cs="Times New Roman"/>
          <w:color w:val="000000" w:themeColor="text1"/>
          <w:sz w:val="24"/>
          <w:szCs w:val="24"/>
          <w:lang w:val="en-US"/>
        </w:rPr>
        <w:t>;</w:t>
      </w:r>
      <w:r w:rsidRPr="00ED7700">
        <w:rPr>
          <w:rFonts w:ascii="Times New Roman" w:hAnsi="Times New Roman" w:cs="Times New Roman"/>
          <w:color w:val="000000" w:themeColor="text1"/>
          <w:sz w:val="24"/>
          <w:szCs w:val="24"/>
        </w:rPr>
        <w:t xml:space="preserve"> United Nations Office on Drugs and Crime (UNODC)</w:t>
      </w:r>
      <w:r>
        <w:rPr>
          <w:rFonts w:ascii="Times New Roman" w:hAnsi="Times New Roman" w:cs="Times New Roman"/>
          <w:color w:val="000000" w:themeColor="text1"/>
          <w:sz w:val="24"/>
          <w:szCs w:val="24"/>
          <w:lang w:val="en-US"/>
        </w:rPr>
        <w:t>;</w:t>
      </w:r>
      <w:r w:rsidRPr="00ED7700">
        <w:rPr>
          <w:rFonts w:ascii="Times New Roman" w:hAnsi="Times New Roman" w:cs="Times New Roman"/>
          <w:color w:val="000000" w:themeColor="text1"/>
          <w:sz w:val="24"/>
          <w:szCs w:val="24"/>
        </w:rPr>
        <w:t xml:space="preserve"> International Agency for Atomic Energy (IAEA)</w:t>
      </w:r>
      <w:r>
        <w:rPr>
          <w:rFonts w:ascii="Times New Roman" w:hAnsi="Times New Roman" w:cs="Times New Roman"/>
          <w:color w:val="000000" w:themeColor="text1"/>
          <w:sz w:val="24"/>
          <w:szCs w:val="24"/>
          <w:lang w:val="en-US"/>
        </w:rPr>
        <w:t>;</w:t>
      </w:r>
      <w:r w:rsidRPr="00ED7700">
        <w:rPr>
          <w:rFonts w:ascii="Times New Roman" w:hAnsi="Times New Roman" w:cs="Times New Roman"/>
          <w:color w:val="000000" w:themeColor="text1"/>
          <w:sz w:val="24"/>
          <w:szCs w:val="24"/>
        </w:rPr>
        <w:t xml:space="preserve"> African Centers for Disease Control and Prevention (Africa CDC)</w:t>
      </w:r>
      <w:r>
        <w:rPr>
          <w:rFonts w:ascii="Times New Roman" w:hAnsi="Times New Roman" w:cs="Times New Roman"/>
          <w:color w:val="000000" w:themeColor="text1"/>
          <w:sz w:val="24"/>
          <w:szCs w:val="24"/>
          <w:lang w:val="en-US"/>
        </w:rPr>
        <w:t>;</w:t>
      </w:r>
      <w:r w:rsidRPr="00ED7700">
        <w:rPr>
          <w:rFonts w:ascii="Times New Roman" w:hAnsi="Times New Roman" w:cs="Times New Roman"/>
          <w:color w:val="000000" w:themeColor="text1"/>
          <w:sz w:val="24"/>
          <w:szCs w:val="24"/>
          <w:lang w:val="en-US"/>
        </w:rPr>
        <w:t xml:space="preserve"> the </w:t>
      </w:r>
      <w:r w:rsidRPr="00ED7700">
        <w:rPr>
          <w:rFonts w:ascii="Times New Roman" w:hAnsi="Times New Roman" w:cs="Times New Roman"/>
          <w:color w:val="000000" w:themeColor="text1"/>
          <w:sz w:val="24"/>
          <w:szCs w:val="24"/>
        </w:rPr>
        <w:t>Global Fund against AIDS, Tuberculosis and Malaria</w:t>
      </w:r>
      <w:r>
        <w:rPr>
          <w:rFonts w:ascii="Times New Roman" w:hAnsi="Times New Roman" w:cs="Times New Roman"/>
          <w:color w:val="000000" w:themeColor="text1"/>
          <w:sz w:val="24"/>
          <w:szCs w:val="24"/>
          <w:lang w:val="en-US"/>
        </w:rPr>
        <w:t>;</w:t>
      </w:r>
      <w:r w:rsidRPr="00ED7700">
        <w:rPr>
          <w:rFonts w:ascii="Times New Roman" w:hAnsi="Times New Roman" w:cs="Times New Roman"/>
          <w:color w:val="000000" w:themeColor="text1"/>
          <w:sz w:val="24"/>
          <w:szCs w:val="24"/>
          <w:lang w:val="en-US"/>
        </w:rPr>
        <w:t xml:space="preserve"> Joint United Nations Programme on HIV/AIDS (UNAIDS)</w:t>
      </w:r>
      <w:r>
        <w:rPr>
          <w:rFonts w:ascii="Times New Roman" w:hAnsi="Times New Roman" w:cs="Times New Roman"/>
          <w:color w:val="000000" w:themeColor="text1"/>
          <w:sz w:val="24"/>
          <w:szCs w:val="24"/>
          <w:lang w:val="en-US"/>
        </w:rPr>
        <w:t>;</w:t>
      </w:r>
      <w:r w:rsidRPr="00ED7700">
        <w:rPr>
          <w:rFonts w:ascii="Times New Roman" w:hAnsi="Times New Roman" w:cs="Times New Roman"/>
          <w:color w:val="000000" w:themeColor="text1"/>
          <w:sz w:val="24"/>
          <w:szCs w:val="24"/>
        </w:rPr>
        <w:t xml:space="preserve"> UNICEF</w:t>
      </w:r>
      <w:r>
        <w:rPr>
          <w:rFonts w:ascii="Times New Roman" w:hAnsi="Times New Roman" w:cs="Times New Roman"/>
          <w:color w:val="000000" w:themeColor="text1"/>
          <w:sz w:val="24"/>
          <w:szCs w:val="24"/>
          <w:lang w:val="en-US"/>
        </w:rPr>
        <w:t>;</w:t>
      </w:r>
      <w:r w:rsidRPr="00ED7700">
        <w:rPr>
          <w:rFonts w:ascii="Times New Roman" w:hAnsi="Times New Roman" w:cs="Times New Roman"/>
          <w:color w:val="000000" w:themeColor="text1"/>
          <w:sz w:val="24"/>
          <w:szCs w:val="24"/>
          <w:lang w:val="en-US"/>
        </w:rPr>
        <w:t xml:space="preserve"> IPPF</w:t>
      </w:r>
      <w:r>
        <w:rPr>
          <w:rFonts w:ascii="Times New Roman" w:hAnsi="Times New Roman" w:cs="Times New Roman"/>
          <w:color w:val="000000" w:themeColor="text1"/>
          <w:sz w:val="24"/>
          <w:szCs w:val="24"/>
          <w:lang w:val="en-US"/>
        </w:rPr>
        <w:t>;</w:t>
      </w:r>
      <w:r w:rsidRPr="00ED7700">
        <w:rPr>
          <w:rFonts w:ascii="Times New Roman" w:hAnsi="Times New Roman" w:cs="Times New Roman"/>
          <w:color w:val="000000" w:themeColor="text1"/>
          <w:sz w:val="24"/>
          <w:szCs w:val="24"/>
        </w:rPr>
        <w:t xml:space="preserve"> and Jack Ma Foundation are a few examples of such laudable international cooperation.</w:t>
      </w:r>
    </w:p>
    <w:p w14:paraId="1C3BCF19" w14:textId="77777777" w:rsidR="00A82B98" w:rsidRDefault="00A82B98" w:rsidP="00A82B98">
      <w:pPr>
        <w:spacing w:line="276" w:lineRule="auto"/>
        <w:jc w:val="both"/>
        <w:rPr>
          <w:rFonts w:ascii="Times New Roman" w:eastAsiaTheme="minorEastAsia" w:hAnsi="Times New Roman" w:cs="Times New Roman"/>
        </w:rPr>
      </w:pPr>
    </w:p>
    <w:p w14:paraId="1C3BCF1A" w14:textId="77777777" w:rsidR="00E62F4C" w:rsidRDefault="00A82B98" w:rsidP="00201482">
      <w:pPr>
        <w:spacing w:line="276" w:lineRule="auto"/>
        <w:ind w:left="-450"/>
        <w:jc w:val="both"/>
        <w:rPr>
          <w:rFonts w:ascii="Times New Roman" w:hAnsi="Times New Roman" w:cs="Times New Roman"/>
          <w:sz w:val="24"/>
          <w:szCs w:val="24"/>
        </w:rPr>
      </w:pPr>
      <w:r>
        <w:rPr>
          <w:rFonts w:ascii="Times New Roman" w:eastAsiaTheme="minorEastAsia" w:hAnsi="Times New Roman" w:cs="Times New Roman"/>
        </w:rPr>
        <w:t>Moreover, t</w:t>
      </w:r>
      <w:r w:rsidR="005763F3" w:rsidRPr="002C7E60">
        <w:rPr>
          <w:rFonts w:ascii="Times New Roman" w:eastAsiaTheme="minorEastAsia" w:hAnsi="Times New Roman" w:cs="Times New Roman"/>
          <w:sz w:val="24"/>
          <w:szCs w:val="24"/>
        </w:rPr>
        <w:t xml:space="preserve">he Indian Authorities </w:t>
      </w:r>
      <w:r w:rsidR="005763F3">
        <w:rPr>
          <w:rFonts w:ascii="Times New Roman" w:eastAsiaTheme="minorEastAsia" w:hAnsi="Times New Roman" w:cs="Times New Roman"/>
          <w:sz w:val="24"/>
          <w:szCs w:val="24"/>
        </w:rPr>
        <w:t>made</w:t>
      </w:r>
      <w:r w:rsidR="005763F3" w:rsidRPr="002C7E60">
        <w:rPr>
          <w:rFonts w:ascii="Times New Roman" w:eastAsiaTheme="minorEastAsia" w:hAnsi="Times New Roman" w:cs="Times New Roman"/>
          <w:sz w:val="24"/>
          <w:szCs w:val="24"/>
        </w:rPr>
        <w:t xml:space="preserve"> a donation of 100,000 doses of Covishield vaccines to Mauritius to enable us to kick-start our vaccination programme.</w:t>
      </w:r>
      <w:r w:rsidR="005763F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Also Mauritius</w:t>
      </w:r>
      <w:r w:rsidR="005763F3">
        <w:rPr>
          <w:rFonts w:ascii="Times New Roman" w:eastAsiaTheme="minorEastAsia" w:hAnsi="Times New Roman" w:cs="Times New Roman"/>
          <w:sz w:val="24"/>
          <w:szCs w:val="24"/>
        </w:rPr>
        <w:t xml:space="preserve"> </w:t>
      </w:r>
      <w:r w:rsidR="005763F3" w:rsidRPr="00954102">
        <w:rPr>
          <w:rFonts w:ascii="Times New Roman" w:eastAsiaTheme="minorEastAsia" w:hAnsi="Times New Roman" w:cs="Times New Roman"/>
          <w:sz w:val="24"/>
          <w:szCs w:val="24"/>
        </w:rPr>
        <w:t>received a donation of 100,000 doses of </w:t>
      </w:r>
      <w:r w:rsidR="005763F3">
        <w:rPr>
          <w:rFonts w:ascii="Times New Roman" w:eastAsiaTheme="minorEastAsia" w:hAnsi="Times New Roman" w:cs="Times New Roman"/>
          <w:sz w:val="24"/>
          <w:szCs w:val="24"/>
        </w:rPr>
        <w:t>Sinopharm</w:t>
      </w:r>
      <w:r w:rsidR="005763F3" w:rsidRPr="00954102">
        <w:rPr>
          <w:rFonts w:ascii="Times New Roman" w:eastAsiaTheme="minorEastAsia" w:hAnsi="Times New Roman" w:cs="Times New Roman"/>
          <w:sz w:val="24"/>
          <w:szCs w:val="24"/>
        </w:rPr>
        <w:t xml:space="preserve"> vaccines and 102,400 syringes from the Government of People’s Republic of China.</w:t>
      </w:r>
      <w:r w:rsidR="005763F3" w:rsidRPr="00954102">
        <w:rPr>
          <w:rFonts w:ascii="Times New Roman" w:hAnsi="Times New Roman" w:cs="Times New Roman"/>
          <w:sz w:val="24"/>
          <w:szCs w:val="24"/>
        </w:rPr>
        <w:t xml:space="preserve"> </w:t>
      </w:r>
    </w:p>
    <w:p w14:paraId="1C3BCF1B" w14:textId="77777777" w:rsidR="0073061C" w:rsidRPr="00201482" w:rsidRDefault="0073061C" w:rsidP="00201482">
      <w:pPr>
        <w:spacing w:line="276" w:lineRule="auto"/>
        <w:ind w:left="-360"/>
        <w:jc w:val="both"/>
        <w:rPr>
          <w:rFonts w:ascii="Times New Roman" w:hAnsi="Times New Roman" w:cs="Times New Roman"/>
          <w:sz w:val="24"/>
          <w:szCs w:val="24"/>
          <w:u w:val="single"/>
        </w:rPr>
      </w:pPr>
      <w:r w:rsidRPr="00201482">
        <w:rPr>
          <w:rFonts w:ascii="Times New Roman" w:hAnsi="Times New Roman" w:cs="Times New Roman"/>
          <w:sz w:val="24"/>
          <w:szCs w:val="24"/>
          <w:u w:val="single"/>
        </w:rPr>
        <w:lastRenderedPageBreak/>
        <w:t>Agricultural Sector</w:t>
      </w:r>
    </w:p>
    <w:p w14:paraId="1C3BCF1C" w14:textId="77777777" w:rsidR="0073061C" w:rsidRDefault="0073061C" w:rsidP="00201482">
      <w:pPr>
        <w:pStyle w:val="ListParagraph"/>
        <w:spacing w:line="276" w:lineRule="auto"/>
        <w:ind w:left="-360"/>
        <w:jc w:val="both"/>
        <w:rPr>
          <w:rFonts w:ascii="Times New Roman" w:hAnsi="Times New Roman" w:cs="Times New Roman"/>
          <w:sz w:val="24"/>
          <w:szCs w:val="24"/>
        </w:rPr>
      </w:pPr>
      <w:r w:rsidRPr="0038260F">
        <w:rPr>
          <w:rFonts w:ascii="Times New Roman" w:hAnsi="Times New Roman" w:cs="Times New Roman"/>
          <w:sz w:val="24"/>
          <w:szCs w:val="24"/>
        </w:rPr>
        <w:t xml:space="preserve">The United Nations through Partnership for Action on Green Economy (PAGE) has been providing technical support and funding via the German government to develop national recovery efforts from COVID-19 impacts for Mauritius. The project was launched in June 2021. Online workshops were organised across the islands with various stakeholders including representatives of the general public, planters, agro-processors, researches, University Professors, exporters and retailers among others to develop recovery plans. Report was prepared and submitted.   </w:t>
      </w:r>
    </w:p>
    <w:p w14:paraId="1C3BCF1D" w14:textId="77777777" w:rsidR="0073061C" w:rsidRPr="00F659B4" w:rsidRDefault="0073061C" w:rsidP="00E72EDD">
      <w:pPr>
        <w:tabs>
          <w:tab w:val="left" w:pos="567"/>
        </w:tabs>
        <w:spacing w:after="0" w:line="276" w:lineRule="auto"/>
        <w:ind w:left="-270" w:right="-1"/>
        <w:jc w:val="both"/>
        <w:rPr>
          <w:rFonts w:ascii="Times New Roman" w:hAnsi="Times New Roman" w:cs="Times New Roman"/>
          <w:sz w:val="24"/>
          <w:szCs w:val="24"/>
        </w:rPr>
      </w:pPr>
      <w:r w:rsidRPr="00F659B4">
        <w:rPr>
          <w:rFonts w:ascii="Times New Roman" w:hAnsi="Times New Roman" w:cs="Times New Roman"/>
          <w:sz w:val="24"/>
          <w:szCs w:val="24"/>
        </w:rPr>
        <w:t xml:space="preserve">The </w:t>
      </w:r>
      <w:r w:rsidRPr="00A22114">
        <w:rPr>
          <w:rFonts w:ascii="Times New Roman" w:hAnsi="Times New Roman" w:cs="Times New Roman"/>
          <w:sz w:val="24"/>
          <w:szCs w:val="24"/>
        </w:rPr>
        <w:t>Food and Agricultural Research Extension Institute (</w:t>
      </w:r>
      <w:r w:rsidRPr="00F659B4">
        <w:rPr>
          <w:rFonts w:ascii="Times New Roman" w:hAnsi="Times New Roman" w:cs="Times New Roman"/>
          <w:sz w:val="24"/>
          <w:szCs w:val="24"/>
        </w:rPr>
        <w:t>FAREI) is involved in research and development, and extension and raining for the benefit of farmers, entrepreneurs and agro processors. The farming communities and entrepreneurs/agro-processors are placed at the centre of development, in the COVID recovery plans elaboration. In this respect</w:t>
      </w:r>
      <w:r>
        <w:rPr>
          <w:rFonts w:ascii="Times New Roman" w:hAnsi="Times New Roman" w:cs="Times New Roman"/>
          <w:sz w:val="24"/>
          <w:szCs w:val="24"/>
        </w:rPr>
        <w:t>,</w:t>
      </w:r>
      <w:r w:rsidRPr="00F659B4">
        <w:rPr>
          <w:rFonts w:ascii="Times New Roman" w:hAnsi="Times New Roman" w:cs="Times New Roman"/>
          <w:sz w:val="24"/>
          <w:szCs w:val="24"/>
        </w:rPr>
        <w:t> the FAREI ensures that services offered (e.g advisory, information dissemination, disease diagnosis, implementation of schemes, etc) are maintained.</w:t>
      </w:r>
    </w:p>
    <w:p w14:paraId="1C3BCF1E" w14:textId="77777777" w:rsidR="0073061C" w:rsidRPr="00A22114" w:rsidRDefault="0073061C" w:rsidP="00E72EDD">
      <w:pPr>
        <w:tabs>
          <w:tab w:val="left" w:pos="567"/>
        </w:tabs>
        <w:spacing w:after="0" w:line="276" w:lineRule="auto"/>
        <w:ind w:left="-270" w:right="-1"/>
        <w:jc w:val="both"/>
        <w:rPr>
          <w:rFonts w:ascii="Times New Roman" w:eastAsia="Times New Roman" w:hAnsi="Times New Roman" w:cs="Times New Roman"/>
          <w:sz w:val="24"/>
          <w:szCs w:val="24"/>
        </w:rPr>
      </w:pPr>
    </w:p>
    <w:p w14:paraId="1C3BCF1F" w14:textId="77777777" w:rsidR="0073061C" w:rsidRPr="00F659B4" w:rsidRDefault="0073061C" w:rsidP="00E72EDD">
      <w:pPr>
        <w:tabs>
          <w:tab w:val="left" w:pos="567"/>
        </w:tabs>
        <w:spacing w:after="0" w:line="276" w:lineRule="auto"/>
        <w:ind w:left="-270" w:right="-1"/>
        <w:jc w:val="both"/>
        <w:rPr>
          <w:rFonts w:ascii="Times New Roman" w:hAnsi="Times New Roman" w:cs="Times New Roman"/>
          <w:sz w:val="24"/>
          <w:szCs w:val="24"/>
        </w:rPr>
      </w:pPr>
      <w:r w:rsidRPr="00F659B4">
        <w:rPr>
          <w:rFonts w:ascii="Times New Roman" w:hAnsi="Times New Roman" w:cs="Times New Roman"/>
          <w:sz w:val="24"/>
          <w:szCs w:val="24"/>
        </w:rPr>
        <w:t>The FAREI carried out an assessment of the status of operation of the farming community and made proposals to policy makers for setting of supporting schemes to ensure that farming community sustain their business activities.</w:t>
      </w:r>
    </w:p>
    <w:p w14:paraId="1C3BCF20" w14:textId="77777777" w:rsidR="0073061C" w:rsidRPr="00F659B4" w:rsidRDefault="0073061C" w:rsidP="00201482">
      <w:pPr>
        <w:tabs>
          <w:tab w:val="left" w:pos="567"/>
        </w:tabs>
        <w:spacing w:after="0" w:line="276" w:lineRule="auto"/>
        <w:ind w:left="-270" w:right="-1"/>
        <w:jc w:val="both"/>
        <w:rPr>
          <w:rFonts w:ascii="Times New Roman" w:hAnsi="Times New Roman" w:cs="Times New Roman"/>
          <w:sz w:val="24"/>
          <w:szCs w:val="24"/>
        </w:rPr>
      </w:pPr>
      <w:r w:rsidRPr="00F659B4">
        <w:rPr>
          <w:rFonts w:ascii="Times New Roman" w:hAnsi="Times New Roman" w:cs="Times New Roman"/>
          <w:sz w:val="24"/>
          <w:szCs w:val="24"/>
        </w:rPr>
        <w:t>The FAREI has a network through its Offices and sub offices as well as uses Online-services in addition to site visits and meetings with farmers to ensure that farming communities, get reliable, timely and easy to comprehend information.</w:t>
      </w:r>
    </w:p>
    <w:p w14:paraId="1C3BCF21" w14:textId="77777777" w:rsidR="0073061C" w:rsidRPr="00F659B4" w:rsidRDefault="0073061C" w:rsidP="00201482">
      <w:pPr>
        <w:tabs>
          <w:tab w:val="left" w:pos="567"/>
        </w:tabs>
        <w:spacing w:after="0" w:line="276" w:lineRule="auto"/>
        <w:ind w:left="-270" w:right="-1"/>
        <w:jc w:val="both"/>
        <w:rPr>
          <w:rFonts w:ascii="Times New Roman" w:hAnsi="Times New Roman" w:cs="Times New Roman"/>
          <w:sz w:val="24"/>
          <w:szCs w:val="24"/>
        </w:rPr>
      </w:pPr>
      <w:r w:rsidRPr="00F659B4">
        <w:rPr>
          <w:rFonts w:ascii="Times New Roman" w:hAnsi="Times New Roman" w:cs="Times New Roman"/>
          <w:sz w:val="24"/>
          <w:szCs w:val="24"/>
        </w:rPr>
        <w:t>Facilities are provided by the Government to mitigate the impact of increasing prices of inputs in line with strategies to address food security. These includes allowances and financial incentive schemes.</w:t>
      </w:r>
    </w:p>
    <w:p w14:paraId="1C3BCF22" w14:textId="77777777" w:rsidR="00E62F4C" w:rsidRDefault="00E62F4C" w:rsidP="00E62F4C">
      <w:pPr>
        <w:spacing w:after="0" w:line="276" w:lineRule="auto"/>
        <w:jc w:val="both"/>
        <w:rPr>
          <w:rFonts w:ascii="Times New Roman" w:hAnsi="Times New Roman" w:cs="Times New Roman"/>
          <w:sz w:val="24"/>
          <w:szCs w:val="24"/>
        </w:rPr>
      </w:pPr>
    </w:p>
    <w:p w14:paraId="1C3BCF23" w14:textId="77777777" w:rsidR="004007E5" w:rsidRPr="004007E5" w:rsidRDefault="001A2E6A" w:rsidP="00201482">
      <w:pPr>
        <w:spacing w:after="0" w:line="276" w:lineRule="auto"/>
        <w:ind w:left="-270"/>
        <w:jc w:val="both"/>
        <w:rPr>
          <w:rFonts w:ascii="Times New Roman" w:hAnsi="Times New Roman" w:cs="Times New Roman"/>
          <w:sz w:val="24"/>
          <w:szCs w:val="24"/>
        </w:rPr>
      </w:pPr>
      <w:r>
        <w:rPr>
          <w:rFonts w:ascii="Times New Roman" w:hAnsi="Times New Roman" w:cs="Times New Roman"/>
          <w:sz w:val="24"/>
          <w:szCs w:val="24"/>
        </w:rPr>
        <w:t>The</w:t>
      </w:r>
      <w:r w:rsidR="004007E5" w:rsidRPr="004007E5">
        <w:rPr>
          <w:rFonts w:ascii="Times New Roman" w:hAnsi="Times New Roman" w:cs="Times New Roman"/>
          <w:sz w:val="24"/>
          <w:szCs w:val="24"/>
        </w:rPr>
        <w:t xml:space="preserve"> UNDP’s Country Program on Inclusive Development and Public Sector Effectiveness 2017-2022 for Mauritius aims to bring strategy solutions to the challenges for improved public sector management supporting poverty reduction, social inclusion and promotion of gender quality through responsive strategies.</w:t>
      </w:r>
    </w:p>
    <w:p w14:paraId="1C3BCF24" w14:textId="77777777" w:rsidR="004007E5" w:rsidRPr="004007E5" w:rsidRDefault="004007E5" w:rsidP="00201482">
      <w:pPr>
        <w:spacing w:after="0" w:line="276" w:lineRule="auto"/>
        <w:ind w:left="-270"/>
        <w:jc w:val="both"/>
        <w:rPr>
          <w:rFonts w:ascii="Times New Roman" w:hAnsi="Times New Roman" w:cs="Times New Roman"/>
          <w:sz w:val="24"/>
          <w:szCs w:val="24"/>
        </w:rPr>
      </w:pPr>
    </w:p>
    <w:p w14:paraId="1C3BCF25" w14:textId="77777777" w:rsidR="004007E5" w:rsidRPr="004007E5" w:rsidRDefault="004007E5" w:rsidP="00201482">
      <w:pPr>
        <w:spacing w:after="0" w:line="276" w:lineRule="auto"/>
        <w:ind w:left="-270"/>
        <w:jc w:val="both"/>
        <w:rPr>
          <w:rFonts w:ascii="Times New Roman" w:hAnsi="Times New Roman" w:cs="Times New Roman"/>
          <w:sz w:val="24"/>
          <w:szCs w:val="24"/>
        </w:rPr>
      </w:pPr>
      <w:r w:rsidRPr="004007E5">
        <w:rPr>
          <w:rFonts w:ascii="Times New Roman" w:hAnsi="Times New Roman" w:cs="Times New Roman"/>
          <w:sz w:val="24"/>
          <w:szCs w:val="24"/>
        </w:rPr>
        <w:t>Some of the projects are COVID-19 Mauritius, GCF Accelerating Low Carbon, Restoring Marine Ecosystem by Rehabilitating Coral Reefs and others.</w:t>
      </w:r>
    </w:p>
    <w:p w14:paraId="1C3BCF26" w14:textId="77777777" w:rsidR="004007E5" w:rsidRPr="004007E5" w:rsidRDefault="004007E5" w:rsidP="00201482">
      <w:pPr>
        <w:spacing w:after="0" w:line="276" w:lineRule="auto"/>
        <w:ind w:left="-270"/>
        <w:jc w:val="both"/>
        <w:rPr>
          <w:rFonts w:ascii="Times New Roman" w:hAnsi="Times New Roman" w:cs="Times New Roman"/>
          <w:sz w:val="24"/>
          <w:szCs w:val="24"/>
        </w:rPr>
      </w:pPr>
    </w:p>
    <w:p w14:paraId="1C3BCF27" w14:textId="77777777" w:rsidR="004007E5" w:rsidRPr="004007E5" w:rsidRDefault="004007E5" w:rsidP="00201482">
      <w:pPr>
        <w:spacing w:after="0" w:line="276" w:lineRule="auto"/>
        <w:ind w:left="-270"/>
        <w:jc w:val="both"/>
        <w:rPr>
          <w:rFonts w:ascii="Times New Roman" w:hAnsi="Times New Roman" w:cs="Times New Roman"/>
          <w:sz w:val="24"/>
          <w:szCs w:val="24"/>
        </w:rPr>
      </w:pPr>
      <w:r w:rsidRPr="004007E5">
        <w:rPr>
          <w:rFonts w:ascii="Times New Roman" w:hAnsi="Times New Roman" w:cs="Times New Roman"/>
          <w:sz w:val="24"/>
          <w:szCs w:val="24"/>
        </w:rPr>
        <w:t>The European Union supports economic reform in Mauritius in promoting social inclusion and renewable energy. The Decentralised Cooperation Programme (DCP) II aimed at enhancing the Non-State-Actors (the private sector, economic and social parties, including trade unions organisation and civil society) to deliver projects that have an impact on poor communities’ priority concerns related to poverty and access to resources.</w:t>
      </w:r>
    </w:p>
    <w:p w14:paraId="1C3BCF28" w14:textId="77777777" w:rsidR="004007E5" w:rsidRPr="004007E5" w:rsidRDefault="004007E5" w:rsidP="00201482">
      <w:pPr>
        <w:spacing w:after="0" w:line="276" w:lineRule="auto"/>
        <w:ind w:left="-270"/>
        <w:jc w:val="both"/>
        <w:rPr>
          <w:rFonts w:ascii="Times New Roman" w:hAnsi="Times New Roman" w:cs="Times New Roman"/>
          <w:sz w:val="24"/>
          <w:szCs w:val="24"/>
        </w:rPr>
      </w:pPr>
    </w:p>
    <w:p w14:paraId="1C3BCF29" w14:textId="77777777" w:rsidR="004007E5" w:rsidRPr="004007E5" w:rsidRDefault="004007E5" w:rsidP="00201482">
      <w:pPr>
        <w:spacing w:after="0" w:line="276" w:lineRule="auto"/>
        <w:ind w:left="-270"/>
        <w:jc w:val="both"/>
        <w:rPr>
          <w:rFonts w:ascii="Times New Roman" w:hAnsi="Times New Roman" w:cs="Times New Roman"/>
          <w:sz w:val="24"/>
          <w:szCs w:val="24"/>
        </w:rPr>
      </w:pPr>
      <w:r w:rsidRPr="004007E5">
        <w:rPr>
          <w:rFonts w:ascii="Times New Roman" w:hAnsi="Times New Roman" w:cs="Times New Roman"/>
          <w:sz w:val="24"/>
          <w:szCs w:val="24"/>
        </w:rPr>
        <w:t>DCP II builds capacity for NGOs to access resources and use them effectively towards their goals of poverty reduction.  It uses a series of Calls for Proposals in respect of:</w:t>
      </w:r>
    </w:p>
    <w:p w14:paraId="1C3BCF2A" w14:textId="77777777" w:rsidR="004007E5" w:rsidRPr="004007E5" w:rsidRDefault="004007E5" w:rsidP="00201482">
      <w:pPr>
        <w:spacing w:after="0" w:line="276" w:lineRule="auto"/>
        <w:ind w:left="-270"/>
        <w:jc w:val="both"/>
        <w:rPr>
          <w:rFonts w:ascii="Times New Roman" w:hAnsi="Times New Roman" w:cs="Times New Roman"/>
          <w:sz w:val="10"/>
          <w:szCs w:val="24"/>
        </w:rPr>
      </w:pPr>
    </w:p>
    <w:p w14:paraId="1C3BCF2B" w14:textId="77777777" w:rsidR="004007E5" w:rsidRPr="004007E5" w:rsidRDefault="00201482" w:rsidP="008F6273">
      <w:pPr>
        <w:numPr>
          <w:ilvl w:val="0"/>
          <w:numId w:val="30"/>
        </w:numPr>
        <w:spacing w:after="0" w:line="276" w:lineRule="auto"/>
        <w:ind w:left="-27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007E5" w:rsidRPr="004007E5">
        <w:rPr>
          <w:rFonts w:ascii="Times New Roman" w:hAnsi="Times New Roman" w:cs="Times New Roman"/>
          <w:sz w:val="24"/>
          <w:szCs w:val="24"/>
        </w:rPr>
        <w:t>Individual sponsorships for participation in workshops, seminars, conferences.</w:t>
      </w:r>
    </w:p>
    <w:p w14:paraId="1C3BCF2C" w14:textId="77777777" w:rsidR="004007E5" w:rsidRPr="004007E5" w:rsidRDefault="004007E5" w:rsidP="008F6273">
      <w:pPr>
        <w:numPr>
          <w:ilvl w:val="0"/>
          <w:numId w:val="30"/>
        </w:numPr>
        <w:tabs>
          <w:tab w:val="left" w:pos="180"/>
        </w:tabs>
        <w:spacing w:after="0" w:line="276" w:lineRule="auto"/>
        <w:ind w:left="-270" w:firstLine="0"/>
        <w:contextualSpacing/>
        <w:jc w:val="both"/>
        <w:rPr>
          <w:rFonts w:ascii="Times New Roman" w:hAnsi="Times New Roman" w:cs="Times New Roman"/>
          <w:sz w:val="24"/>
          <w:szCs w:val="24"/>
        </w:rPr>
      </w:pPr>
      <w:r w:rsidRPr="004007E5">
        <w:rPr>
          <w:rFonts w:ascii="Times New Roman" w:hAnsi="Times New Roman" w:cs="Times New Roman"/>
          <w:sz w:val="24"/>
          <w:szCs w:val="24"/>
        </w:rPr>
        <w:lastRenderedPageBreak/>
        <w:t>Individual scholarships for studies or training courses.</w:t>
      </w:r>
    </w:p>
    <w:p w14:paraId="1C3BCF2D" w14:textId="77777777" w:rsidR="004007E5" w:rsidRPr="004007E5" w:rsidRDefault="00201482" w:rsidP="008F6273">
      <w:pPr>
        <w:numPr>
          <w:ilvl w:val="0"/>
          <w:numId w:val="30"/>
        </w:numPr>
        <w:spacing w:after="0" w:line="276" w:lineRule="auto"/>
        <w:ind w:left="-27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007E5" w:rsidRPr="004007E5">
        <w:rPr>
          <w:rFonts w:ascii="Times New Roman" w:hAnsi="Times New Roman" w:cs="Times New Roman"/>
          <w:sz w:val="24"/>
          <w:szCs w:val="24"/>
        </w:rPr>
        <w:t>Micro-Finance project</w:t>
      </w:r>
    </w:p>
    <w:p w14:paraId="1C3BCF2E" w14:textId="77777777" w:rsidR="004007E5" w:rsidRPr="004007E5" w:rsidRDefault="004007E5" w:rsidP="00201482">
      <w:pPr>
        <w:spacing w:after="0" w:line="276" w:lineRule="auto"/>
        <w:ind w:left="-270"/>
        <w:jc w:val="both"/>
        <w:rPr>
          <w:rFonts w:ascii="Times New Roman" w:hAnsi="Times New Roman" w:cs="Times New Roman"/>
          <w:sz w:val="24"/>
          <w:szCs w:val="24"/>
        </w:rPr>
      </w:pPr>
    </w:p>
    <w:p w14:paraId="1C3BCF2F" w14:textId="77777777" w:rsidR="004007E5" w:rsidRPr="004007E5" w:rsidRDefault="004007E5" w:rsidP="00201482">
      <w:pPr>
        <w:spacing w:after="0" w:line="276" w:lineRule="auto"/>
        <w:ind w:left="-270"/>
        <w:jc w:val="both"/>
        <w:rPr>
          <w:rFonts w:ascii="Times New Roman" w:hAnsi="Times New Roman" w:cs="Times New Roman"/>
          <w:sz w:val="24"/>
          <w:szCs w:val="24"/>
        </w:rPr>
      </w:pPr>
      <w:r w:rsidRPr="004007E5">
        <w:rPr>
          <w:rFonts w:ascii="Times New Roman" w:hAnsi="Times New Roman" w:cs="Times New Roman"/>
          <w:sz w:val="24"/>
          <w:szCs w:val="24"/>
        </w:rPr>
        <w:t>Agence Française de Développement (AFD) facility 2050 supports Mauritius in the areas of infrastructure, energy transmission, tourist and regional cooperation.</w:t>
      </w:r>
    </w:p>
    <w:p w14:paraId="1C3BCF30" w14:textId="77777777" w:rsidR="0050142D" w:rsidRDefault="0050142D" w:rsidP="00201482">
      <w:pPr>
        <w:spacing w:after="0" w:line="276" w:lineRule="auto"/>
        <w:ind w:left="-270"/>
        <w:jc w:val="both"/>
        <w:rPr>
          <w:rFonts w:ascii="Times New Roman" w:hAnsi="Times New Roman" w:cs="Times New Roman"/>
          <w:b/>
          <w:sz w:val="24"/>
          <w:szCs w:val="24"/>
          <w:highlight w:val="yellow"/>
        </w:rPr>
      </w:pPr>
    </w:p>
    <w:p w14:paraId="1C3BCF31" w14:textId="77777777" w:rsidR="00B53FD8" w:rsidRPr="00AF02CB" w:rsidRDefault="00B53FD8" w:rsidP="0050142D">
      <w:pPr>
        <w:spacing w:line="276" w:lineRule="auto"/>
        <w:jc w:val="both"/>
        <w:rPr>
          <w:rFonts w:ascii="Times New Roman" w:hAnsi="Times New Roman" w:cs="Times New Roman"/>
          <w:b/>
          <w:sz w:val="24"/>
          <w:szCs w:val="24"/>
        </w:rPr>
      </w:pPr>
    </w:p>
    <w:p w14:paraId="1C3BCF32" w14:textId="77777777" w:rsidR="00931443" w:rsidRPr="0050142D" w:rsidRDefault="00583CBD" w:rsidP="0050142D">
      <w:pPr>
        <w:spacing w:line="276" w:lineRule="auto"/>
        <w:ind w:left="-180"/>
        <w:jc w:val="right"/>
        <w:rPr>
          <w:rFonts w:ascii="Times New Roman" w:hAnsi="Times New Roman" w:cs="Times New Roman"/>
          <w:b/>
          <w:i/>
          <w:sz w:val="24"/>
          <w:szCs w:val="24"/>
        </w:rPr>
      </w:pPr>
      <w:r>
        <w:rPr>
          <w:rFonts w:ascii="Times New Roman" w:hAnsi="Times New Roman" w:cs="Times New Roman"/>
          <w:b/>
          <w:i/>
          <w:sz w:val="24"/>
          <w:szCs w:val="24"/>
        </w:rPr>
        <w:t>0</w:t>
      </w:r>
      <w:r w:rsidR="00DD772F">
        <w:rPr>
          <w:rFonts w:ascii="Times New Roman" w:hAnsi="Times New Roman" w:cs="Times New Roman"/>
          <w:b/>
          <w:i/>
          <w:sz w:val="24"/>
          <w:szCs w:val="24"/>
        </w:rPr>
        <w:t>7</w:t>
      </w:r>
      <w:r>
        <w:rPr>
          <w:rFonts w:ascii="Times New Roman" w:hAnsi="Times New Roman" w:cs="Times New Roman"/>
          <w:b/>
          <w:i/>
          <w:sz w:val="24"/>
          <w:szCs w:val="24"/>
        </w:rPr>
        <w:t xml:space="preserve"> March</w:t>
      </w:r>
      <w:r w:rsidR="002B2E9C" w:rsidRPr="002B2E9C">
        <w:rPr>
          <w:rFonts w:ascii="Times New Roman" w:hAnsi="Times New Roman" w:cs="Times New Roman"/>
          <w:b/>
          <w:i/>
          <w:sz w:val="24"/>
          <w:szCs w:val="24"/>
        </w:rPr>
        <w:t xml:space="preserve"> 2022</w:t>
      </w:r>
    </w:p>
    <w:sectPr w:rsidR="00931443" w:rsidRPr="0050142D" w:rsidSect="00EF65A0">
      <w:footerReference w:type="default" r:id="rId10"/>
      <w:pgSz w:w="12240" w:h="15840"/>
      <w:pgMar w:top="990" w:right="126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CF35" w14:textId="77777777" w:rsidR="000B74BA" w:rsidRDefault="000B74BA" w:rsidP="00720EF8">
      <w:pPr>
        <w:spacing w:after="0" w:line="240" w:lineRule="auto"/>
      </w:pPr>
      <w:r>
        <w:separator/>
      </w:r>
    </w:p>
  </w:endnote>
  <w:endnote w:type="continuationSeparator" w:id="0">
    <w:p w14:paraId="1C3BCF36" w14:textId="77777777" w:rsidR="000B74BA" w:rsidRDefault="000B74BA" w:rsidP="0072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599013"/>
      <w:docPartObj>
        <w:docPartGallery w:val="Page Numbers (Bottom of Page)"/>
        <w:docPartUnique/>
      </w:docPartObj>
    </w:sdtPr>
    <w:sdtEndPr/>
    <w:sdtContent>
      <w:sdt>
        <w:sdtPr>
          <w:id w:val="-1769616900"/>
          <w:docPartObj>
            <w:docPartGallery w:val="Page Numbers (Top of Page)"/>
            <w:docPartUnique/>
          </w:docPartObj>
        </w:sdtPr>
        <w:sdtEndPr/>
        <w:sdtContent>
          <w:p w14:paraId="1C3BCF37" w14:textId="77777777" w:rsidR="00720EF8" w:rsidRDefault="00720EF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772F">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772F">
              <w:rPr>
                <w:b/>
                <w:bCs/>
                <w:noProof/>
              </w:rPr>
              <w:t>25</w:t>
            </w:r>
            <w:r>
              <w:rPr>
                <w:b/>
                <w:bCs/>
                <w:sz w:val="24"/>
                <w:szCs w:val="24"/>
              </w:rPr>
              <w:fldChar w:fldCharType="end"/>
            </w:r>
          </w:p>
        </w:sdtContent>
      </w:sdt>
    </w:sdtContent>
  </w:sdt>
  <w:p w14:paraId="1C3BCF38" w14:textId="77777777" w:rsidR="00720EF8" w:rsidRDefault="00720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CF33" w14:textId="77777777" w:rsidR="000B74BA" w:rsidRDefault="000B74BA" w:rsidP="00720EF8">
      <w:pPr>
        <w:spacing w:after="0" w:line="240" w:lineRule="auto"/>
      </w:pPr>
      <w:r>
        <w:separator/>
      </w:r>
    </w:p>
  </w:footnote>
  <w:footnote w:type="continuationSeparator" w:id="0">
    <w:p w14:paraId="1C3BCF34" w14:textId="77777777" w:rsidR="000B74BA" w:rsidRDefault="000B74BA" w:rsidP="00720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67E"/>
    <w:multiLevelType w:val="multilevel"/>
    <w:tmpl w:val="008A5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8798F"/>
    <w:multiLevelType w:val="hybridMultilevel"/>
    <w:tmpl w:val="606690C4"/>
    <w:lvl w:ilvl="0" w:tplc="FCA25E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468F0"/>
    <w:multiLevelType w:val="hybridMultilevel"/>
    <w:tmpl w:val="27ECCEB6"/>
    <w:lvl w:ilvl="0" w:tplc="FCA25E0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93536"/>
    <w:multiLevelType w:val="hybridMultilevel"/>
    <w:tmpl w:val="0AA4A83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1DE4FF5"/>
    <w:multiLevelType w:val="multilevel"/>
    <w:tmpl w:val="6820309A"/>
    <w:lvl w:ilvl="0">
      <w:start w:val="1"/>
      <w:numFmt w:val="lowerLetter"/>
      <w:lvlText w:val="(%1)"/>
      <w:lvlJc w:val="left"/>
      <w:pPr>
        <w:ind w:left="928"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057454CA"/>
    <w:multiLevelType w:val="hybridMultilevel"/>
    <w:tmpl w:val="2E7E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109CC"/>
    <w:multiLevelType w:val="hybridMultilevel"/>
    <w:tmpl w:val="B734F228"/>
    <w:lvl w:ilvl="0" w:tplc="D32CD234">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3E034E"/>
    <w:multiLevelType w:val="hybridMultilevel"/>
    <w:tmpl w:val="D02CB47A"/>
    <w:lvl w:ilvl="0" w:tplc="03669836">
      <w:start w:val="1"/>
      <w:numFmt w:val="lowerLetter"/>
      <w:lvlText w:val="(%1)"/>
      <w:lvlJc w:val="left"/>
      <w:pPr>
        <w:ind w:left="1069" w:hanging="360"/>
      </w:pPr>
      <w:rPr>
        <w:rFonts w:hint="default"/>
        <w:b w:val="0"/>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7AA419D"/>
    <w:multiLevelType w:val="hybridMultilevel"/>
    <w:tmpl w:val="BBF2D8FE"/>
    <w:lvl w:ilvl="0" w:tplc="07D00EC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85634"/>
    <w:multiLevelType w:val="hybridMultilevel"/>
    <w:tmpl w:val="0DCE0854"/>
    <w:lvl w:ilvl="0" w:tplc="31E8F12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AB5AAC"/>
    <w:multiLevelType w:val="hybridMultilevel"/>
    <w:tmpl w:val="166EBE84"/>
    <w:lvl w:ilvl="0" w:tplc="BB2C3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F8772C7"/>
    <w:multiLevelType w:val="hybridMultilevel"/>
    <w:tmpl w:val="034499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46F20EA"/>
    <w:multiLevelType w:val="hybridMultilevel"/>
    <w:tmpl w:val="AF18A79C"/>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A5584"/>
    <w:multiLevelType w:val="hybridMultilevel"/>
    <w:tmpl w:val="ADEA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CF34D7"/>
    <w:multiLevelType w:val="hybridMultilevel"/>
    <w:tmpl w:val="BBB81BB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5381279"/>
    <w:multiLevelType w:val="multilevel"/>
    <w:tmpl w:val="DB72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815873"/>
    <w:multiLevelType w:val="hybridMultilevel"/>
    <w:tmpl w:val="570C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878BE"/>
    <w:multiLevelType w:val="multilevel"/>
    <w:tmpl w:val="299878BE"/>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DB6502"/>
    <w:multiLevelType w:val="hybridMultilevel"/>
    <w:tmpl w:val="765C48B6"/>
    <w:lvl w:ilvl="0" w:tplc="FCA25E0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6A655F"/>
    <w:multiLevelType w:val="hybridMultilevel"/>
    <w:tmpl w:val="B9A0A314"/>
    <w:lvl w:ilvl="0" w:tplc="8662D0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F237DE"/>
    <w:multiLevelType w:val="multilevel"/>
    <w:tmpl w:val="2EF237DE"/>
    <w:lvl w:ilvl="0">
      <w:start w:val="1"/>
      <w:numFmt w:val="bullet"/>
      <w:lvlText w:val=""/>
      <w:lvlJc w:val="left"/>
      <w:pPr>
        <w:ind w:left="928"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1" w15:restartNumberingAfterBreak="0">
    <w:nsid w:val="353562FE"/>
    <w:multiLevelType w:val="hybridMultilevel"/>
    <w:tmpl w:val="EE84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19622D"/>
    <w:multiLevelType w:val="multilevel"/>
    <w:tmpl w:val="3819622D"/>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3D6168B1"/>
    <w:multiLevelType w:val="hybridMultilevel"/>
    <w:tmpl w:val="2E2CA674"/>
    <w:lvl w:ilvl="0" w:tplc="FCA25E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173EA4"/>
    <w:multiLevelType w:val="hybridMultilevel"/>
    <w:tmpl w:val="BBF2D8FE"/>
    <w:lvl w:ilvl="0" w:tplc="07D00EC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672AD"/>
    <w:multiLevelType w:val="hybridMultilevel"/>
    <w:tmpl w:val="FEC0D864"/>
    <w:lvl w:ilvl="0" w:tplc="5044BBE0">
      <w:start w:val="1"/>
      <w:numFmt w:val="lowerLetter"/>
      <w:lvlText w:val="(%1)"/>
      <w:lvlJc w:val="left"/>
      <w:pPr>
        <w:ind w:left="1069" w:hanging="360"/>
      </w:pPr>
      <w:rPr>
        <w:rFonts w:hint="default"/>
        <w:b w:val="0"/>
        <w:u w:val="none"/>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627163E"/>
    <w:multiLevelType w:val="multilevel"/>
    <w:tmpl w:val="4627163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E5220B"/>
    <w:multiLevelType w:val="multilevel"/>
    <w:tmpl w:val="8668AF52"/>
    <w:lvl w:ilvl="0">
      <w:start w:val="1"/>
      <w:numFmt w:val="lowerLetter"/>
      <w:lvlText w:val="(%1)"/>
      <w:lvlJc w:val="left"/>
      <w:pPr>
        <w:ind w:left="928"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8" w15:restartNumberingAfterBreak="0">
    <w:nsid w:val="49E81F50"/>
    <w:multiLevelType w:val="hybridMultilevel"/>
    <w:tmpl w:val="3D7C21A4"/>
    <w:lvl w:ilvl="0" w:tplc="4622F5B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4A9F7B43"/>
    <w:multiLevelType w:val="hybridMultilevel"/>
    <w:tmpl w:val="F5DEF208"/>
    <w:lvl w:ilvl="0" w:tplc="AF3E4ACC">
      <w:start w:val="1"/>
      <w:numFmt w:val="lowerLetter"/>
      <w:lvlText w:val="(%1)"/>
      <w:lvlJc w:val="left"/>
      <w:pPr>
        <w:ind w:left="720" w:hanging="360"/>
      </w:pPr>
      <w:rPr>
        <w:rFonts w:ascii="Times New Roman" w:eastAsiaTheme="minorHAnsi" w:hAnsi="Times New Roman" w:cs="Times New Roman"/>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AC3ABF"/>
    <w:multiLevelType w:val="hybridMultilevel"/>
    <w:tmpl w:val="04940EFA"/>
    <w:lvl w:ilvl="0" w:tplc="FCA25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481125"/>
    <w:multiLevelType w:val="hybridMultilevel"/>
    <w:tmpl w:val="4A06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A41996"/>
    <w:multiLevelType w:val="multilevel"/>
    <w:tmpl w:val="4FA41996"/>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4FFD6EE9"/>
    <w:multiLevelType w:val="hybridMultilevel"/>
    <w:tmpl w:val="B8343676"/>
    <w:lvl w:ilvl="0" w:tplc="31EA5D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9508F5"/>
    <w:multiLevelType w:val="hybridMultilevel"/>
    <w:tmpl w:val="8D384324"/>
    <w:lvl w:ilvl="0" w:tplc="FCA25E0E">
      <w:start w:val="1"/>
      <w:numFmt w:val="lowerLetter"/>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15:restartNumberingAfterBreak="0">
    <w:nsid w:val="55C81950"/>
    <w:multiLevelType w:val="hybridMultilevel"/>
    <w:tmpl w:val="61E29E26"/>
    <w:lvl w:ilvl="0" w:tplc="859663F8">
      <w:start w:val="1"/>
      <w:numFmt w:val="lowerLetter"/>
      <w:lvlText w:val="(%1)"/>
      <w:lvlJc w:val="left"/>
      <w:pPr>
        <w:ind w:left="1080" w:hanging="360"/>
      </w:pPr>
      <w:rPr>
        <w:rFonts w:ascii="Times New Roman" w:eastAsiaTheme="minorHAnsi"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F127064"/>
    <w:multiLevelType w:val="hybridMultilevel"/>
    <w:tmpl w:val="0D6056B4"/>
    <w:lvl w:ilvl="0" w:tplc="FCA25E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854438"/>
    <w:multiLevelType w:val="hybridMultilevel"/>
    <w:tmpl w:val="389E7940"/>
    <w:lvl w:ilvl="0" w:tplc="3982A47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EED64B64">
      <w:start w:val="1"/>
      <w:numFmt w:val="lowerLetter"/>
      <w:lvlText w:val="(%3)"/>
      <w:lvlJc w:val="left"/>
      <w:pPr>
        <w:ind w:left="322" w:hanging="180"/>
      </w:pPr>
      <w:rPr>
        <w:rFonts w:asciiTheme="minorHAnsi" w:eastAsia="Calibri" w:hAnsiTheme="minorHAnsi" w:cstheme="minorHAns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B10084"/>
    <w:multiLevelType w:val="hybridMultilevel"/>
    <w:tmpl w:val="BBF2D8FE"/>
    <w:lvl w:ilvl="0" w:tplc="07D00EC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030DAC"/>
    <w:multiLevelType w:val="multilevel"/>
    <w:tmpl w:val="5D5A9E50"/>
    <w:lvl w:ilvl="0">
      <w:start w:val="1"/>
      <w:numFmt w:val="lowerLetter"/>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0" w15:restartNumberingAfterBreak="0">
    <w:nsid w:val="6E131DEF"/>
    <w:multiLevelType w:val="multilevel"/>
    <w:tmpl w:val="6E131DEF"/>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FCA5CFE"/>
    <w:multiLevelType w:val="hybridMultilevel"/>
    <w:tmpl w:val="A496954C"/>
    <w:lvl w:ilvl="0" w:tplc="07D00ECE">
      <w:start w:val="1"/>
      <w:numFmt w:val="lowerRoman"/>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1215C9E"/>
    <w:multiLevelType w:val="hybridMultilevel"/>
    <w:tmpl w:val="C7CC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7840DC"/>
    <w:multiLevelType w:val="hybridMultilevel"/>
    <w:tmpl w:val="E09A32BE"/>
    <w:lvl w:ilvl="0" w:tplc="04090001">
      <w:start w:val="1"/>
      <w:numFmt w:val="bullet"/>
      <w:lvlText w:val=""/>
      <w:lvlJc w:val="left"/>
      <w:pPr>
        <w:ind w:left="1288" w:hanging="720"/>
      </w:pPr>
      <w:rPr>
        <w:rFonts w:ascii="Symbol" w:hAnsi="Symbol" w:hint="default"/>
        <w:b w:val="0"/>
        <w:u w:val="none"/>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4" w15:restartNumberingAfterBreak="0">
    <w:nsid w:val="77474060"/>
    <w:multiLevelType w:val="hybridMultilevel"/>
    <w:tmpl w:val="D0CA889A"/>
    <w:lvl w:ilvl="0" w:tplc="3982A47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FCA25E0E">
      <w:start w:val="1"/>
      <w:numFmt w:val="lowerLetter"/>
      <w:lvlText w:val="(%3)"/>
      <w:lvlJc w:val="left"/>
      <w:pPr>
        <w:ind w:left="322"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B749D0"/>
    <w:multiLevelType w:val="hybridMultilevel"/>
    <w:tmpl w:val="F654843A"/>
    <w:lvl w:ilvl="0" w:tplc="FCA25E0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9"/>
  </w:num>
  <w:num w:numId="3">
    <w:abstractNumId w:val="28"/>
  </w:num>
  <w:num w:numId="4">
    <w:abstractNumId w:val="25"/>
  </w:num>
  <w:num w:numId="5">
    <w:abstractNumId w:val="10"/>
  </w:num>
  <w:num w:numId="6">
    <w:abstractNumId w:val="6"/>
  </w:num>
  <w:num w:numId="7">
    <w:abstractNumId w:val="7"/>
  </w:num>
  <w:num w:numId="8">
    <w:abstractNumId w:val="33"/>
  </w:num>
  <w:num w:numId="9">
    <w:abstractNumId w:val="37"/>
  </w:num>
  <w:num w:numId="10">
    <w:abstractNumId w:val="12"/>
  </w:num>
  <w:num w:numId="11">
    <w:abstractNumId w:val="11"/>
  </w:num>
  <w:num w:numId="12">
    <w:abstractNumId w:val="3"/>
  </w:num>
  <w:num w:numId="13">
    <w:abstractNumId w:val="14"/>
  </w:num>
  <w:num w:numId="14">
    <w:abstractNumId w:val="34"/>
  </w:num>
  <w:num w:numId="15">
    <w:abstractNumId w:val="43"/>
  </w:num>
  <w:num w:numId="16">
    <w:abstractNumId w:val="41"/>
  </w:num>
  <w:num w:numId="17">
    <w:abstractNumId w:val="8"/>
  </w:num>
  <w:num w:numId="18">
    <w:abstractNumId w:val="38"/>
  </w:num>
  <w:num w:numId="19">
    <w:abstractNumId w:val="24"/>
  </w:num>
  <w:num w:numId="20">
    <w:abstractNumId w:val="22"/>
  </w:num>
  <w:num w:numId="21">
    <w:abstractNumId w:val="20"/>
  </w:num>
  <w:num w:numId="22">
    <w:abstractNumId w:val="40"/>
  </w:num>
  <w:num w:numId="23">
    <w:abstractNumId w:val="0"/>
  </w:num>
  <w:num w:numId="24">
    <w:abstractNumId w:val="32"/>
  </w:num>
  <w:num w:numId="25">
    <w:abstractNumId w:val="26"/>
  </w:num>
  <w:num w:numId="26">
    <w:abstractNumId w:val="17"/>
  </w:num>
  <w:num w:numId="27">
    <w:abstractNumId w:val="16"/>
  </w:num>
  <w:num w:numId="28">
    <w:abstractNumId w:val="19"/>
  </w:num>
  <w:num w:numId="29">
    <w:abstractNumId w:val="13"/>
  </w:num>
  <w:num w:numId="30">
    <w:abstractNumId w:val="9"/>
  </w:num>
  <w:num w:numId="31">
    <w:abstractNumId w:val="42"/>
  </w:num>
  <w:num w:numId="32">
    <w:abstractNumId w:val="15"/>
  </w:num>
  <w:num w:numId="33">
    <w:abstractNumId w:val="5"/>
  </w:num>
  <w:num w:numId="34">
    <w:abstractNumId w:val="21"/>
  </w:num>
  <w:num w:numId="35">
    <w:abstractNumId w:val="31"/>
  </w:num>
  <w:num w:numId="36">
    <w:abstractNumId w:val="23"/>
  </w:num>
  <w:num w:numId="37">
    <w:abstractNumId w:val="30"/>
  </w:num>
  <w:num w:numId="38">
    <w:abstractNumId w:val="27"/>
  </w:num>
  <w:num w:numId="39">
    <w:abstractNumId w:val="39"/>
  </w:num>
  <w:num w:numId="40">
    <w:abstractNumId w:val="18"/>
  </w:num>
  <w:num w:numId="41">
    <w:abstractNumId w:val="45"/>
  </w:num>
  <w:num w:numId="42">
    <w:abstractNumId w:val="36"/>
  </w:num>
  <w:num w:numId="43">
    <w:abstractNumId w:val="1"/>
  </w:num>
  <w:num w:numId="44">
    <w:abstractNumId w:val="4"/>
  </w:num>
  <w:num w:numId="45">
    <w:abstractNumId w:val="2"/>
  </w:num>
  <w:num w:numId="46">
    <w:abstractNumId w:val="4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F8"/>
    <w:rsid w:val="00007972"/>
    <w:rsid w:val="000271B2"/>
    <w:rsid w:val="00041CD9"/>
    <w:rsid w:val="00057C70"/>
    <w:rsid w:val="00057EAE"/>
    <w:rsid w:val="00070D9D"/>
    <w:rsid w:val="000B74BA"/>
    <w:rsid w:val="000D2488"/>
    <w:rsid w:val="000F6458"/>
    <w:rsid w:val="001273E5"/>
    <w:rsid w:val="001670C8"/>
    <w:rsid w:val="001A2E6A"/>
    <w:rsid w:val="001C3887"/>
    <w:rsid w:val="001D0489"/>
    <w:rsid w:val="00201482"/>
    <w:rsid w:val="002204BC"/>
    <w:rsid w:val="00273739"/>
    <w:rsid w:val="0029033D"/>
    <w:rsid w:val="002A4A7C"/>
    <w:rsid w:val="002B2E9C"/>
    <w:rsid w:val="002C604A"/>
    <w:rsid w:val="002E67F5"/>
    <w:rsid w:val="00331FAB"/>
    <w:rsid w:val="0033756F"/>
    <w:rsid w:val="0038260F"/>
    <w:rsid w:val="00383167"/>
    <w:rsid w:val="00390A4D"/>
    <w:rsid w:val="0039239E"/>
    <w:rsid w:val="003B521D"/>
    <w:rsid w:val="003B56FC"/>
    <w:rsid w:val="003F4913"/>
    <w:rsid w:val="004007E5"/>
    <w:rsid w:val="00411B92"/>
    <w:rsid w:val="00416238"/>
    <w:rsid w:val="00437AF3"/>
    <w:rsid w:val="00490BF6"/>
    <w:rsid w:val="0050142D"/>
    <w:rsid w:val="00526D1E"/>
    <w:rsid w:val="005365F1"/>
    <w:rsid w:val="005763F3"/>
    <w:rsid w:val="00583CBD"/>
    <w:rsid w:val="00584252"/>
    <w:rsid w:val="00597604"/>
    <w:rsid w:val="005A3488"/>
    <w:rsid w:val="005E083D"/>
    <w:rsid w:val="005E38A0"/>
    <w:rsid w:val="006A6379"/>
    <w:rsid w:val="006D249C"/>
    <w:rsid w:val="006D4E01"/>
    <w:rsid w:val="0070057E"/>
    <w:rsid w:val="00720EF8"/>
    <w:rsid w:val="0073061C"/>
    <w:rsid w:val="00783ED4"/>
    <w:rsid w:val="007C1207"/>
    <w:rsid w:val="0080447A"/>
    <w:rsid w:val="008346E5"/>
    <w:rsid w:val="00835D8F"/>
    <w:rsid w:val="008567D1"/>
    <w:rsid w:val="008A71B4"/>
    <w:rsid w:val="008B412D"/>
    <w:rsid w:val="008F0118"/>
    <w:rsid w:val="008F6273"/>
    <w:rsid w:val="00922D90"/>
    <w:rsid w:val="00931443"/>
    <w:rsid w:val="00984EF8"/>
    <w:rsid w:val="009B0FF6"/>
    <w:rsid w:val="009C5E91"/>
    <w:rsid w:val="00A179E2"/>
    <w:rsid w:val="00A22114"/>
    <w:rsid w:val="00A30C90"/>
    <w:rsid w:val="00A63CCF"/>
    <w:rsid w:val="00A72885"/>
    <w:rsid w:val="00A75DCC"/>
    <w:rsid w:val="00A82B98"/>
    <w:rsid w:val="00AA09C7"/>
    <w:rsid w:val="00AD7353"/>
    <w:rsid w:val="00AF02CB"/>
    <w:rsid w:val="00B400D3"/>
    <w:rsid w:val="00B43931"/>
    <w:rsid w:val="00B53FD8"/>
    <w:rsid w:val="00C32D4C"/>
    <w:rsid w:val="00D2572D"/>
    <w:rsid w:val="00D45D5E"/>
    <w:rsid w:val="00D50DEC"/>
    <w:rsid w:val="00D6121D"/>
    <w:rsid w:val="00D729E6"/>
    <w:rsid w:val="00D970CA"/>
    <w:rsid w:val="00DD772F"/>
    <w:rsid w:val="00E07A86"/>
    <w:rsid w:val="00E137C6"/>
    <w:rsid w:val="00E46505"/>
    <w:rsid w:val="00E62F4C"/>
    <w:rsid w:val="00E678F3"/>
    <w:rsid w:val="00E72EDD"/>
    <w:rsid w:val="00EF65A0"/>
    <w:rsid w:val="00F41008"/>
    <w:rsid w:val="00F6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CDB4"/>
  <w15:chartTrackingRefBased/>
  <w15:docId w15:val="{E99DBA5F-6395-42F5-96DC-8CC1045F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252"/>
    <w:rPr>
      <w:rFonts w:eastAsia="SimSu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Title Style 1,Numbered List Paragraph,lp1,List Paragraph Saana,Citation List,Table of contents numbered,Graphic,List Paragraph1,Bullets1,Resume Title,WB Para,Dot pt,F5 List Paragraph,List Paragraph Char Char Char,Bullet"/>
    <w:basedOn w:val="Normal"/>
    <w:link w:val="ListParagraphChar"/>
    <w:uiPriority w:val="34"/>
    <w:qFormat/>
    <w:rsid w:val="0080447A"/>
    <w:pPr>
      <w:ind w:left="720"/>
      <w:contextualSpacing/>
    </w:pPr>
  </w:style>
  <w:style w:type="character" w:customStyle="1" w:styleId="ListParagraphChar">
    <w:name w:val="List Paragraph Char"/>
    <w:aliases w:val="References Char,Bullets Char,Title Style 1 Char,Numbered List Paragraph Char,lp1 Char,List Paragraph Saana Char,Citation List Char,Table of contents numbered Char,Graphic Char,List Paragraph1 Char,Bullets1 Char,Resume Title Char"/>
    <w:link w:val="ListParagraph"/>
    <w:uiPriority w:val="34"/>
    <w:qFormat/>
    <w:locked/>
    <w:rsid w:val="00EF65A0"/>
    <w:rPr>
      <w:rFonts w:eastAsia="SimSun"/>
      <w:lang w:val="en-GB"/>
    </w:rPr>
  </w:style>
  <w:style w:type="paragraph" w:styleId="Header">
    <w:name w:val="header"/>
    <w:basedOn w:val="Normal"/>
    <w:link w:val="HeaderChar"/>
    <w:uiPriority w:val="99"/>
    <w:unhideWhenUsed/>
    <w:rsid w:val="00720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EF8"/>
    <w:rPr>
      <w:rFonts w:eastAsia="SimSun"/>
      <w:lang w:val="en-GB"/>
    </w:rPr>
  </w:style>
  <w:style w:type="paragraph" w:styleId="Footer">
    <w:name w:val="footer"/>
    <w:basedOn w:val="Normal"/>
    <w:link w:val="FooterChar"/>
    <w:uiPriority w:val="99"/>
    <w:unhideWhenUsed/>
    <w:rsid w:val="00720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EF8"/>
    <w:rPr>
      <w:rFonts w:eastAsia="SimSun"/>
      <w:lang w:val="en-GB"/>
    </w:rPr>
  </w:style>
  <w:style w:type="character" w:customStyle="1" w:styleId="normalchar">
    <w:name w:val="normal__char"/>
    <w:rsid w:val="008B412D"/>
  </w:style>
  <w:style w:type="character" w:customStyle="1" w:styleId="websearch-marked">
    <w:name w:val="web_search-marked"/>
    <w:basedOn w:val="DefaultParagraphFont"/>
    <w:rsid w:val="00416238"/>
  </w:style>
  <w:style w:type="paragraph" w:styleId="BalloonText">
    <w:name w:val="Balloon Text"/>
    <w:basedOn w:val="Normal"/>
    <w:link w:val="BalloonTextChar"/>
    <w:uiPriority w:val="99"/>
    <w:semiHidden/>
    <w:unhideWhenUsed/>
    <w:rsid w:val="00501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42D"/>
    <w:rPr>
      <w:rFonts w:ascii="Segoe UI" w:eastAsia="SimSun" w:hAnsi="Segoe UI" w:cs="Segoe UI"/>
      <w:sz w:val="18"/>
      <w:szCs w:val="18"/>
      <w:lang w:val="en-GB"/>
    </w:rPr>
  </w:style>
  <w:style w:type="paragraph" w:customStyle="1" w:styleId="Default">
    <w:name w:val="Default"/>
    <w:rsid w:val="005E38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4764">
      <w:bodyDiv w:val="1"/>
      <w:marLeft w:val="0"/>
      <w:marRight w:val="0"/>
      <w:marTop w:val="0"/>
      <w:marBottom w:val="0"/>
      <w:divBdr>
        <w:top w:val="none" w:sz="0" w:space="0" w:color="auto"/>
        <w:left w:val="none" w:sz="0" w:space="0" w:color="auto"/>
        <w:bottom w:val="none" w:sz="0" w:space="0" w:color="auto"/>
        <w:right w:val="none" w:sz="0" w:space="0" w:color="auto"/>
      </w:divBdr>
    </w:div>
    <w:div w:id="20410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A79C5-F15B-4FDB-A714-E1DF91BA6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E6B9B9-53C5-4A8B-B507-96BFA557A8AF}">
  <ds:schemaRefs>
    <ds:schemaRef ds:uri="http://schemas.microsoft.com/sharepoint/v3/contenttype/forms"/>
  </ds:schemaRefs>
</ds:datastoreItem>
</file>

<file path=customXml/itemProps3.xml><?xml version="1.0" encoding="utf-8"?>
<ds:datastoreItem xmlns:ds="http://schemas.openxmlformats.org/officeDocument/2006/customXml" ds:itemID="{B2DA324E-0FA8-4BCD-A9FB-A37E4921E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9170</Words>
  <Characters>52269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Dharshini</dc:creator>
  <cp:keywords/>
  <dc:description/>
  <cp:lastModifiedBy>Antoanela</cp:lastModifiedBy>
  <cp:revision>2</cp:revision>
  <cp:lastPrinted>2022-02-28T05:32:00Z</cp:lastPrinted>
  <dcterms:created xsi:type="dcterms:W3CDTF">2022-03-28T11:22:00Z</dcterms:created>
  <dcterms:modified xsi:type="dcterms:W3CDTF">2022-03-28T11:22:00Z</dcterms:modified>
</cp:coreProperties>
</file>