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C5A7" w14:textId="77777777" w:rsidR="00140DE8" w:rsidRDefault="00140DE8" w:rsidP="00031203">
      <w:pPr>
        <w:jc w:val="center"/>
        <w:rPr>
          <w:rFonts w:ascii="Sylfaen" w:hAnsi="Sylfaen"/>
          <w:b/>
          <w:bCs/>
          <w:sz w:val="28"/>
          <w:szCs w:val="28"/>
        </w:rPr>
      </w:pPr>
    </w:p>
    <w:p w14:paraId="1A026FA1" w14:textId="77777777" w:rsidR="00140DE8" w:rsidRDefault="00140DE8" w:rsidP="00031203">
      <w:pPr>
        <w:jc w:val="center"/>
        <w:rPr>
          <w:rFonts w:ascii="Sylfaen" w:hAnsi="Sylfaen"/>
          <w:b/>
          <w:bCs/>
          <w:sz w:val="28"/>
          <w:szCs w:val="28"/>
        </w:rPr>
      </w:pPr>
    </w:p>
    <w:p w14:paraId="77F46112" w14:textId="77777777" w:rsidR="00140DE8" w:rsidRDefault="00140DE8" w:rsidP="00031203">
      <w:pPr>
        <w:jc w:val="center"/>
        <w:rPr>
          <w:rFonts w:ascii="Sylfaen" w:hAnsi="Sylfaen"/>
          <w:b/>
          <w:bCs/>
          <w:sz w:val="28"/>
          <w:szCs w:val="28"/>
        </w:rPr>
      </w:pPr>
    </w:p>
    <w:p w14:paraId="1C7D6729" w14:textId="6A81284F" w:rsidR="00031203" w:rsidRPr="00140DE8" w:rsidRDefault="00031203" w:rsidP="00031203">
      <w:pPr>
        <w:jc w:val="center"/>
        <w:rPr>
          <w:rFonts w:ascii="Sylfaen" w:hAnsi="Sylfaen"/>
          <w:b/>
          <w:bCs/>
          <w:sz w:val="28"/>
          <w:szCs w:val="28"/>
        </w:rPr>
      </w:pPr>
      <w:r w:rsidRPr="00140DE8">
        <w:rPr>
          <w:rFonts w:ascii="Sylfaen" w:hAnsi="Sylfaen"/>
          <w:b/>
          <w:bCs/>
          <w:sz w:val="28"/>
          <w:szCs w:val="28"/>
        </w:rPr>
        <w:t xml:space="preserve">Submission to the OHCHR </w:t>
      </w:r>
      <w:r w:rsidR="00140DE8" w:rsidRPr="00140DE8">
        <w:rPr>
          <w:rFonts w:ascii="Sylfaen" w:hAnsi="Sylfaen"/>
          <w:b/>
          <w:bCs/>
          <w:sz w:val="28"/>
          <w:szCs w:val="28"/>
        </w:rPr>
        <w:t xml:space="preserve">for the </w:t>
      </w:r>
      <w:r w:rsidR="00140DE8" w:rsidRPr="00140DE8">
        <w:rPr>
          <w:rFonts w:ascii="Sylfaen" w:hAnsi="Sylfaen"/>
          <w:b/>
          <w:bCs/>
          <w:sz w:val="28"/>
          <w:szCs w:val="28"/>
        </w:rPr>
        <w:t>Study on the solutions to promote digital education for young people and to ensure their protection from online threats - Human Rights Council Resolution 51/17</w:t>
      </w:r>
    </w:p>
    <w:p w14:paraId="0613884A" w14:textId="653E98C6" w:rsidR="00140DE8" w:rsidRPr="00140DE8" w:rsidRDefault="00140DE8" w:rsidP="00031203">
      <w:pPr>
        <w:jc w:val="center"/>
        <w:rPr>
          <w:rFonts w:ascii="Sylfaen" w:hAnsi="Sylfaen"/>
          <w:b/>
          <w:bCs/>
          <w:sz w:val="28"/>
          <w:szCs w:val="28"/>
        </w:rPr>
      </w:pPr>
      <w:r w:rsidRPr="00140DE8">
        <w:rPr>
          <w:rFonts w:ascii="Sylfaen" w:hAnsi="Sylfaen"/>
          <w:b/>
          <w:bCs/>
          <w:sz w:val="28"/>
          <w:szCs w:val="28"/>
        </w:rPr>
        <w:t>Office of the Public Defender (Ombudsman) of Georgia</w:t>
      </w:r>
    </w:p>
    <w:p w14:paraId="50C61468" w14:textId="77777777" w:rsidR="00140DE8" w:rsidRDefault="00140DE8" w:rsidP="00031203">
      <w:pPr>
        <w:jc w:val="center"/>
        <w:rPr>
          <w:rFonts w:ascii="Sylfaen" w:hAnsi="Sylfaen"/>
          <w:b/>
          <w:bCs/>
          <w:sz w:val="28"/>
          <w:szCs w:val="28"/>
        </w:rPr>
      </w:pPr>
    </w:p>
    <w:p w14:paraId="42731E77" w14:textId="77777777" w:rsidR="00140DE8" w:rsidRDefault="00140DE8" w:rsidP="00031203">
      <w:pPr>
        <w:jc w:val="center"/>
        <w:rPr>
          <w:rFonts w:ascii="Sylfaen" w:hAnsi="Sylfaen"/>
          <w:b/>
          <w:bCs/>
          <w:sz w:val="28"/>
          <w:szCs w:val="28"/>
        </w:rPr>
      </w:pPr>
    </w:p>
    <w:p w14:paraId="10F0CB9C" w14:textId="77777777" w:rsidR="00140DE8" w:rsidRDefault="00140DE8" w:rsidP="00031203">
      <w:pPr>
        <w:jc w:val="center"/>
        <w:rPr>
          <w:rFonts w:ascii="Sylfaen" w:hAnsi="Sylfaen"/>
          <w:b/>
          <w:bCs/>
          <w:sz w:val="28"/>
          <w:szCs w:val="28"/>
        </w:rPr>
      </w:pPr>
    </w:p>
    <w:p w14:paraId="58763D19" w14:textId="77777777" w:rsidR="00140DE8" w:rsidRDefault="00140DE8" w:rsidP="00031203">
      <w:pPr>
        <w:jc w:val="center"/>
        <w:rPr>
          <w:rFonts w:ascii="Sylfaen" w:hAnsi="Sylfaen"/>
          <w:b/>
          <w:bCs/>
          <w:sz w:val="28"/>
          <w:szCs w:val="28"/>
        </w:rPr>
      </w:pPr>
    </w:p>
    <w:p w14:paraId="2C46F99C" w14:textId="77777777" w:rsidR="00140DE8" w:rsidRDefault="00140DE8" w:rsidP="00031203">
      <w:pPr>
        <w:jc w:val="center"/>
        <w:rPr>
          <w:rFonts w:ascii="Sylfaen" w:hAnsi="Sylfaen"/>
          <w:b/>
          <w:bCs/>
          <w:sz w:val="28"/>
          <w:szCs w:val="28"/>
        </w:rPr>
      </w:pPr>
    </w:p>
    <w:p w14:paraId="4665FDEE" w14:textId="77777777" w:rsidR="00140DE8" w:rsidRDefault="00140DE8" w:rsidP="00031203">
      <w:pPr>
        <w:jc w:val="center"/>
        <w:rPr>
          <w:rFonts w:ascii="Sylfaen" w:hAnsi="Sylfaen"/>
          <w:b/>
          <w:bCs/>
          <w:sz w:val="28"/>
          <w:szCs w:val="28"/>
        </w:rPr>
      </w:pPr>
    </w:p>
    <w:p w14:paraId="0224AC0E" w14:textId="77777777" w:rsidR="00140DE8" w:rsidRDefault="00140DE8" w:rsidP="00031203">
      <w:pPr>
        <w:jc w:val="center"/>
        <w:rPr>
          <w:rFonts w:ascii="Sylfaen" w:hAnsi="Sylfaen"/>
          <w:b/>
          <w:bCs/>
          <w:sz w:val="28"/>
          <w:szCs w:val="28"/>
        </w:rPr>
      </w:pPr>
    </w:p>
    <w:p w14:paraId="3A0CD168" w14:textId="77777777" w:rsidR="00140DE8" w:rsidRDefault="00140DE8" w:rsidP="00031203">
      <w:pPr>
        <w:jc w:val="center"/>
        <w:rPr>
          <w:rFonts w:ascii="Sylfaen" w:hAnsi="Sylfaen"/>
          <w:b/>
          <w:bCs/>
          <w:sz w:val="28"/>
          <w:szCs w:val="28"/>
        </w:rPr>
      </w:pPr>
    </w:p>
    <w:p w14:paraId="256FDB86" w14:textId="77777777" w:rsidR="00140DE8" w:rsidRDefault="00140DE8" w:rsidP="00031203">
      <w:pPr>
        <w:jc w:val="center"/>
        <w:rPr>
          <w:rFonts w:ascii="Sylfaen" w:hAnsi="Sylfaen"/>
          <w:b/>
          <w:bCs/>
          <w:sz w:val="28"/>
          <w:szCs w:val="28"/>
        </w:rPr>
      </w:pPr>
    </w:p>
    <w:p w14:paraId="3449D2E4" w14:textId="77777777" w:rsidR="00140DE8" w:rsidRDefault="00140DE8" w:rsidP="00031203">
      <w:pPr>
        <w:jc w:val="center"/>
        <w:rPr>
          <w:rFonts w:ascii="Sylfaen" w:hAnsi="Sylfaen"/>
          <w:b/>
          <w:bCs/>
          <w:sz w:val="28"/>
          <w:szCs w:val="28"/>
        </w:rPr>
      </w:pPr>
    </w:p>
    <w:p w14:paraId="30A21581" w14:textId="77777777" w:rsidR="00140DE8" w:rsidRDefault="00140DE8" w:rsidP="00031203">
      <w:pPr>
        <w:jc w:val="center"/>
        <w:rPr>
          <w:rFonts w:ascii="Sylfaen" w:hAnsi="Sylfaen"/>
          <w:b/>
          <w:bCs/>
          <w:sz w:val="28"/>
          <w:szCs w:val="28"/>
        </w:rPr>
      </w:pPr>
    </w:p>
    <w:p w14:paraId="68DBCC95" w14:textId="77777777" w:rsidR="00140DE8" w:rsidRDefault="00140DE8" w:rsidP="00031203">
      <w:pPr>
        <w:jc w:val="center"/>
        <w:rPr>
          <w:rFonts w:ascii="Sylfaen" w:hAnsi="Sylfaen"/>
          <w:b/>
          <w:bCs/>
          <w:sz w:val="28"/>
          <w:szCs w:val="28"/>
        </w:rPr>
      </w:pPr>
    </w:p>
    <w:p w14:paraId="010C9BC8" w14:textId="77777777" w:rsidR="00140DE8" w:rsidRDefault="00140DE8" w:rsidP="00031203">
      <w:pPr>
        <w:jc w:val="center"/>
        <w:rPr>
          <w:rFonts w:ascii="Sylfaen" w:hAnsi="Sylfaen"/>
          <w:b/>
          <w:bCs/>
          <w:sz w:val="28"/>
          <w:szCs w:val="28"/>
        </w:rPr>
      </w:pPr>
    </w:p>
    <w:p w14:paraId="3C6D1B0E" w14:textId="77777777" w:rsidR="00140DE8" w:rsidRDefault="00140DE8" w:rsidP="00031203">
      <w:pPr>
        <w:jc w:val="center"/>
        <w:rPr>
          <w:rFonts w:ascii="Sylfaen" w:hAnsi="Sylfaen"/>
          <w:b/>
          <w:bCs/>
          <w:sz w:val="28"/>
          <w:szCs w:val="28"/>
        </w:rPr>
      </w:pPr>
    </w:p>
    <w:p w14:paraId="6894FF42" w14:textId="77882129" w:rsidR="00140DE8" w:rsidRPr="00140DE8" w:rsidRDefault="00140DE8" w:rsidP="00031203">
      <w:pPr>
        <w:jc w:val="center"/>
        <w:rPr>
          <w:rFonts w:ascii="Sylfaen" w:hAnsi="Sylfaen"/>
          <w:b/>
          <w:bCs/>
          <w:sz w:val="28"/>
          <w:szCs w:val="28"/>
        </w:rPr>
      </w:pPr>
      <w:proofErr w:type="gramStart"/>
      <w:r w:rsidRPr="00140DE8">
        <w:rPr>
          <w:rFonts w:ascii="Sylfaen" w:hAnsi="Sylfaen"/>
          <w:b/>
          <w:bCs/>
          <w:sz w:val="28"/>
          <w:szCs w:val="28"/>
        </w:rPr>
        <w:t>February,</w:t>
      </w:r>
      <w:proofErr w:type="gramEnd"/>
      <w:r w:rsidRPr="00140DE8">
        <w:rPr>
          <w:rFonts w:ascii="Sylfaen" w:hAnsi="Sylfaen"/>
          <w:b/>
          <w:bCs/>
          <w:sz w:val="28"/>
          <w:szCs w:val="28"/>
        </w:rPr>
        <w:t xml:space="preserve"> 2024</w:t>
      </w:r>
    </w:p>
    <w:p w14:paraId="63DC4226" w14:textId="77777777" w:rsidR="00F56EC7" w:rsidRDefault="00F56EC7">
      <w:pPr>
        <w:rPr>
          <w:rFonts w:ascii="Sylfaen" w:hAnsi="Sylfaen"/>
          <w:i/>
          <w:iCs/>
        </w:rPr>
      </w:pPr>
      <w:r>
        <w:rPr>
          <w:rFonts w:ascii="Sylfaen" w:hAnsi="Sylfaen"/>
          <w:i/>
          <w:iCs/>
        </w:rPr>
        <w:br w:type="page"/>
      </w:r>
    </w:p>
    <w:p w14:paraId="2A9CA5AF" w14:textId="74ABDDA1" w:rsidR="00926F93" w:rsidRPr="00F56EC7" w:rsidRDefault="00031203" w:rsidP="00F56EC7">
      <w:pPr>
        <w:jc w:val="center"/>
        <w:rPr>
          <w:rFonts w:ascii="Sylfaen" w:hAnsi="Sylfaen"/>
          <w:b/>
          <w:bCs/>
          <w:i/>
          <w:iCs/>
          <w:sz w:val="24"/>
          <w:szCs w:val="24"/>
        </w:rPr>
      </w:pPr>
      <w:r w:rsidRPr="00F56EC7">
        <w:rPr>
          <w:rFonts w:ascii="Sylfaen" w:hAnsi="Sylfaen"/>
          <w:b/>
          <w:bCs/>
          <w:i/>
          <w:iCs/>
          <w:sz w:val="24"/>
          <w:szCs w:val="24"/>
        </w:rPr>
        <w:lastRenderedPageBreak/>
        <w:t>The present submission of the Office of Public Defender</w:t>
      </w:r>
      <w:r w:rsidR="00F56EC7" w:rsidRPr="00F56EC7">
        <w:rPr>
          <w:rFonts w:ascii="Sylfaen" w:hAnsi="Sylfaen"/>
          <w:b/>
          <w:bCs/>
          <w:i/>
          <w:iCs/>
          <w:sz w:val="24"/>
          <w:szCs w:val="24"/>
        </w:rPr>
        <w:t xml:space="preserve"> </w:t>
      </w:r>
      <w:r w:rsidR="00F56EC7" w:rsidRPr="00F56EC7">
        <w:rPr>
          <w:rFonts w:ascii="Sylfaen" w:hAnsi="Sylfaen"/>
          <w:b/>
          <w:bCs/>
          <w:i/>
          <w:iCs/>
          <w:sz w:val="24"/>
          <w:szCs w:val="24"/>
          <w:lang w:val="ka-GE"/>
        </w:rPr>
        <w:t>(</w:t>
      </w:r>
      <w:r w:rsidR="00F56EC7" w:rsidRPr="00F56EC7">
        <w:rPr>
          <w:rFonts w:ascii="Sylfaen" w:hAnsi="Sylfaen"/>
          <w:b/>
          <w:bCs/>
          <w:i/>
          <w:iCs/>
          <w:sz w:val="24"/>
          <w:szCs w:val="24"/>
        </w:rPr>
        <w:t>Ombudsman)</w:t>
      </w:r>
      <w:r w:rsidRPr="00F56EC7">
        <w:rPr>
          <w:rFonts w:ascii="Sylfaen" w:hAnsi="Sylfaen"/>
          <w:b/>
          <w:bCs/>
          <w:i/>
          <w:iCs/>
          <w:sz w:val="24"/>
          <w:szCs w:val="24"/>
        </w:rPr>
        <w:t xml:space="preserve"> of Georgia [Hereinafter: PDO] </w:t>
      </w:r>
      <w:r w:rsidR="00F80BF0" w:rsidRPr="00F56EC7">
        <w:rPr>
          <w:rFonts w:ascii="Sylfaen" w:hAnsi="Sylfaen"/>
          <w:b/>
          <w:bCs/>
          <w:i/>
          <w:iCs/>
          <w:sz w:val="24"/>
          <w:szCs w:val="24"/>
        </w:rPr>
        <w:t>provides information about the selected questions</w:t>
      </w:r>
      <w:r w:rsidR="00F56EC7" w:rsidRPr="00F56EC7">
        <w:rPr>
          <w:rFonts w:ascii="Sylfaen" w:hAnsi="Sylfaen"/>
          <w:b/>
          <w:bCs/>
          <w:i/>
          <w:iCs/>
          <w:sz w:val="24"/>
          <w:szCs w:val="24"/>
        </w:rPr>
        <w:t xml:space="preserve"> 2,3,5, and 6</w:t>
      </w:r>
      <w:r w:rsidR="00F80BF0" w:rsidRPr="00F56EC7">
        <w:rPr>
          <w:rFonts w:ascii="Sylfaen" w:hAnsi="Sylfaen"/>
          <w:b/>
          <w:bCs/>
          <w:i/>
          <w:iCs/>
          <w:sz w:val="24"/>
          <w:szCs w:val="24"/>
        </w:rPr>
        <w:t xml:space="preserve"> from the request</w:t>
      </w:r>
      <w:r w:rsidR="009C4FB2" w:rsidRPr="00F56EC7">
        <w:rPr>
          <w:rFonts w:ascii="Sylfaen" w:hAnsi="Sylfaen"/>
          <w:b/>
          <w:bCs/>
          <w:i/>
          <w:iCs/>
          <w:sz w:val="24"/>
          <w:szCs w:val="24"/>
        </w:rPr>
        <w:t xml:space="preserve"> </w:t>
      </w:r>
      <w:r w:rsidR="003A7F92" w:rsidRPr="00F56EC7">
        <w:rPr>
          <w:rFonts w:ascii="Sylfaen" w:hAnsi="Sylfaen"/>
          <w:b/>
          <w:bCs/>
          <w:i/>
          <w:iCs/>
          <w:sz w:val="24"/>
          <w:szCs w:val="24"/>
        </w:rPr>
        <w:t>for</w:t>
      </w:r>
      <w:r w:rsidR="009C4FB2" w:rsidRPr="00F56EC7">
        <w:rPr>
          <w:rFonts w:ascii="Sylfaen" w:hAnsi="Sylfaen"/>
          <w:b/>
          <w:bCs/>
          <w:i/>
          <w:iCs/>
          <w:sz w:val="24"/>
          <w:szCs w:val="24"/>
        </w:rPr>
        <w:t xml:space="preserve"> Study on the solutions to promote digital </w:t>
      </w:r>
      <w:r w:rsidR="00F56EC7" w:rsidRPr="00F56EC7">
        <w:rPr>
          <w:rFonts w:ascii="Sylfaen" w:hAnsi="Sylfaen"/>
          <w:b/>
          <w:bCs/>
          <w:i/>
          <w:iCs/>
          <w:sz w:val="24"/>
          <w:szCs w:val="24"/>
        </w:rPr>
        <w:t xml:space="preserve">education </w:t>
      </w:r>
      <w:r w:rsidR="00F56EC7" w:rsidRPr="00F56EC7">
        <w:rPr>
          <w:rFonts w:ascii="Sylfaen" w:hAnsi="Sylfaen"/>
          <w:b/>
          <w:bCs/>
          <w:i/>
          <w:iCs/>
          <w:sz w:val="24"/>
          <w:szCs w:val="24"/>
        </w:rPr>
        <w:t>for young people and to ensure their protection from online threat</w:t>
      </w:r>
      <w:r w:rsidR="00F56EC7" w:rsidRPr="00F56EC7">
        <w:rPr>
          <w:rFonts w:ascii="Sylfaen" w:hAnsi="Sylfaen"/>
          <w:b/>
          <w:bCs/>
          <w:i/>
          <w:iCs/>
          <w:sz w:val="24"/>
          <w:szCs w:val="24"/>
        </w:rPr>
        <w:t>s</w:t>
      </w:r>
      <w:r w:rsidR="00F56EC7">
        <w:rPr>
          <w:rFonts w:ascii="Sylfaen" w:hAnsi="Sylfaen"/>
          <w:b/>
          <w:bCs/>
          <w:i/>
          <w:iCs/>
          <w:sz w:val="24"/>
          <w:szCs w:val="24"/>
        </w:rPr>
        <w:t>.</w:t>
      </w:r>
    </w:p>
    <w:p w14:paraId="5ED54E40" w14:textId="03447015" w:rsidR="004F403B" w:rsidRPr="00F56EC7" w:rsidRDefault="00506779" w:rsidP="003614BD">
      <w:pPr>
        <w:jc w:val="both"/>
        <w:rPr>
          <w:rFonts w:ascii="Sylfaen" w:hAnsi="Sylfaen"/>
          <w:sz w:val="24"/>
          <w:szCs w:val="24"/>
        </w:rPr>
      </w:pPr>
      <w:r w:rsidRPr="00F56EC7">
        <w:rPr>
          <w:rFonts w:ascii="Sylfaen" w:hAnsi="Sylfaen"/>
          <w:sz w:val="24"/>
          <w:szCs w:val="24"/>
        </w:rPr>
        <w:t xml:space="preserve">Georgian legislation </w:t>
      </w:r>
      <w:r w:rsidR="00D90176" w:rsidRPr="00F56EC7">
        <w:rPr>
          <w:rFonts w:ascii="Sylfaen" w:hAnsi="Sylfaen"/>
          <w:sz w:val="24"/>
          <w:szCs w:val="24"/>
        </w:rPr>
        <w:t>recognizes</w:t>
      </w:r>
      <w:r w:rsidRPr="00F56EC7">
        <w:rPr>
          <w:rFonts w:ascii="Sylfaen" w:hAnsi="Sylfaen"/>
          <w:sz w:val="24"/>
          <w:szCs w:val="24"/>
        </w:rPr>
        <w:t xml:space="preserve"> that a child should be protected from all forms of violence including </w:t>
      </w:r>
      <w:r w:rsidR="003A7F92" w:rsidRPr="00F56EC7">
        <w:rPr>
          <w:rFonts w:ascii="Sylfaen" w:hAnsi="Sylfaen"/>
          <w:sz w:val="24"/>
          <w:szCs w:val="24"/>
        </w:rPr>
        <w:t xml:space="preserve">those </w:t>
      </w:r>
      <w:r w:rsidRPr="00F56EC7">
        <w:rPr>
          <w:rFonts w:ascii="Sylfaen" w:hAnsi="Sylfaen"/>
          <w:sz w:val="24"/>
          <w:szCs w:val="24"/>
        </w:rPr>
        <w:t xml:space="preserve">that </w:t>
      </w:r>
      <w:r w:rsidR="003A7F92" w:rsidRPr="00F56EC7">
        <w:rPr>
          <w:rFonts w:ascii="Sylfaen" w:hAnsi="Sylfaen"/>
          <w:sz w:val="24"/>
          <w:szCs w:val="24"/>
        </w:rPr>
        <w:t xml:space="preserve">happen </w:t>
      </w:r>
      <w:r w:rsidRPr="00F56EC7">
        <w:rPr>
          <w:rFonts w:ascii="Sylfaen" w:hAnsi="Sylfaen"/>
          <w:sz w:val="24"/>
          <w:szCs w:val="24"/>
        </w:rPr>
        <w:t>online.</w:t>
      </w:r>
      <w:r w:rsidRPr="00F56EC7">
        <w:rPr>
          <w:rStyle w:val="FootnoteReference"/>
          <w:rFonts w:ascii="Sylfaen" w:hAnsi="Sylfaen"/>
          <w:sz w:val="24"/>
          <w:szCs w:val="24"/>
        </w:rPr>
        <w:footnoteReference w:id="1"/>
      </w:r>
      <w:r w:rsidRPr="00F56EC7">
        <w:rPr>
          <w:rFonts w:ascii="Sylfaen" w:hAnsi="Sylfaen"/>
          <w:sz w:val="24"/>
          <w:szCs w:val="24"/>
          <w:lang w:val="ka-GE"/>
        </w:rPr>
        <w:t xml:space="preserve"> </w:t>
      </w:r>
      <w:r w:rsidR="00397EFA" w:rsidRPr="00F56EC7">
        <w:rPr>
          <w:rFonts w:ascii="Sylfaen" w:hAnsi="Sylfaen"/>
          <w:sz w:val="24"/>
          <w:szCs w:val="24"/>
        </w:rPr>
        <w:t>To achieve this</w:t>
      </w:r>
      <w:r w:rsidR="00D90176" w:rsidRPr="00F56EC7">
        <w:rPr>
          <w:rFonts w:ascii="Sylfaen" w:hAnsi="Sylfaen"/>
          <w:sz w:val="24"/>
          <w:szCs w:val="24"/>
        </w:rPr>
        <w:t>, legislation regulates the online publication of information that</w:t>
      </w:r>
      <w:r w:rsidR="00397EFA" w:rsidRPr="00F56EC7">
        <w:rPr>
          <w:rFonts w:ascii="Sylfaen" w:hAnsi="Sylfaen"/>
          <w:sz w:val="24"/>
          <w:szCs w:val="24"/>
        </w:rPr>
        <w:t xml:space="preserve"> may pose </w:t>
      </w:r>
      <w:r w:rsidR="003A7F92" w:rsidRPr="00F56EC7">
        <w:rPr>
          <w:rFonts w:ascii="Sylfaen" w:hAnsi="Sylfaen"/>
          <w:sz w:val="24"/>
          <w:szCs w:val="24"/>
        </w:rPr>
        <w:t xml:space="preserve">a </w:t>
      </w:r>
      <w:r w:rsidR="00397EFA" w:rsidRPr="00F56EC7">
        <w:rPr>
          <w:rFonts w:ascii="Sylfaen" w:hAnsi="Sylfaen"/>
          <w:sz w:val="24"/>
          <w:szCs w:val="24"/>
        </w:rPr>
        <w:t xml:space="preserve">threat to </w:t>
      </w:r>
      <w:r w:rsidR="003A7F92" w:rsidRPr="00F56EC7">
        <w:rPr>
          <w:rFonts w:ascii="Sylfaen" w:hAnsi="Sylfaen"/>
          <w:sz w:val="24"/>
          <w:szCs w:val="24"/>
        </w:rPr>
        <w:t>children</w:t>
      </w:r>
      <w:r w:rsidR="00397EFA" w:rsidRPr="00F56EC7">
        <w:rPr>
          <w:rFonts w:ascii="Sylfaen" w:hAnsi="Sylfaen"/>
          <w:sz w:val="24"/>
          <w:szCs w:val="24"/>
        </w:rPr>
        <w:t>.</w:t>
      </w:r>
      <w:r w:rsidR="00397EFA" w:rsidRPr="00F56EC7">
        <w:rPr>
          <w:rStyle w:val="FootnoteReference"/>
          <w:rFonts w:ascii="Sylfaen" w:hAnsi="Sylfaen"/>
          <w:sz w:val="24"/>
          <w:szCs w:val="24"/>
        </w:rPr>
        <w:footnoteReference w:id="2"/>
      </w:r>
      <w:r w:rsidR="00EF2C86" w:rsidRPr="00F56EC7">
        <w:rPr>
          <w:rFonts w:ascii="Sylfaen" w:hAnsi="Sylfaen"/>
          <w:sz w:val="24"/>
          <w:szCs w:val="24"/>
        </w:rPr>
        <w:t xml:space="preserve"> T</w:t>
      </w:r>
      <w:r w:rsidR="003A7F92" w:rsidRPr="00F56EC7">
        <w:rPr>
          <w:rFonts w:ascii="Sylfaen" w:hAnsi="Sylfaen"/>
          <w:sz w:val="24"/>
          <w:szCs w:val="24"/>
        </w:rPr>
        <w:t xml:space="preserve">he </w:t>
      </w:r>
      <w:r w:rsidR="006432A4" w:rsidRPr="00F56EC7">
        <w:rPr>
          <w:rFonts w:ascii="Sylfaen" w:hAnsi="Sylfaen"/>
          <w:sz w:val="24"/>
          <w:szCs w:val="24"/>
        </w:rPr>
        <w:t xml:space="preserve">National Youth Strategy </w:t>
      </w:r>
      <w:r w:rsidR="00714CDD" w:rsidRPr="00F56EC7">
        <w:rPr>
          <w:rFonts w:ascii="Sylfaen" w:hAnsi="Sylfaen"/>
          <w:sz w:val="24"/>
          <w:szCs w:val="24"/>
        </w:rPr>
        <w:t xml:space="preserve">further </w:t>
      </w:r>
      <w:r w:rsidR="006432A4" w:rsidRPr="00F56EC7">
        <w:rPr>
          <w:rFonts w:ascii="Sylfaen" w:hAnsi="Sylfaen"/>
          <w:sz w:val="24"/>
          <w:szCs w:val="24"/>
        </w:rPr>
        <w:t xml:space="preserve">underlines that children have very little knowledge </w:t>
      </w:r>
      <w:r w:rsidR="00004BD6" w:rsidRPr="00F56EC7">
        <w:rPr>
          <w:rFonts w:ascii="Sylfaen" w:hAnsi="Sylfaen"/>
          <w:sz w:val="24"/>
          <w:szCs w:val="24"/>
        </w:rPr>
        <w:t>of</w:t>
      </w:r>
      <w:r w:rsidR="006432A4" w:rsidRPr="00F56EC7">
        <w:rPr>
          <w:rFonts w:ascii="Sylfaen" w:hAnsi="Sylfaen"/>
          <w:sz w:val="24"/>
          <w:szCs w:val="24"/>
        </w:rPr>
        <w:t xml:space="preserve"> how to protect themselves from threats like cyberbullying and identity theft.</w:t>
      </w:r>
      <w:r w:rsidR="006432A4" w:rsidRPr="00F56EC7">
        <w:rPr>
          <w:rStyle w:val="FootnoteReference"/>
          <w:rFonts w:ascii="Sylfaen" w:hAnsi="Sylfaen"/>
          <w:sz w:val="24"/>
          <w:szCs w:val="24"/>
        </w:rPr>
        <w:footnoteReference w:id="3"/>
      </w:r>
      <w:r w:rsidR="006432A4" w:rsidRPr="00F56EC7">
        <w:rPr>
          <w:rFonts w:ascii="Sylfaen" w:hAnsi="Sylfaen"/>
          <w:sz w:val="24"/>
          <w:szCs w:val="24"/>
        </w:rPr>
        <w:t xml:space="preserve"> To this end, the </w:t>
      </w:r>
      <w:r w:rsidR="0031600E" w:rsidRPr="00F56EC7">
        <w:rPr>
          <w:rFonts w:ascii="Sylfaen" w:hAnsi="Sylfaen"/>
          <w:sz w:val="24"/>
          <w:szCs w:val="24"/>
        </w:rPr>
        <w:t>Personal Data Protection Service</w:t>
      </w:r>
      <w:r w:rsidR="006432A4" w:rsidRPr="00F56EC7">
        <w:rPr>
          <w:rFonts w:ascii="Sylfaen" w:hAnsi="Sylfaen"/>
          <w:sz w:val="24"/>
          <w:szCs w:val="24"/>
        </w:rPr>
        <w:t xml:space="preserve"> is tasked with conducting awareness-raising meetings and lectures for children on how to protect their privacy online.</w:t>
      </w:r>
      <w:r w:rsidR="006432A4" w:rsidRPr="00F56EC7">
        <w:rPr>
          <w:rStyle w:val="FootnoteReference"/>
          <w:rFonts w:ascii="Sylfaen" w:hAnsi="Sylfaen"/>
          <w:sz w:val="24"/>
          <w:szCs w:val="24"/>
        </w:rPr>
        <w:footnoteReference w:id="4"/>
      </w:r>
      <w:r w:rsidR="003614BD" w:rsidRPr="00F56EC7">
        <w:rPr>
          <w:rFonts w:ascii="Sylfaen" w:hAnsi="Sylfaen"/>
          <w:sz w:val="24"/>
          <w:szCs w:val="24"/>
        </w:rPr>
        <w:t xml:space="preserve">  </w:t>
      </w:r>
      <w:r w:rsidR="004F403B" w:rsidRPr="00F56EC7">
        <w:rPr>
          <w:rFonts w:ascii="Sylfaen" w:hAnsi="Sylfaen"/>
          <w:sz w:val="24"/>
          <w:szCs w:val="24"/>
        </w:rPr>
        <w:t>I</w:t>
      </w:r>
      <w:r w:rsidR="00C34BA8" w:rsidRPr="00F56EC7">
        <w:rPr>
          <w:rFonts w:ascii="Sylfaen" w:hAnsi="Sylfaen"/>
          <w:sz w:val="24"/>
          <w:szCs w:val="24"/>
        </w:rPr>
        <w:t xml:space="preserve">t conducted a competition for pupils </w:t>
      </w:r>
      <w:r w:rsidR="00004BD6" w:rsidRPr="00F56EC7">
        <w:rPr>
          <w:rFonts w:ascii="Sylfaen" w:hAnsi="Sylfaen"/>
          <w:sz w:val="24"/>
          <w:szCs w:val="24"/>
        </w:rPr>
        <w:t>to write</w:t>
      </w:r>
      <w:r w:rsidR="00C34BA8" w:rsidRPr="00F56EC7">
        <w:rPr>
          <w:rFonts w:ascii="Sylfaen" w:hAnsi="Sylfaen"/>
          <w:sz w:val="24"/>
          <w:szCs w:val="24"/>
        </w:rPr>
        <w:t xml:space="preserve"> blogs about data protection as well as organized campaigns on the same topic.</w:t>
      </w:r>
      <w:r w:rsidR="00C34BA8" w:rsidRPr="00F56EC7">
        <w:rPr>
          <w:rStyle w:val="FootnoteReference"/>
          <w:rFonts w:ascii="Sylfaen" w:hAnsi="Sylfaen"/>
          <w:sz w:val="24"/>
          <w:szCs w:val="24"/>
        </w:rPr>
        <w:footnoteReference w:id="5"/>
      </w:r>
      <w:r w:rsidR="00C34BA8" w:rsidRPr="00F56EC7">
        <w:rPr>
          <w:rFonts w:ascii="Sylfaen" w:hAnsi="Sylfaen"/>
          <w:sz w:val="24"/>
          <w:szCs w:val="24"/>
        </w:rPr>
        <w:t xml:space="preserve"> The Personal Data Protection Service plans to conduct further lectures and create educational guidelines on the same topic.</w:t>
      </w:r>
      <w:r w:rsidR="00C34BA8" w:rsidRPr="00F56EC7">
        <w:rPr>
          <w:rStyle w:val="FootnoteReference"/>
          <w:rFonts w:ascii="Sylfaen" w:hAnsi="Sylfaen"/>
          <w:sz w:val="24"/>
          <w:szCs w:val="24"/>
        </w:rPr>
        <w:footnoteReference w:id="6"/>
      </w:r>
      <w:r w:rsidR="00C34BA8" w:rsidRPr="00F56EC7">
        <w:rPr>
          <w:rFonts w:ascii="Sylfaen" w:hAnsi="Sylfaen"/>
          <w:sz w:val="24"/>
          <w:szCs w:val="24"/>
        </w:rPr>
        <w:t xml:space="preserve"> </w:t>
      </w:r>
    </w:p>
    <w:p w14:paraId="4D73E9C5" w14:textId="61BFF5C5" w:rsidR="003614BD" w:rsidRPr="00F56EC7" w:rsidRDefault="003614BD" w:rsidP="003614BD">
      <w:pPr>
        <w:jc w:val="both"/>
        <w:rPr>
          <w:rFonts w:ascii="Sylfaen" w:hAnsi="Sylfaen"/>
          <w:sz w:val="24"/>
          <w:szCs w:val="24"/>
        </w:rPr>
      </w:pPr>
      <w:r w:rsidRPr="00F56EC7">
        <w:rPr>
          <w:rFonts w:ascii="Sylfaen" w:hAnsi="Sylfaen"/>
          <w:sz w:val="24"/>
          <w:szCs w:val="24"/>
        </w:rPr>
        <w:t>Georgian legislation sets up laws protecting the personal data of people as well as</w:t>
      </w:r>
      <w:r w:rsidRPr="00F56EC7">
        <w:rPr>
          <w:rFonts w:ascii="Sylfaen" w:hAnsi="Sylfaen"/>
          <w:sz w:val="24"/>
          <w:szCs w:val="24"/>
          <w:lang w:val="ka-GE"/>
        </w:rPr>
        <w:t xml:space="preserve"> </w:t>
      </w:r>
      <w:r w:rsidRPr="00F56EC7">
        <w:rPr>
          <w:rFonts w:ascii="Sylfaen" w:hAnsi="Sylfaen"/>
          <w:sz w:val="24"/>
          <w:szCs w:val="24"/>
        </w:rPr>
        <w:t xml:space="preserve">criminal legislation </w:t>
      </w:r>
      <w:r w:rsidR="001933F1" w:rsidRPr="00F56EC7">
        <w:rPr>
          <w:rFonts w:ascii="Sylfaen" w:hAnsi="Sylfaen"/>
          <w:sz w:val="24"/>
          <w:szCs w:val="24"/>
        </w:rPr>
        <w:t>forbidding</w:t>
      </w:r>
      <w:r w:rsidRPr="00F56EC7">
        <w:rPr>
          <w:rFonts w:ascii="Sylfaen" w:hAnsi="Sylfaen"/>
          <w:sz w:val="24"/>
          <w:szCs w:val="24"/>
        </w:rPr>
        <w:t xml:space="preserve"> disclosure of personal data or other information about persons’ private </w:t>
      </w:r>
      <w:r w:rsidR="00004BD6" w:rsidRPr="00F56EC7">
        <w:rPr>
          <w:rFonts w:ascii="Sylfaen" w:hAnsi="Sylfaen"/>
          <w:sz w:val="24"/>
          <w:szCs w:val="24"/>
        </w:rPr>
        <w:t>lives</w:t>
      </w:r>
      <w:r w:rsidRPr="00F56EC7">
        <w:rPr>
          <w:rFonts w:ascii="Sylfaen" w:hAnsi="Sylfaen"/>
          <w:sz w:val="24"/>
          <w:szCs w:val="24"/>
        </w:rPr>
        <w:t xml:space="preserve"> as well as criminalizing unlawful obtaining of </w:t>
      </w:r>
      <w:r w:rsidR="00004BD6" w:rsidRPr="00F56EC7">
        <w:rPr>
          <w:rFonts w:ascii="Sylfaen" w:hAnsi="Sylfaen"/>
          <w:sz w:val="24"/>
          <w:szCs w:val="24"/>
        </w:rPr>
        <w:t xml:space="preserve">the </w:t>
      </w:r>
      <w:r w:rsidRPr="00F56EC7">
        <w:rPr>
          <w:rFonts w:ascii="Sylfaen" w:hAnsi="Sylfaen"/>
          <w:sz w:val="24"/>
          <w:szCs w:val="24"/>
        </w:rPr>
        <w:t>secret of one’s private life.</w:t>
      </w:r>
      <w:r w:rsidR="00004BD6" w:rsidRPr="00F56EC7">
        <w:rPr>
          <w:rFonts w:ascii="Sylfaen" w:hAnsi="Sylfaen"/>
          <w:sz w:val="24"/>
          <w:szCs w:val="24"/>
        </w:rPr>
        <w:t xml:space="preserve"> </w:t>
      </w:r>
      <w:r w:rsidRPr="00F56EC7">
        <w:rPr>
          <w:rStyle w:val="FootnoteReference"/>
          <w:rFonts w:ascii="Sylfaen" w:hAnsi="Sylfaen"/>
          <w:sz w:val="24"/>
          <w:szCs w:val="24"/>
        </w:rPr>
        <w:footnoteReference w:id="7"/>
      </w:r>
      <w:r w:rsidR="00D420CC" w:rsidRPr="00F56EC7">
        <w:rPr>
          <w:rFonts w:ascii="Sylfaen" w:hAnsi="Sylfaen"/>
          <w:sz w:val="24"/>
          <w:szCs w:val="24"/>
        </w:rPr>
        <w:t xml:space="preserve"> </w:t>
      </w:r>
      <w:r w:rsidRPr="00F56EC7">
        <w:rPr>
          <w:rFonts w:ascii="Sylfaen" w:hAnsi="Sylfaen"/>
          <w:sz w:val="24"/>
          <w:szCs w:val="24"/>
        </w:rPr>
        <w:t>The enforcement of personal data protection legislation is primarily monitored by the Personal Data Protection Service.</w:t>
      </w:r>
      <w:r w:rsidRPr="00F56EC7">
        <w:rPr>
          <w:rStyle w:val="FootnoteReference"/>
          <w:rFonts w:ascii="Sylfaen" w:hAnsi="Sylfaen"/>
          <w:sz w:val="24"/>
          <w:szCs w:val="24"/>
        </w:rPr>
        <w:footnoteReference w:id="8"/>
      </w:r>
      <w:r w:rsidRPr="00F56EC7">
        <w:rPr>
          <w:rFonts w:ascii="Sylfaen" w:hAnsi="Sylfaen"/>
          <w:sz w:val="24"/>
          <w:szCs w:val="24"/>
        </w:rPr>
        <w:t xml:space="preserve"> It has the power to examine possible violations committed online as well.</w:t>
      </w:r>
      <w:r w:rsidRPr="00F56EC7">
        <w:rPr>
          <w:rStyle w:val="FootnoteReference"/>
          <w:rFonts w:ascii="Sylfaen" w:hAnsi="Sylfaen"/>
          <w:sz w:val="24"/>
          <w:szCs w:val="24"/>
        </w:rPr>
        <w:footnoteReference w:id="9"/>
      </w:r>
      <w:r w:rsidRPr="00F56EC7">
        <w:rPr>
          <w:rFonts w:ascii="Sylfaen" w:hAnsi="Sylfaen"/>
          <w:sz w:val="24"/>
          <w:szCs w:val="24"/>
        </w:rPr>
        <w:t xml:space="preserve"> </w:t>
      </w:r>
      <w:r w:rsidRPr="00F56EC7">
        <w:rPr>
          <w:rFonts w:ascii="Sylfaen" w:hAnsi="Sylfaen"/>
          <w:sz w:val="24"/>
          <w:szCs w:val="24"/>
          <w:lang w:val="ka-GE"/>
        </w:rPr>
        <w:t xml:space="preserve"> </w:t>
      </w:r>
    </w:p>
    <w:p w14:paraId="65026AD7" w14:textId="1C44601C" w:rsidR="009242DF" w:rsidRPr="00F56EC7" w:rsidRDefault="004F403B" w:rsidP="001569A7">
      <w:pPr>
        <w:jc w:val="both"/>
        <w:rPr>
          <w:rFonts w:ascii="Sylfaen" w:hAnsi="Sylfaen"/>
          <w:sz w:val="24"/>
          <w:szCs w:val="24"/>
        </w:rPr>
      </w:pPr>
      <w:r w:rsidRPr="00F56EC7">
        <w:rPr>
          <w:rFonts w:ascii="Sylfaen" w:hAnsi="Sylfaen"/>
          <w:sz w:val="24"/>
          <w:szCs w:val="24"/>
        </w:rPr>
        <w:t>A</w:t>
      </w:r>
      <w:r w:rsidR="00230412" w:rsidRPr="00F56EC7">
        <w:rPr>
          <w:rFonts w:ascii="Sylfaen" w:hAnsi="Sylfaen"/>
          <w:sz w:val="24"/>
          <w:szCs w:val="24"/>
        </w:rPr>
        <w:t xml:space="preserve">ccess to proper computers and other devices capable of connecting </w:t>
      </w:r>
      <w:r w:rsidR="00236C96" w:rsidRPr="00F56EC7">
        <w:rPr>
          <w:rFonts w:ascii="Sylfaen" w:hAnsi="Sylfaen"/>
          <w:sz w:val="24"/>
          <w:szCs w:val="24"/>
        </w:rPr>
        <w:t xml:space="preserve">to </w:t>
      </w:r>
      <w:r w:rsidR="00230412" w:rsidRPr="00F56EC7">
        <w:rPr>
          <w:rFonts w:ascii="Sylfaen" w:hAnsi="Sylfaen"/>
          <w:sz w:val="24"/>
          <w:szCs w:val="24"/>
        </w:rPr>
        <w:t>the internet is a challenge.</w:t>
      </w:r>
      <w:r w:rsidR="00230412" w:rsidRPr="00F56EC7">
        <w:rPr>
          <w:rStyle w:val="FootnoteReference"/>
          <w:rFonts w:ascii="Sylfaen" w:hAnsi="Sylfaen"/>
          <w:sz w:val="24"/>
          <w:szCs w:val="24"/>
        </w:rPr>
        <w:footnoteReference w:id="10"/>
      </w:r>
      <w:r w:rsidR="006F0864" w:rsidRPr="00F56EC7">
        <w:rPr>
          <w:rFonts w:ascii="Sylfaen" w:hAnsi="Sylfaen"/>
          <w:sz w:val="24"/>
          <w:szCs w:val="24"/>
          <w:lang w:val="ka-GE"/>
        </w:rPr>
        <w:t xml:space="preserve"> </w:t>
      </w:r>
      <w:r w:rsidR="00D00B77" w:rsidRPr="00F56EC7">
        <w:rPr>
          <w:rFonts w:ascii="Sylfaen" w:hAnsi="Sylfaen"/>
          <w:sz w:val="24"/>
          <w:szCs w:val="24"/>
        </w:rPr>
        <w:t>Strategic</w:t>
      </w:r>
      <w:r w:rsidR="006F0864" w:rsidRPr="00F56EC7">
        <w:rPr>
          <w:rFonts w:ascii="Sylfaen" w:hAnsi="Sylfaen"/>
          <w:sz w:val="24"/>
          <w:szCs w:val="24"/>
        </w:rPr>
        <w:t xml:space="preserve"> policy documents scarcely envisage aspects </w:t>
      </w:r>
      <w:r w:rsidR="00D00B77" w:rsidRPr="00F56EC7">
        <w:rPr>
          <w:rFonts w:ascii="Sylfaen" w:hAnsi="Sylfaen"/>
          <w:sz w:val="24"/>
          <w:szCs w:val="24"/>
        </w:rPr>
        <w:t>of</w:t>
      </w:r>
      <w:r w:rsidR="006F0864" w:rsidRPr="00F56EC7">
        <w:rPr>
          <w:rFonts w:ascii="Sylfaen" w:hAnsi="Sylfaen"/>
          <w:sz w:val="24"/>
          <w:szCs w:val="24"/>
        </w:rPr>
        <w:t xml:space="preserve"> </w:t>
      </w:r>
      <w:r w:rsidR="00D00B77" w:rsidRPr="00F56EC7">
        <w:rPr>
          <w:rFonts w:ascii="Sylfaen" w:hAnsi="Sylfaen"/>
          <w:sz w:val="24"/>
          <w:szCs w:val="24"/>
        </w:rPr>
        <w:t xml:space="preserve">the </w:t>
      </w:r>
      <w:r w:rsidR="006F0864" w:rsidRPr="00F56EC7">
        <w:rPr>
          <w:rFonts w:ascii="Sylfaen" w:hAnsi="Sylfaen"/>
          <w:sz w:val="24"/>
          <w:szCs w:val="24"/>
        </w:rPr>
        <w:t>digital transformation of education.</w:t>
      </w:r>
      <w:r w:rsidR="009F0695" w:rsidRPr="00F56EC7">
        <w:rPr>
          <w:rStyle w:val="FootnoteReference"/>
          <w:rFonts w:ascii="Sylfaen" w:hAnsi="Sylfaen"/>
          <w:sz w:val="24"/>
          <w:szCs w:val="24"/>
        </w:rPr>
        <w:footnoteReference w:id="11"/>
      </w:r>
      <w:r w:rsidR="006F0864" w:rsidRPr="00F56EC7">
        <w:rPr>
          <w:rFonts w:ascii="Sylfaen" w:hAnsi="Sylfaen"/>
          <w:sz w:val="24"/>
          <w:szCs w:val="24"/>
        </w:rPr>
        <w:t xml:space="preserve"> Those mainly pertain to </w:t>
      </w:r>
      <w:r w:rsidR="00D00B77" w:rsidRPr="00F56EC7">
        <w:rPr>
          <w:rFonts w:ascii="Sylfaen" w:hAnsi="Sylfaen"/>
          <w:sz w:val="24"/>
          <w:szCs w:val="24"/>
        </w:rPr>
        <w:t xml:space="preserve">a </w:t>
      </w:r>
      <w:r w:rsidR="00B77ADB" w:rsidRPr="00F56EC7">
        <w:rPr>
          <w:rFonts w:ascii="Sylfaen" w:hAnsi="Sylfaen"/>
          <w:sz w:val="24"/>
          <w:szCs w:val="24"/>
        </w:rPr>
        <w:t xml:space="preserve">technological renewal of computers and support </w:t>
      </w:r>
      <w:r w:rsidR="00B77ADB" w:rsidRPr="00F56EC7">
        <w:rPr>
          <w:rFonts w:ascii="Sylfaen" w:hAnsi="Sylfaen"/>
          <w:sz w:val="24"/>
          <w:szCs w:val="24"/>
        </w:rPr>
        <w:lastRenderedPageBreak/>
        <w:t>equipment in schools.</w:t>
      </w:r>
      <w:r w:rsidR="009F0695" w:rsidRPr="00F56EC7">
        <w:rPr>
          <w:rStyle w:val="FootnoteReference"/>
          <w:rFonts w:ascii="Sylfaen" w:hAnsi="Sylfaen"/>
          <w:sz w:val="24"/>
          <w:szCs w:val="24"/>
        </w:rPr>
        <w:footnoteReference w:id="12"/>
      </w:r>
      <w:r w:rsidR="00B77ADB" w:rsidRPr="00F56EC7">
        <w:rPr>
          <w:rFonts w:ascii="Sylfaen" w:hAnsi="Sylfaen"/>
          <w:sz w:val="24"/>
          <w:szCs w:val="24"/>
        </w:rPr>
        <w:t xml:space="preserve"> As regards higher education, documents suggest amendments in </w:t>
      </w:r>
      <w:r w:rsidR="00D00B77" w:rsidRPr="00F56EC7">
        <w:rPr>
          <w:rFonts w:ascii="Sylfaen" w:hAnsi="Sylfaen"/>
          <w:sz w:val="24"/>
          <w:szCs w:val="24"/>
        </w:rPr>
        <w:t xml:space="preserve">the </w:t>
      </w:r>
      <w:r w:rsidR="00B77ADB" w:rsidRPr="00F56EC7">
        <w:rPr>
          <w:rFonts w:ascii="Sylfaen" w:hAnsi="Sylfaen"/>
          <w:sz w:val="24"/>
          <w:szCs w:val="24"/>
        </w:rPr>
        <w:t xml:space="preserve">regulatory framework to ensure </w:t>
      </w:r>
      <w:r w:rsidR="00D00B77" w:rsidRPr="00F56EC7">
        <w:rPr>
          <w:rFonts w:ascii="Sylfaen" w:hAnsi="Sylfaen"/>
          <w:sz w:val="24"/>
          <w:szCs w:val="24"/>
        </w:rPr>
        <w:t xml:space="preserve">the </w:t>
      </w:r>
      <w:r w:rsidR="00B77ADB" w:rsidRPr="00F56EC7">
        <w:rPr>
          <w:rFonts w:ascii="Sylfaen" w:hAnsi="Sylfaen"/>
          <w:sz w:val="24"/>
          <w:szCs w:val="24"/>
        </w:rPr>
        <w:t>digital transformation of the sector.</w:t>
      </w:r>
      <w:r w:rsidR="00B77ADB" w:rsidRPr="00F56EC7">
        <w:rPr>
          <w:rStyle w:val="FootnoteReference"/>
          <w:rFonts w:ascii="Sylfaen" w:hAnsi="Sylfaen"/>
          <w:sz w:val="24"/>
          <w:szCs w:val="24"/>
        </w:rPr>
        <w:footnoteReference w:id="13"/>
      </w:r>
      <w:r w:rsidR="009242DF" w:rsidRPr="00F56EC7">
        <w:rPr>
          <w:rFonts w:ascii="Sylfaen" w:hAnsi="Sylfaen"/>
          <w:sz w:val="24"/>
          <w:szCs w:val="24"/>
        </w:rPr>
        <w:t xml:space="preserve"> </w:t>
      </w:r>
      <w:r w:rsidRPr="00F56EC7">
        <w:rPr>
          <w:rFonts w:ascii="Sylfaen" w:hAnsi="Sylfaen"/>
          <w:sz w:val="24"/>
          <w:szCs w:val="24"/>
        </w:rPr>
        <w:t>S</w:t>
      </w:r>
      <w:r w:rsidR="00F97A9E" w:rsidRPr="00F56EC7">
        <w:rPr>
          <w:rFonts w:ascii="Sylfaen" w:hAnsi="Sylfaen"/>
          <w:sz w:val="24"/>
          <w:szCs w:val="24"/>
        </w:rPr>
        <w:t xml:space="preserve">ince 2017 </w:t>
      </w:r>
      <w:r w:rsidR="0031600E" w:rsidRPr="00F56EC7">
        <w:rPr>
          <w:rFonts w:ascii="Sylfaen" w:hAnsi="Sylfaen"/>
          <w:sz w:val="24"/>
          <w:szCs w:val="24"/>
        </w:rPr>
        <w:t xml:space="preserve">National Communications Commission </w:t>
      </w:r>
      <w:r w:rsidR="00236C96" w:rsidRPr="00F56EC7">
        <w:rPr>
          <w:rFonts w:ascii="Sylfaen" w:hAnsi="Sylfaen"/>
          <w:sz w:val="24"/>
          <w:szCs w:val="24"/>
        </w:rPr>
        <w:t>has been</w:t>
      </w:r>
      <w:r w:rsidR="0031600E" w:rsidRPr="00F56EC7">
        <w:rPr>
          <w:rFonts w:ascii="Sylfaen" w:hAnsi="Sylfaen"/>
          <w:sz w:val="24"/>
          <w:szCs w:val="24"/>
        </w:rPr>
        <w:t xml:space="preserve"> </w:t>
      </w:r>
      <w:r w:rsidR="00634345" w:rsidRPr="00F56EC7">
        <w:rPr>
          <w:rFonts w:ascii="Sylfaen" w:hAnsi="Sylfaen"/>
          <w:sz w:val="24"/>
          <w:szCs w:val="24"/>
        </w:rPr>
        <w:t xml:space="preserve">tasked with conducting awareness-raising activities </w:t>
      </w:r>
      <w:r w:rsidR="00F75F28" w:rsidRPr="00F56EC7">
        <w:rPr>
          <w:rFonts w:ascii="Sylfaen" w:hAnsi="Sylfaen"/>
          <w:sz w:val="24"/>
          <w:szCs w:val="24"/>
        </w:rPr>
        <w:t>about</w:t>
      </w:r>
      <w:r w:rsidR="00634345" w:rsidRPr="00F56EC7">
        <w:rPr>
          <w:rFonts w:ascii="Sylfaen" w:hAnsi="Sylfaen"/>
          <w:sz w:val="24"/>
          <w:szCs w:val="24"/>
        </w:rPr>
        <w:t xml:space="preserve"> </w:t>
      </w:r>
      <w:r w:rsidR="00236C96" w:rsidRPr="00F56EC7">
        <w:rPr>
          <w:rFonts w:ascii="Sylfaen" w:hAnsi="Sylfaen"/>
          <w:sz w:val="24"/>
          <w:szCs w:val="24"/>
        </w:rPr>
        <w:t>media literacy</w:t>
      </w:r>
      <w:r w:rsidR="0031600E" w:rsidRPr="00F56EC7">
        <w:rPr>
          <w:rFonts w:ascii="Sylfaen" w:hAnsi="Sylfaen"/>
          <w:sz w:val="24"/>
          <w:szCs w:val="24"/>
        </w:rPr>
        <w:t xml:space="preserve"> and online threats</w:t>
      </w:r>
      <w:r w:rsidR="00F75F28" w:rsidRPr="00F56EC7">
        <w:rPr>
          <w:rFonts w:ascii="Sylfaen" w:hAnsi="Sylfaen"/>
          <w:sz w:val="24"/>
          <w:szCs w:val="24"/>
        </w:rPr>
        <w:t>.</w:t>
      </w:r>
      <w:r w:rsidR="00F75F28" w:rsidRPr="00F56EC7">
        <w:rPr>
          <w:rStyle w:val="FootnoteReference"/>
          <w:rFonts w:ascii="Sylfaen" w:hAnsi="Sylfaen"/>
          <w:sz w:val="24"/>
          <w:szCs w:val="24"/>
        </w:rPr>
        <w:footnoteReference w:id="14"/>
      </w:r>
      <w:r w:rsidR="009F0695" w:rsidRPr="00F56EC7">
        <w:rPr>
          <w:rFonts w:ascii="Sylfaen" w:hAnsi="Sylfaen"/>
          <w:sz w:val="24"/>
          <w:szCs w:val="24"/>
        </w:rPr>
        <w:t xml:space="preserve"> </w:t>
      </w:r>
      <w:r w:rsidR="002A4243" w:rsidRPr="00F56EC7">
        <w:rPr>
          <w:rFonts w:ascii="Sylfaen" w:hAnsi="Sylfaen"/>
          <w:sz w:val="24"/>
          <w:szCs w:val="24"/>
        </w:rPr>
        <w:t xml:space="preserve">It </w:t>
      </w:r>
      <w:r w:rsidR="009F0695" w:rsidRPr="00F56EC7">
        <w:rPr>
          <w:rFonts w:ascii="Sylfaen" w:hAnsi="Sylfaen"/>
          <w:sz w:val="24"/>
          <w:szCs w:val="24"/>
        </w:rPr>
        <w:t>conduct</w:t>
      </w:r>
      <w:r w:rsidR="002A4243" w:rsidRPr="00F56EC7">
        <w:rPr>
          <w:rFonts w:ascii="Sylfaen" w:hAnsi="Sylfaen"/>
          <w:sz w:val="24"/>
          <w:szCs w:val="24"/>
        </w:rPr>
        <w:t>s</w:t>
      </w:r>
      <w:r w:rsidR="009F0695" w:rsidRPr="00F56EC7">
        <w:rPr>
          <w:rFonts w:ascii="Sylfaen" w:hAnsi="Sylfaen"/>
          <w:sz w:val="24"/>
          <w:szCs w:val="24"/>
        </w:rPr>
        <w:t xml:space="preserve"> educational competitions to enhance </w:t>
      </w:r>
      <w:r w:rsidR="00236C96" w:rsidRPr="00F56EC7">
        <w:rPr>
          <w:rFonts w:ascii="Sylfaen" w:hAnsi="Sylfaen"/>
          <w:sz w:val="24"/>
          <w:szCs w:val="24"/>
        </w:rPr>
        <w:t>media literacy</w:t>
      </w:r>
      <w:r w:rsidR="009F0695" w:rsidRPr="00F56EC7">
        <w:rPr>
          <w:rFonts w:ascii="Sylfaen" w:hAnsi="Sylfaen"/>
          <w:sz w:val="24"/>
          <w:szCs w:val="24"/>
        </w:rPr>
        <w:t xml:space="preserve"> among youth</w:t>
      </w:r>
      <w:r w:rsidR="009F0695" w:rsidRPr="00F56EC7">
        <w:rPr>
          <w:rFonts w:ascii="Sylfaen" w:hAnsi="Sylfaen"/>
          <w:sz w:val="24"/>
          <w:szCs w:val="24"/>
          <w:lang w:val="ka-GE"/>
        </w:rPr>
        <w:t xml:space="preserve"> </w:t>
      </w:r>
      <w:r w:rsidR="009F0695" w:rsidRPr="00F56EC7">
        <w:rPr>
          <w:rFonts w:ascii="Sylfaen" w:hAnsi="Sylfaen"/>
          <w:sz w:val="24"/>
          <w:szCs w:val="24"/>
        </w:rPr>
        <w:t xml:space="preserve">and awareness-raising meetings </w:t>
      </w:r>
      <w:r w:rsidR="0031600E" w:rsidRPr="00F56EC7">
        <w:rPr>
          <w:rFonts w:ascii="Sylfaen" w:hAnsi="Sylfaen"/>
          <w:sz w:val="24"/>
          <w:szCs w:val="24"/>
        </w:rPr>
        <w:t>about th</w:t>
      </w:r>
      <w:r w:rsidR="009242DF" w:rsidRPr="00F56EC7">
        <w:rPr>
          <w:rFonts w:ascii="Sylfaen" w:hAnsi="Sylfaen"/>
          <w:sz w:val="24"/>
          <w:szCs w:val="24"/>
        </w:rPr>
        <w:t>r</w:t>
      </w:r>
      <w:r w:rsidR="0031600E" w:rsidRPr="00F56EC7">
        <w:rPr>
          <w:rFonts w:ascii="Sylfaen" w:hAnsi="Sylfaen"/>
          <w:sz w:val="24"/>
          <w:szCs w:val="24"/>
        </w:rPr>
        <w:t xml:space="preserve">eats </w:t>
      </w:r>
      <w:r w:rsidR="00236C96" w:rsidRPr="00F56EC7">
        <w:rPr>
          <w:rFonts w:ascii="Sylfaen" w:hAnsi="Sylfaen"/>
          <w:sz w:val="24"/>
          <w:szCs w:val="24"/>
        </w:rPr>
        <w:t>on</w:t>
      </w:r>
      <w:r w:rsidR="0031600E" w:rsidRPr="00F56EC7">
        <w:rPr>
          <w:rFonts w:ascii="Sylfaen" w:hAnsi="Sylfaen"/>
          <w:sz w:val="24"/>
          <w:szCs w:val="24"/>
        </w:rPr>
        <w:t xml:space="preserve"> the internet.</w:t>
      </w:r>
      <w:r w:rsidR="009F0695" w:rsidRPr="00F56EC7">
        <w:rPr>
          <w:rStyle w:val="FootnoteReference"/>
          <w:rFonts w:ascii="Sylfaen" w:hAnsi="Sylfaen"/>
          <w:sz w:val="24"/>
          <w:szCs w:val="24"/>
        </w:rPr>
        <w:footnoteReference w:id="15"/>
      </w:r>
      <w:r w:rsidR="009F0695" w:rsidRPr="00F56EC7">
        <w:rPr>
          <w:rFonts w:ascii="Sylfaen" w:hAnsi="Sylfaen"/>
          <w:sz w:val="24"/>
          <w:szCs w:val="24"/>
        </w:rPr>
        <w:t xml:space="preserve"> </w:t>
      </w:r>
    </w:p>
    <w:p w14:paraId="2CFF1E38" w14:textId="559E1F01" w:rsidR="002D1595" w:rsidRPr="001933F1" w:rsidRDefault="009242DF" w:rsidP="004F403B">
      <w:pPr>
        <w:jc w:val="both"/>
        <w:rPr>
          <w:rFonts w:ascii="Sylfaen" w:hAnsi="Sylfaen"/>
          <w:sz w:val="24"/>
          <w:szCs w:val="24"/>
        </w:rPr>
      </w:pPr>
      <w:r w:rsidRPr="00F56EC7">
        <w:rPr>
          <w:rFonts w:ascii="Sylfaen" w:hAnsi="Sylfaen"/>
          <w:sz w:val="24"/>
          <w:szCs w:val="24"/>
        </w:rPr>
        <w:t>Integration of digital citizenship education issues in the general education system are important preventive tool against various threats online.</w:t>
      </w:r>
      <w:r w:rsidRPr="00F56EC7">
        <w:rPr>
          <w:rStyle w:val="FootnoteReference"/>
          <w:rFonts w:ascii="Sylfaen" w:hAnsi="Sylfaen"/>
          <w:sz w:val="24"/>
          <w:szCs w:val="24"/>
        </w:rPr>
        <w:footnoteReference w:id="16"/>
      </w:r>
      <w:r w:rsidRPr="00F56EC7">
        <w:rPr>
          <w:rFonts w:ascii="Sylfaen" w:hAnsi="Sylfaen"/>
          <w:sz w:val="24"/>
          <w:szCs w:val="24"/>
          <w:lang w:val="ka-GE"/>
        </w:rPr>
        <w:t xml:space="preserve"> </w:t>
      </w:r>
      <w:r w:rsidRPr="00F56EC7">
        <w:rPr>
          <w:rFonts w:ascii="Sylfaen" w:hAnsi="Sylfaen"/>
          <w:sz w:val="24"/>
          <w:szCs w:val="24"/>
        </w:rPr>
        <w:t>To this end, in the wake of the COVID-19 pandemic, when the schools were closed, the Office of Public Defender assessed the level of integration of digital citizenship in the general education system.</w:t>
      </w:r>
      <w:r w:rsidRPr="00F56EC7">
        <w:rPr>
          <w:rStyle w:val="FootnoteReference"/>
          <w:rFonts w:ascii="Sylfaen" w:hAnsi="Sylfaen"/>
          <w:sz w:val="24"/>
          <w:szCs w:val="24"/>
        </w:rPr>
        <w:footnoteReference w:id="17"/>
      </w:r>
      <w:r w:rsidRPr="00F56EC7">
        <w:rPr>
          <w:rFonts w:ascii="Sylfaen" w:hAnsi="Sylfaen"/>
          <w:sz w:val="24"/>
          <w:szCs w:val="24"/>
        </w:rPr>
        <w:t xml:space="preserve"> That assessment was necessary given the increased threats from the internet due to the nationwide lockdown.  Throughout the assessment, the Office applied the Council of Europe and the UN standards on teaching digital citizenship. it also reviewed the experience of other NHRIs.</w:t>
      </w:r>
      <w:r w:rsidRPr="00F56EC7">
        <w:rPr>
          <w:rStyle w:val="FootnoteReference"/>
          <w:rFonts w:ascii="Sylfaen" w:hAnsi="Sylfaen"/>
          <w:sz w:val="24"/>
          <w:szCs w:val="24"/>
        </w:rPr>
        <w:footnoteReference w:id="18"/>
      </w:r>
      <w:r w:rsidRPr="00F56EC7">
        <w:rPr>
          <w:rFonts w:ascii="Sylfaen" w:hAnsi="Sylfaen"/>
          <w:sz w:val="24"/>
          <w:szCs w:val="24"/>
        </w:rPr>
        <w:t xml:space="preserve"> Ultimately, it was revealed that digital citizenship education is only partially integrated into the system as a cross-cutting issue of the national curriculum</w:t>
      </w:r>
      <w:r w:rsidRPr="00F56EC7">
        <w:rPr>
          <w:rFonts w:ascii="Sylfaen" w:hAnsi="Sylfaen"/>
          <w:sz w:val="24"/>
          <w:szCs w:val="24"/>
          <w:lang w:val="ka-GE"/>
        </w:rPr>
        <w:t xml:space="preserve"> </w:t>
      </w:r>
      <w:r w:rsidRPr="00F56EC7">
        <w:rPr>
          <w:rFonts w:ascii="Sylfaen" w:hAnsi="Sylfaen"/>
          <w:sz w:val="24"/>
          <w:szCs w:val="24"/>
        </w:rPr>
        <w:t>and does not cover the entire 12 years of schooling.</w:t>
      </w:r>
      <w:r w:rsidRPr="00F56EC7">
        <w:rPr>
          <w:rStyle w:val="FootnoteReference"/>
          <w:rFonts w:ascii="Sylfaen" w:hAnsi="Sylfaen"/>
          <w:sz w:val="24"/>
          <w:szCs w:val="24"/>
        </w:rPr>
        <w:footnoteReference w:id="19"/>
      </w:r>
      <w:r w:rsidRPr="00F56EC7">
        <w:rPr>
          <w:rFonts w:ascii="Sylfaen" w:hAnsi="Sylfaen"/>
          <w:sz w:val="24"/>
          <w:szCs w:val="24"/>
        </w:rPr>
        <w:t xml:space="preserve"> Consequently, the Office issued a recommendation urging the authorities to comprehensively integrate digital citizenship education throughout the entire period of the general education system and foster the knowledge of pupils’ parents on those issues.</w:t>
      </w:r>
      <w:r w:rsidRPr="00F56EC7">
        <w:rPr>
          <w:rStyle w:val="FootnoteReference"/>
          <w:rFonts w:ascii="Sylfaen" w:hAnsi="Sylfaen"/>
          <w:sz w:val="24"/>
          <w:szCs w:val="24"/>
        </w:rPr>
        <w:footnoteReference w:id="20"/>
      </w:r>
      <w:r w:rsidRPr="00F56EC7">
        <w:rPr>
          <w:rFonts w:ascii="Sylfaen" w:hAnsi="Sylfaen"/>
          <w:sz w:val="24"/>
          <w:szCs w:val="24"/>
        </w:rPr>
        <w:t xml:space="preserve"> The Office of Public Defender has organized a number of awareness-raising activities, particularly with children about the importance of digital citizenship education in protecting their right to privacy.</w:t>
      </w:r>
    </w:p>
    <w:sectPr w:rsidR="002D1595" w:rsidRPr="00193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C6C4" w14:textId="77777777" w:rsidR="005F4779" w:rsidRDefault="005F4779" w:rsidP="00506779">
      <w:pPr>
        <w:spacing w:after="0" w:line="240" w:lineRule="auto"/>
      </w:pPr>
      <w:r>
        <w:separator/>
      </w:r>
    </w:p>
  </w:endnote>
  <w:endnote w:type="continuationSeparator" w:id="0">
    <w:p w14:paraId="4D9976FD" w14:textId="77777777" w:rsidR="005F4779" w:rsidRDefault="005F4779" w:rsidP="0050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D5B3" w14:textId="77777777" w:rsidR="005F4779" w:rsidRDefault="005F4779" w:rsidP="00506779">
      <w:pPr>
        <w:spacing w:after="0" w:line="240" w:lineRule="auto"/>
      </w:pPr>
      <w:r>
        <w:separator/>
      </w:r>
    </w:p>
  </w:footnote>
  <w:footnote w:type="continuationSeparator" w:id="0">
    <w:p w14:paraId="26BEEA39" w14:textId="77777777" w:rsidR="005F4779" w:rsidRDefault="005F4779" w:rsidP="00506779">
      <w:pPr>
        <w:spacing w:after="0" w:line="240" w:lineRule="auto"/>
      </w:pPr>
      <w:r>
        <w:continuationSeparator/>
      </w:r>
    </w:p>
  </w:footnote>
  <w:footnote w:id="1">
    <w:p w14:paraId="3131182C" w14:textId="0308A863" w:rsidR="00506779" w:rsidRPr="00926F93" w:rsidRDefault="00506779" w:rsidP="004F403B">
      <w:pPr>
        <w:pStyle w:val="FootnoteText"/>
        <w:jc w:val="both"/>
        <w:rPr>
          <w:rFonts w:ascii="Sylfaen" w:hAnsi="Sylfaen"/>
          <w:sz w:val="18"/>
          <w:szCs w:val="18"/>
        </w:rPr>
      </w:pPr>
      <w:r w:rsidRPr="004F403B">
        <w:rPr>
          <w:rStyle w:val="FootnoteReference"/>
          <w:rFonts w:ascii="Sylfaen" w:hAnsi="Sylfaen"/>
          <w:sz w:val="18"/>
          <w:szCs w:val="18"/>
        </w:rPr>
        <w:footnoteRef/>
      </w:r>
      <w:r w:rsidRPr="004F403B">
        <w:rPr>
          <w:rFonts w:ascii="Sylfaen" w:hAnsi="Sylfaen"/>
          <w:sz w:val="18"/>
          <w:szCs w:val="18"/>
        </w:rPr>
        <w:t xml:space="preserve"> </w:t>
      </w:r>
      <w:r w:rsidR="006643C7" w:rsidRPr="00926F93">
        <w:rPr>
          <w:rFonts w:ascii="Sylfaen" w:hAnsi="Sylfaen"/>
          <w:sz w:val="18"/>
          <w:szCs w:val="18"/>
        </w:rPr>
        <w:t>The Code on the Rights of The Child, Adopted on</w:t>
      </w:r>
      <w:r w:rsidR="005A38F9" w:rsidRPr="00926F93">
        <w:rPr>
          <w:rFonts w:ascii="Sylfaen" w:hAnsi="Sylfaen"/>
          <w:sz w:val="18"/>
          <w:szCs w:val="18"/>
        </w:rPr>
        <w:t xml:space="preserve"> September 20 2019 Article 53 Para.1 </w:t>
      </w:r>
    </w:p>
  </w:footnote>
  <w:footnote w:id="2">
    <w:p w14:paraId="5D8941BE" w14:textId="393C59F1" w:rsidR="00750B6B" w:rsidRPr="00926F93" w:rsidRDefault="00397EFA" w:rsidP="004F403B">
      <w:pPr>
        <w:pStyle w:val="FootnoteText"/>
        <w:jc w:val="both"/>
        <w:rPr>
          <w:rFonts w:ascii="Sylfaen" w:hAnsi="Sylfaen"/>
          <w:sz w:val="18"/>
          <w:szCs w:val="18"/>
        </w:rPr>
      </w:pPr>
      <w:r w:rsidRPr="00926F93">
        <w:rPr>
          <w:rStyle w:val="FootnoteReference"/>
          <w:rFonts w:ascii="Sylfaen" w:hAnsi="Sylfaen"/>
          <w:sz w:val="18"/>
          <w:szCs w:val="18"/>
        </w:rPr>
        <w:footnoteRef/>
      </w:r>
      <w:r w:rsidRPr="00926F93">
        <w:rPr>
          <w:rFonts w:ascii="Sylfaen" w:hAnsi="Sylfaen"/>
          <w:sz w:val="18"/>
          <w:szCs w:val="18"/>
        </w:rPr>
        <w:t xml:space="preserve"> </w:t>
      </w:r>
      <w:r w:rsidR="00750B6B" w:rsidRPr="00926F93">
        <w:rPr>
          <w:rFonts w:ascii="Sylfaen" w:hAnsi="Sylfaen"/>
          <w:sz w:val="18"/>
          <w:szCs w:val="18"/>
        </w:rPr>
        <w:t xml:space="preserve">The Act on Putting Online Information posing a Threat to Child. Adopted on February 28 2020; Available only in Georgian </w:t>
      </w:r>
      <w:hyperlink r:id="rId1" w:history="1">
        <w:r w:rsidR="00750B6B" w:rsidRPr="00926F93">
          <w:rPr>
            <w:rStyle w:val="Hyperlink"/>
            <w:rFonts w:ascii="Sylfaen" w:hAnsi="Sylfaen"/>
            <w:sz w:val="18"/>
            <w:szCs w:val="18"/>
          </w:rPr>
          <w:t>https://rb.gy/x2i89y</w:t>
        </w:r>
      </w:hyperlink>
      <w:r w:rsidR="00750B6B" w:rsidRPr="00926F93">
        <w:rPr>
          <w:rFonts w:ascii="Sylfaen" w:hAnsi="Sylfaen"/>
          <w:sz w:val="18"/>
          <w:szCs w:val="18"/>
        </w:rPr>
        <w:t xml:space="preserve"> [02/01/2024]   </w:t>
      </w:r>
    </w:p>
  </w:footnote>
  <w:footnote w:id="3">
    <w:p w14:paraId="35B009C3" w14:textId="3DB06F26" w:rsidR="006432A4" w:rsidRPr="004F403B" w:rsidRDefault="006432A4" w:rsidP="004F403B">
      <w:pPr>
        <w:pStyle w:val="FootnoteText"/>
        <w:jc w:val="both"/>
        <w:rPr>
          <w:rFonts w:ascii="Sylfaen" w:hAnsi="Sylfaen"/>
          <w:sz w:val="18"/>
          <w:szCs w:val="18"/>
        </w:rPr>
      </w:pPr>
      <w:r w:rsidRPr="004F403B">
        <w:rPr>
          <w:rStyle w:val="FootnoteReference"/>
          <w:rFonts w:ascii="Sylfaen" w:hAnsi="Sylfaen"/>
          <w:sz w:val="18"/>
          <w:szCs w:val="18"/>
        </w:rPr>
        <w:footnoteRef/>
      </w:r>
      <w:r w:rsidRPr="004F403B">
        <w:rPr>
          <w:rFonts w:ascii="Sylfaen" w:hAnsi="Sylfaen"/>
          <w:sz w:val="18"/>
          <w:szCs w:val="18"/>
        </w:rPr>
        <w:t xml:space="preserve"> National Youth Strategy par. 2.6. </w:t>
      </w:r>
      <w:hyperlink r:id="rId2" w:history="1">
        <w:r w:rsidRPr="004F403B">
          <w:rPr>
            <w:rStyle w:val="Hyperlink"/>
            <w:rFonts w:ascii="Sylfaen" w:hAnsi="Sylfaen"/>
            <w:sz w:val="18"/>
            <w:szCs w:val="18"/>
          </w:rPr>
          <w:t>https://shorturl.at/fwLPY</w:t>
        </w:r>
      </w:hyperlink>
      <w:r w:rsidRPr="004F403B">
        <w:rPr>
          <w:rFonts w:ascii="Sylfaen" w:hAnsi="Sylfaen"/>
          <w:sz w:val="18"/>
          <w:szCs w:val="18"/>
        </w:rPr>
        <w:t xml:space="preserve"> [08/01/202</w:t>
      </w:r>
      <w:r w:rsidR="001F549A" w:rsidRPr="00926F93">
        <w:rPr>
          <w:rFonts w:ascii="Sylfaen" w:hAnsi="Sylfaen"/>
          <w:sz w:val="18"/>
          <w:szCs w:val="18"/>
          <w:lang w:val="ka-GE"/>
        </w:rPr>
        <w:t>4</w:t>
      </w:r>
      <w:r w:rsidRPr="004F403B">
        <w:rPr>
          <w:rFonts w:ascii="Sylfaen" w:hAnsi="Sylfaen"/>
          <w:sz w:val="18"/>
          <w:szCs w:val="18"/>
        </w:rPr>
        <w:t>; Available only in Georgian]</w:t>
      </w:r>
    </w:p>
  </w:footnote>
  <w:footnote w:id="4">
    <w:p w14:paraId="76DE9552" w14:textId="59A37904" w:rsidR="006432A4" w:rsidRPr="004F403B" w:rsidRDefault="006432A4" w:rsidP="004F403B">
      <w:pPr>
        <w:pStyle w:val="FootnoteText"/>
        <w:jc w:val="both"/>
        <w:rPr>
          <w:rFonts w:ascii="Sylfaen" w:hAnsi="Sylfaen"/>
          <w:sz w:val="18"/>
          <w:szCs w:val="18"/>
        </w:rPr>
      </w:pPr>
      <w:r w:rsidRPr="004F403B">
        <w:rPr>
          <w:rStyle w:val="FootnoteReference"/>
          <w:rFonts w:ascii="Sylfaen" w:hAnsi="Sylfaen"/>
          <w:sz w:val="18"/>
          <w:szCs w:val="18"/>
        </w:rPr>
        <w:footnoteRef/>
      </w:r>
      <w:r w:rsidRPr="004F403B">
        <w:rPr>
          <w:rFonts w:ascii="Sylfaen" w:hAnsi="Sylfaen"/>
          <w:sz w:val="18"/>
          <w:szCs w:val="18"/>
        </w:rPr>
        <w:t xml:space="preserve"> ibid, Action plan para. 2.6.2</w:t>
      </w:r>
    </w:p>
  </w:footnote>
  <w:footnote w:id="5">
    <w:p w14:paraId="17F76838" w14:textId="74950849" w:rsidR="00C34BA8" w:rsidRDefault="00C34BA8" w:rsidP="004F403B">
      <w:pPr>
        <w:pStyle w:val="FootnoteText"/>
        <w:jc w:val="both"/>
      </w:pPr>
      <w:r>
        <w:rPr>
          <w:rStyle w:val="FootnoteReference"/>
        </w:rPr>
        <w:footnoteRef/>
      </w:r>
      <w:r>
        <w:t xml:space="preserve"> </w:t>
      </w:r>
      <w:r w:rsidRPr="004F403B">
        <w:rPr>
          <w:rFonts w:ascii="Sylfaen" w:hAnsi="Sylfaen"/>
        </w:rPr>
        <w:t xml:space="preserve">Annual Report of Personal Data Protection 2022 p. 187-189 </w:t>
      </w:r>
      <w:hyperlink r:id="rId3" w:history="1">
        <w:r w:rsidRPr="004F403B">
          <w:rPr>
            <w:rStyle w:val="Hyperlink"/>
            <w:rFonts w:ascii="Sylfaen" w:hAnsi="Sylfaen"/>
          </w:rPr>
          <w:t xml:space="preserve">https://shorturl.at/egtHI </w:t>
        </w:r>
      </w:hyperlink>
      <w:r w:rsidRPr="004F403B">
        <w:rPr>
          <w:rFonts w:ascii="Sylfaen" w:hAnsi="Sylfaen"/>
        </w:rPr>
        <w:t xml:space="preserve">  08/01/2024 [available only in Georgian];</w:t>
      </w:r>
    </w:p>
  </w:footnote>
  <w:footnote w:id="6">
    <w:p w14:paraId="006A0B80" w14:textId="166D9320" w:rsidR="00C34BA8" w:rsidRPr="004F403B" w:rsidRDefault="00C34BA8" w:rsidP="004F403B">
      <w:pPr>
        <w:pStyle w:val="FootnoteText"/>
        <w:jc w:val="both"/>
        <w:rPr>
          <w:rFonts w:ascii="Sylfaen" w:hAnsi="Sylfaen"/>
          <w:sz w:val="18"/>
          <w:szCs w:val="18"/>
        </w:rPr>
      </w:pPr>
      <w:r>
        <w:rPr>
          <w:rStyle w:val="FootnoteReference"/>
        </w:rPr>
        <w:footnoteRef/>
      </w:r>
      <w:r>
        <w:t xml:space="preserve"> </w:t>
      </w:r>
      <w:r w:rsidRPr="00861E38">
        <w:rPr>
          <w:rFonts w:ascii="Sylfaen" w:hAnsi="Sylfaen"/>
          <w:sz w:val="18"/>
          <w:szCs w:val="18"/>
        </w:rPr>
        <w:t xml:space="preserve">National Youth Strategy par. 2.6. </w:t>
      </w:r>
      <w:hyperlink r:id="rId4" w:history="1">
        <w:r w:rsidRPr="00861E38">
          <w:rPr>
            <w:rStyle w:val="Hyperlink"/>
            <w:rFonts w:ascii="Sylfaen" w:hAnsi="Sylfaen"/>
            <w:sz w:val="18"/>
            <w:szCs w:val="18"/>
          </w:rPr>
          <w:t>https://shorturl.at/fwLPY</w:t>
        </w:r>
      </w:hyperlink>
      <w:r w:rsidRPr="00861E38">
        <w:rPr>
          <w:rFonts w:ascii="Sylfaen" w:hAnsi="Sylfaen"/>
          <w:sz w:val="18"/>
          <w:szCs w:val="18"/>
        </w:rPr>
        <w:t xml:space="preserve"> [08/01/202</w:t>
      </w:r>
      <w:r w:rsidRPr="00926F93">
        <w:rPr>
          <w:rFonts w:ascii="Sylfaen" w:hAnsi="Sylfaen"/>
          <w:sz w:val="18"/>
          <w:szCs w:val="18"/>
          <w:lang w:val="ka-GE"/>
        </w:rPr>
        <w:t>4</w:t>
      </w:r>
      <w:r w:rsidRPr="00861E38">
        <w:rPr>
          <w:rFonts w:ascii="Sylfaen" w:hAnsi="Sylfaen"/>
          <w:sz w:val="18"/>
          <w:szCs w:val="18"/>
        </w:rPr>
        <w:t>; Available only in Georgian]</w:t>
      </w:r>
    </w:p>
  </w:footnote>
  <w:footnote w:id="7">
    <w:p w14:paraId="4CBC5E6D" w14:textId="77777777" w:rsidR="003614BD" w:rsidRPr="00861E38" w:rsidRDefault="003614BD" w:rsidP="004F403B">
      <w:pPr>
        <w:pStyle w:val="FootnoteText"/>
        <w:jc w:val="both"/>
        <w:rPr>
          <w:rFonts w:ascii="Sylfaen" w:hAnsi="Sylfaen"/>
          <w:sz w:val="18"/>
          <w:szCs w:val="18"/>
        </w:rPr>
      </w:pPr>
      <w:r w:rsidRPr="00861E38">
        <w:rPr>
          <w:rStyle w:val="FootnoteReference"/>
          <w:rFonts w:ascii="Sylfaen" w:hAnsi="Sylfaen"/>
          <w:sz w:val="18"/>
          <w:szCs w:val="18"/>
        </w:rPr>
        <w:footnoteRef/>
      </w:r>
      <w:r w:rsidRPr="00861E38">
        <w:rPr>
          <w:rFonts w:ascii="Sylfaen" w:hAnsi="Sylfaen"/>
          <w:sz w:val="18"/>
          <w:szCs w:val="18"/>
        </w:rPr>
        <w:t xml:space="preserve"> Criminal Code of Georgia Article 157 para. 1, 2; ibid, Article 157</w:t>
      </w:r>
      <w:r w:rsidRPr="00861E38">
        <w:rPr>
          <w:rFonts w:ascii="Sylfaen" w:hAnsi="Sylfaen"/>
          <w:sz w:val="18"/>
          <w:szCs w:val="18"/>
          <w:vertAlign w:val="superscript"/>
        </w:rPr>
        <w:t>1</w:t>
      </w:r>
      <w:r w:rsidRPr="00861E38">
        <w:rPr>
          <w:rFonts w:ascii="Sylfaen" w:hAnsi="Sylfaen"/>
          <w:sz w:val="18"/>
          <w:szCs w:val="18"/>
        </w:rPr>
        <w:t xml:space="preserve"> para. 1, 2; </w:t>
      </w:r>
      <w:hyperlink r:id="rId5" w:history="1">
        <w:r w:rsidRPr="00926F93">
          <w:rPr>
            <w:rStyle w:val="Hyperlink"/>
            <w:rFonts w:ascii="Sylfaen" w:hAnsi="Sylfaen"/>
            <w:sz w:val="18"/>
            <w:szCs w:val="18"/>
          </w:rPr>
          <w:t>https://shorturl.at/gqu79</w:t>
        </w:r>
      </w:hyperlink>
      <w:r w:rsidRPr="00926F93">
        <w:rPr>
          <w:rFonts w:ascii="Sylfaen" w:hAnsi="Sylfaen"/>
          <w:sz w:val="18"/>
          <w:szCs w:val="18"/>
        </w:rPr>
        <w:t xml:space="preserve"> [08/01/2024]; Law on Special Investigation Service of Georgia Article 19 para. 1 </w:t>
      </w:r>
      <w:hyperlink r:id="rId6" w:history="1">
        <w:r w:rsidRPr="00926F93">
          <w:rPr>
            <w:rStyle w:val="Hyperlink"/>
            <w:rFonts w:ascii="Sylfaen" w:hAnsi="Sylfaen"/>
            <w:sz w:val="18"/>
            <w:szCs w:val="18"/>
          </w:rPr>
          <w:t>https://shorturl.at/kEUY2</w:t>
        </w:r>
      </w:hyperlink>
      <w:r w:rsidRPr="00926F93">
        <w:rPr>
          <w:rFonts w:ascii="Sylfaen" w:hAnsi="Sylfaen"/>
          <w:sz w:val="18"/>
          <w:szCs w:val="18"/>
        </w:rPr>
        <w:t xml:space="preserve"> [08/01/2024] Law on Personal Data Protection Article 1, </w:t>
      </w:r>
      <w:hyperlink r:id="rId7" w:history="1">
        <w:r w:rsidRPr="00926F93">
          <w:rPr>
            <w:rStyle w:val="Hyperlink"/>
            <w:rFonts w:ascii="Sylfaen" w:hAnsi="Sylfaen"/>
            <w:sz w:val="18"/>
            <w:szCs w:val="18"/>
          </w:rPr>
          <w:t>https://shorturl.at/kosuC</w:t>
        </w:r>
      </w:hyperlink>
      <w:r w:rsidRPr="00926F93">
        <w:rPr>
          <w:rFonts w:ascii="Sylfaen" w:hAnsi="Sylfaen"/>
          <w:sz w:val="18"/>
          <w:szCs w:val="18"/>
        </w:rPr>
        <w:t xml:space="preserve"> [08/01/2024]</w:t>
      </w:r>
    </w:p>
  </w:footnote>
  <w:footnote w:id="8">
    <w:p w14:paraId="717F4ADE" w14:textId="77777777" w:rsidR="003614BD" w:rsidRPr="00861E38" w:rsidRDefault="003614BD" w:rsidP="004F403B">
      <w:pPr>
        <w:pStyle w:val="FootnoteText"/>
        <w:jc w:val="both"/>
        <w:rPr>
          <w:rFonts w:ascii="Sylfaen" w:hAnsi="Sylfaen"/>
          <w:sz w:val="18"/>
          <w:szCs w:val="18"/>
        </w:rPr>
      </w:pPr>
      <w:r w:rsidRPr="00861E38">
        <w:rPr>
          <w:rStyle w:val="FootnoteReference"/>
          <w:rFonts w:ascii="Sylfaen" w:hAnsi="Sylfaen"/>
          <w:sz w:val="18"/>
          <w:szCs w:val="18"/>
        </w:rPr>
        <w:footnoteRef/>
      </w:r>
      <w:r w:rsidRPr="00861E38">
        <w:rPr>
          <w:rFonts w:ascii="Sylfaen" w:hAnsi="Sylfaen"/>
          <w:sz w:val="18"/>
          <w:szCs w:val="18"/>
        </w:rPr>
        <w:t xml:space="preserve"> Law on Personal Data Protection Chapter VII </w:t>
      </w:r>
    </w:p>
  </w:footnote>
  <w:footnote w:id="9">
    <w:p w14:paraId="3B682D98" w14:textId="77777777" w:rsidR="003614BD" w:rsidRPr="00861E38" w:rsidRDefault="003614BD" w:rsidP="004F403B">
      <w:pPr>
        <w:pStyle w:val="FootnoteText"/>
        <w:jc w:val="both"/>
        <w:rPr>
          <w:lang w:val="ka-GE"/>
        </w:rPr>
      </w:pPr>
      <w:r w:rsidRPr="00861E38">
        <w:rPr>
          <w:rStyle w:val="FootnoteReference"/>
          <w:rFonts w:ascii="Sylfaen" w:hAnsi="Sylfaen"/>
          <w:sz w:val="18"/>
          <w:szCs w:val="18"/>
        </w:rPr>
        <w:footnoteRef/>
      </w:r>
      <w:r w:rsidRPr="00861E38">
        <w:rPr>
          <w:rFonts w:ascii="Sylfaen" w:hAnsi="Sylfaen"/>
          <w:sz w:val="18"/>
          <w:szCs w:val="18"/>
        </w:rPr>
        <w:t xml:space="preserve"> ibid, Article 50.</w:t>
      </w:r>
      <w:r w:rsidRPr="00861E38">
        <w:rPr>
          <w:rFonts w:ascii="Sylfaen" w:hAnsi="Sylfaen"/>
          <w:sz w:val="18"/>
          <w:szCs w:val="18"/>
          <w:lang w:val="ka-GE"/>
        </w:rPr>
        <w:t xml:space="preserve"> </w:t>
      </w:r>
    </w:p>
  </w:footnote>
  <w:footnote w:id="10">
    <w:p w14:paraId="74492D79" w14:textId="6A67FAFA" w:rsidR="00230412" w:rsidRPr="00926F93" w:rsidRDefault="00230412" w:rsidP="004F403B">
      <w:pPr>
        <w:pStyle w:val="FootnoteText"/>
        <w:jc w:val="both"/>
        <w:rPr>
          <w:rFonts w:ascii="Sylfaen" w:hAnsi="Sylfaen"/>
          <w:sz w:val="18"/>
          <w:szCs w:val="18"/>
        </w:rPr>
      </w:pPr>
      <w:r w:rsidRPr="00926F93">
        <w:rPr>
          <w:rStyle w:val="FootnoteReference"/>
          <w:rFonts w:ascii="Sylfaen" w:hAnsi="Sylfaen"/>
          <w:sz w:val="18"/>
          <w:szCs w:val="18"/>
        </w:rPr>
        <w:footnoteRef/>
      </w:r>
      <w:r w:rsidRPr="00926F93">
        <w:rPr>
          <w:rFonts w:ascii="Sylfaen" w:hAnsi="Sylfaen"/>
          <w:sz w:val="18"/>
          <w:szCs w:val="18"/>
        </w:rPr>
        <w:t xml:space="preserve"> </w:t>
      </w:r>
      <w:r w:rsidR="00CD631E" w:rsidRPr="00926F93">
        <w:rPr>
          <w:rFonts w:ascii="Sylfaen" w:hAnsi="Sylfaen"/>
          <w:sz w:val="18"/>
          <w:szCs w:val="18"/>
        </w:rPr>
        <w:t>C</w:t>
      </w:r>
      <w:proofErr w:type="spellStart"/>
      <w:r w:rsidR="00CD631E" w:rsidRPr="00926F93">
        <w:rPr>
          <w:rFonts w:ascii="Sylfaen" w:hAnsi="Sylfaen"/>
          <w:sz w:val="18"/>
          <w:szCs w:val="18"/>
          <w:lang w:val="ka-GE"/>
        </w:rPr>
        <w:t>hild</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R</w:t>
      </w:r>
      <w:proofErr w:type="spellStart"/>
      <w:r w:rsidR="00CD631E" w:rsidRPr="00926F93">
        <w:rPr>
          <w:rFonts w:ascii="Sylfaen" w:hAnsi="Sylfaen"/>
          <w:sz w:val="18"/>
          <w:szCs w:val="18"/>
          <w:lang w:val="ka-GE"/>
        </w:rPr>
        <w:t>ights</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I</w:t>
      </w:r>
      <w:proofErr w:type="spellStart"/>
      <w:r w:rsidR="00CD631E" w:rsidRPr="00926F93">
        <w:rPr>
          <w:rFonts w:ascii="Sylfaen" w:hAnsi="Sylfaen"/>
          <w:sz w:val="18"/>
          <w:szCs w:val="18"/>
          <w:lang w:val="ka-GE"/>
        </w:rPr>
        <w:t>mpact</w:t>
      </w:r>
      <w:proofErr w:type="spellEnd"/>
      <w:r w:rsidR="00CD631E" w:rsidRPr="00926F93">
        <w:rPr>
          <w:rFonts w:ascii="Sylfaen" w:hAnsi="Sylfaen"/>
          <w:sz w:val="18"/>
          <w:szCs w:val="18"/>
        </w:rPr>
        <w:t xml:space="preserve"> A</w:t>
      </w:r>
      <w:proofErr w:type="spellStart"/>
      <w:r w:rsidR="00CD631E" w:rsidRPr="00926F93">
        <w:rPr>
          <w:rFonts w:ascii="Sylfaen" w:hAnsi="Sylfaen"/>
          <w:sz w:val="18"/>
          <w:szCs w:val="18"/>
          <w:lang w:val="ka-GE"/>
        </w:rPr>
        <w:t>ssesment</w:t>
      </w:r>
      <w:proofErr w:type="spellEnd"/>
      <w:r w:rsidR="00CD631E" w:rsidRPr="00926F93">
        <w:rPr>
          <w:rFonts w:ascii="Sylfaen" w:hAnsi="Sylfaen"/>
          <w:sz w:val="18"/>
          <w:szCs w:val="18"/>
          <w:lang w:val="ka-GE"/>
        </w:rPr>
        <w:t xml:space="preserve"> of </w:t>
      </w:r>
      <w:r w:rsidR="00CD631E" w:rsidRPr="00926F93">
        <w:rPr>
          <w:rFonts w:ascii="Sylfaen" w:hAnsi="Sylfaen"/>
          <w:sz w:val="18"/>
          <w:szCs w:val="18"/>
        </w:rPr>
        <w:t>C</w:t>
      </w:r>
      <w:r w:rsidR="00CD631E" w:rsidRPr="00926F93">
        <w:rPr>
          <w:rFonts w:ascii="Sylfaen" w:hAnsi="Sylfaen"/>
          <w:sz w:val="18"/>
          <w:szCs w:val="18"/>
          <w:lang w:val="ka-GE"/>
        </w:rPr>
        <w:t>ovid-19</w:t>
      </w:r>
      <w:r w:rsidR="00CD631E" w:rsidRPr="00926F93">
        <w:rPr>
          <w:rFonts w:ascii="Sylfaen" w:hAnsi="Sylfaen"/>
          <w:sz w:val="18"/>
          <w:szCs w:val="18"/>
        </w:rPr>
        <w:t xml:space="preserve"> R</w:t>
      </w:r>
      <w:proofErr w:type="spellStart"/>
      <w:r w:rsidR="00CD631E" w:rsidRPr="00926F93">
        <w:rPr>
          <w:rFonts w:ascii="Sylfaen" w:hAnsi="Sylfaen"/>
          <w:sz w:val="18"/>
          <w:szCs w:val="18"/>
          <w:lang w:val="ka-GE"/>
        </w:rPr>
        <w:t>elated</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S</w:t>
      </w:r>
      <w:proofErr w:type="spellStart"/>
      <w:r w:rsidR="00CD631E" w:rsidRPr="00926F93">
        <w:rPr>
          <w:rFonts w:ascii="Sylfaen" w:hAnsi="Sylfaen"/>
          <w:sz w:val="18"/>
          <w:szCs w:val="18"/>
          <w:lang w:val="ka-GE"/>
        </w:rPr>
        <w:t>tates</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M</w:t>
      </w:r>
      <w:proofErr w:type="spellStart"/>
      <w:r w:rsidR="00CD631E" w:rsidRPr="00926F93">
        <w:rPr>
          <w:rFonts w:ascii="Sylfaen" w:hAnsi="Sylfaen"/>
          <w:sz w:val="18"/>
          <w:szCs w:val="18"/>
          <w:lang w:val="ka-GE"/>
        </w:rPr>
        <w:t>easures</w:t>
      </w:r>
      <w:proofErr w:type="spellEnd"/>
      <w:r w:rsidR="00CD631E" w:rsidRPr="00926F93">
        <w:rPr>
          <w:rFonts w:ascii="Sylfaen" w:hAnsi="Sylfaen"/>
          <w:sz w:val="18"/>
          <w:szCs w:val="18"/>
        </w:rPr>
        <w:t xml:space="preserve"> </w:t>
      </w:r>
      <w:r w:rsidR="00CD631E" w:rsidRPr="00926F93">
        <w:rPr>
          <w:rFonts w:ascii="Sylfaen" w:hAnsi="Sylfaen"/>
          <w:sz w:val="18"/>
          <w:szCs w:val="18"/>
          <w:lang w:val="ka-GE"/>
        </w:rPr>
        <w:t xml:space="preserve">in </w:t>
      </w:r>
      <w:r w:rsidR="00CD631E" w:rsidRPr="00926F93">
        <w:rPr>
          <w:rFonts w:ascii="Sylfaen" w:hAnsi="Sylfaen"/>
          <w:sz w:val="18"/>
          <w:szCs w:val="18"/>
        </w:rPr>
        <w:t>G</w:t>
      </w:r>
      <w:proofErr w:type="spellStart"/>
      <w:r w:rsidR="00CD631E" w:rsidRPr="00926F93">
        <w:rPr>
          <w:rFonts w:ascii="Sylfaen" w:hAnsi="Sylfaen"/>
          <w:sz w:val="18"/>
          <w:szCs w:val="18"/>
          <w:lang w:val="ka-GE"/>
        </w:rPr>
        <w:t>eorgia</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C</w:t>
      </w:r>
      <w:proofErr w:type="spellStart"/>
      <w:r w:rsidR="00CD631E" w:rsidRPr="00926F93">
        <w:rPr>
          <w:rFonts w:ascii="Sylfaen" w:hAnsi="Sylfaen"/>
          <w:sz w:val="18"/>
          <w:szCs w:val="18"/>
          <w:lang w:val="ka-GE"/>
        </w:rPr>
        <w:t>hild</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Ri</w:t>
      </w:r>
      <w:proofErr w:type="spellStart"/>
      <w:r w:rsidR="00CD631E" w:rsidRPr="00926F93">
        <w:rPr>
          <w:rFonts w:ascii="Sylfaen" w:hAnsi="Sylfaen"/>
          <w:sz w:val="18"/>
          <w:szCs w:val="18"/>
          <w:lang w:val="ka-GE"/>
        </w:rPr>
        <w:t>ghts</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I</w:t>
      </w:r>
      <w:proofErr w:type="spellStart"/>
      <w:r w:rsidR="00CD631E" w:rsidRPr="00926F93">
        <w:rPr>
          <w:rFonts w:ascii="Sylfaen" w:hAnsi="Sylfaen"/>
          <w:sz w:val="18"/>
          <w:szCs w:val="18"/>
          <w:lang w:val="ka-GE"/>
        </w:rPr>
        <w:t>mpact</w:t>
      </w:r>
      <w:proofErr w:type="spellEnd"/>
      <w:r w:rsidR="00CD631E" w:rsidRPr="00926F93">
        <w:rPr>
          <w:rFonts w:ascii="Sylfaen" w:hAnsi="Sylfaen"/>
          <w:sz w:val="18"/>
          <w:szCs w:val="18"/>
        </w:rPr>
        <w:t xml:space="preserve"> A</w:t>
      </w:r>
      <w:proofErr w:type="spellStart"/>
      <w:r w:rsidR="00CD631E" w:rsidRPr="00926F93">
        <w:rPr>
          <w:rFonts w:ascii="Sylfaen" w:hAnsi="Sylfaen"/>
          <w:sz w:val="18"/>
          <w:szCs w:val="18"/>
          <w:lang w:val="ka-GE"/>
        </w:rPr>
        <w:t>ssesment</w:t>
      </w:r>
      <w:proofErr w:type="spellEnd"/>
      <w:r w:rsidR="00CD631E" w:rsidRPr="00926F93">
        <w:rPr>
          <w:rFonts w:ascii="Sylfaen" w:hAnsi="Sylfaen"/>
          <w:sz w:val="18"/>
          <w:szCs w:val="18"/>
          <w:lang w:val="ka-GE"/>
        </w:rPr>
        <w:t xml:space="preserve"> of </w:t>
      </w:r>
      <w:r w:rsidR="00CD631E" w:rsidRPr="00926F93">
        <w:rPr>
          <w:rFonts w:ascii="Sylfaen" w:hAnsi="Sylfaen"/>
          <w:sz w:val="18"/>
          <w:szCs w:val="18"/>
        </w:rPr>
        <w:t>C</w:t>
      </w:r>
      <w:r w:rsidR="00CD631E" w:rsidRPr="00926F93">
        <w:rPr>
          <w:rFonts w:ascii="Sylfaen" w:hAnsi="Sylfaen"/>
          <w:sz w:val="18"/>
          <w:szCs w:val="18"/>
          <w:lang w:val="ka-GE"/>
        </w:rPr>
        <w:t>ovid-19</w:t>
      </w:r>
      <w:r w:rsidR="00CD631E" w:rsidRPr="00926F93">
        <w:rPr>
          <w:rFonts w:ascii="Sylfaen" w:hAnsi="Sylfaen"/>
          <w:sz w:val="18"/>
          <w:szCs w:val="18"/>
        </w:rPr>
        <w:t xml:space="preserve"> R</w:t>
      </w:r>
      <w:proofErr w:type="spellStart"/>
      <w:r w:rsidR="00CD631E" w:rsidRPr="00926F93">
        <w:rPr>
          <w:rFonts w:ascii="Sylfaen" w:hAnsi="Sylfaen"/>
          <w:sz w:val="18"/>
          <w:szCs w:val="18"/>
          <w:lang w:val="ka-GE"/>
        </w:rPr>
        <w:t>elated</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S</w:t>
      </w:r>
      <w:proofErr w:type="spellStart"/>
      <w:r w:rsidR="00CD631E" w:rsidRPr="00926F93">
        <w:rPr>
          <w:rFonts w:ascii="Sylfaen" w:hAnsi="Sylfaen"/>
          <w:sz w:val="18"/>
          <w:szCs w:val="18"/>
          <w:lang w:val="ka-GE"/>
        </w:rPr>
        <w:t>tates</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M</w:t>
      </w:r>
      <w:proofErr w:type="spellStart"/>
      <w:r w:rsidR="00CD631E" w:rsidRPr="00926F93">
        <w:rPr>
          <w:rFonts w:ascii="Sylfaen" w:hAnsi="Sylfaen"/>
          <w:sz w:val="18"/>
          <w:szCs w:val="18"/>
          <w:lang w:val="ka-GE"/>
        </w:rPr>
        <w:t>easures</w:t>
      </w:r>
      <w:proofErr w:type="spellEnd"/>
      <w:r w:rsidR="00CD631E" w:rsidRPr="00926F93">
        <w:rPr>
          <w:rFonts w:ascii="Sylfaen" w:hAnsi="Sylfaen"/>
          <w:sz w:val="18"/>
          <w:szCs w:val="18"/>
        </w:rPr>
        <w:t xml:space="preserve"> </w:t>
      </w:r>
      <w:r w:rsidR="00CD631E" w:rsidRPr="00926F93">
        <w:rPr>
          <w:rFonts w:ascii="Sylfaen" w:hAnsi="Sylfaen"/>
          <w:sz w:val="18"/>
          <w:szCs w:val="18"/>
          <w:lang w:val="ka-GE"/>
        </w:rPr>
        <w:t xml:space="preserve">in </w:t>
      </w:r>
      <w:r w:rsidR="00CD631E" w:rsidRPr="00926F93">
        <w:rPr>
          <w:rFonts w:ascii="Sylfaen" w:hAnsi="Sylfaen"/>
          <w:sz w:val="18"/>
          <w:szCs w:val="18"/>
        </w:rPr>
        <w:t>G</w:t>
      </w:r>
      <w:proofErr w:type="spellStart"/>
      <w:r w:rsidR="00CD631E" w:rsidRPr="00926F93">
        <w:rPr>
          <w:rFonts w:ascii="Sylfaen" w:hAnsi="Sylfaen"/>
          <w:sz w:val="18"/>
          <w:szCs w:val="18"/>
          <w:lang w:val="ka-GE"/>
        </w:rPr>
        <w:t>eorgia</w:t>
      </w:r>
      <w:proofErr w:type="spellEnd"/>
      <w:r w:rsidR="00CD631E" w:rsidRPr="00926F93">
        <w:rPr>
          <w:rFonts w:ascii="Sylfaen" w:hAnsi="Sylfaen"/>
          <w:sz w:val="18"/>
          <w:szCs w:val="18"/>
          <w:lang w:val="ka-GE"/>
        </w:rPr>
        <w:t xml:space="preserve"> </w:t>
      </w:r>
      <w:r w:rsidR="00CD631E" w:rsidRPr="00926F93">
        <w:rPr>
          <w:rFonts w:ascii="Sylfaen" w:hAnsi="Sylfaen"/>
          <w:sz w:val="18"/>
          <w:szCs w:val="18"/>
        </w:rPr>
        <w:t xml:space="preserve">p. 47, Tbilisi 2022 </w:t>
      </w:r>
      <w:hyperlink r:id="rId8" w:history="1">
        <w:r w:rsidR="00CD631E" w:rsidRPr="00926F93">
          <w:rPr>
            <w:rStyle w:val="Hyperlink"/>
            <w:rFonts w:ascii="Sylfaen" w:hAnsi="Sylfaen"/>
            <w:sz w:val="18"/>
            <w:szCs w:val="18"/>
          </w:rPr>
          <w:t>https://shorturl.at/lyMVY</w:t>
        </w:r>
      </w:hyperlink>
      <w:r w:rsidR="00CD631E" w:rsidRPr="00926F93">
        <w:rPr>
          <w:rFonts w:ascii="Sylfaen" w:hAnsi="Sylfaen"/>
          <w:sz w:val="18"/>
          <w:szCs w:val="18"/>
        </w:rPr>
        <w:t xml:space="preserve"> [02/01/2024]</w:t>
      </w:r>
      <w:r w:rsidR="00CD631E">
        <w:rPr>
          <w:rFonts w:ascii="Sylfaen" w:hAnsi="Sylfaen"/>
          <w:sz w:val="18"/>
          <w:szCs w:val="18"/>
        </w:rPr>
        <w:t>.</w:t>
      </w:r>
    </w:p>
  </w:footnote>
  <w:footnote w:id="11">
    <w:p w14:paraId="6EC01925" w14:textId="2EB920BC" w:rsidR="009F0695" w:rsidRPr="004F403B" w:rsidRDefault="009F0695" w:rsidP="004F403B">
      <w:pPr>
        <w:pStyle w:val="FootnoteText"/>
        <w:jc w:val="both"/>
        <w:rPr>
          <w:rFonts w:ascii="Sylfaen" w:hAnsi="Sylfaen"/>
          <w:sz w:val="18"/>
          <w:szCs w:val="18"/>
        </w:rPr>
      </w:pPr>
      <w:r w:rsidRPr="004F403B">
        <w:rPr>
          <w:rStyle w:val="FootnoteReference"/>
          <w:rFonts w:ascii="Sylfaen" w:hAnsi="Sylfaen"/>
          <w:sz w:val="18"/>
          <w:szCs w:val="18"/>
        </w:rPr>
        <w:footnoteRef/>
      </w:r>
      <w:r w:rsidRPr="004F403B">
        <w:rPr>
          <w:rFonts w:ascii="Sylfaen" w:hAnsi="Sylfaen"/>
          <w:sz w:val="18"/>
          <w:szCs w:val="18"/>
        </w:rPr>
        <w:t xml:space="preserve"> </w:t>
      </w:r>
      <w:r w:rsidRPr="00926F93">
        <w:rPr>
          <w:rFonts w:ascii="Sylfaen" w:hAnsi="Sylfaen"/>
          <w:sz w:val="18"/>
          <w:szCs w:val="18"/>
        </w:rPr>
        <w:t xml:space="preserve">Action Plan for Unified Strategy on Education and Science 1.4.1.8; </w:t>
      </w:r>
      <w:hyperlink r:id="rId9" w:history="1">
        <w:r w:rsidRPr="00926F93">
          <w:rPr>
            <w:rStyle w:val="Hyperlink"/>
            <w:rFonts w:ascii="Sylfaen" w:hAnsi="Sylfaen"/>
            <w:sz w:val="18"/>
            <w:szCs w:val="18"/>
          </w:rPr>
          <w:t>https://rb.gy/y7yhjz</w:t>
        </w:r>
      </w:hyperlink>
      <w:r w:rsidRPr="00926F93">
        <w:rPr>
          <w:rFonts w:ascii="Sylfaen" w:hAnsi="Sylfaen"/>
          <w:sz w:val="18"/>
          <w:szCs w:val="18"/>
        </w:rPr>
        <w:t xml:space="preserve"> [08/01/202</w:t>
      </w:r>
      <w:r w:rsidR="001F549A" w:rsidRPr="00926F93">
        <w:rPr>
          <w:rFonts w:ascii="Sylfaen" w:hAnsi="Sylfaen"/>
          <w:sz w:val="18"/>
          <w:szCs w:val="18"/>
          <w:lang w:val="ka-GE"/>
        </w:rPr>
        <w:t>4</w:t>
      </w:r>
      <w:r w:rsidRPr="00926F93">
        <w:rPr>
          <w:rFonts w:ascii="Sylfaen" w:hAnsi="Sylfaen"/>
          <w:sz w:val="18"/>
          <w:szCs w:val="18"/>
        </w:rPr>
        <w:t xml:space="preserve">; Available only in Georgian]; Action Plan of Human Rights Strategy Priority 2, </w:t>
      </w:r>
      <w:hyperlink r:id="rId10" w:history="1">
        <w:r w:rsidRPr="00926F93">
          <w:rPr>
            <w:rStyle w:val="Hyperlink"/>
            <w:rFonts w:ascii="Sylfaen" w:hAnsi="Sylfaen"/>
            <w:sz w:val="18"/>
            <w:szCs w:val="18"/>
          </w:rPr>
          <w:t>https://shorturl.at/fhlD3</w:t>
        </w:r>
      </w:hyperlink>
      <w:r w:rsidRPr="00926F93">
        <w:rPr>
          <w:rFonts w:ascii="Sylfaen" w:hAnsi="Sylfaen"/>
          <w:sz w:val="18"/>
          <w:szCs w:val="18"/>
        </w:rPr>
        <w:t xml:space="preserve"> [08/01/202</w:t>
      </w:r>
      <w:r w:rsidR="001F549A" w:rsidRPr="00926F93">
        <w:rPr>
          <w:rFonts w:ascii="Sylfaen" w:hAnsi="Sylfaen"/>
          <w:sz w:val="18"/>
          <w:szCs w:val="18"/>
          <w:lang w:val="ka-GE"/>
        </w:rPr>
        <w:t>4</w:t>
      </w:r>
      <w:r w:rsidRPr="00926F93">
        <w:rPr>
          <w:rFonts w:ascii="Sylfaen" w:hAnsi="Sylfaen"/>
          <w:sz w:val="18"/>
          <w:szCs w:val="18"/>
        </w:rPr>
        <w:t>; Available only in Georgian]; Action Plan of National Youth Strategy</w:t>
      </w:r>
      <w:r w:rsidRPr="00926F93">
        <w:rPr>
          <w:rFonts w:ascii="Sylfaen" w:hAnsi="Sylfaen"/>
          <w:sz w:val="18"/>
          <w:szCs w:val="18"/>
          <w:lang w:val="ka-GE"/>
        </w:rPr>
        <w:t xml:space="preserve">, </w:t>
      </w:r>
      <w:hyperlink r:id="rId11" w:history="1">
        <w:r w:rsidRPr="00926F93">
          <w:rPr>
            <w:rStyle w:val="Hyperlink"/>
            <w:rFonts w:ascii="Sylfaen" w:hAnsi="Sylfaen"/>
            <w:sz w:val="18"/>
            <w:szCs w:val="18"/>
            <w:lang w:val="ka-GE"/>
          </w:rPr>
          <w:t>https://shorturl.at/fwLPY</w:t>
        </w:r>
      </w:hyperlink>
      <w:r w:rsidRPr="00926F93">
        <w:rPr>
          <w:rFonts w:ascii="Sylfaen" w:hAnsi="Sylfaen"/>
          <w:sz w:val="18"/>
          <w:szCs w:val="18"/>
          <w:lang w:val="ka-GE"/>
        </w:rPr>
        <w:t xml:space="preserve"> [08/01/202</w:t>
      </w:r>
      <w:r w:rsidR="001F549A" w:rsidRPr="00926F93">
        <w:rPr>
          <w:rFonts w:ascii="Sylfaen" w:hAnsi="Sylfaen"/>
          <w:sz w:val="18"/>
          <w:szCs w:val="18"/>
          <w:lang w:val="ka-GE"/>
        </w:rPr>
        <w:t>4</w:t>
      </w:r>
      <w:r w:rsidRPr="00926F93">
        <w:rPr>
          <w:rFonts w:ascii="Sylfaen" w:hAnsi="Sylfaen"/>
          <w:sz w:val="18"/>
          <w:szCs w:val="18"/>
          <w:lang w:val="ka-GE"/>
        </w:rPr>
        <w:t xml:space="preserve">; </w:t>
      </w:r>
      <w:r w:rsidRPr="00926F93">
        <w:rPr>
          <w:rFonts w:ascii="Sylfaen" w:hAnsi="Sylfaen"/>
          <w:sz w:val="18"/>
          <w:szCs w:val="18"/>
        </w:rPr>
        <w:t>Available only in Georgian]</w:t>
      </w:r>
      <w:r w:rsidR="00CD631E">
        <w:rPr>
          <w:rFonts w:ascii="Sylfaen" w:hAnsi="Sylfaen"/>
          <w:sz w:val="18"/>
          <w:szCs w:val="18"/>
        </w:rPr>
        <w:t>.</w:t>
      </w:r>
    </w:p>
  </w:footnote>
  <w:footnote w:id="12">
    <w:p w14:paraId="1596F5D7" w14:textId="3C6D8804" w:rsidR="009F0695" w:rsidRPr="004F403B" w:rsidRDefault="009F0695" w:rsidP="004F403B">
      <w:pPr>
        <w:pStyle w:val="FootnoteText"/>
        <w:jc w:val="both"/>
        <w:rPr>
          <w:rFonts w:ascii="Sylfaen" w:hAnsi="Sylfaen"/>
          <w:sz w:val="18"/>
          <w:szCs w:val="18"/>
          <w:lang w:val="ka-GE"/>
        </w:rPr>
      </w:pPr>
      <w:r w:rsidRPr="004F403B">
        <w:rPr>
          <w:rStyle w:val="FootnoteReference"/>
          <w:rFonts w:ascii="Sylfaen" w:hAnsi="Sylfaen"/>
          <w:sz w:val="18"/>
          <w:szCs w:val="18"/>
        </w:rPr>
        <w:footnoteRef/>
      </w:r>
      <w:r w:rsidRPr="004F403B">
        <w:rPr>
          <w:rFonts w:ascii="Sylfaen" w:hAnsi="Sylfaen"/>
          <w:sz w:val="18"/>
          <w:szCs w:val="18"/>
        </w:rPr>
        <w:t xml:space="preserve"> </w:t>
      </w:r>
      <w:r w:rsidR="005F6723" w:rsidRPr="00926F93">
        <w:rPr>
          <w:rFonts w:ascii="Sylfaen" w:hAnsi="Sylfaen"/>
          <w:sz w:val="18"/>
          <w:szCs w:val="18"/>
        </w:rPr>
        <w:t>Action Plan for Unified Strategy on Education and Science 1.</w:t>
      </w:r>
      <w:r w:rsidR="005F6723" w:rsidRPr="00926F93">
        <w:rPr>
          <w:rFonts w:ascii="Sylfaen" w:hAnsi="Sylfaen"/>
          <w:sz w:val="18"/>
          <w:szCs w:val="18"/>
          <w:lang w:val="ka-GE"/>
        </w:rPr>
        <w:t>2</w:t>
      </w:r>
      <w:r w:rsidR="005F6723" w:rsidRPr="00926F93">
        <w:rPr>
          <w:rFonts w:ascii="Sylfaen" w:hAnsi="Sylfaen"/>
          <w:sz w:val="18"/>
          <w:szCs w:val="18"/>
        </w:rPr>
        <w:t>.</w:t>
      </w:r>
      <w:r w:rsidR="005F6723" w:rsidRPr="00926F93">
        <w:rPr>
          <w:rFonts w:ascii="Sylfaen" w:hAnsi="Sylfaen"/>
          <w:sz w:val="18"/>
          <w:szCs w:val="18"/>
          <w:lang w:val="ka-GE"/>
        </w:rPr>
        <w:t>2</w:t>
      </w:r>
      <w:r w:rsidR="005F6723" w:rsidRPr="00926F93">
        <w:rPr>
          <w:rFonts w:ascii="Sylfaen" w:hAnsi="Sylfaen"/>
          <w:sz w:val="18"/>
          <w:szCs w:val="18"/>
        </w:rPr>
        <w:t>.</w:t>
      </w:r>
      <w:r w:rsidR="005F6723" w:rsidRPr="00926F93">
        <w:rPr>
          <w:rFonts w:ascii="Sylfaen" w:hAnsi="Sylfaen"/>
          <w:sz w:val="18"/>
          <w:szCs w:val="18"/>
          <w:lang w:val="ka-GE"/>
        </w:rPr>
        <w:t>2</w:t>
      </w:r>
      <w:r w:rsidR="005F6723" w:rsidRPr="00926F93">
        <w:rPr>
          <w:rFonts w:ascii="Sylfaen" w:hAnsi="Sylfaen"/>
          <w:sz w:val="18"/>
          <w:szCs w:val="18"/>
        </w:rPr>
        <w:t xml:space="preserve">; </w:t>
      </w:r>
      <w:hyperlink r:id="rId12" w:history="1">
        <w:r w:rsidR="005F6723" w:rsidRPr="00926F93">
          <w:rPr>
            <w:rStyle w:val="Hyperlink"/>
            <w:rFonts w:ascii="Sylfaen" w:hAnsi="Sylfaen"/>
            <w:sz w:val="18"/>
            <w:szCs w:val="18"/>
          </w:rPr>
          <w:t>https://rb.gy/y7yhjz</w:t>
        </w:r>
      </w:hyperlink>
      <w:r w:rsidR="005F6723" w:rsidRPr="00926F93">
        <w:rPr>
          <w:rFonts w:ascii="Sylfaen" w:hAnsi="Sylfaen"/>
          <w:sz w:val="18"/>
          <w:szCs w:val="18"/>
        </w:rPr>
        <w:t xml:space="preserve"> [08/01/202</w:t>
      </w:r>
      <w:r w:rsidR="001F549A" w:rsidRPr="00926F93">
        <w:rPr>
          <w:rFonts w:ascii="Sylfaen" w:hAnsi="Sylfaen"/>
          <w:sz w:val="18"/>
          <w:szCs w:val="18"/>
          <w:lang w:val="ka-GE"/>
        </w:rPr>
        <w:t>4</w:t>
      </w:r>
      <w:r w:rsidR="005F6723" w:rsidRPr="00926F93">
        <w:rPr>
          <w:rFonts w:ascii="Sylfaen" w:hAnsi="Sylfaen"/>
          <w:sz w:val="18"/>
          <w:szCs w:val="18"/>
        </w:rPr>
        <w:t>; Available only in Georgian];</w:t>
      </w:r>
      <w:r w:rsidR="005F6723" w:rsidRPr="00926F93">
        <w:rPr>
          <w:rFonts w:ascii="Sylfaen" w:hAnsi="Sylfaen"/>
          <w:sz w:val="18"/>
          <w:szCs w:val="18"/>
          <w:lang w:val="ka-GE"/>
        </w:rPr>
        <w:t xml:space="preserve"> </w:t>
      </w:r>
    </w:p>
  </w:footnote>
  <w:footnote w:id="13">
    <w:p w14:paraId="0D7676B3" w14:textId="3C3FF373" w:rsidR="00B77ADB" w:rsidRPr="004F403B" w:rsidRDefault="00B77ADB" w:rsidP="004F403B">
      <w:pPr>
        <w:pStyle w:val="FootnoteText"/>
        <w:jc w:val="both"/>
        <w:rPr>
          <w:rFonts w:ascii="Sylfaen" w:hAnsi="Sylfaen"/>
          <w:sz w:val="18"/>
          <w:szCs w:val="18"/>
        </w:rPr>
      </w:pPr>
      <w:r w:rsidRPr="004F403B">
        <w:rPr>
          <w:rStyle w:val="FootnoteReference"/>
          <w:rFonts w:ascii="Sylfaen" w:hAnsi="Sylfaen"/>
          <w:sz w:val="18"/>
          <w:szCs w:val="18"/>
        </w:rPr>
        <w:footnoteRef/>
      </w:r>
      <w:r w:rsidRPr="004F403B">
        <w:rPr>
          <w:rFonts w:ascii="Sylfaen" w:hAnsi="Sylfaen"/>
          <w:sz w:val="18"/>
          <w:szCs w:val="18"/>
        </w:rPr>
        <w:t xml:space="preserve"> Action Plan for Unified Strategy on Education and Science 1.4.1.8</w:t>
      </w:r>
      <w:r w:rsidR="00343F17" w:rsidRPr="00926F93">
        <w:rPr>
          <w:rFonts w:ascii="Sylfaen" w:hAnsi="Sylfaen"/>
          <w:sz w:val="18"/>
          <w:szCs w:val="18"/>
        </w:rPr>
        <w:t xml:space="preserve">; </w:t>
      </w:r>
      <w:hyperlink r:id="rId13" w:history="1">
        <w:r w:rsidR="00343F17" w:rsidRPr="00926F93">
          <w:rPr>
            <w:rStyle w:val="Hyperlink"/>
            <w:rFonts w:ascii="Sylfaen" w:hAnsi="Sylfaen"/>
            <w:sz w:val="18"/>
            <w:szCs w:val="18"/>
          </w:rPr>
          <w:t>https://rb.gy/y7yhjz</w:t>
        </w:r>
      </w:hyperlink>
      <w:r w:rsidR="00343F17" w:rsidRPr="00926F93">
        <w:rPr>
          <w:rFonts w:ascii="Sylfaen" w:hAnsi="Sylfaen"/>
          <w:sz w:val="18"/>
          <w:szCs w:val="18"/>
        </w:rPr>
        <w:t xml:space="preserve"> [08/01/202</w:t>
      </w:r>
      <w:r w:rsidR="001F549A" w:rsidRPr="00926F93">
        <w:rPr>
          <w:rFonts w:ascii="Sylfaen" w:hAnsi="Sylfaen"/>
          <w:sz w:val="18"/>
          <w:szCs w:val="18"/>
          <w:lang w:val="ka-GE"/>
        </w:rPr>
        <w:t>4</w:t>
      </w:r>
      <w:r w:rsidR="00343F17" w:rsidRPr="00926F93">
        <w:rPr>
          <w:rFonts w:ascii="Sylfaen" w:hAnsi="Sylfaen"/>
          <w:sz w:val="18"/>
          <w:szCs w:val="18"/>
        </w:rPr>
        <w:t xml:space="preserve">; Available only in Georgian]; Action Plan of Human Rights Strategy Priority 2, </w:t>
      </w:r>
      <w:hyperlink r:id="rId14" w:history="1">
        <w:r w:rsidR="00343F17" w:rsidRPr="00926F93">
          <w:rPr>
            <w:rStyle w:val="Hyperlink"/>
            <w:rFonts w:ascii="Sylfaen" w:hAnsi="Sylfaen"/>
            <w:sz w:val="18"/>
            <w:szCs w:val="18"/>
          </w:rPr>
          <w:t>https://shorturl.at/fhlD3</w:t>
        </w:r>
      </w:hyperlink>
      <w:r w:rsidR="00343F17" w:rsidRPr="00926F93">
        <w:rPr>
          <w:rFonts w:ascii="Sylfaen" w:hAnsi="Sylfaen"/>
          <w:sz w:val="18"/>
          <w:szCs w:val="18"/>
        </w:rPr>
        <w:t xml:space="preserve"> [08/01/202</w:t>
      </w:r>
      <w:r w:rsidR="001F549A" w:rsidRPr="00926F93">
        <w:rPr>
          <w:rFonts w:ascii="Sylfaen" w:hAnsi="Sylfaen"/>
          <w:sz w:val="18"/>
          <w:szCs w:val="18"/>
          <w:lang w:val="ka-GE"/>
        </w:rPr>
        <w:t>4</w:t>
      </w:r>
      <w:r w:rsidR="00343F17" w:rsidRPr="00926F93">
        <w:rPr>
          <w:rFonts w:ascii="Sylfaen" w:hAnsi="Sylfaen"/>
          <w:sz w:val="18"/>
          <w:szCs w:val="18"/>
        </w:rPr>
        <w:t>; Available only in Georgian]; Action Plan of National Youth Strategy</w:t>
      </w:r>
      <w:r w:rsidR="00343F17" w:rsidRPr="00926F93">
        <w:rPr>
          <w:rFonts w:ascii="Sylfaen" w:hAnsi="Sylfaen"/>
          <w:sz w:val="18"/>
          <w:szCs w:val="18"/>
          <w:lang w:val="ka-GE"/>
        </w:rPr>
        <w:t xml:space="preserve">, </w:t>
      </w:r>
      <w:hyperlink r:id="rId15" w:history="1">
        <w:r w:rsidR="00343F17" w:rsidRPr="00926F93">
          <w:rPr>
            <w:rStyle w:val="Hyperlink"/>
            <w:rFonts w:ascii="Sylfaen" w:hAnsi="Sylfaen"/>
            <w:sz w:val="18"/>
            <w:szCs w:val="18"/>
            <w:lang w:val="ka-GE"/>
          </w:rPr>
          <w:t>https://shorturl.at/fwLPY</w:t>
        </w:r>
      </w:hyperlink>
      <w:r w:rsidR="00343F17" w:rsidRPr="00926F93">
        <w:rPr>
          <w:rFonts w:ascii="Sylfaen" w:hAnsi="Sylfaen"/>
          <w:sz w:val="18"/>
          <w:szCs w:val="18"/>
          <w:lang w:val="ka-GE"/>
        </w:rPr>
        <w:t xml:space="preserve"> [08/01/202</w:t>
      </w:r>
      <w:r w:rsidR="001F549A" w:rsidRPr="00926F93">
        <w:rPr>
          <w:rFonts w:ascii="Sylfaen" w:hAnsi="Sylfaen"/>
          <w:sz w:val="18"/>
          <w:szCs w:val="18"/>
          <w:lang w:val="ka-GE"/>
        </w:rPr>
        <w:t>4</w:t>
      </w:r>
      <w:r w:rsidR="0055059A" w:rsidRPr="00926F93">
        <w:rPr>
          <w:rFonts w:ascii="Sylfaen" w:hAnsi="Sylfaen"/>
          <w:sz w:val="18"/>
          <w:szCs w:val="18"/>
          <w:lang w:val="ka-GE"/>
        </w:rPr>
        <w:t xml:space="preserve">; </w:t>
      </w:r>
      <w:r w:rsidR="0055059A" w:rsidRPr="00926F93">
        <w:rPr>
          <w:rFonts w:ascii="Sylfaen" w:hAnsi="Sylfaen"/>
          <w:sz w:val="18"/>
          <w:szCs w:val="18"/>
        </w:rPr>
        <w:t>Available only in Georgian]</w:t>
      </w:r>
    </w:p>
  </w:footnote>
  <w:footnote w:id="14">
    <w:p w14:paraId="6FAC79A2" w14:textId="48C284D1" w:rsidR="00F75F28" w:rsidRPr="00926F93" w:rsidRDefault="00F75F28" w:rsidP="004F403B">
      <w:pPr>
        <w:pStyle w:val="FootnoteText"/>
        <w:jc w:val="both"/>
        <w:rPr>
          <w:rFonts w:ascii="Sylfaen" w:hAnsi="Sylfaen"/>
          <w:sz w:val="18"/>
          <w:szCs w:val="18"/>
          <w:lang w:val="ka-GE"/>
        </w:rPr>
      </w:pPr>
      <w:r w:rsidRPr="00926F93">
        <w:rPr>
          <w:rStyle w:val="FootnoteReference"/>
          <w:rFonts w:ascii="Sylfaen" w:hAnsi="Sylfaen"/>
          <w:sz w:val="18"/>
          <w:szCs w:val="18"/>
        </w:rPr>
        <w:footnoteRef/>
      </w:r>
      <w:r w:rsidRPr="00926F93">
        <w:rPr>
          <w:rFonts w:ascii="Sylfaen" w:hAnsi="Sylfaen"/>
          <w:sz w:val="18"/>
          <w:szCs w:val="18"/>
        </w:rPr>
        <w:t xml:space="preserve"> </w:t>
      </w:r>
      <w:r w:rsidR="00F97A9E">
        <w:rPr>
          <w:rFonts w:ascii="Sylfaen" w:hAnsi="Sylfaen"/>
          <w:sz w:val="18"/>
          <w:szCs w:val="18"/>
        </w:rPr>
        <w:t xml:space="preserve">Law of Georgia on Electronic Communication Article 4 par. 2 (k); </w:t>
      </w:r>
      <w:r w:rsidR="00BC4667" w:rsidRPr="00926F93">
        <w:rPr>
          <w:rFonts w:ascii="Sylfaen" w:hAnsi="Sylfaen"/>
          <w:sz w:val="18"/>
          <w:szCs w:val="18"/>
        </w:rPr>
        <w:t xml:space="preserve">The Act on Putting Online Information posing a Threat to Child. Adopted on February 28 2020; Available only in Georgian </w:t>
      </w:r>
      <w:hyperlink r:id="rId16" w:history="1">
        <w:r w:rsidR="00BC4667" w:rsidRPr="00926F93">
          <w:rPr>
            <w:rStyle w:val="Hyperlink"/>
            <w:rFonts w:ascii="Sylfaen" w:hAnsi="Sylfaen"/>
            <w:sz w:val="18"/>
            <w:szCs w:val="18"/>
          </w:rPr>
          <w:t>https://rb.gy/x2i89y</w:t>
        </w:r>
      </w:hyperlink>
      <w:r w:rsidR="00BC4667" w:rsidRPr="00926F93">
        <w:rPr>
          <w:rFonts w:ascii="Sylfaen" w:hAnsi="Sylfaen"/>
          <w:sz w:val="18"/>
          <w:szCs w:val="18"/>
        </w:rPr>
        <w:t xml:space="preserve"> [02/01/2024]   </w:t>
      </w:r>
    </w:p>
  </w:footnote>
  <w:footnote w:id="15">
    <w:p w14:paraId="049923B3" w14:textId="2718BF02" w:rsidR="009F0695" w:rsidRPr="004F403B" w:rsidRDefault="009F0695" w:rsidP="004F403B">
      <w:pPr>
        <w:pStyle w:val="FootnoteText"/>
        <w:jc w:val="both"/>
        <w:rPr>
          <w:rFonts w:ascii="Sylfaen" w:hAnsi="Sylfaen"/>
          <w:sz w:val="18"/>
          <w:szCs w:val="18"/>
          <w:lang w:val="ka-GE"/>
        </w:rPr>
      </w:pPr>
      <w:r w:rsidRPr="004F403B">
        <w:rPr>
          <w:rStyle w:val="FootnoteReference"/>
          <w:rFonts w:ascii="Sylfaen" w:hAnsi="Sylfaen"/>
          <w:sz w:val="18"/>
          <w:szCs w:val="18"/>
        </w:rPr>
        <w:footnoteRef/>
      </w:r>
      <w:r w:rsidRPr="004F403B">
        <w:rPr>
          <w:rFonts w:ascii="Sylfaen" w:hAnsi="Sylfaen"/>
          <w:sz w:val="18"/>
          <w:szCs w:val="18"/>
        </w:rPr>
        <w:t xml:space="preserve"> </w:t>
      </w:r>
      <w:r w:rsidR="001F549A" w:rsidRPr="004F403B">
        <w:rPr>
          <w:rFonts w:ascii="Sylfaen" w:hAnsi="Sylfaen"/>
          <w:sz w:val="18"/>
          <w:szCs w:val="18"/>
        </w:rPr>
        <w:t>Annual Report of Communications Commission 2022 p.</w:t>
      </w:r>
      <w:r w:rsidR="005409C4" w:rsidRPr="004F403B">
        <w:rPr>
          <w:rFonts w:ascii="Sylfaen" w:hAnsi="Sylfaen"/>
          <w:sz w:val="18"/>
          <w:szCs w:val="18"/>
        </w:rPr>
        <w:t xml:space="preserve">69, 71 </w:t>
      </w:r>
      <w:hyperlink r:id="rId17" w:history="1">
        <w:r w:rsidR="005409C4" w:rsidRPr="004F403B">
          <w:rPr>
            <w:rStyle w:val="Hyperlink"/>
            <w:rFonts w:ascii="Sylfaen" w:hAnsi="Sylfaen"/>
            <w:sz w:val="18"/>
            <w:szCs w:val="18"/>
          </w:rPr>
          <w:t>https://shorturl.at/aMT16</w:t>
        </w:r>
      </w:hyperlink>
      <w:r w:rsidR="005409C4" w:rsidRPr="004F403B">
        <w:rPr>
          <w:rFonts w:ascii="Sylfaen" w:hAnsi="Sylfaen"/>
          <w:sz w:val="18"/>
          <w:szCs w:val="18"/>
        </w:rPr>
        <w:t xml:space="preserve"> 08/01/2024  </w:t>
      </w:r>
    </w:p>
  </w:footnote>
  <w:footnote w:id="16">
    <w:p w14:paraId="330B8B52" w14:textId="77777777" w:rsidR="009242DF" w:rsidRPr="004F403B" w:rsidRDefault="009242DF" w:rsidP="009242DF">
      <w:pPr>
        <w:pStyle w:val="FootnoteText"/>
        <w:jc w:val="both"/>
        <w:rPr>
          <w:rFonts w:ascii="Sylfaen" w:hAnsi="Sylfaen"/>
          <w:lang w:val="ka-GE"/>
        </w:rPr>
      </w:pPr>
      <w:r w:rsidRPr="004F403B">
        <w:rPr>
          <w:rStyle w:val="FootnoteReference"/>
          <w:rFonts w:ascii="Sylfaen" w:hAnsi="Sylfaen"/>
          <w:sz w:val="18"/>
          <w:szCs w:val="18"/>
        </w:rPr>
        <w:footnoteRef/>
      </w:r>
      <w:r w:rsidRPr="004F403B">
        <w:rPr>
          <w:rFonts w:ascii="Sylfaen" w:hAnsi="Sylfaen"/>
          <w:sz w:val="18"/>
          <w:szCs w:val="18"/>
        </w:rPr>
        <w:t xml:space="preserve"> Comments submitted by the Children’s Rights Division of the Council of Europe on the UN Committee on the Rights of the Child concept note for a General Comment on children’s rights in relation to the digital environment drafted by </w:t>
      </w:r>
      <w:proofErr w:type="spellStart"/>
      <w:r w:rsidRPr="004F403B">
        <w:rPr>
          <w:rFonts w:ascii="Sylfaen" w:hAnsi="Sylfaen"/>
          <w:sz w:val="18"/>
          <w:szCs w:val="18"/>
        </w:rPr>
        <w:t>CoE</w:t>
      </w:r>
      <w:proofErr w:type="spellEnd"/>
      <w:r w:rsidRPr="004F403B">
        <w:rPr>
          <w:rFonts w:ascii="Sylfaen" w:hAnsi="Sylfaen"/>
          <w:sz w:val="18"/>
          <w:szCs w:val="18"/>
        </w:rPr>
        <w:t xml:space="preserve">, 2019, </w:t>
      </w:r>
      <w:proofErr w:type="spellStart"/>
      <w:r w:rsidRPr="004F403B">
        <w:rPr>
          <w:rFonts w:ascii="Sylfaen" w:hAnsi="Sylfaen"/>
          <w:sz w:val="18"/>
          <w:szCs w:val="18"/>
        </w:rPr>
        <w:t>გვ</w:t>
      </w:r>
      <w:proofErr w:type="spellEnd"/>
      <w:r w:rsidRPr="004F403B">
        <w:rPr>
          <w:rFonts w:ascii="Sylfaen" w:hAnsi="Sylfaen"/>
          <w:sz w:val="18"/>
          <w:szCs w:val="18"/>
        </w:rPr>
        <w:t>. 2; Recommendation CM/</w:t>
      </w:r>
      <w:proofErr w:type="gramStart"/>
      <w:r w:rsidRPr="004F403B">
        <w:rPr>
          <w:rFonts w:ascii="Sylfaen" w:hAnsi="Sylfaen"/>
          <w:sz w:val="18"/>
          <w:szCs w:val="18"/>
        </w:rPr>
        <w:t>Rec(</w:t>
      </w:r>
      <w:proofErr w:type="gramEnd"/>
      <w:r w:rsidRPr="004F403B">
        <w:rPr>
          <w:rFonts w:ascii="Sylfaen" w:hAnsi="Sylfaen"/>
          <w:sz w:val="18"/>
          <w:szCs w:val="18"/>
        </w:rPr>
        <w:t xml:space="preserve">2018)7 of the Committee of Ministers to member States on Guidelines to respect, protect and fulfil the rights of the child in the digital environment. para. 43 </w:t>
      </w:r>
      <w:hyperlink r:id="rId18" w:history="1">
        <w:r w:rsidRPr="004F403B">
          <w:rPr>
            <w:rStyle w:val="Hyperlink"/>
            <w:rFonts w:ascii="Sylfaen" w:hAnsi="Sylfaen"/>
            <w:sz w:val="18"/>
            <w:szCs w:val="18"/>
          </w:rPr>
          <w:t>https://rb.gy/wdx4z6</w:t>
        </w:r>
      </w:hyperlink>
      <w:r w:rsidRPr="004F403B">
        <w:rPr>
          <w:rFonts w:ascii="Sylfaen" w:hAnsi="Sylfaen"/>
          <w:sz w:val="18"/>
          <w:szCs w:val="18"/>
        </w:rPr>
        <w:t xml:space="preserve"> 12/01/2024 </w:t>
      </w:r>
    </w:p>
  </w:footnote>
  <w:footnote w:id="17">
    <w:p w14:paraId="5CEC882D" w14:textId="77777777" w:rsidR="009242DF" w:rsidRPr="004F403B" w:rsidRDefault="009242DF" w:rsidP="009242DF">
      <w:pPr>
        <w:pStyle w:val="FootnoteText"/>
        <w:jc w:val="both"/>
        <w:rPr>
          <w:rFonts w:ascii="Sylfaen" w:hAnsi="Sylfaen"/>
          <w:sz w:val="18"/>
          <w:szCs w:val="18"/>
        </w:rPr>
      </w:pPr>
      <w:r w:rsidRPr="004F403B">
        <w:rPr>
          <w:rStyle w:val="FootnoteReference"/>
          <w:rFonts w:ascii="Sylfaen" w:hAnsi="Sylfaen"/>
          <w:sz w:val="18"/>
          <w:szCs w:val="18"/>
        </w:rPr>
        <w:footnoteRef/>
      </w:r>
      <w:r w:rsidRPr="004F403B">
        <w:rPr>
          <w:rFonts w:ascii="Sylfaen" w:hAnsi="Sylfaen"/>
          <w:sz w:val="18"/>
          <w:szCs w:val="18"/>
        </w:rPr>
        <w:t xml:space="preserve"> </w:t>
      </w:r>
      <w:proofErr w:type="spellStart"/>
      <w:r w:rsidRPr="00926F93">
        <w:rPr>
          <w:rFonts w:ascii="Sylfaen" w:hAnsi="Sylfaen"/>
          <w:sz w:val="18"/>
          <w:szCs w:val="18"/>
          <w:lang w:val="ka-GE"/>
        </w:rPr>
        <w:t>On</w:t>
      </w:r>
      <w:proofErr w:type="spellEnd"/>
      <w:r w:rsidRPr="00926F93">
        <w:rPr>
          <w:rFonts w:ascii="Sylfaen" w:hAnsi="Sylfaen"/>
          <w:sz w:val="18"/>
          <w:szCs w:val="18"/>
          <w:lang w:val="ka-GE"/>
        </w:rPr>
        <w:t xml:space="preserve"> the </w:t>
      </w:r>
      <w:proofErr w:type="spellStart"/>
      <w:r w:rsidRPr="00926F93">
        <w:rPr>
          <w:rFonts w:ascii="Sylfaen" w:hAnsi="Sylfaen"/>
          <w:sz w:val="18"/>
          <w:szCs w:val="18"/>
          <w:lang w:val="ka-GE"/>
        </w:rPr>
        <w:t>Situation</w:t>
      </w:r>
      <w:proofErr w:type="spellEnd"/>
      <w:r w:rsidRPr="00926F93">
        <w:rPr>
          <w:rFonts w:ascii="Sylfaen" w:hAnsi="Sylfaen"/>
          <w:sz w:val="18"/>
          <w:szCs w:val="18"/>
          <w:lang w:val="ka-GE"/>
        </w:rPr>
        <w:t xml:space="preserve"> of </w:t>
      </w:r>
      <w:proofErr w:type="spellStart"/>
      <w:r w:rsidRPr="00926F93">
        <w:rPr>
          <w:rFonts w:ascii="Sylfaen" w:hAnsi="Sylfaen"/>
          <w:sz w:val="18"/>
          <w:szCs w:val="18"/>
          <w:lang w:val="ka-GE"/>
        </w:rPr>
        <w:t>Protection</w:t>
      </w:r>
      <w:proofErr w:type="spellEnd"/>
      <w:r w:rsidRPr="00926F93">
        <w:rPr>
          <w:rFonts w:ascii="Sylfaen" w:hAnsi="Sylfaen"/>
          <w:sz w:val="18"/>
          <w:szCs w:val="18"/>
          <w:lang w:val="ka-GE"/>
        </w:rPr>
        <w:t xml:space="preserve"> of Human Rights</w:t>
      </w:r>
      <w:r w:rsidRPr="00926F93">
        <w:rPr>
          <w:rFonts w:ascii="Sylfaen" w:hAnsi="Sylfaen"/>
          <w:sz w:val="18"/>
          <w:szCs w:val="18"/>
        </w:rPr>
        <w:t xml:space="preserve"> </w:t>
      </w:r>
      <w:proofErr w:type="spellStart"/>
      <w:r w:rsidRPr="00926F93">
        <w:rPr>
          <w:rFonts w:ascii="Sylfaen" w:hAnsi="Sylfaen"/>
          <w:sz w:val="18"/>
          <w:szCs w:val="18"/>
          <w:lang w:val="ka-GE"/>
        </w:rPr>
        <w:t>and</w:t>
      </w:r>
      <w:proofErr w:type="spellEnd"/>
      <w:r w:rsidRPr="00926F93">
        <w:rPr>
          <w:rFonts w:ascii="Sylfaen" w:hAnsi="Sylfaen"/>
          <w:sz w:val="18"/>
          <w:szCs w:val="18"/>
          <w:lang w:val="ka-GE"/>
        </w:rPr>
        <w:t xml:space="preserve"> </w:t>
      </w:r>
      <w:proofErr w:type="spellStart"/>
      <w:r w:rsidRPr="00926F93">
        <w:rPr>
          <w:rFonts w:ascii="Sylfaen" w:hAnsi="Sylfaen"/>
          <w:sz w:val="18"/>
          <w:szCs w:val="18"/>
          <w:lang w:val="ka-GE"/>
        </w:rPr>
        <w:t>Freedoms</w:t>
      </w:r>
      <w:proofErr w:type="spellEnd"/>
      <w:r w:rsidRPr="00926F93">
        <w:rPr>
          <w:rFonts w:ascii="Sylfaen" w:hAnsi="Sylfaen"/>
          <w:sz w:val="18"/>
          <w:szCs w:val="18"/>
          <w:lang w:val="ka-GE"/>
        </w:rPr>
        <w:t xml:space="preserve"> in Georgia </w:t>
      </w:r>
      <w:r w:rsidRPr="00926F93">
        <w:rPr>
          <w:rFonts w:ascii="Sylfaen" w:hAnsi="Sylfaen"/>
          <w:sz w:val="18"/>
          <w:szCs w:val="18"/>
        </w:rPr>
        <w:t xml:space="preserve">p. 261 </w:t>
      </w:r>
      <w:hyperlink r:id="rId19" w:history="1">
        <w:r w:rsidRPr="00926F93">
          <w:rPr>
            <w:rStyle w:val="Hyperlink"/>
            <w:rFonts w:ascii="Sylfaen" w:hAnsi="Sylfaen"/>
            <w:sz w:val="18"/>
            <w:szCs w:val="18"/>
          </w:rPr>
          <w:t>https://sho</w:t>
        </w:r>
        <w:r w:rsidRPr="00926F93">
          <w:rPr>
            <w:rStyle w:val="Hyperlink"/>
            <w:rFonts w:ascii="Sylfaen" w:hAnsi="Sylfaen"/>
            <w:sz w:val="18"/>
            <w:szCs w:val="18"/>
          </w:rPr>
          <w:t>r</w:t>
        </w:r>
        <w:r w:rsidRPr="00926F93">
          <w:rPr>
            <w:rStyle w:val="Hyperlink"/>
            <w:rFonts w:ascii="Sylfaen" w:hAnsi="Sylfaen"/>
            <w:sz w:val="18"/>
            <w:szCs w:val="18"/>
          </w:rPr>
          <w:t>t</w:t>
        </w:r>
        <w:r w:rsidRPr="00926F93">
          <w:rPr>
            <w:rStyle w:val="Hyperlink"/>
            <w:rFonts w:ascii="Sylfaen" w:hAnsi="Sylfaen"/>
            <w:sz w:val="18"/>
            <w:szCs w:val="18"/>
          </w:rPr>
          <w:t>u</w:t>
        </w:r>
        <w:r w:rsidRPr="00926F93">
          <w:rPr>
            <w:rStyle w:val="Hyperlink"/>
            <w:rFonts w:ascii="Sylfaen" w:hAnsi="Sylfaen"/>
            <w:sz w:val="18"/>
            <w:szCs w:val="18"/>
          </w:rPr>
          <w:t>rl.at/cpqs2</w:t>
        </w:r>
      </w:hyperlink>
      <w:r w:rsidRPr="00926F93">
        <w:rPr>
          <w:rFonts w:ascii="Sylfaen" w:hAnsi="Sylfaen"/>
          <w:sz w:val="18"/>
          <w:szCs w:val="18"/>
        </w:rPr>
        <w:t xml:space="preserve"> [02/01/2024]; See also Recommendation of June 3</w:t>
      </w:r>
      <w:proofErr w:type="gramStart"/>
      <w:r w:rsidRPr="00926F93">
        <w:rPr>
          <w:rFonts w:ascii="Sylfaen" w:hAnsi="Sylfaen"/>
          <w:sz w:val="18"/>
          <w:szCs w:val="18"/>
        </w:rPr>
        <w:t xml:space="preserve"> 2020</w:t>
      </w:r>
      <w:proofErr w:type="gramEnd"/>
      <w:r w:rsidRPr="00926F93">
        <w:rPr>
          <w:rFonts w:ascii="Sylfaen" w:hAnsi="Sylfaen"/>
          <w:sz w:val="18"/>
          <w:szCs w:val="18"/>
        </w:rPr>
        <w:t>, N 17-1/5429 Available only in Georgian.</w:t>
      </w:r>
    </w:p>
  </w:footnote>
  <w:footnote w:id="18">
    <w:p w14:paraId="793119CF" w14:textId="77777777" w:rsidR="009242DF" w:rsidRPr="004F403B" w:rsidRDefault="009242DF" w:rsidP="009242DF">
      <w:pPr>
        <w:pStyle w:val="FootnoteText"/>
        <w:jc w:val="both"/>
        <w:rPr>
          <w:lang w:val="ka-GE"/>
        </w:rPr>
      </w:pPr>
      <w:r w:rsidRPr="00863A8A">
        <w:rPr>
          <w:rStyle w:val="FootnoteReference"/>
        </w:rPr>
        <w:footnoteRef/>
      </w:r>
      <w:r w:rsidRPr="00863A8A">
        <w:t xml:space="preserve"> </w:t>
      </w:r>
      <w:r w:rsidRPr="00863A8A">
        <w:rPr>
          <w:rFonts w:ascii="Sylfaen" w:hAnsi="Sylfaen"/>
          <w:sz w:val="18"/>
          <w:szCs w:val="18"/>
        </w:rPr>
        <w:t xml:space="preserve">Comments submitted by the Children’s Rights Division of the Council of Europe on the UN Committee on the Rights of the Child concept note for a General Comment on children’s rights in relation to the digital environment drafted by </w:t>
      </w:r>
      <w:proofErr w:type="spellStart"/>
      <w:r w:rsidRPr="00863A8A">
        <w:rPr>
          <w:rFonts w:ascii="Sylfaen" w:hAnsi="Sylfaen"/>
          <w:sz w:val="18"/>
          <w:szCs w:val="18"/>
        </w:rPr>
        <w:t>CoE</w:t>
      </w:r>
      <w:proofErr w:type="spellEnd"/>
      <w:r w:rsidRPr="00863A8A">
        <w:rPr>
          <w:rFonts w:ascii="Sylfaen" w:hAnsi="Sylfaen"/>
          <w:sz w:val="18"/>
          <w:szCs w:val="18"/>
        </w:rPr>
        <w:t xml:space="preserve">, 2019, </w:t>
      </w:r>
      <w:proofErr w:type="spellStart"/>
      <w:r w:rsidRPr="00863A8A">
        <w:rPr>
          <w:rFonts w:ascii="Sylfaen" w:hAnsi="Sylfaen"/>
          <w:sz w:val="18"/>
          <w:szCs w:val="18"/>
        </w:rPr>
        <w:t>გვ</w:t>
      </w:r>
      <w:proofErr w:type="spellEnd"/>
      <w:r w:rsidRPr="00863A8A">
        <w:rPr>
          <w:rFonts w:ascii="Sylfaen" w:hAnsi="Sylfaen"/>
          <w:sz w:val="18"/>
          <w:szCs w:val="18"/>
        </w:rPr>
        <w:t>. 2; Recommendation CM/</w:t>
      </w:r>
      <w:proofErr w:type="gramStart"/>
      <w:r w:rsidRPr="00863A8A">
        <w:rPr>
          <w:rFonts w:ascii="Sylfaen" w:hAnsi="Sylfaen"/>
          <w:sz w:val="18"/>
          <w:szCs w:val="18"/>
        </w:rPr>
        <w:t>Rec(</w:t>
      </w:r>
      <w:proofErr w:type="gramEnd"/>
      <w:r w:rsidRPr="00863A8A">
        <w:rPr>
          <w:rFonts w:ascii="Sylfaen" w:hAnsi="Sylfaen"/>
          <w:sz w:val="18"/>
          <w:szCs w:val="18"/>
        </w:rPr>
        <w:t xml:space="preserve">2018)7 of the Committee of Ministers to member States on Guidelines to respect, protect and fulfil the rights of the child in the digital environment. para. 43 </w:t>
      </w:r>
      <w:hyperlink r:id="rId20" w:history="1">
        <w:r w:rsidRPr="00863A8A">
          <w:rPr>
            <w:rStyle w:val="Hyperlink"/>
            <w:rFonts w:ascii="Sylfaen" w:hAnsi="Sylfaen"/>
            <w:sz w:val="18"/>
            <w:szCs w:val="18"/>
          </w:rPr>
          <w:t>https://rb.gy/wdx4z6</w:t>
        </w:r>
      </w:hyperlink>
      <w:r w:rsidRPr="00863A8A">
        <w:rPr>
          <w:rFonts w:ascii="Sylfaen" w:hAnsi="Sylfaen"/>
          <w:sz w:val="18"/>
          <w:szCs w:val="18"/>
        </w:rPr>
        <w:t xml:space="preserve"> 12/01/2024</w:t>
      </w:r>
    </w:p>
  </w:footnote>
  <w:footnote w:id="19">
    <w:p w14:paraId="6BB816E1" w14:textId="77777777" w:rsidR="009242DF" w:rsidRPr="00926F93" w:rsidRDefault="009242DF" w:rsidP="009242DF">
      <w:pPr>
        <w:pStyle w:val="FootnoteText"/>
        <w:jc w:val="both"/>
        <w:rPr>
          <w:rFonts w:ascii="Sylfaen" w:hAnsi="Sylfaen"/>
          <w:sz w:val="18"/>
          <w:szCs w:val="18"/>
          <w:lang w:val="ka-GE"/>
        </w:rPr>
      </w:pPr>
      <w:r w:rsidRPr="00926F93">
        <w:rPr>
          <w:rStyle w:val="FootnoteReference"/>
          <w:rFonts w:ascii="Sylfaen" w:hAnsi="Sylfaen"/>
          <w:sz w:val="18"/>
          <w:szCs w:val="18"/>
        </w:rPr>
        <w:footnoteRef/>
      </w:r>
      <w:r w:rsidRPr="00926F93">
        <w:rPr>
          <w:rFonts w:ascii="Sylfaen" w:hAnsi="Sylfaen"/>
          <w:sz w:val="18"/>
          <w:szCs w:val="18"/>
        </w:rPr>
        <w:t xml:space="preserve"> </w:t>
      </w:r>
      <w:r w:rsidRPr="0064221E">
        <w:rPr>
          <w:rFonts w:ascii="Sylfaen" w:hAnsi="Sylfaen"/>
          <w:sz w:val="18"/>
          <w:szCs w:val="18"/>
          <w:lang w:val="ka-GE"/>
        </w:rPr>
        <w:t xml:space="preserve"> </w:t>
      </w:r>
      <w:proofErr w:type="spellStart"/>
      <w:r w:rsidRPr="00926F93">
        <w:rPr>
          <w:rFonts w:ascii="Sylfaen" w:hAnsi="Sylfaen"/>
          <w:sz w:val="18"/>
          <w:szCs w:val="18"/>
          <w:lang w:val="ka-GE"/>
        </w:rPr>
        <w:t>On</w:t>
      </w:r>
      <w:proofErr w:type="spellEnd"/>
      <w:r w:rsidRPr="00926F93">
        <w:rPr>
          <w:rFonts w:ascii="Sylfaen" w:hAnsi="Sylfaen"/>
          <w:sz w:val="18"/>
          <w:szCs w:val="18"/>
          <w:lang w:val="ka-GE"/>
        </w:rPr>
        <w:t xml:space="preserve"> the </w:t>
      </w:r>
      <w:proofErr w:type="spellStart"/>
      <w:r w:rsidRPr="00926F93">
        <w:rPr>
          <w:rFonts w:ascii="Sylfaen" w:hAnsi="Sylfaen"/>
          <w:sz w:val="18"/>
          <w:szCs w:val="18"/>
          <w:lang w:val="ka-GE"/>
        </w:rPr>
        <w:t>Situation</w:t>
      </w:r>
      <w:proofErr w:type="spellEnd"/>
      <w:r w:rsidRPr="00926F93">
        <w:rPr>
          <w:rFonts w:ascii="Sylfaen" w:hAnsi="Sylfaen"/>
          <w:sz w:val="18"/>
          <w:szCs w:val="18"/>
          <w:lang w:val="ka-GE"/>
        </w:rPr>
        <w:t xml:space="preserve"> of </w:t>
      </w:r>
      <w:proofErr w:type="spellStart"/>
      <w:r w:rsidRPr="00926F93">
        <w:rPr>
          <w:rFonts w:ascii="Sylfaen" w:hAnsi="Sylfaen"/>
          <w:sz w:val="18"/>
          <w:szCs w:val="18"/>
          <w:lang w:val="ka-GE"/>
        </w:rPr>
        <w:t>Protection</w:t>
      </w:r>
      <w:proofErr w:type="spellEnd"/>
      <w:r w:rsidRPr="00926F93">
        <w:rPr>
          <w:rFonts w:ascii="Sylfaen" w:hAnsi="Sylfaen"/>
          <w:sz w:val="18"/>
          <w:szCs w:val="18"/>
          <w:lang w:val="ka-GE"/>
        </w:rPr>
        <w:t xml:space="preserve"> of Human Rights</w:t>
      </w:r>
      <w:r w:rsidRPr="00926F93">
        <w:rPr>
          <w:rFonts w:ascii="Sylfaen" w:hAnsi="Sylfaen"/>
          <w:sz w:val="18"/>
          <w:szCs w:val="18"/>
        </w:rPr>
        <w:t xml:space="preserve"> </w:t>
      </w:r>
      <w:proofErr w:type="spellStart"/>
      <w:r w:rsidRPr="00926F93">
        <w:rPr>
          <w:rFonts w:ascii="Sylfaen" w:hAnsi="Sylfaen"/>
          <w:sz w:val="18"/>
          <w:szCs w:val="18"/>
          <w:lang w:val="ka-GE"/>
        </w:rPr>
        <w:t>and</w:t>
      </w:r>
      <w:proofErr w:type="spellEnd"/>
      <w:r w:rsidRPr="00926F93">
        <w:rPr>
          <w:rFonts w:ascii="Sylfaen" w:hAnsi="Sylfaen"/>
          <w:sz w:val="18"/>
          <w:szCs w:val="18"/>
          <w:lang w:val="ka-GE"/>
        </w:rPr>
        <w:t xml:space="preserve"> </w:t>
      </w:r>
      <w:proofErr w:type="spellStart"/>
      <w:r w:rsidRPr="00926F93">
        <w:rPr>
          <w:rFonts w:ascii="Sylfaen" w:hAnsi="Sylfaen"/>
          <w:sz w:val="18"/>
          <w:szCs w:val="18"/>
          <w:lang w:val="ka-GE"/>
        </w:rPr>
        <w:t>Freedoms</w:t>
      </w:r>
      <w:proofErr w:type="spellEnd"/>
      <w:r w:rsidRPr="00926F93">
        <w:rPr>
          <w:rFonts w:ascii="Sylfaen" w:hAnsi="Sylfaen"/>
          <w:sz w:val="18"/>
          <w:szCs w:val="18"/>
          <w:lang w:val="ka-GE"/>
        </w:rPr>
        <w:t xml:space="preserve"> in Georgia </w:t>
      </w:r>
      <w:r w:rsidRPr="00926F93">
        <w:rPr>
          <w:rFonts w:ascii="Sylfaen" w:hAnsi="Sylfaen"/>
          <w:sz w:val="18"/>
          <w:szCs w:val="18"/>
        </w:rPr>
        <w:t xml:space="preserve">p. 261 </w:t>
      </w:r>
      <w:hyperlink r:id="rId21" w:history="1">
        <w:r w:rsidRPr="00926F93">
          <w:rPr>
            <w:rStyle w:val="Hyperlink"/>
            <w:rFonts w:ascii="Sylfaen" w:hAnsi="Sylfaen"/>
            <w:sz w:val="18"/>
            <w:szCs w:val="18"/>
          </w:rPr>
          <w:t>https://shorturl.at/cpqs2</w:t>
        </w:r>
      </w:hyperlink>
      <w:r w:rsidRPr="00926F93">
        <w:rPr>
          <w:rFonts w:ascii="Sylfaen" w:hAnsi="Sylfaen"/>
          <w:sz w:val="18"/>
          <w:szCs w:val="18"/>
        </w:rPr>
        <w:t xml:space="preserve"> [02/01/2024]; See also Recommendation of June 3</w:t>
      </w:r>
      <w:proofErr w:type="gramStart"/>
      <w:r w:rsidRPr="00926F93">
        <w:rPr>
          <w:rFonts w:ascii="Sylfaen" w:hAnsi="Sylfaen"/>
          <w:sz w:val="18"/>
          <w:szCs w:val="18"/>
        </w:rPr>
        <w:t xml:space="preserve"> 2020</w:t>
      </w:r>
      <w:proofErr w:type="gramEnd"/>
      <w:r w:rsidRPr="00926F93">
        <w:rPr>
          <w:rFonts w:ascii="Sylfaen" w:hAnsi="Sylfaen"/>
          <w:sz w:val="18"/>
          <w:szCs w:val="18"/>
        </w:rPr>
        <w:t>, N 17-1/5429 Available only in Georgian</w:t>
      </w:r>
      <w:r>
        <w:rPr>
          <w:rFonts w:ascii="Sylfaen" w:hAnsi="Sylfaen"/>
          <w:sz w:val="18"/>
          <w:szCs w:val="18"/>
        </w:rPr>
        <w:t xml:space="preserve">; </w:t>
      </w:r>
      <w:r w:rsidRPr="00926F93">
        <w:rPr>
          <w:rFonts w:ascii="Sylfaen" w:hAnsi="Sylfaen"/>
          <w:sz w:val="18"/>
          <w:szCs w:val="18"/>
        </w:rPr>
        <w:t xml:space="preserve">National Curriculum of Georgia adopted on May 18 2016, As amended by November 17 2023. Article 17 par. A, Article 30. </w:t>
      </w:r>
    </w:p>
  </w:footnote>
  <w:footnote w:id="20">
    <w:p w14:paraId="1052992C" w14:textId="77777777" w:rsidR="009242DF" w:rsidRDefault="009242DF" w:rsidP="009242DF">
      <w:pPr>
        <w:pStyle w:val="FootnoteText"/>
        <w:jc w:val="both"/>
      </w:pPr>
      <w:r>
        <w:rPr>
          <w:rStyle w:val="FootnoteReference"/>
        </w:rPr>
        <w:footnoteRef/>
      </w:r>
      <w:r>
        <w:t xml:space="preserve"> </w:t>
      </w:r>
      <w:proofErr w:type="spellStart"/>
      <w:r w:rsidRPr="00926F93">
        <w:rPr>
          <w:rFonts w:ascii="Sylfaen" w:hAnsi="Sylfaen"/>
          <w:sz w:val="18"/>
          <w:szCs w:val="18"/>
          <w:lang w:val="ka-GE"/>
        </w:rPr>
        <w:t>On</w:t>
      </w:r>
      <w:proofErr w:type="spellEnd"/>
      <w:r w:rsidRPr="00926F93">
        <w:rPr>
          <w:rFonts w:ascii="Sylfaen" w:hAnsi="Sylfaen"/>
          <w:sz w:val="18"/>
          <w:szCs w:val="18"/>
          <w:lang w:val="ka-GE"/>
        </w:rPr>
        <w:t xml:space="preserve"> the </w:t>
      </w:r>
      <w:proofErr w:type="spellStart"/>
      <w:r w:rsidRPr="00926F93">
        <w:rPr>
          <w:rFonts w:ascii="Sylfaen" w:hAnsi="Sylfaen"/>
          <w:sz w:val="18"/>
          <w:szCs w:val="18"/>
          <w:lang w:val="ka-GE"/>
        </w:rPr>
        <w:t>Situation</w:t>
      </w:r>
      <w:proofErr w:type="spellEnd"/>
      <w:r w:rsidRPr="00926F93">
        <w:rPr>
          <w:rFonts w:ascii="Sylfaen" w:hAnsi="Sylfaen"/>
          <w:sz w:val="18"/>
          <w:szCs w:val="18"/>
          <w:lang w:val="ka-GE"/>
        </w:rPr>
        <w:t xml:space="preserve"> of </w:t>
      </w:r>
      <w:proofErr w:type="spellStart"/>
      <w:r w:rsidRPr="00926F93">
        <w:rPr>
          <w:rFonts w:ascii="Sylfaen" w:hAnsi="Sylfaen"/>
          <w:sz w:val="18"/>
          <w:szCs w:val="18"/>
          <w:lang w:val="ka-GE"/>
        </w:rPr>
        <w:t>Protection</w:t>
      </w:r>
      <w:proofErr w:type="spellEnd"/>
      <w:r w:rsidRPr="00926F93">
        <w:rPr>
          <w:rFonts w:ascii="Sylfaen" w:hAnsi="Sylfaen"/>
          <w:sz w:val="18"/>
          <w:szCs w:val="18"/>
          <w:lang w:val="ka-GE"/>
        </w:rPr>
        <w:t xml:space="preserve"> of Human Rights</w:t>
      </w:r>
      <w:r w:rsidRPr="00926F93">
        <w:rPr>
          <w:rFonts w:ascii="Sylfaen" w:hAnsi="Sylfaen"/>
          <w:sz w:val="18"/>
          <w:szCs w:val="18"/>
        </w:rPr>
        <w:t xml:space="preserve"> </w:t>
      </w:r>
      <w:proofErr w:type="spellStart"/>
      <w:r w:rsidRPr="00926F93">
        <w:rPr>
          <w:rFonts w:ascii="Sylfaen" w:hAnsi="Sylfaen"/>
          <w:sz w:val="18"/>
          <w:szCs w:val="18"/>
          <w:lang w:val="ka-GE"/>
        </w:rPr>
        <w:t>and</w:t>
      </w:r>
      <w:proofErr w:type="spellEnd"/>
      <w:r w:rsidRPr="00926F93">
        <w:rPr>
          <w:rFonts w:ascii="Sylfaen" w:hAnsi="Sylfaen"/>
          <w:sz w:val="18"/>
          <w:szCs w:val="18"/>
          <w:lang w:val="ka-GE"/>
        </w:rPr>
        <w:t xml:space="preserve"> </w:t>
      </w:r>
      <w:proofErr w:type="spellStart"/>
      <w:r w:rsidRPr="00926F93">
        <w:rPr>
          <w:rFonts w:ascii="Sylfaen" w:hAnsi="Sylfaen"/>
          <w:sz w:val="18"/>
          <w:szCs w:val="18"/>
          <w:lang w:val="ka-GE"/>
        </w:rPr>
        <w:t>Freedoms</w:t>
      </w:r>
      <w:proofErr w:type="spellEnd"/>
      <w:r w:rsidRPr="00926F93">
        <w:rPr>
          <w:rFonts w:ascii="Sylfaen" w:hAnsi="Sylfaen"/>
          <w:sz w:val="18"/>
          <w:szCs w:val="18"/>
          <w:lang w:val="ka-GE"/>
        </w:rPr>
        <w:t xml:space="preserve"> in Georgia </w:t>
      </w:r>
      <w:r w:rsidRPr="00926F93">
        <w:rPr>
          <w:rFonts w:ascii="Sylfaen" w:hAnsi="Sylfaen"/>
          <w:sz w:val="18"/>
          <w:szCs w:val="18"/>
        </w:rPr>
        <w:t xml:space="preserve">p. 261 </w:t>
      </w:r>
      <w:hyperlink r:id="rId22" w:history="1">
        <w:r w:rsidRPr="00926F93">
          <w:rPr>
            <w:rStyle w:val="Hyperlink"/>
            <w:rFonts w:ascii="Sylfaen" w:hAnsi="Sylfaen"/>
            <w:sz w:val="18"/>
            <w:szCs w:val="18"/>
          </w:rPr>
          <w:t>https://shorturl.at/cpqs2</w:t>
        </w:r>
      </w:hyperlink>
      <w:r w:rsidRPr="00926F93">
        <w:rPr>
          <w:rFonts w:ascii="Sylfaen" w:hAnsi="Sylfaen"/>
          <w:sz w:val="18"/>
          <w:szCs w:val="18"/>
        </w:rPr>
        <w:t xml:space="preserve"> [02/01/2024]; See also Recommendation of June 3</w:t>
      </w:r>
      <w:proofErr w:type="gramStart"/>
      <w:r w:rsidRPr="00926F93">
        <w:rPr>
          <w:rFonts w:ascii="Sylfaen" w:hAnsi="Sylfaen"/>
          <w:sz w:val="18"/>
          <w:szCs w:val="18"/>
        </w:rPr>
        <w:t xml:space="preserve"> 2020</w:t>
      </w:r>
      <w:proofErr w:type="gramEnd"/>
      <w:r w:rsidRPr="00926F93">
        <w:rPr>
          <w:rFonts w:ascii="Sylfaen" w:hAnsi="Sylfaen"/>
          <w:sz w:val="18"/>
          <w:szCs w:val="18"/>
        </w:rPr>
        <w:t>, N 17-1/5429 Available only in Georgian</w:t>
      </w:r>
      <w:r>
        <w:rPr>
          <w:rFonts w:ascii="Sylfaen" w:hAnsi="Sylfae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008C8"/>
    <w:multiLevelType w:val="hybridMultilevel"/>
    <w:tmpl w:val="13CA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5F137D"/>
    <w:multiLevelType w:val="hybridMultilevel"/>
    <w:tmpl w:val="EF6C9588"/>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36976321">
    <w:abstractNumId w:val="0"/>
  </w:num>
  <w:num w:numId="2" w16cid:durableId="130646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39"/>
    <w:rsid w:val="00004BD6"/>
    <w:rsid w:val="00031203"/>
    <w:rsid w:val="00063A69"/>
    <w:rsid w:val="000C6FF7"/>
    <w:rsid w:val="000D690C"/>
    <w:rsid w:val="000D7ED7"/>
    <w:rsid w:val="00105FDE"/>
    <w:rsid w:val="00125549"/>
    <w:rsid w:val="00140DE8"/>
    <w:rsid w:val="001569A7"/>
    <w:rsid w:val="001933F1"/>
    <w:rsid w:val="001B6779"/>
    <w:rsid w:val="001D0894"/>
    <w:rsid w:val="001D68BA"/>
    <w:rsid w:val="001F549A"/>
    <w:rsid w:val="002052D3"/>
    <w:rsid w:val="00205947"/>
    <w:rsid w:val="00230412"/>
    <w:rsid w:val="00230C97"/>
    <w:rsid w:val="00236C96"/>
    <w:rsid w:val="002525F8"/>
    <w:rsid w:val="002A4243"/>
    <w:rsid w:val="002D1595"/>
    <w:rsid w:val="0031600E"/>
    <w:rsid w:val="00343F17"/>
    <w:rsid w:val="003614BD"/>
    <w:rsid w:val="0037502E"/>
    <w:rsid w:val="00377311"/>
    <w:rsid w:val="00386564"/>
    <w:rsid w:val="00397C6E"/>
    <w:rsid w:val="00397EFA"/>
    <w:rsid w:val="003A7F92"/>
    <w:rsid w:val="003C38BD"/>
    <w:rsid w:val="0040454D"/>
    <w:rsid w:val="00413FA2"/>
    <w:rsid w:val="004653F1"/>
    <w:rsid w:val="004B16CA"/>
    <w:rsid w:val="004F403B"/>
    <w:rsid w:val="00506779"/>
    <w:rsid w:val="00513439"/>
    <w:rsid w:val="005409C4"/>
    <w:rsid w:val="0055059A"/>
    <w:rsid w:val="00552355"/>
    <w:rsid w:val="005A38F9"/>
    <w:rsid w:val="005B120B"/>
    <w:rsid w:val="005C2C5B"/>
    <w:rsid w:val="005F4779"/>
    <w:rsid w:val="005F6723"/>
    <w:rsid w:val="00633CA8"/>
    <w:rsid w:val="00634345"/>
    <w:rsid w:val="0064221E"/>
    <w:rsid w:val="006432A4"/>
    <w:rsid w:val="006643C7"/>
    <w:rsid w:val="00680238"/>
    <w:rsid w:val="006F0864"/>
    <w:rsid w:val="00714CDD"/>
    <w:rsid w:val="00736B76"/>
    <w:rsid w:val="00750B6B"/>
    <w:rsid w:val="007C069C"/>
    <w:rsid w:val="007E4570"/>
    <w:rsid w:val="007F7625"/>
    <w:rsid w:val="00820F51"/>
    <w:rsid w:val="0082445C"/>
    <w:rsid w:val="00824C19"/>
    <w:rsid w:val="00856DAA"/>
    <w:rsid w:val="00863A8A"/>
    <w:rsid w:val="00872DE5"/>
    <w:rsid w:val="00886E8D"/>
    <w:rsid w:val="008A2704"/>
    <w:rsid w:val="008C5F6D"/>
    <w:rsid w:val="008E49CB"/>
    <w:rsid w:val="008E67AA"/>
    <w:rsid w:val="00906689"/>
    <w:rsid w:val="009242DF"/>
    <w:rsid w:val="00926F93"/>
    <w:rsid w:val="009C41DC"/>
    <w:rsid w:val="009C4FB2"/>
    <w:rsid w:val="009D5272"/>
    <w:rsid w:val="009E669C"/>
    <w:rsid w:val="009F0695"/>
    <w:rsid w:val="00A46438"/>
    <w:rsid w:val="00A46C1E"/>
    <w:rsid w:val="00A560D4"/>
    <w:rsid w:val="00AA0B4A"/>
    <w:rsid w:val="00AD33BF"/>
    <w:rsid w:val="00B2269D"/>
    <w:rsid w:val="00B61BAD"/>
    <w:rsid w:val="00B77ADB"/>
    <w:rsid w:val="00B90924"/>
    <w:rsid w:val="00BB185B"/>
    <w:rsid w:val="00BC4667"/>
    <w:rsid w:val="00C00BBB"/>
    <w:rsid w:val="00C34BA8"/>
    <w:rsid w:val="00C46F87"/>
    <w:rsid w:val="00C607A6"/>
    <w:rsid w:val="00CA13B5"/>
    <w:rsid w:val="00CA6599"/>
    <w:rsid w:val="00CB1008"/>
    <w:rsid w:val="00CD631E"/>
    <w:rsid w:val="00CF4BE1"/>
    <w:rsid w:val="00D00B77"/>
    <w:rsid w:val="00D2414F"/>
    <w:rsid w:val="00D420CC"/>
    <w:rsid w:val="00D77303"/>
    <w:rsid w:val="00D90176"/>
    <w:rsid w:val="00D916D2"/>
    <w:rsid w:val="00DD58DF"/>
    <w:rsid w:val="00DF33A2"/>
    <w:rsid w:val="00EB64B2"/>
    <w:rsid w:val="00EF2C86"/>
    <w:rsid w:val="00F26DF9"/>
    <w:rsid w:val="00F56EC7"/>
    <w:rsid w:val="00F577BA"/>
    <w:rsid w:val="00F75F28"/>
    <w:rsid w:val="00F80BF0"/>
    <w:rsid w:val="00F97A9E"/>
    <w:rsid w:val="00FB36B6"/>
    <w:rsid w:val="00FB6D3B"/>
    <w:rsid w:val="00FD3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DFC9D"/>
  <w15:chartTrackingRefBased/>
  <w15:docId w15:val="{F378806D-1AB4-4C57-936D-62426F2C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6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779"/>
    <w:rPr>
      <w:sz w:val="20"/>
      <w:szCs w:val="20"/>
    </w:rPr>
  </w:style>
  <w:style w:type="character" w:styleId="FootnoteReference">
    <w:name w:val="footnote reference"/>
    <w:basedOn w:val="DefaultParagraphFont"/>
    <w:uiPriority w:val="99"/>
    <w:semiHidden/>
    <w:unhideWhenUsed/>
    <w:rsid w:val="00506779"/>
    <w:rPr>
      <w:vertAlign w:val="superscript"/>
    </w:rPr>
  </w:style>
  <w:style w:type="paragraph" w:styleId="ListParagraph">
    <w:name w:val="List Paragraph"/>
    <w:basedOn w:val="Normal"/>
    <w:uiPriority w:val="34"/>
    <w:qFormat/>
    <w:rsid w:val="006643C7"/>
    <w:pPr>
      <w:ind w:left="720"/>
      <w:contextualSpacing/>
    </w:pPr>
  </w:style>
  <w:style w:type="character" w:styleId="Hyperlink">
    <w:name w:val="Hyperlink"/>
    <w:basedOn w:val="DefaultParagraphFont"/>
    <w:uiPriority w:val="99"/>
    <w:unhideWhenUsed/>
    <w:rsid w:val="00750B6B"/>
    <w:rPr>
      <w:color w:val="0563C1" w:themeColor="hyperlink"/>
      <w:u w:val="single"/>
    </w:rPr>
  </w:style>
  <w:style w:type="character" w:styleId="UnresolvedMention">
    <w:name w:val="Unresolved Mention"/>
    <w:basedOn w:val="DefaultParagraphFont"/>
    <w:uiPriority w:val="99"/>
    <w:semiHidden/>
    <w:unhideWhenUsed/>
    <w:rsid w:val="00750B6B"/>
    <w:rPr>
      <w:color w:val="605E5C"/>
      <w:shd w:val="clear" w:color="auto" w:fill="E1DFDD"/>
    </w:rPr>
  </w:style>
  <w:style w:type="paragraph" w:styleId="Revision">
    <w:name w:val="Revision"/>
    <w:hidden/>
    <w:uiPriority w:val="99"/>
    <w:semiHidden/>
    <w:rsid w:val="00C607A6"/>
    <w:pPr>
      <w:spacing w:after="0" w:line="240" w:lineRule="auto"/>
    </w:pPr>
  </w:style>
  <w:style w:type="character" w:styleId="CommentReference">
    <w:name w:val="annotation reference"/>
    <w:basedOn w:val="DefaultParagraphFont"/>
    <w:uiPriority w:val="99"/>
    <w:semiHidden/>
    <w:unhideWhenUsed/>
    <w:rsid w:val="00633CA8"/>
    <w:rPr>
      <w:sz w:val="16"/>
      <w:szCs w:val="16"/>
    </w:rPr>
  </w:style>
  <w:style w:type="paragraph" w:styleId="CommentText">
    <w:name w:val="annotation text"/>
    <w:basedOn w:val="Normal"/>
    <w:link w:val="CommentTextChar"/>
    <w:uiPriority w:val="99"/>
    <w:unhideWhenUsed/>
    <w:rsid w:val="00633CA8"/>
    <w:pPr>
      <w:spacing w:line="240" w:lineRule="auto"/>
    </w:pPr>
    <w:rPr>
      <w:sz w:val="20"/>
      <w:szCs w:val="20"/>
    </w:rPr>
  </w:style>
  <w:style w:type="character" w:customStyle="1" w:styleId="CommentTextChar">
    <w:name w:val="Comment Text Char"/>
    <w:basedOn w:val="DefaultParagraphFont"/>
    <w:link w:val="CommentText"/>
    <w:uiPriority w:val="99"/>
    <w:rsid w:val="00633CA8"/>
    <w:rPr>
      <w:sz w:val="20"/>
      <w:szCs w:val="20"/>
    </w:rPr>
  </w:style>
  <w:style w:type="paragraph" w:styleId="CommentSubject">
    <w:name w:val="annotation subject"/>
    <w:basedOn w:val="CommentText"/>
    <w:next w:val="CommentText"/>
    <w:link w:val="CommentSubjectChar"/>
    <w:uiPriority w:val="99"/>
    <w:semiHidden/>
    <w:unhideWhenUsed/>
    <w:rsid w:val="00633CA8"/>
    <w:rPr>
      <w:b/>
      <w:bCs/>
    </w:rPr>
  </w:style>
  <w:style w:type="character" w:customStyle="1" w:styleId="CommentSubjectChar">
    <w:name w:val="Comment Subject Char"/>
    <w:basedOn w:val="CommentTextChar"/>
    <w:link w:val="CommentSubject"/>
    <w:uiPriority w:val="99"/>
    <w:semiHidden/>
    <w:rsid w:val="00633CA8"/>
    <w:rPr>
      <w:b/>
      <w:bCs/>
      <w:sz w:val="20"/>
      <w:szCs w:val="20"/>
    </w:rPr>
  </w:style>
  <w:style w:type="character" w:styleId="FollowedHyperlink">
    <w:name w:val="FollowedHyperlink"/>
    <w:basedOn w:val="DefaultParagraphFont"/>
    <w:uiPriority w:val="99"/>
    <w:semiHidden/>
    <w:unhideWhenUsed/>
    <w:rsid w:val="00736B76"/>
    <w:rPr>
      <w:color w:val="954F72" w:themeColor="followedHyperlink"/>
      <w:u w:val="single"/>
    </w:rPr>
  </w:style>
  <w:style w:type="paragraph" w:styleId="Header">
    <w:name w:val="header"/>
    <w:basedOn w:val="Normal"/>
    <w:link w:val="HeaderChar"/>
    <w:uiPriority w:val="99"/>
    <w:unhideWhenUsed/>
    <w:rsid w:val="000D7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D7"/>
  </w:style>
  <w:style w:type="paragraph" w:styleId="Footer">
    <w:name w:val="footer"/>
    <w:basedOn w:val="Normal"/>
    <w:link w:val="FooterChar"/>
    <w:uiPriority w:val="99"/>
    <w:unhideWhenUsed/>
    <w:rsid w:val="000D7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D7"/>
  </w:style>
  <w:style w:type="paragraph" w:styleId="BalloonText">
    <w:name w:val="Balloon Text"/>
    <w:basedOn w:val="Normal"/>
    <w:link w:val="BalloonTextChar"/>
    <w:uiPriority w:val="99"/>
    <w:semiHidden/>
    <w:unhideWhenUsed/>
    <w:rsid w:val="004F40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403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horturl.at/lyMVY" TargetMode="External"/><Relationship Id="rId13" Type="http://schemas.openxmlformats.org/officeDocument/2006/relationships/hyperlink" Target="https://rb.gy/y7yhjz" TargetMode="External"/><Relationship Id="rId18" Type="http://schemas.openxmlformats.org/officeDocument/2006/relationships/hyperlink" Target="https://rb.gy/wdx4z6" TargetMode="External"/><Relationship Id="rId3" Type="http://schemas.openxmlformats.org/officeDocument/2006/relationships/hyperlink" Target="https://shorturl.at/egtHI%2008/01/2024" TargetMode="External"/><Relationship Id="rId21" Type="http://schemas.openxmlformats.org/officeDocument/2006/relationships/hyperlink" Target="https://shorturl.at/cpqs2" TargetMode="External"/><Relationship Id="rId7" Type="http://schemas.openxmlformats.org/officeDocument/2006/relationships/hyperlink" Target="https://shorturl.at/kosuC" TargetMode="External"/><Relationship Id="rId12" Type="http://schemas.openxmlformats.org/officeDocument/2006/relationships/hyperlink" Target="https://rb.gy/y7yhjz" TargetMode="External"/><Relationship Id="rId17" Type="http://schemas.openxmlformats.org/officeDocument/2006/relationships/hyperlink" Target="https://shorturl.at/aMT16" TargetMode="External"/><Relationship Id="rId2" Type="http://schemas.openxmlformats.org/officeDocument/2006/relationships/hyperlink" Target="https://shorturl.at/fwLPY" TargetMode="External"/><Relationship Id="rId16" Type="http://schemas.openxmlformats.org/officeDocument/2006/relationships/hyperlink" Target="https://rb.gy/x2i89y" TargetMode="External"/><Relationship Id="rId20" Type="http://schemas.openxmlformats.org/officeDocument/2006/relationships/hyperlink" Target="https://rb.gy/wdx4z6" TargetMode="External"/><Relationship Id="rId1" Type="http://schemas.openxmlformats.org/officeDocument/2006/relationships/hyperlink" Target="https://rb.gy/x2i89y" TargetMode="External"/><Relationship Id="rId6" Type="http://schemas.openxmlformats.org/officeDocument/2006/relationships/hyperlink" Target="https://shorturl.at/kEUY2" TargetMode="External"/><Relationship Id="rId11" Type="http://schemas.openxmlformats.org/officeDocument/2006/relationships/hyperlink" Target="https://shorturl.at/fwLPY" TargetMode="External"/><Relationship Id="rId5" Type="http://schemas.openxmlformats.org/officeDocument/2006/relationships/hyperlink" Target="https://shorturl.at/gqu79" TargetMode="External"/><Relationship Id="rId15" Type="http://schemas.openxmlformats.org/officeDocument/2006/relationships/hyperlink" Target="https://shorturl.at/fwLPY" TargetMode="External"/><Relationship Id="rId10" Type="http://schemas.openxmlformats.org/officeDocument/2006/relationships/hyperlink" Target="https://shorturl.at/fhlD3" TargetMode="External"/><Relationship Id="rId19" Type="http://schemas.openxmlformats.org/officeDocument/2006/relationships/hyperlink" Target="https://shorturl.at/cpqs2" TargetMode="External"/><Relationship Id="rId4" Type="http://schemas.openxmlformats.org/officeDocument/2006/relationships/hyperlink" Target="https://shorturl.at/fwLPY" TargetMode="External"/><Relationship Id="rId9" Type="http://schemas.openxmlformats.org/officeDocument/2006/relationships/hyperlink" Target="https://rb.gy/y7yhjz" TargetMode="External"/><Relationship Id="rId14" Type="http://schemas.openxmlformats.org/officeDocument/2006/relationships/hyperlink" Target="https://shorturl.at/fhlD3" TargetMode="External"/><Relationship Id="rId22" Type="http://schemas.openxmlformats.org/officeDocument/2006/relationships/hyperlink" Target="https://shorturl.at/cpq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Public Defender (Ombudsman) of Georgia</Contributor>
  </documentManagement>
</p:properties>
</file>

<file path=customXml/itemProps1.xml><?xml version="1.0" encoding="utf-8"?>
<ds:datastoreItem xmlns:ds="http://schemas.openxmlformats.org/officeDocument/2006/customXml" ds:itemID="{113BBEBD-39DB-4139-9DD4-5769BE83FC82}">
  <ds:schemaRefs>
    <ds:schemaRef ds:uri="http://schemas.openxmlformats.org/officeDocument/2006/bibliography"/>
  </ds:schemaRefs>
</ds:datastoreItem>
</file>

<file path=customXml/itemProps2.xml><?xml version="1.0" encoding="utf-8"?>
<ds:datastoreItem xmlns:ds="http://schemas.openxmlformats.org/officeDocument/2006/customXml" ds:itemID="{DF116090-41FA-4157-9201-B778378CB833}"/>
</file>

<file path=customXml/itemProps3.xml><?xml version="1.0" encoding="utf-8"?>
<ds:datastoreItem xmlns:ds="http://schemas.openxmlformats.org/officeDocument/2006/customXml" ds:itemID="{A47A962C-A601-494D-BE8D-7F7D4164F90B}"/>
</file>

<file path=customXml/itemProps4.xml><?xml version="1.0" encoding="utf-8"?>
<ds:datastoreItem xmlns:ds="http://schemas.openxmlformats.org/officeDocument/2006/customXml" ds:itemID="{CF509072-7C60-4892-8BE2-CB280D239C29}"/>
</file>

<file path=docProps/app.xml><?xml version="1.0" encoding="utf-8"?>
<Properties xmlns="http://schemas.openxmlformats.org/officeDocument/2006/extended-properties" xmlns:vt="http://schemas.openxmlformats.org/officeDocument/2006/docPropsVTypes">
  <Template>Normal</Template>
  <TotalTime>101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Kvirikashvili</dc:creator>
  <cp:keywords/>
  <dc:description/>
  <cp:lastModifiedBy>Nino Berishvili</cp:lastModifiedBy>
  <cp:revision>21</cp:revision>
  <dcterms:created xsi:type="dcterms:W3CDTF">2024-01-17T12:12:00Z</dcterms:created>
  <dcterms:modified xsi:type="dcterms:W3CDTF">2024-02-01T08:17:00Z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e035e39c36104d1c4bb9556f751a74f3c106fa99d646a39068167a3491d55a53</vt:lpwstr>
  </property>
  <property fmtid="{D5CDD505-2E9C-101B-9397-08002B2CF9AE}" pid="3" name="ContentTypeId">
    <vt:lpwstr>0x0101009D953D6983EF5F4EB0B6A5354F975E96</vt:lpwstr>
  </property>
</Properties>
</file>