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EFFCA" w14:textId="6B87A552" w:rsidR="007E67FD" w:rsidRPr="00B42D90" w:rsidRDefault="007E67FD" w:rsidP="007E67FD">
      <w:pPr>
        <w:rPr>
          <w:b/>
          <w:bCs/>
        </w:rPr>
      </w:pPr>
      <w:r w:rsidRPr="00B42D90">
        <w:rPr>
          <w:b/>
          <w:bCs/>
        </w:rPr>
        <w:t>Call for Input: Human Rights Council resolution 51/10 on cyberbullying against persons with disabilities</w:t>
      </w:r>
    </w:p>
    <w:p w14:paraId="0B579DE3" w14:textId="77777777" w:rsidR="007E67FD" w:rsidRPr="007E67FD" w:rsidRDefault="007E67FD" w:rsidP="007E67FD">
      <w:r w:rsidRPr="007E67FD">
        <w:t>ISSUED BY</w:t>
      </w:r>
    </w:p>
    <w:p w14:paraId="3B50B51A" w14:textId="77777777" w:rsidR="007E67FD" w:rsidRPr="007E67FD" w:rsidRDefault="007E67FD" w:rsidP="007E67FD">
      <w:pPr>
        <w:rPr>
          <w:b/>
          <w:bCs/>
        </w:rPr>
      </w:pPr>
      <w:r w:rsidRPr="007E67FD">
        <w:rPr>
          <w:b/>
          <w:bCs/>
        </w:rPr>
        <w:t>OHCHR</w:t>
      </w:r>
    </w:p>
    <w:p w14:paraId="224083A9" w14:textId="77777777" w:rsidR="007E67FD" w:rsidRPr="007E67FD" w:rsidRDefault="007E67FD" w:rsidP="007E67FD">
      <w:r w:rsidRPr="007E67FD">
        <w:t>DEADLINE</w:t>
      </w:r>
    </w:p>
    <w:p w14:paraId="20079C60" w14:textId="5D780ED2" w:rsidR="007E67FD" w:rsidRPr="007E67FD" w:rsidRDefault="007E67FD" w:rsidP="007E67FD">
      <w:pPr>
        <w:rPr>
          <w:b/>
          <w:bCs/>
        </w:rPr>
      </w:pPr>
      <w:r>
        <w:rPr>
          <w:b/>
          <w:bCs/>
        </w:rPr>
        <w:t>1</w:t>
      </w:r>
      <w:r w:rsidR="006F01F2">
        <w:rPr>
          <w:b/>
          <w:bCs/>
        </w:rPr>
        <w:t>5</w:t>
      </w:r>
      <w:r>
        <w:rPr>
          <w:b/>
          <w:bCs/>
        </w:rPr>
        <w:t xml:space="preserve"> March 2024</w:t>
      </w:r>
    </w:p>
    <w:p w14:paraId="5F06C845" w14:textId="7867C47A" w:rsidR="007E67FD" w:rsidRPr="007E67FD" w:rsidRDefault="007E67FD" w:rsidP="007E67FD">
      <w:r w:rsidRPr="007E67FD">
        <w:rPr>
          <w:b/>
          <w:bCs/>
        </w:rPr>
        <w:t>Purpose:</w:t>
      </w:r>
      <w:r w:rsidRPr="007E67FD">
        <w:t> To inform the High Commissioner’s report to the Human Rights Council, pursuant to resolution 5</w:t>
      </w:r>
      <w:r>
        <w:t>1/10</w:t>
      </w:r>
      <w:r w:rsidRPr="007E67FD">
        <w:t>.</w:t>
      </w:r>
    </w:p>
    <w:p w14:paraId="223DDE27" w14:textId="77777777" w:rsidR="007E67FD" w:rsidRPr="007E67FD" w:rsidRDefault="007E67FD" w:rsidP="007E67FD">
      <w:r w:rsidRPr="007E67FD">
        <w:t>Background</w:t>
      </w:r>
    </w:p>
    <w:p w14:paraId="208E5588" w14:textId="469F33F3" w:rsidR="007E67FD" w:rsidRDefault="001C10CF" w:rsidP="007E67FD">
      <w:r>
        <w:t>On 6 October 2022</w:t>
      </w:r>
      <w:r w:rsidR="00DF0A65">
        <w:t xml:space="preserve">, the </w:t>
      </w:r>
      <w:r w:rsidR="007E67FD" w:rsidRPr="007E67FD">
        <w:t>Human Rights Council adopted</w:t>
      </w:r>
      <w:r w:rsidR="00DF0A65">
        <w:t xml:space="preserve"> resolution</w:t>
      </w:r>
      <w:r w:rsidR="007E67FD" w:rsidRPr="007E67FD">
        <w:t xml:space="preserve"> </w:t>
      </w:r>
      <w:r w:rsidR="007E67FD">
        <w:t>51/10 on cyberbullying. The resolution mandated a panel discussion on cyberbullying against children, and a report on cyberbullying against persons with disabilities. Pursuant to this resolution</w:t>
      </w:r>
      <w:r w:rsidR="007E67FD" w:rsidRPr="007E67FD">
        <w:t xml:space="preserve">, the Office of the High Commissioner for Human Rights (OHCHR) </w:t>
      </w:r>
      <w:r w:rsidR="007E67FD">
        <w:t xml:space="preserve">organized in September 2023 a panel discussion on cyberbullying against children. OHCHR is now preparing a report on </w:t>
      </w:r>
      <w:r w:rsidR="007E67FD" w:rsidRPr="007E67FD">
        <w:t>countering cyberbullying against persons with disabilities, identifying recent trends and challenges, as well as applicable human rights principles, safeguards and best practices</w:t>
      </w:r>
      <w:r w:rsidR="007E67FD">
        <w:t xml:space="preserve">. </w:t>
      </w:r>
      <w:r w:rsidR="007E67FD" w:rsidRPr="007E67FD">
        <w:t xml:space="preserve"> </w:t>
      </w:r>
    </w:p>
    <w:p w14:paraId="512C6E99" w14:textId="474E7CB1" w:rsidR="0067223D" w:rsidRDefault="0067223D" w:rsidP="007E67FD">
      <w:r>
        <w:t xml:space="preserve">It also requests that the report be prepared in close cooperation with all relevant stakeholders, including States, international and regional organizations, relevant special procedures of the Human Rights Council, the treaty bodies, other relevant United Nations offices, agencies, funds and programmes, within their respective mandates, national human rights institutions, civil society, in particular persons with disabilities and their representative organizations, the private sector and academia. </w:t>
      </w:r>
    </w:p>
    <w:p w14:paraId="29127548" w14:textId="6C0FB10A" w:rsidR="0067223D" w:rsidRDefault="0067223D" w:rsidP="0067223D">
      <w:r w:rsidRPr="0067223D">
        <w:t>The report will be submitted to the Human Rights Council at its fifty-sixth session in 2024.</w:t>
      </w:r>
    </w:p>
    <w:p w14:paraId="02801178" w14:textId="2AC06854" w:rsidR="0067223D" w:rsidRDefault="00135B3D" w:rsidP="0067223D">
      <w:r>
        <w:t>OHCHR</w:t>
      </w:r>
      <w:r w:rsidR="0067223D" w:rsidRPr="0067223D">
        <w:t xml:space="preserve"> invites all relevant stakeholders to provide inputs for the preparation of the thematic report.</w:t>
      </w:r>
      <w:r>
        <w:t xml:space="preserve"> </w:t>
      </w:r>
    </w:p>
    <w:p w14:paraId="60EDA653" w14:textId="743592D8" w:rsidR="007E67FD" w:rsidRDefault="0067223D" w:rsidP="007E67FD">
      <w:pPr>
        <w:rPr>
          <w:b/>
          <w:bCs/>
        </w:rPr>
      </w:pPr>
      <w:r>
        <w:rPr>
          <w:b/>
          <w:bCs/>
        </w:rPr>
        <w:t>Guiding questions</w:t>
      </w:r>
      <w:r w:rsidR="00C81FDB">
        <w:rPr>
          <w:b/>
          <w:bCs/>
        </w:rPr>
        <w:t xml:space="preserve"> on the inputs sought</w:t>
      </w:r>
      <w:r>
        <w:rPr>
          <w:b/>
          <w:bCs/>
        </w:rPr>
        <w:t>:</w:t>
      </w:r>
    </w:p>
    <w:p w14:paraId="195E32AF" w14:textId="77777777" w:rsidR="0067223D" w:rsidRPr="0067223D" w:rsidRDefault="0067223D" w:rsidP="0067223D">
      <w:r w:rsidRPr="0067223D">
        <w:t>The following questions, albeit not meant to be exhaustive, indicate areas of particular interest for the drafting of the report:</w:t>
      </w:r>
    </w:p>
    <w:p w14:paraId="0A1C8A91" w14:textId="317F6EF5" w:rsidR="00C953A7" w:rsidRDefault="00592E80" w:rsidP="00C953A7">
      <w:pPr>
        <w:numPr>
          <w:ilvl w:val="0"/>
          <w:numId w:val="2"/>
        </w:numPr>
        <w:rPr>
          <w:b/>
          <w:bCs/>
        </w:rPr>
      </w:pPr>
      <w:r>
        <w:rPr>
          <w:b/>
          <w:bCs/>
        </w:rPr>
        <w:t>Please provide information</w:t>
      </w:r>
      <w:r w:rsidR="004917AD">
        <w:rPr>
          <w:b/>
          <w:bCs/>
        </w:rPr>
        <w:t>, in particular any study or detailed assessment you have undertaken,</w:t>
      </w:r>
      <w:r>
        <w:rPr>
          <w:b/>
          <w:bCs/>
        </w:rPr>
        <w:t xml:space="preserve"> </w:t>
      </w:r>
      <w:r w:rsidR="004379B2">
        <w:rPr>
          <w:b/>
          <w:bCs/>
        </w:rPr>
        <w:t>about how</w:t>
      </w:r>
      <w:r w:rsidR="00A36715">
        <w:rPr>
          <w:b/>
          <w:bCs/>
        </w:rPr>
        <w:t xml:space="preserve"> cyberbullying </w:t>
      </w:r>
      <w:r w:rsidR="004379B2">
        <w:rPr>
          <w:b/>
          <w:bCs/>
        </w:rPr>
        <w:t>affects</w:t>
      </w:r>
      <w:r w:rsidR="00A36715">
        <w:rPr>
          <w:b/>
          <w:bCs/>
        </w:rPr>
        <w:t xml:space="preserve"> the human rights of persons with disabilities</w:t>
      </w:r>
      <w:r w:rsidR="0015035F">
        <w:rPr>
          <w:b/>
          <w:bCs/>
        </w:rPr>
        <w:t xml:space="preserve">. </w:t>
      </w:r>
      <w:r w:rsidR="00FA3F41">
        <w:rPr>
          <w:b/>
          <w:bCs/>
        </w:rPr>
        <w:t>If available, please provide disaggregated data</w:t>
      </w:r>
      <w:r w:rsidR="007B1D36">
        <w:rPr>
          <w:b/>
          <w:bCs/>
        </w:rPr>
        <w:t xml:space="preserve">. </w:t>
      </w:r>
      <w:r w:rsidR="00C10565">
        <w:rPr>
          <w:b/>
          <w:bCs/>
        </w:rPr>
        <w:t xml:space="preserve"> </w:t>
      </w:r>
    </w:p>
    <w:p w14:paraId="5A5AFC7B" w14:textId="6604CE40" w:rsidR="000B3852" w:rsidRDefault="00A70D75" w:rsidP="00A70D75">
      <w:pPr>
        <w:numPr>
          <w:ilvl w:val="0"/>
          <w:numId w:val="2"/>
        </w:numPr>
        <w:rPr>
          <w:b/>
          <w:bCs/>
        </w:rPr>
      </w:pPr>
      <w:r w:rsidRPr="00A70D75">
        <w:rPr>
          <w:b/>
          <w:bCs/>
        </w:rPr>
        <w:t xml:space="preserve">Please provide information about good practices </w:t>
      </w:r>
      <w:r w:rsidR="006E7794">
        <w:rPr>
          <w:b/>
          <w:bCs/>
        </w:rPr>
        <w:t>(</w:t>
      </w:r>
      <w:r w:rsidR="00CA1111">
        <w:rPr>
          <w:b/>
          <w:bCs/>
        </w:rPr>
        <w:t xml:space="preserve">developed and/or implemented by States, </w:t>
      </w:r>
      <w:r w:rsidR="00AB2D62">
        <w:rPr>
          <w:b/>
          <w:bCs/>
        </w:rPr>
        <w:t xml:space="preserve">national human rights institutions, </w:t>
      </w:r>
      <w:r w:rsidR="00CA1111">
        <w:rPr>
          <w:b/>
          <w:bCs/>
        </w:rPr>
        <w:t xml:space="preserve">civil society organizations, </w:t>
      </w:r>
      <w:r w:rsidR="0043392B">
        <w:rPr>
          <w:b/>
          <w:bCs/>
        </w:rPr>
        <w:t xml:space="preserve">business enterprises, international organizations) </w:t>
      </w:r>
      <w:r w:rsidR="006918AD">
        <w:rPr>
          <w:b/>
          <w:bCs/>
        </w:rPr>
        <w:t>at local, national</w:t>
      </w:r>
      <w:r w:rsidR="00801D80">
        <w:rPr>
          <w:b/>
          <w:bCs/>
        </w:rPr>
        <w:t>, regional or international levels,</w:t>
      </w:r>
      <w:r w:rsidR="000B3852">
        <w:rPr>
          <w:b/>
          <w:bCs/>
        </w:rPr>
        <w:t xml:space="preserve"> to </w:t>
      </w:r>
      <w:r w:rsidR="00F00C58">
        <w:rPr>
          <w:b/>
          <w:bCs/>
        </w:rPr>
        <w:t xml:space="preserve">address </w:t>
      </w:r>
      <w:r w:rsidR="000B3852">
        <w:rPr>
          <w:b/>
          <w:bCs/>
        </w:rPr>
        <w:t>cyberbullying</w:t>
      </w:r>
      <w:r w:rsidR="00E6756F">
        <w:rPr>
          <w:b/>
          <w:bCs/>
        </w:rPr>
        <w:t xml:space="preserve"> </w:t>
      </w:r>
      <w:r w:rsidR="000B3852">
        <w:rPr>
          <w:b/>
          <w:bCs/>
        </w:rPr>
        <w:t>against persons with disabilities</w:t>
      </w:r>
      <w:r w:rsidR="00E6756F">
        <w:rPr>
          <w:b/>
          <w:bCs/>
        </w:rPr>
        <w:t>, including its root causes</w:t>
      </w:r>
      <w:r w:rsidR="000B3852">
        <w:rPr>
          <w:b/>
          <w:bCs/>
        </w:rPr>
        <w:t>.</w:t>
      </w:r>
    </w:p>
    <w:p w14:paraId="1FAFB052" w14:textId="451146B7" w:rsidR="0067223D" w:rsidRDefault="001F3360" w:rsidP="0067223D">
      <w:pPr>
        <w:numPr>
          <w:ilvl w:val="0"/>
          <w:numId w:val="2"/>
        </w:numPr>
        <w:rPr>
          <w:b/>
          <w:bCs/>
        </w:rPr>
      </w:pPr>
      <w:r>
        <w:rPr>
          <w:b/>
          <w:bCs/>
        </w:rPr>
        <w:t xml:space="preserve">Please provide information about any assessments made </w:t>
      </w:r>
      <w:r w:rsidR="00BB71DB">
        <w:rPr>
          <w:b/>
          <w:bCs/>
        </w:rPr>
        <w:t>of how</w:t>
      </w:r>
      <w:r w:rsidR="0067223D">
        <w:rPr>
          <w:b/>
          <w:bCs/>
        </w:rPr>
        <w:t xml:space="preserve"> </w:t>
      </w:r>
      <w:r w:rsidR="006055E7">
        <w:rPr>
          <w:b/>
          <w:bCs/>
        </w:rPr>
        <w:t xml:space="preserve">existing </w:t>
      </w:r>
      <w:r w:rsidR="0067223D">
        <w:rPr>
          <w:b/>
          <w:bCs/>
        </w:rPr>
        <w:t>initiatives and responses to cyberbullying impact the rights of persons with disabilities</w:t>
      </w:r>
      <w:r w:rsidR="002C2914">
        <w:rPr>
          <w:b/>
          <w:bCs/>
        </w:rPr>
        <w:t>.</w:t>
      </w:r>
      <w:r w:rsidR="0067223D">
        <w:rPr>
          <w:b/>
          <w:bCs/>
        </w:rPr>
        <w:t xml:space="preserve"> </w:t>
      </w:r>
      <w:r w:rsidR="000B67F5">
        <w:rPr>
          <w:b/>
          <w:bCs/>
        </w:rPr>
        <w:t xml:space="preserve">What </w:t>
      </w:r>
      <w:r w:rsidR="003076B8">
        <w:rPr>
          <w:b/>
          <w:bCs/>
        </w:rPr>
        <w:t>improvements were achieved? Were and are there</w:t>
      </w:r>
      <w:r w:rsidR="00660BFC">
        <w:rPr>
          <w:b/>
          <w:bCs/>
        </w:rPr>
        <w:t xml:space="preserve"> </w:t>
      </w:r>
      <w:r w:rsidR="008E480E">
        <w:rPr>
          <w:b/>
          <w:bCs/>
        </w:rPr>
        <w:t>observed and potential</w:t>
      </w:r>
      <w:r w:rsidR="00660BFC">
        <w:rPr>
          <w:b/>
          <w:bCs/>
        </w:rPr>
        <w:t xml:space="preserve"> negative impacts on the enjoyment of human rights related to those initiatives</w:t>
      </w:r>
      <w:r w:rsidR="003076B8">
        <w:rPr>
          <w:b/>
          <w:bCs/>
        </w:rPr>
        <w:t>?</w:t>
      </w:r>
      <w:r w:rsidR="00660BFC">
        <w:rPr>
          <w:b/>
          <w:bCs/>
        </w:rPr>
        <w:t xml:space="preserve"> </w:t>
      </w:r>
    </w:p>
    <w:p w14:paraId="7ECA9655" w14:textId="42D2B358" w:rsidR="0067223D" w:rsidRDefault="0067223D" w:rsidP="0067223D">
      <w:pPr>
        <w:numPr>
          <w:ilvl w:val="0"/>
          <w:numId w:val="2"/>
        </w:numPr>
        <w:rPr>
          <w:b/>
          <w:bCs/>
        </w:rPr>
      </w:pPr>
      <w:r w:rsidRPr="0067223D">
        <w:rPr>
          <w:b/>
          <w:bCs/>
        </w:rPr>
        <w:lastRenderedPageBreak/>
        <w:t xml:space="preserve">What </w:t>
      </w:r>
      <w:r w:rsidR="00F11495">
        <w:rPr>
          <w:b/>
          <w:bCs/>
        </w:rPr>
        <w:t>other</w:t>
      </w:r>
      <w:r w:rsidR="00B82127">
        <w:rPr>
          <w:b/>
          <w:bCs/>
        </w:rPr>
        <w:t xml:space="preserve"> related threats and</w:t>
      </w:r>
      <w:r w:rsidRPr="0067223D">
        <w:rPr>
          <w:b/>
          <w:bCs/>
        </w:rPr>
        <w:t xml:space="preserve"> obstacles to </w:t>
      </w:r>
      <w:r>
        <w:rPr>
          <w:b/>
          <w:bCs/>
        </w:rPr>
        <w:t>effectively ensure the human rights of persons with disabilities online</w:t>
      </w:r>
      <w:r w:rsidR="00DC68AE">
        <w:rPr>
          <w:b/>
          <w:bCs/>
        </w:rPr>
        <w:t>, including the right</w:t>
      </w:r>
      <w:r w:rsidR="00C92EEE">
        <w:rPr>
          <w:b/>
          <w:bCs/>
        </w:rPr>
        <w:t xml:space="preserve"> to privacy, the right to freedom of expression and the prohibition against discrimination</w:t>
      </w:r>
      <w:r w:rsidR="00432166">
        <w:rPr>
          <w:b/>
          <w:bCs/>
        </w:rPr>
        <w:t>, should be addressed in the report</w:t>
      </w:r>
      <w:r>
        <w:rPr>
          <w:b/>
          <w:bCs/>
        </w:rPr>
        <w:t>?</w:t>
      </w:r>
    </w:p>
    <w:p w14:paraId="21DBC18A" w14:textId="65FF4AAD" w:rsidR="00921CD4" w:rsidRPr="00921CD4" w:rsidRDefault="00921CD4" w:rsidP="00921CD4">
      <w:pPr>
        <w:numPr>
          <w:ilvl w:val="0"/>
          <w:numId w:val="2"/>
        </w:numPr>
        <w:rPr>
          <w:b/>
          <w:bCs/>
        </w:rPr>
      </w:pPr>
      <w:r>
        <w:rPr>
          <w:b/>
          <w:bCs/>
        </w:rPr>
        <w:t xml:space="preserve">Please provide information about measures taken </w:t>
      </w:r>
      <w:r w:rsidRPr="00A70D75">
        <w:rPr>
          <w:b/>
          <w:bCs/>
        </w:rPr>
        <w:t xml:space="preserve">to </w:t>
      </w:r>
      <w:r w:rsidR="006427FF">
        <w:rPr>
          <w:b/>
          <w:bCs/>
        </w:rPr>
        <w:t xml:space="preserve">address those issues, including </w:t>
      </w:r>
      <w:r w:rsidR="000D68E8">
        <w:rPr>
          <w:b/>
          <w:bCs/>
        </w:rPr>
        <w:t xml:space="preserve">to </w:t>
      </w:r>
      <w:r w:rsidRPr="00A70D75">
        <w:rPr>
          <w:b/>
          <w:bCs/>
        </w:rPr>
        <w:t xml:space="preserve">ensure access to online platforms by persons with disabilities; to ensure inclusiveness and remove obstacles for persons with disabilities to </w:t>
      </w:r>
      <w:r w:rsidR="00D06D0C">
        <w:rPr>
          <w:b/>
          <w:bCs/>
        </w:rPr>
        <w:t>the digital environment</w:t>
      </w:r>
      <w:r>
        <w:rPr>
          <w:b/>
          <w:bCs/>
        </w:rPr>
        <w:t xml:space="preserve">. </w:t>
      </w:r>
    </w:p>
    <w:p w14:paraId="08E68184" w14:textId="020BC6AB" w:rsidR="0067223D" w:rsidRDefault="0067223D" w:rsidP="0067223D">
      <w:pPr>
        <w:numPr>
          <w:ilvl w:val="0"/>
          <w:numId w:val="2"/>
        </w:numPr>
        <w:rPr>
          <w:b/>
          <w:bCs/>
        </w:rPr>
      </w:pPr>
      <w:r w:rsidRPr="0067223D">
        <w:rPr>
          <w:b/>
          <w:bCs/>
        </w:rPr>
        <w:t xml:space="preserve">What are good practices, mechanisms or models for </w:t>
      </w:r>
      <w:r>
        <w:rPr>
          <w:b/>
          <w:bCs/>
        </w:rPr>
        <w:t xml:space="preserve">ensuring the that persons with disabilities can exercise their rights in the online space, particularly </w:t>
      </w:r>
      <w:r w:rsidR="008C2C01">
        <w:rPr>
          <w:b/>
          <w:bCs/>
        </w:rPr>
        <w:t xml:space="preserve">on </w:t>
      </w:r>
      <w:r>
        <w:rPr>
          <w:b/>
          <w:bCs/>
        </w:rPr>
        <w:t xml:space="preserve">online platforms? </w:t>
      </w:r>
      <w:r w:rsidRPr="0067223D">
        <w:rPr>
          <w:b/>
          <w:bCs/>
        </w:rPr>
        <w:t>Are there particular challenges in their implementation or adoption? What additional measures should be developed and implemented?</w:t>
      </w:r>
    </w:p>
    <w:p w14:paraId="1BCE05F0" w14:textId="03232D9D" w:rsidR="00EF6F4F" w:rsidRDefault="00EF6F4F" w:rsidP="0067223D">
      <w:pPr>
        <w:numPr>
          <w:ilvl w:val="0"/>
          <w:numId w:val="2"/>
        </w:numPr>
        <w:rPr>
          <w:b/>
          <w:bCs/>
        </w:rPr>
      </w:pPr>
      <w:r w:rsidRPr="00EF6F4F">
        <w:rPr>
          <w:b/>
          <w:bCs/>
        </w:rPr>
        <w:t xml:space="preserve">Please provide information about whether specific measures have been taken to ensure accountability and access to remedies for </w:t>
      </w:r>
      <w:r w:rsidR="00D74DE9">
        <w:rPr>
          <w:b/>
          <w:bCs/>
        </w:rPr>
        <w:t xml:space="preserve">persons with disabilities </w:t>
      </w:r>
      <w:r w:rsidR="0000482F">
        <w:rPr>
          <w:b/>
          <w:bCs/>
        </w:rPr>
        <w:t>for violation</w:t>
      </w:r>
      <w:r w:rsidR="00486E3D">
        <w:rPr>
          <w:b/>
          <w:bCs/>
        </w:rPr>
        <w:t>s or abuses</w:t>
      </w:r>
      <w:r w:rsidR="0000482F">
        <w:rPr>
          <w:b/>
          <w:bCs/>
        </w:rPr>
        <w:t xml:space="preserve"> of their rights in the digital space.</w:t>
      </w:r>
    </w:p>
    <w:p w14:paraId="6B438DFB" w14:textId="77777777" w:rsidR="00C937BD" w:rsidRDefault="00C937BD" w:rsidP="007E67FD"/>
    <w:p w14:paraId="2BC15002" w14:textId="6000A5B1" w:rsidR="00FA0DD8" w:rsidRPr="00E016E1" w:rsidRDefault="00FA0DD8" w:rsidP="007E67FD">
      <w:pPr>
        <w:rPr>
          <w:b/>
          <w:bCs/>
        </w:rPr>
      </w:pPr>
      <w:r w:rsidRPr="00E016E1">
        <w:rPr>
          <w:b/>
          <w:bCs/>
        </w:rPr>
        <w:t xml:space="preserve">OHCHR requests to kindly submit all inputs in accessible </w:t>
      </w:r>
      <w:r w:rsidRPr="003E4EF0">
        <w:t>format</w:t>
      </w:r>
      <w:r w:rsidR="003E4EF0" w:rsidRPr="003E4EF0">
        <w:t xml:space="preserve"> (Word)</w:t>
      </w:r>
      <w:r w:rsidRPr="003E4EF0">
        <w:t>.</w:t>
      </w:r>
      <w:r w:rsidRPr="00E016E1">
        <w:rPr>
          <w:b/>
          <w:bCs/>
        </w:rPr>
        <w:t xml:space="preserve"> </w:t>
      </w:r>
    </w:p>
    <w:p w14:paraId="0391D8BE" w14:textId="245353C4" w:rsidR="00C937BD" w:rsidRDefault="00C937BD" w:rsidP="007E67FD">
      <w:pPr>
        <w:rPr>
          <w:b/>
          <w:bCs/>
        </w:rPr>
      </w:pPr>
      <w:r>
        <w:t xml:space="preserve">Unless otherwise specified, all contributions will be made available in full and as received on the public OHCHR </w:t>
      </w:r>
      <w:hyperlink r:id="rId8" w:history="1">
        <w:r>
          <w:rPr>
            <w:rStyle w:val="Hyperlink"/>
          </w:rPr>
          <w:t>website</w:t>
        </w:r>
      </w:hyperlink>
      <w:r>
        <w:t>. Kindly indicate if the submission contains names, images or other information that should not be posted on the public OHCHR website. Please note that not all information shared will necessarily be reflected in the final report and that information falling outside the mandate will not be considered.</w:t>
      </w:r>
    </w:p>
    <w:p w14:paraId="5D884E3B" w14:textId="77777777" w:rsidR="00C937BD" w:rsidRDefault="00C937BD" w:rsidP="007E67FD">
      <w:pPr>
        <w:rPr>
          <w:b/>
          <w:bCs/>
        </w:rPr>
      </w:pPr>
    </w:p>
    <w:p w14:paraId="283290B1" w14:textId="303788D0" w:rsidR="007E67FD" w:rsidRDefault="007E67FD" w:rsidP="007E67FD">
      <w:pPr>
        <w:rPr>
          <w:b/>
          <w:bCs/>
        </w:rPr>
      </w:pPr>
      <w:r w:rsidRPr="007E67FD">
        <w:rPr>
          <w:b/>
          <w:bCs/>
        </w:rPr>
        <w:t>Next Steps</w:t>
      </w:r>
    </w:p>
    <w:p w14:paraId="23BF333C" w14:textId="68B1BE5B" w:rsidR="0039315B" w:rsidRPr="0039315B" w:rsidRDefault="0039315B" w:rsidP="0039315B">
      <w:r w:rsidRPr="0039315B">
        <w:t>Input/comments may be sent by e-mail. They must be received by 1</w:t>
      </w:r>
      <w:r w:rsidR="00B15B57">
        <w:t>2</w:t>
      </w:r>
      <w:r w:rsidRPr="0039315B">
        <w:t xml:space="preserve"> March 2024 18:00 CEST.</w:t>
      </w:r>
    </w:p>
    <w:p w14:paraId="791D5844" w14:textId="08328DB0" w:rsidR="0039315B" w:rsidRPr="00272AD5" w:rsidRDefault="0039315B" w:rsidP="0039315B">
      <w:pPr>
        <w:rPr>
          <w:b/>
          <w:bCs/>
        </w:rPr>
      </w:pPr>
      <w:r w:rsidRPr="00272AD5">
        <w:rPr>
          <w:b/>
          <w:bCs/>
        </w:rPr>
        <w:t>Email address:</w:t>
      </w:r>
      <w:r w:rsidRPr="00272AD5">
        <w:rPr>
          <w:b/>
          <w:bCs/>
        </w:rPr>
        <w:br/>
      </w:r>
      <w:hyperlink r:id="rId9" w:history="1">
        <w:r w:rsidRPr="00272AD5">
          <w:rPr>
            <w:rStyle w:val="Hyperlink"/>
            <w:b/>
            <w:bCs/>
          </w:rPr>
          <w:t>ohchr-registry@un.org</w:t>
        </w:r>
      </w:hyperlink>
      <w:r w:rsidR="00272AD5" w:rsidRPr="00272AD5">
        <w:rPr>
          <w:rStyle w:val="Hyperlink"/>
          <w:b/>
          <w:bCs/>
        </w:rPr>
        <w:t>, w</w:t>
      </w:r>
      <w:r w:rsidR="00272AD5">
        <w:rPr>
          <w:rStyle w:val="Hyperlink"/>
          <w:b/>
          <w:bCs/>
        </w:rPr>
        <w:t xml:space="preserve">ith </w:t>
      </w:r>
      <w:r w:rsidR="006F01F2">
        <w:rPr>
          <w:rStyle w:val="Hyperlink"/>
          <w:b/>
          <w:bCs/>
        </w:rPr>
        <w:t xml:space="preserve">CC to: </w:t>
      </w:r>
      <w:hyperlink r:id="rId10" w:history="1">
        <w:r w:rsidR="006F01F2" w:rsidRPr="009C21C6">
          <w:rPr>
            <w:rStyle w:val="Hyperlink"/>
            <w:b/>
            <w:bCs/>
          </w:rPr>
          <w:t>ohchr-cyberbullying</w:t>
        </w:r>
        <w:r w:rsidR="006F01F2" w:rsidRPr="009C21C6">
          <w:rPr>
            <w:rStyle w:val="Hyperlink"/>
            <w:rFonts w:cstheme="minorHAnsi"/>
            <w:b/>
            <w:bCs/>
          </w:rPr>
          <w:t>@</w:t>
        </w:r>
        <w:r w:rsidR="006F01F2" w:rsidRPr="009C21C6">
          <w:rPr>
            <w:rStyle w:val="Hyperlink"/>
            <w:b/>
            <w:bCs/>
          </w:rPr>
          <w:t>un.org</w:t>
        </w:r>
      </w:hyperlink>
      <w:r w:rsidR="006F01F2">
        <w:rPr>
          <w:rStyle w:val="Hyperlink"/>
          <w:b/>
          <w:bCs/>
        </w:rPr>
        <w:t xml:space="preserve"> </w:t>
      </w:r>
      <w:r w:rsidR="00272AD5">
        <w:rPr>
          <w:rStyle w:val="Hyperlink"/>
          <w:b/>
          <w:bCs/>
        </w:rPr>
        <w:t xml:space="preserve"> </w:t>
      </w:r>
    </w:p>
    <w:p w14:paraId="75D00FE0" w14:textId="53B2739D" w:rsidR="0039315B" w:rsidRPr="0039315B" w:rsidRDefault="0039315B" w:rsidP="0039315B">
      <w:pPr>
        <w:rPr>
          <w:b/>
          <w:bCs/>
        </w:rPr>
      </w:pPr>
      <w:r w:rsidRPr="0039315B">
        <w:rPr>
          <w:b/>
          <w:bCs/>
        </w:rPr>
        <w:t>Email subject line:</w:t>
      </w:r>
      <w:r w:rsidRPr="0039315B">
        <w:rPr>
          <w:b/>
          <w:bCs/>
        </w:rPr>
        <w:br/>
      </w:r>
      <w:r w:rsidRPr="0039315B">
        <w:t>Input for report to the Human Rights Council on cyberbullying against persons with disabilities</w:t>
      </w:r>
    </w:p>
    <w:p w14:paraId="49FE0939" w14:textId="77777777" w:rsidR="0039315B" w:rsidRPr="0039315B" w:rsidRDefault="0039315B" w:rsidP="0039315B">
      <w:pPr>
        <w:rPr>
          <w:b/>
          <w:bCs/>
        </w:rPr>
      </w:pPr>
      <w:r w:rsidRPr="0039315B">
        <w:rPr>
          <w:b/>
          <w:bCs/>
        </w:rPr>
        <w:t>File formats:</w:t>
      </w:r>
      <w:r w:rsidRPr="0039315B">
        <w:rPr>
          <w:b/>
          <w:bCs/>
        </w:rPr>
        <w:br/>
      </w:r>
      <w:r w:rsidRPr="0039315B">
        <w:t>Word</w:t>
      </w:r>
    </w:p>
    <w:p w14:paraId="31B4AB7F" w14:textId="1F8EDAB9" w:rsidR="0039315B" w:rsidRPr="0039315B" w:rsidRDefault="0039315B" w:rsidP="0039315B">
      <w:pPr>
        <w:rPr>
          <w:b/>
          <w:bCs/>
        </w:rPr>
      </w:pPr>
      <w:r w:rsidRPr="0039315B">
        <w:rPr>
          <w:b/>
          <w:bCs/>
        </w:rPr>
        <w:t>Word limit:</w:t>
      </w:r>
      <w:r w:rsidRPr="0039315B">
        <w:rPr>
          <w:b/>
          <w:bCs/>
        </w:rPr>
        <w:br/>
      </w:r>
      <w:r w:rsidRPr="0039315B">
        <w:t>3000 words</w:t>
      </w:r>
    </w:p>
    <w:p w14:paraId="7B23EE2A" w14:textId="77777777" w:rsidR="0039315B" w:rsidRPr="0039315B" w:rsidRDefault="0039315B" w:rsidP="0039315B">
      <w:pPr>
        <w:rPr>
          <w:b/>
          <w:bCs/>
        </w:rPr>
      </w:pPr>
      <w:r w:rsidRPr="0039315B">
        <w:rPr>
          <w:b/>
          <w:bCs/>
        </w:rPr>
        <w:t>Accepted languages:</w:t>
      </w:r>
      <w:r w:rsidRPr="0039315B">
        <w:rPr>
          <w:b/>
          <w:bCs/>
        </w:rPr>
        <w:br/>
      </w:r>
      <w:r w:rsidRPr="0039315B">
        <w:t>English, French, Spanish</w:t>
      </w:r>
    </w:p>
    <w:p w14:paraId="2C74C8F4" w14:textId="77777777" w:rsidR="0039315B" w:rsidRPr="0039315B" w:rsidRDefault="0039315B" w:rsidP="0039315B">
      <w:pPr>
        <w:rPr>
          <w:b/>
          <w:bCs/>
        </w:rPr>
      </w:pPr>
      <w:r w:rsidRPr="0039315B">
        <w:rPr>
          <w:b/>
          <w:bCs/>
        </w:rPr>
        <w:t>Postal address:</w:t>
      </w:r>
      <w:r w:rsidRPr="0039315B">
        <w:rPr>
          <w:b/>
          <w:bCs/>
        </w:rPr>
        <w:br/>
      </w:r>
      <w:r w:rsidRPr="0039315B">
        <w:t>Office of the United Nations High Commissioner for Human Rights, United Nations Office at Geneva, CH 1211 Geneva 10, Switzerland</w:t>
      </w:r>
    </w:p>
    <w:p w14:paraId="1DDCDF02" w14:textId="6E633F7A" w:rsidR="006C7C66" w:rsidRPr="0084331A" w:rsidRDefault="0039315B" w:rsidP="0084331A">
      <w:pPr>
        <w:rPr>
          <w:b/>
          <w:bCs/>
        </w:rPr>
      </w:pPr>
      <w:r w:rsidRPr="0039315B">
        <w:rPr>
          <w:b/>
          <w:bCs/>
        </w:rPr>
        <w:t>Fax:</w:t>
      </w:r>
      <w:r w:rsidRPr="0039315B">
        <w:rPr>
          <w:b/>
          <w:bCs/>
        </w:rPr>
        <w:br/>
      </w:r>
      <w:r w:rsidRPr="0039315B">
        <w:t>+41 22 917 90 08</w:t>
      </w:r>
    </w:p>
    <w:sectPr w:rsidR="006C7C66" w:rsidRPr="0084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7245"/>
    <w:multiLevelType w:val="multilevel"/>
    <w:tmpl w:val="486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63F9F"/>
    <w:multiLevelType w:val="multilevel"/>
    <w:tmpl w:val="EC3A1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536503">
    <w:abstractNumId w:val="1"/>
  </w:num>
  <w:num w:numId="2" w16cid:durableId="150400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FD"/>
    <w:rsid w:val="0000482F"/>
    <w:rsid w:val="00031292"/>
    <w:rsid w:val="00041FC6"/>
    <w:rsid w:val="0004216B"/>
    <w:rsid w:val="000A34AA"/>
    <w:rsid w:val="000B3852"/>
    <w:rsid w:val="000B67F5"/>
    <w:rsid w:val="000D68E8"/>
    <w:rsid w:val="000E57F6"/>
    <w:rsid w:val="00117EFD"/>
    <w:rsid w:val="00135B3D"/>
    <w:rsid w:val="00144D5E"/>
    <w:rsid w:val="00145671"/>
    <w:rsid w:val="0015035F"/>
    <w:rsid w:val="001704EB"/>
    <w:rsid w:val="001916A9"/>
    <w:rsid w:val="001C10CF"/>
    <w:rsid w:val="001D668C"/>
    <w:rsid w:val="001F3360"/>
    <w:rsid w:val="00223FE3"/>
    <w:rsid w:val="002263C3"/>
    <w:rsid w:val="00244CEA"/>
    <w:rsid w:val="00272AD5"/>
    <w:rsid w:val="00275492"/>
    <w:rsid w:val="002C2914"/>
    <w:rsid w:val="002C4EEA"/>
    <w:rsid w:val="002F2021"/>
    <w:rsid w:val="002F78B1"/>
    <w:rsid w:val="003076B8"/>
    <w:rsid w:val="003172E5"/>
    <w:rsid w:val="0039315B"/>
    <w:rsid w:val="003D38EB"/>
    <w:rsid w:val="003E4EF0"/>
    <w:rsid w:val="004033D8"/>
    <w:rsid w:val="00432166"/>
    <w:rsid w:val="0043392B"/>
    <w:rsid w:val="004379B2"/>
    <w:rsid w:val="00486E3D"/>
    <w:rsid w:val="004917AD"/>
    <w:rsid w:val="00563361"/>
    <w:rsid w:val="00592E80"/>
    <w:rsid w:val="005B57FA"/>
    <w:rsid w:val="006055E7"/>
    <w:rsid w:val="00613729"/>
    <w:rsid w:val="00613C58"/>
    <w:rsid w:val="00640977"/>
    <w:rsid w:val="006427FF"/>
    <w:rsid w:val="006471C5"/>
    <w:rsid w:val="006608CD"/>
    <w:rsid w:val="00660BFC"/>
    <w:rsid w:val="0067223D"/>
    <w:rsid w:val="006918AD"/>
    <w:rsid w:val="006953B1"/>
    <w:rsid w:val="006C7C66"/>
    <w:rsid w:val="006E7794"/>
    <w:rsid w:val="006F01F2"/>
    <w:rsid w:val="00725082"/>
    <w:rsid w:val="00754B33"/>
    <w:rsid w:val="00793CC4"/>
    <w:rsid w:val="007A3D40"/>
    <w:rsid w:val="007B1D36"/>
    <w:rsid w:val="007D21F0"/>
    <w:rsid w:val="007E67FD"/>
    <w:rsid w:val="00801D80"/>
    <w:rsid w:val="0083621F"/>
    <w:rsid w:val="0084331A"/>
    <w:rsid w:val="008C2C01"/>
    <w:rsid w:val="008C3269"/>
    <w:rsid w:val="008E480E"/>
    <w:rsid w:val="00921CD4"/>
    <w:rsid w:val="0099175B"/>
    <w:rsid w:val="00A31123"/>
    <w:rsid w:val="00A36715"/>
    <w:rsid w:val="00A610EB"/>
    <w:rsid w:val="00A70D75"/>
    <w:rsid w:val="00AB000F"/>
    <w:rsid w:val="00AB2D62"/>
    <w:rsid w:val="00AB5499"/>
    <w:rsid w:val="00AD5479"/>
    <w:rsid w:val="00B15B57"/>
    <w:rsid w:val="00B31B17"/>
    <w:rsid w:val="00B42D90"/>
    <w:rsid w:val="00B82127"/>
    <w:rsid w:val="00B82341"/>
    <w:rsid w:val="00BB71DB"/>
    <w:rsid w:val="00BD7AEA"/>
    <w:rsid w:val="00BE58BA"/>
    <w:rsid w:val="00BF00A5"/>
    <w:rsid w:val="00C074C8"/>
    <w:rsid w:val="00C10565"/>
    <w:rsid w:val="00C81FDB"/>
    <w:rsid w:val="00C92EEE"/>
    <w:rsid w:val="00C937BD"/>
    <w:rsid w:val="00C953A7"/>
    <w:rsid w:val="00CA1111"/>
    <w:rsid w:val="00CA3D05"/>
    <w:rsid w:val="00CB3716"/>
    <w:rsid w:val="00CD0463"/>
    <w:rsid w:val="00D06986"/>
    <w:rsid w:val="00D06D0C"/>
    <w:rsid w:val="00D63D14"/>
    <w:rsid w:val="00D74DE9"/>
    <w:rsid w:val="00D81956"/>
    <w:rsid w:val="00DC68AE"/>
    <w:rsid w:val="00DF0A65"/>
    <w:rsid w:val="00E016E1"/>
    <w:rsid w:val="00E6756F"/>
    <w:rsid w:val="00ED6B1E"/>
    <w:rsid w:val="00ED798C"/>
    <w:rsid w:val="00EF6F4F"/>
    <w:rsid w:val="00F00C58"/>
    <w:rsid w:val="00F00C79"/>
    <w:rsid w:val="00F11495"/>
    <w:rsid w:val="00F7152C"/>
    <w:rsid w:val="00F92C94"/>
    <w:rsid w:val="00FA0DD8"/>
    <w:rsid w:val="00FA3F41"/>
    <w:rsid w:val="00FC19DC"/>
    <w:rsid w:val="00FD52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9275"/>
  <w15:chartTrackingRefBased/>
  <w15:docId w15:val="{E3747574-B572-43B4-BB41-6466E550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7FD"/>
    <w:rPr>
      <w:color w:val="0563C1" w:themeColor="hyperlink"/>
      <w:u w:val="single"/>
    </w:rPr>
  </w:style>
  <w:style w:type="character" w:styleId="UnresolvedMention">
    <w:name w:val="Unresolved Mention"/>
    <w:basedOn w:val="DefaultParagraphFont"/>
    <w:uiPriority w:val="99"/>
    <w:semiHidden/>
    <w:unhideWhenUsed/>
    <w:rsid w:val="007E67FD"/>
    <w:rPr>
      <w:color w:val="605E5C"/>
      <w:shd w:val="clear" w:color="auto" w:fill="E1DFDD"/>
    </w:rPr>
  </w:style>
  <w:style w:type="paragraph" w:styleId="Revision">
    <w:name w:val="Revision"/>
    <w:hidden/>
    <w:uiPriority w:val="99"/>
    <w:semiHidden/>
    <w:rsid w:val="00613729"/>
    <w:pPr>
      <w:spacing w:after="0" w:line="240" w:lineRule="auto"/>
    </w:pPr>
  </w:style>
  <w:style w:type="character" w:styleId="CommentReference">
    <w:name w:val="annotation reference"/>
    <w:basedOn w:val="DefaultParagraphFont"/>
    <w:uiPriority w:val="99"/>
    <w:semiHidden/>
    <w:unhideWhenUsed/>
    <w:rsid w:val="008E480E"/>
    <w:rPr>
      <w:sz w:val="16"/>
      <w:szCs w:val="16"/>
    </w:rPr>
  </w:style>
  <w:style w:type="paragraph" w:styleId="CommentText">
    <w:name w:val="annotation text"/>
    <w:basedOn w:val="Normal"/>
    <w:link w:val="CommentTextChar"/>
    <w:uiPriority w:val="99"/>
    <w:unhideWhenUsed/>
    <w:rsid w:val="008E480E"/>
    <w:pPr>
      <w:spacing w:line="240" w:lineRule="auto"/>
    </w:pPr>
    <w:rPr>
      <w:sz w:val="20"/>
      <w:szCs w:val="20"/>
    </w:rPr>
  </w:style>
  <w:style w:type="character" w:customStyle="1" w:styleId="CommentTextChar">
    <w:name w:val="Comment Text Char"/>
    <w:basedOn w:val="DefaultParagraphFont"/>
    <w:link w:val="CommentText"/>
    <w:uiPriority w:val="99"/>
    <w:rsid w:val="008E480E"/>
    <w:rPr>
      <w:sz w:val="20"/>
      <w:szCs w:val="20"/>
    </w:rPr>
  </w:style>
  <w:style w:type="paragraph" w:styleId="CommentSubject">
    <w:name w:val="annotation subject"/>
    <w:basedOn w:val="CommentText"/>
    <w:next w:val="CommentText"/>
    <w:link w:val="CommentSubjectChar"/>
    <w:uiPriority w:val="99"/>
    <w:semiHidden/>
    <w:unhideWhenUsed/>
    <w:rsid w:val="008E480E"/>
    <w:rPr>
      <w:b/>
      <w:bCs/>
    </w:rPr>
  </w:style>
  <w:style w:type="character" w:customStyle="1" w:styleId="CommentSubjectChar">
    <w:name w:val="Comment Subject Char"/>
    <w:basedOn w:val="CommentTextChar"/>
    <w:link w:val="CommentSubject"/>
    <w:uiPriority w:val="99"/>
    <w:semiHidden/>
    <w:rsid w:val="008E48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3246">
      <w:bodyDiv w:val="1"/>
      <w:marLeft w:val="0"/>
      <w:marRight w:val="0"/>
      <w:marTop w:val="0"/>
      <w:marBottom w:val="0"/>
      <w:divBdr>
        <w:top w:val="none" w:sz="0" w:space="0" w:color="auto"/>
        <w:left w:val="none" w:sz="0" w:space="0" w:color="auto"/>
        <w:bottom w:val="none" w:sz="0" w:space="0" w:color="auto"/>
        <w:right w:val="none" w:sz="0" w:space="0" w:color="auto"/>
      </w:divBdr>
      <w:divsChild>
        <w:div w:id="623657702">
          <w:marLeft w:val="0"/>
          <w:marRight w:val="0"/>
          <w:marTop w:val="0"/>
          <w:marBottom w:val="0"/>
          <w:divBdr>
            <w:top w:val="none" w:sz="0" w:space="0" w:color="auto"/>
            <w:left w:val="none" w:sz="0" w:space="0" w:color="auto"/>
            <w:bottom w:val="none" w:sz="0" w:space="0" w:color="auto"/>
            <w:right w:val="none" w:sz="0" w:space="0" w:color="auto"/>
          </w:divBdr>
        </w:div>
      </w:divsChild>
    </w:div>
    <w:div w:id="1434403351">
      <w:bodyDiv w:val="1"/>
      <w:marLeft w:val="0"/>
      <w:marRight w:val="0"/>
      <w:marTop w:val="0"/>
      <w:marBottom w:val="0"/>
      <w:divBdr>
        <w:top w:val="none" w:sz="0" w:space="0" w:color="auto"/>
        <w:left w:val="none" w:sz="0" w:space="0" w:color="auto"/>
        <w:bottom w:val="none" w:sz="0" w:space="0" w:color="auto"/>
        <w:right w:val="none" w:sz="0" w:space="0" w:color="auto"/>
      </w:divBdr>
    </w:div>
    <w:div w:id="1674646233">
      <w:bodyDiv w:val="1"/>
      <w:marLeft w:val="0"/>
      <w:marRight w:val="0"/>
      <w:marTop w:val="0"/>
      <w:marBottom w:val="0"/>
      <w:divBdr>
        <w:top w:val="none" w:sz="0" w:space="0" w:color="auto"/>
        <w:left w:val="none" w:sz="0" w:space="0" w:color="auto"/>
        <w:bottom w:val="none" w:sz="0" w:space="0" w:color="auto"/>
        <w:right w:val="none" w:sz="0" w:space="0" w:color="auto"/>
      </w:divBdr>
    </w:div>
    <w:div w:id="1883637542">
      <w:bodyDiv w:val="1"/>
      <w:marLeft w:val="0"/>
      <w:marRight w:val="0"/>
      <w:marTop w:val="0"/>
      <w:marBottom w:val="0"/>
      <w:divBdr>
        <w:top w:val="none" w:sz="0" w:space="0" w:color="auto"/>
        <w:left w:val="none" w:sz="0" w:space="0" w:color="auto"/>
        <w:bottom w:val="none" w:sz="0" w:space="0" w:color="auto"/>
        <w:right w:val="none" w:sz="0" w:space="0" w:color="auto"/>
      </w:divBdr>
      <w:divsChild>
        <w:div w:id="69160856">
          <w:marLeft w:val="0"/>
          <w:marRight w:val="0"/>
          <w:marTop w:val="0"/>
          <w:marBottom w:val="0"/>
          <w:divBdr>
            <w:top w:val="none" w:sz="0" w:space="0" w:color="auto"/>
            <w:left w:val="none" w:sz="0" w:space="0" w:color="auto"/>
            <w:bottom w:val="none" w:sz="0" w:space="0" w:color="auto"/>
            <w:right w:val="none" w:sz="0" w:space="0" w:color="auto"/>
          </w:divBdr>
          <w:divsChild>
            <w:div w:id="1082603991">
              <w:marLeft w:val="0"/>
              <w:marRight w:val="0"/>
              <w:marTop w:val="0"/>
              <w:marBottom w:val="0"/>
              <w:divBdr>
                <w:top w:val="none" w:sz="0" w:space="0" w:color="auto"/>
                <w:left w:val="none" w:sz="0" w:space="0" w:color="auto"/>
                <w:bottom w:val="none" w:sz="0" w:space="0" w:color="auto"/>
                <w:right w:val="none" w:sz="0" w:space="0" w:color="auto"/>
              </w:divBdr>
              <w:divsChild>
                <w:div w:id="1350136351">
                  <w:marLeft w:val="0"/>
                  <w:marRight w:val="0"/>
                  <w:marTop w:val="0"/>
                  <w:marBottom w:val="0"/>
                  <w:divBdr>
                    <w:top w:val="none" w:sz="0" w:space="0" w:color="auto"/>
                    <w:left w:val="none" w:sz="0" w:space="0" w:color="auto"/>
                    <w:bottom w:val="none" w:sz="0" w:space="0" w:color="auto"/>
                    <w:right w:val="none" w:sz="0" w:space="0" w:color="auto"/>
                  </w:divBdr>
                  <w:divsChild>
                    <w:div w:id="254703810">
                      <w:marLeft w:val="0"/>
                      <w:marRight w:val="0"/>
                      <w:marTop w:val="0"/>
                      <w:marBottom w:val="0"/>
                      <w:divBdr>
                        <w:top w:val="none" w:sz="0" w:space="0" w:color="auto"/>
                        <w:left w:val="none" w:sz="0" w:space="0" w:color="auto"/>
                        <w:bottom w:val="none" w:sz="0" w:space="0" w:color="auto"/>
                        <w:right w:val="none" w:sz="0" w:space="0" w:color="auto"/>
                      </w:divBdr>
                      <w:divsChild>
                        <w:div w:id="2107337960">
                          <w:marLeft w:val="0"/>
                          <w:marRight w:val="0"/>
                          <w:marTop w:val="0"/>
                          <w:marBottom w:val="0"/>
                          <w:divBdr>
                            <w:top w:val="none" w:sz="0" w:space="0" w:color="auto"/>
                            <w:left w:val="none" w:sz="0" w:space="0" w:color="auto"/>
                            <w:bottom w:val="none" w:sz="0" w:space="0" w:color="auto"/>
                            <w:right w:val="none" w:sz="0" w:space="0" w:color="auto"/>
                          </w:divBdr>
                        </w:div>
                        <w:div w:id="4690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837">
          <w:marLeft w:val="0"/>
          <w:marRight w:val="0"/>
          <w:marTop w:val="0"/>
          <w:marBottom w:val="0"/>
          <w:divBdr>
            <w:top w:val="none" w:sz="0" w:space="0" w:color="auto"/>
            <w:left w:val="none" w:sz="0" w:space="0" w:color="auto"/>
            <w:bottom w:val="none" w:sz="0" w:space="0" w:color="auto"/>
            <w:right w:val="none" w:sz="0" w:space="0" w:color="auto"/>
          </w:divBdr>
          <w:divsChild>
            <w:div w:id="254898071">
              <w:marLeft w:val="0"/>
              <w:marRight w:val="0"/>
              <w:marTop w:val="100"/>
              <w:marBottom w:val="100"/>
              <w:divBdr>
                <w:top w:val="none" w:sz="0" w:space="0" w:color="auto"/>
                <w:left w:val="none" w:sz="0" w:space="0" w:color="auto"/>
                <w:bottom w:val="none" w:sz="0" w:space="0" w:color="auto"/>
                <w:right w:val="none" w:sz="0" w:space="0" w:color="auto"/>
              </w:divBdr>
              <w:divsChild>
                <w:div w:id="655184913">
                  <w:marLeft w:val="0"/>
                  <w:marRight w:val="0"/>
                  <w:marTop w:val="0"/>
                  <w:marBottom w:val="0"/>
                  <w:divBdr>
                    <w:top w:val="none" w:sz="0" w:space="0" w:color="auto"/>
                    <w:left w:val="none" w:sz="0" w:space="0" w:color="auto"/>
                    <w:bottom w:val="none" w:sz="0" w:space="0" w:color="auto"/>
                    <w:right w:val="none" w:sz="0" w:space="0" w:color="auto"/>
                  </w:divBdr>
                </w:div>
                <w:div w:id="560676305">
                  <w:marLeft w:val="0"/>
                  <w:marRight w:val="0"/>
                  <w:marTop w:val="0"/>
                  <w:marBottom w:val="0"/>
                  <w:divBdr>
                    <w:top w:val="none" w:sz="0" w:space="0" w:color="auto"/>
                    <w:left w:val="none" w:sz="0" w:space="0" w:color="auto"/>
                    <w:bottom w:val="none" w:sz="0" w:space="0" w:color="auto"/>
                    <w:right w:val="none" w:sz="0" w:space="0" w:color="auto"/>
                  </w:divBdr>
                  <w:divsChild>
                    <w:div w:id="748111738">
                      <w:marLeft w:val="0"/>
                      <w:marRight w:val="0"/>
                      <w:marTop w:val="0"/>
                      <w:marBottom w:val="0"/>
                      <w:divBdr>
                        <w:top w:val="none" w:sz="0" w:space="0" w:color="auto"/>
                        <w:left w:val="none" w:sz="0" w:space="0" w:color="auto"/>
                        <w:bottom w:val="none" w:sz="0" w:space="0" w:color="auto"/>
                        <w:right w:val="none" w:sz="0" w:space="0" w:color="auto"/>
                      </w:divBdr>
                    </w:div>
                  </w:divsChild>
                </w:div>
                <w:div w:id="617299689">
                  <w:marLeft w:val="0"/>
                  <w:marRight w:val="0"/>
                  <w:marTop w:val="0"/>
                  <w:marBottom w:val="0"/>
                  <w:divBdr>
                    <w:top w:val="none" w:sz="0" w:space="0" w:color="auto"/>
                    <w:left w:val="none" w:sz="0" w:space="0" w:color="auto"/>
                    <w:bottom w:val="none" w:sz="0" w:space="0" w:color="auto"/>
                    <w:right w:val="none" w:sz="0" w:space="0" w:color="auto"/>
                  </w:divBdr>
                  <w:divsChild>
                    <w:div w:id="505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racism/agenda-towards-transformative-change-racial-justice-and-equa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hchr-cyberbullying@un.org" TargetMode="External"/><Relationship Id="rId4" Type="http://schemas.openxmlformats.org/officeDocument/2006/relationships/numbering" Target="numbering.xml"/><Relationship Id="rId9" Type="http://schemas.openxmlformats.org/officeDocument/2006/relationships/hyperlink" Target="mailto:ohchr-registry@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2a005f1-0e59-4fb9-be7e-18c08a5c39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3540F3790BD4991C45318B7DAF100" ma:contentTypeVersion="16" ma:contentTypeDescription="Create a new document." ma:contentTypeScope="" ma:versionID="6c9cd86a65ba7174ce04b52b61da26d2">
  <xsd:schema xmlns:xsd="http://www.w3.org/2001/XMLSchema" xmlns:xs="http://www.w3.org/2001/XMLSchema" xmlns:p="http://schemas.microsoft.com/office/2006/metadata/properties" xmlns:ns2="32a005f1-0e59-4fb9-be7e-18c08a5c3943" xmlns:ns3="4dd7417f-aed7-404d-90a7-c912a607bcba" xmlns:ns4="985ec44e-1bab-4c0b-9df0-6ba128686fc9" targetNamespace="http://schemas.microsoft.com/office/2006/metadata/properties" ma:root="true" ma:fieldsID="94e4b712a1acd07302d09f86b92f6584" ns2:_="" ns3:_="" ns4:_="">
    <xsd:import namespace="32a005f1-0e59-4fb9-be7e-18c08a5c3943"/>
    <xsd:import namespace="4dd7417f-aed7-404d-90a7-c912a607bc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005f1-0e59-4fb9-be7e-18c08a5c3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7417f-aed7-404d-90a7-c912a607b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400fea-8354-481e-8d7e-c9c6879579b3}" ma:internalName="TaxCatchAll" ma:showField="CatchAllData" ma:web="4dd7417f-aed7-404d-90a7-c912a607b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D6855-66D2-47E6-B91D-E2C14092B15B}">
  <ds:schemaRefs>
    <ds:schemaRef ds:uri="http://schemas.microsoft.com/sharepoint/v3/contenttype/forms"/>
  </ds:schemaRefs>
</ds:datastoreItem>
</file>

<file path=customXml/itemProps2.xml><?xml version="1.0" encoding="utf-8"?>
<ds:datastoreItem xmlns:ds="http://schemas.openxmlformats.org/officeDocument/2006/customXml" ds:itemID="{6DBB48A0-44D2-4809-9322-4E909ABE022F}">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85ec44e-1bab-4c0b-9df0-6ba128686fc9"/>
    <ds:schemaRef ds:uri="4dd7417f-aed7-404d-90a7-c912a607bcba"/>
    <ds:schemaRef ds:uri="http://schemas.microsoft.com/office/2006/metadata/properties"/>
    <ds:schemaRef ds:uri="http://purl.org/dc/elements/1.1/"/>
    <ds:schemaRef ds:uri="32a005f1-0e59-4fb9-be7e-18c08a5c3943"/>
    <ds:schemaRef ds:uri="http://www.w3.org/XML/1998/namespace"/>
    <ds:schemaRef ds:uri="http://purl.org/dc/terms/"/>
  </ds:schemaRefs>
</ds:datastoreItem>
</file>

<file path=customXml/itemProps3.xml><?xml version="1.0" encoding="utf-8"?>
<ds:datastoreItem xmlns:ds="http://schemas.openxmlformats.org/officeDocument/2006/customXml" ds:itemID="{BA276F24-354B-4E05-83DC-EBC4AC86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005f1-0e59-4fb9-be7e-18c08a5c3943"/>
    <ds:schemaRef ds:uri="4dd7417f-aed7-404d-90a7-c912a607bc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4924</CharactersWithSpaces>
  <SharedDoc>false</SharedDoc>
  <HLinks>
    <vt:vector size="24" baseType="variant">
      <vt:variant>
        <vt:i4>3014735</vt:i4>
      </vt:variant>
      <vt:variant>
        <vt:i4>3</vt:i4>
      </vt:variant>
      <vt:variant>
        <vt:i4>0</vt:i4>
      </vt:variant>
      <vt:variant>
        <vt:i4>5</vt:i4>
      </vt:variant>
      <vt:variant>
        <vt:lpwstr>mailto:ohchr-registry@un.org</vt:lpwstr>
      </vt:variant>
      <vt:variant>
        <vt:lpwstr/>
      </vt:variant>
      <vt:variant>
        <vt:i4>720962</vt:i4>
      </vt:variant>
      <vt:variant>
        <vt:i4>0</vt:i4>
      </vt:variant>
      <vt:variant>
        <vt:i4>0</vt:i4>
      </vt:variant>
      <vt:variant>
        <vt:i4>5</vt:i4>
      </vt:variant>
      <vt:variant>
        <vt:lpwstr>https://www.ohchr.org/en/racism/agenda-towards-transformative-change-racial-justice-and-equality</vt:lpwstr>
      </vt:variant>
      <vt:variant>
        <vt:lpwstr/>
      </vt:variant>
      <vt:variant>
        <vt:i4>5570626</vt:i4>
      </vt:variant>
      <vt:variant>
        <vt:i4>3</vt:i4>
      </vt:variant>
      <vt:variant>
        <vt:i4>0</vt:i4>
      </vt:variant>
      <vt:variant>
        <vt:i4>5</vt:i4>
      </vt:variant>
      <vt:variant>
        <vt:lpwstr>https://www.ohchr.org/en/calls-for-input/2024/call-input-human-rights-council-resolution-546-centrality-care-and-support</vt:lpwstr>
      </vt:variant>
      <vt:variant>
        <vt:lpwstr/>
      </vt:variant>
      <vt:variant>
        <vt:i4>5046320</vt:i4>
      </vt:variant>
      <vt:variant>
        <vt:i4>0</vt:i4>
      </vt:variant>
      <vt:variant>
        <vt:i4>0</vt:i4>
      </vt:variant>
      <vt:variant>
        <vt:i4>5</vt:i4>
      </vt:variant>
      <vt:variant>
        <vt:lpwstr>mailto:ohchr-wohchr@un.org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and HR Azin T</dc:creator>
  <cp:keywords/>
  <dc:description/>
  <cp:lastModifiedBy>Tech&amp;Human rights Azin T</cp:lastModifiedBy>
  <cp:revision>10</cp:revision>
  <dcterms:created xsi:type="dcterms:W3CDTF">2024-02-13T09:15:00Z</dcterms:created>
  <dcterms:modified xsi:type="dcterms:W3CDTF">2024-02-14T10:22:00Z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0x0101002443540F3790BD4991C45318B7DAF100</vt:lpwstr>
  </property>
  <property fmtid="{D5CDD505-2E9C-101B-9397-08002B2CF9AE}" pid="3" name="MediaServiceImageTags">
    <vt:lpwstr/>
  </property>
</Properties>
</file>