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4AEB5" w14:textId="77777777" w:rsidR="00AD5A7C" w:rsidRPr="009821B1" w:rsidRDefault="00AD5A7C" w:rsidP="009821B1">
      <w:pPr>
        <w:pStyle w:val="Heading1"/>
      </w:pPr>
      <w:r w:rsidRPr="009821B1">
        <w:t>COSP15 s</w:t>
      </w:r>
      <w:r w:rsidR="00B51E96" w:rsidRPr="009821B1">
        <w:t>ide event</w:t>
      </w:r>
    </w:p>
    <w:p w14:paraId="7CA9FC22" w14:textId="6466890D" w:rsidR="00DA5207" w:rsidRPr="009821B1" w:rsidRDefault="00AD5A7C" w:rsidP="009821B1">
      <w:pPr>
        <w:pStyle w:val="Heading1"/>
      </w:pPr>
      <w:r w:rsidRPr="009821B1">
        <w:t>“</w:t>
      </w:r>
      <w:r w:rsidR="009B3D9B" w:rsidRPr="009821B1">
        <w:t>LGBTIQ youth with disabilities</w:t>
      </w:r>
      <w:r w:rsidR="00B51E96" w:rsidRPr="009821B1">
        <w:t>:</w:t>
      </w:r>
      <w:r w:rsidR="009B3D9B" w:rsidRPr="009821B1">
        <w:t xml:space="preserve"> re-envisioning the road to equality</w:t>
      </w:r>
      <w:r w:rsidRPr="009821B1">
        <w:t>”</w:t>
      </w:r>
    </w:p>
    <w:p w14:paraId="034DE4C2" w14:textId="137ADFD5" w:rsidR="00AD5A7C" w:rsidRPr="009821B1" w:rsidRDefault="00AD5A7C" w:rsidP="009821B1">
      <w:pPr>
        <w:pStyle w:val="Title"/>
      </w:pPr>
      <w:r w:rsidRPr="009821B1">
        <w:t>Opening remarks (video) by Gerard Quinn, Special Rapporteur on the rights of persons with disabilities</w:t>
      </w:r>
    </w:p>
    <w:p w14:paraId="0786CFD0" w14:textId="7A2354A3" w:rsidR="00B51E96" w:rsidRPr="009821B1" w:rsidRDefault="006A1AE2" w:rsidP="009821B1">
      <w:pPr>
        <w:pStyle w:val="Subtitle"/>
      </w:pPr>
      <w:r w:rsidRPr="009821B1">
        <w:rPr>
          <w:u w:val="single"/>
        </w:rPr>
        <w:t>Guiding question:</w:t>
      </w:r>
      <w:r w:rsidRPr="009821B1">
        <w:t xml:space="preserve"> Based on the Special Rapporteur’s work, how can UN entities and Member States enhance the participation of LGBTIQ youth with disabilities, guided by human rights law </w:t>
      </w:r>
      <w:r w:rsidR="009821B1">
        <w:t>and policy and the 2030 Agenda?</w:t>
      </w:r>
    </w:p>
    <w:p w14:paraId="7BFE9290" w14:textId="77777777" w:rsidR="002F5576" w:rsidRPr="002F5576" w:rsidRDefault="00AD5A7C" w:rsidP="002F5576">
      <w:pPr>
        <w:pBdr>
          <w:bottom w:val="none" w:sz="0" w:space="1" w:color="000000"/>
        </w:pBdr>
        <w:shd w:val="clear" w:color="auto" w:fill="FFFFFF"/>
        <w:spacing w:before="240" w:after="120"/>
        <w:rPr>
          <w:rFonts w:asciiTheme="majorHAnsi" w:hAnsiTheme="majorHAnsi" w:cstheme="majorHAnsi"/>
          <w:sz w:val="24"/>
          <w:szCs w:val="24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Thank you. </w:t>
      </w:r>
      <w:bookmarkStart w:id="0" w:name="_GoBack"/>
      <w:bookmarkEnd w:id="0"/>
    </w:p>
    <w:p w14:paraId="1C967C03" w14:textId="77777777" w:rsidR="002F5576" w:rsidRPr="002F5576" w:rsidRDefault="00620E3C" w:rsidP="002F5576">
      <w:pPr>
        <w:pBdr>
          <w:bottom w:val="none" w:sz="0" w:space="1" w:color="000000"/>
        </w:pBdr>
        <w:shd w:val="clear" w:color="auto" w:fill="FFFFFF"/>
        <w:spacing w:before="240" w:after="120"/>
        <w:rPr>
          <w:rFonts w:asciiTheme="majorHAnsi" w:hAnsiTheme="majorHAnsi" w:cstheme="majorHAnsi"/>
          <w:sz w:val="24"/>
          <w:szCs w:val="24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lang w:val="en-US"/>
        </w:rPr>
        <w:t>My name is Gerard Qui</w:t>
      </w:r>
      <w:r w:rsidR="00AD5A7C" w:rsidRPr="002F5576">
        <w:rPr>
          <w:rFonts w:asciiTheme="majorHAnsi" w:hAnsiTheme="majorHAnsi" w:cstheme="majorHAnsi"/>
          <w:sz w:val="24"/>
          <w:szCs w:val="24"/>
          <w:lang w:val="en-US"/>
        </w:rPr>
        <w:t>n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n and I am the UN Special Rapporteur on the rights of persons with disabilities. </w:t>
      </w:r>
      <w:r w:rsidR="009821B1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15C6B8BD" w14:textId="0C89C6A6" w:rsidR="00B51E96" w:rsidRPr="002F5576" w:rsidRDefault="00B51E96" w:rsidP="002F5576">
      <w:pPr>
        <w:pBdr>
          <w:bottom w:val="none" w:sz="0" w:space="1" w:color="000000"/>
        </w:pBdr>
        <w:shd w:val="clear" w:color="auto" w:fill="FFFFFF"/>
        <w:spacing w:before="240" w:after="120"/>
        <w:rPr>
          <w:rFonts w:asciiTheme="majorHAnsi" w:hAnsiTheme="majorHAnsi" w:cstheme="majorHAnsi"/>
          <w:sz w:val="24"/>
          <w:szCs w:val="24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lang w:val="en-US"/>
        </w:rPr>
        <w:t>It is a</w:t>
      </w:r>
      <w:r w:rsidR="00620E3C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 great 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>honour to be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 with you today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, albeit only virtually. I wish to thank the Office of the UN Secretary General’s Envoy on Youth and the International Disability Alliance for organizing this event. </w:t>
      </w:r>
    </w:p>
    <w:p w14:paraId="6149E092" w14:textId="49BE0C05" w:rsidR="00620E3C" w:rsidRPr="002F5576" w:rsidRDefault="00620E3C" w:rsidP="002F5576">
      <w:pPr>
        <w:pBdr>
          <w:bottom w:val="none" w:sz="0" w:space="1" w:color="000000"/>
        </w:pBdr>
        <w:shd w:val="clear" w:color="auto" w:fill="FFFFFF"/>
        <w:spacing w:before="240" w:after="120"/>
        <w:rPr>
          <w:rFonts w:asciiTheme="majorHAnsi" w:hAnsiTheme="majorHAnsi" w:cstheme="majorHAnsi"/>
          <w:sz w:val="24"/>
          <w:szCs w:val="24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There were many innovations, as you know, in the UN 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>D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isability 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>T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reaty [CRPD]. You are probably aware that many organizations of persons with disabilities took an active part in its drafting. This did not detract from its objectivity; rather it gave it a relevance and a raw edge that it otherwise might lack, and it is rightly celebrated. </w:t>
      </w:r>
    </w:p>
    <w:p w14:paraId="5B974C9F" w14:textId="1F3304EF" w:rsidR="00620E3C" w:rsidRPr="002F5576" w:rsidRDefault="00620E3C" w:rsidP="002F5576">
      <w:pPr>
        <w:pBdr>
          <w:bottom w:val="none" w:sz="0" w:space="1" w:color="000000"/>
        </w:pBdr>
        <w:shd w:val="clear" w:color="auto" w:fill="FFFFFF"/>
        <w:spacing w:before="240" w:after="120"/>
        <w:rPr>
          <w:rFonts w:asciiTheme="majorHAnsi" w:hAnsiTheme="majorHAnsi" w:cstheme="majorHAnsi"/>
          <w:sz w:val="24"/>
          <w:szCs w:val="24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And this </w:t>
      </w:r>
      <w:r w:rsidRPr="002F5576">
        <w:rPr>
          <w:rFonts w:asciiTheme="majorHAnsi" w:hAnsiTheme="majorHAnsi" w:cstheme="majorHAnsi"/>
          <w:i/>
          <w:sz w:val="24"/>
          <w:szCs w:val="24"/>
          <w:lang w:val="en-US"/>
        </w:rPr>
        <w:t>desideratum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 of civil society coproduction is not just a nice add-on: it is now a legal obligation. The slogan “nothing about us without us”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 is not just a slogan anymore. 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Article 4 of the 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Disability Treaty 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requires active consultations with 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persons with disabilities 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when setting policy and when making important policy decisions affecting 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>persons with disabilities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</w:p>
    <w:p w14:paraId="548547B0" w14:textId="1786BE31" w:rsidR="00800947" w:rsidRPr="002F5576" w:rsidRDefault="00800947" w:rsidP="002F5576">
      <w:pPr>
        <w:pBdr>
          <w:bottom w:val="none" w:sz="0" w:space="1" w:color="000000"/>
        </w:pBdr>
        <w:shd w:val="clear" w:color="auto" w:fill="FFFFFF"/>
        <w:spacing w:before="240" w:after="120"/>
        <w:rPr>
          <w:rFonts w:asciiTheme="majorHAnsi" w:hAnsiTheme="majorHAnsi" w:cstheme="majorHAnsi"/>
          <w:sz w:val="24"/>
          <w:szCs w:val="24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lang w:val="en-US"/>
        </w:rPr>
        <w:t>So, t</w:t>
      </w:r>
      <w:r w:rsidR="00620E3C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he substance of the </w:t>
      </w:r>
      <w:r w:rsidR="009821B1" w:rsidRPr="002F5576">
        <w:rPr>
          <w:rFonts w:asciiTheme="majorHAnsi" w:hAnsiTheme="majorHAnsi" w:cstheme="majorHAnsi"/>
          <w:sz w:val="24"/>
          <w:szCs w:val="24"/>
          <w:lang w:val="en-US"/>
        </w:rPr>
        <w:t>Disability Treaty</w:t>
      </w:r>
      <w:r w:rsidR="00620E3C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 is famous for framing a completely new narrative on disability, based on embracing difference and positively accommodating it in spheres like education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 w:rsidR="00620E3C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employment etc. 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>But the process-</w:t>
      </w:r>
      <w:r w:rsidR="00620E3C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based innovations are the ones that explicitly give voice to those affected and hence transform the way policy is done. This 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is very, very </w:t>
      </w:r>
      <w:r w:rsidR="00620E3C" w:rsidRPr="002F5576">
        <w:rPr>
          <w:rFonts w:asciiTheme="majorHAnsi" w:hAnsiTheme="majorHAnsi" w:cstheme="majorHAnsi"/>
          <w:sz w:val="24"/>
          <w:szCs w:val="24"/>
          <w:lang w:val="en-US"/>
        </w:rPr>
        <w:t>powerful. If people are required to do things the right way, they generally tend to do the right things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AD5A7C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14:paraId="3AB8AB9F" w14:textId="77777777" w:rsidR="00AD5A7C" w:rsidRPr="002F5576" w:rsidRDefault="00620E3C" w:rsidP="002F5576">
      <w:pPr>
        <w:pBdr>
          <w:bottom w:val="none" w:sz="0" w:space="1" w:color="000000"/>
        </w:pBdr>
        <w:shd w:val="clear" w:color="auto" w:fill="FFFFFF"/>
        <w:spacing w:before="240" w:after="120"/>
        <w:rPr>
          <w:rFonts w:asciiTheme="majorHAnsi" w:hAnsiTheme="majorHAnsi" w:cstheme="majorHAnsi"/>
          <w:sz w:val="24"/>
          <w:szCs w:val="24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lang w:val="en-US"/>
        </w:rPr>
        <w:t>The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 Disability Treaty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 as you know made a decent stab at intersectionality, trying to reach groups who experien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ce accumulated disadvantages due to their overlapping identities. It explicitly embraces intersectionality on the ground of disabilities affecting women, 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>youth and children with disabilities.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 By clear logical implication to me, i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>t also reaches LGBTI+ persons</w:t>
      </w:r>
      <w:r w:rsidR="00AD5A7C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 including youth and children. </w:t>
      </w:r>
    </w:p>
    <w:p w14:paraId="0D5703F0" w14:textId="25A15EA5" w:rsidR="00620E3C" w:rsidRPr="002F5576" w:rsidRDefault="00620E3C" w:rsidP="002F5576">
      <w:pPr>
        <w:pBdr>
          <w:bottom w:val="none" w:sz="0" w:space="1" w:color="000000"/>
        </w:pBdr>
        <w:shd w:val="clear" w:color="auto" w:fill="FFFFFF"/>
        <w:spacing w:before="240" w:after="120"/>
        <w:rPr>
          <w:rFonts w:asciiTheme="majorHAnsi" w:hAnsiTheme="majorHAnsi" w:cstheme="majorHAnsi"/>
          <w:sz w:val="24"/>
          <w:szCs w:val="24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Of course, disability is only one lens through which to view LGBTI+ 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>[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>rights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>]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AD5A7C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But insomuch as it does, 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it underpins a core 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>philosophical shift</w:t>
      </w:r>
      <w:r w:rsidR="00800947"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 across the board: p</w:t>
      </w:r>
      <w:r w:rsidRPr="002F5576">
        <w:rPr>
          <w:rFonts w:asciiTheme="majorHAnsi" w:hAnsiTheme="majorHAnsi" w:cstheme="majorHAnsi"/>
          <w:sz w:val="24"/>
          <w:szCs w:val="24"/>
          <w:lang w:val="en-US"/>
        </w:rPr>
        <w:t xml:space="preserve">ositive respect for dignity and difference. </w:t>
      </w:r>
    </w:p>
    <w:p w14:paraId="754B219E" w14:textId="77777777" w:rsidR="00AD5A7C" w:rsidRPr="002F5576" w:rsidRDefault="00B51E96" w:rsidP="002F5576">
      <w:pPr>
        <w:pBdr>
          <w:bottom w:val="none" w:sz="0" w:space="1" w:color="000000"/>
        </w:pBdr>
        <w:shd w:val="clear" w:color="auto" w:fill="FFFFFF"/>
        <w:spacing w:before="240" w:after="120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I think about LGBTI+ young people with disabilities who are confined in institutions, those who are rejected by their communities and exposed to abuse, discrimination and viol</w:t>
      </w:r>
      <w:r w:rsidR="00620E3C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ence. If something is not done</w:t>
      </w: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 to make sure these intersectional barriers are finally removed, soon it will be too late, and th</w:t>
      </w:r>
      <w:r w:rsidR="00620E3C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ose</w:t>
      </w:r>
      <w:r w:rsidR="00800947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 left behind will have little chance to catch up. </w:t>
      </w:r>
    </w:p>
    <w:p w14:paraId="271067A0" w14:textId="77777777" w:rsidR="00AD5A7C" w:rsidRPr="002F5576" w:rsidRDefault="00800947" w:rsidP="002F5576">
      <w:pPr>
        <w:pBdr>
          <w:bottom w:val="none" w:sz="0" w:space="1" w:color="000000"/>
        </w:pBdr>
        <w:shd w:val="clear" w:color="auto" w:fill="FFFFFF"/>
        <w:spacing w:before="240" w:after="120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Y</w:t>
      </w:r>
      <w:r w:rsidR="006A1AE2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oung people not only can drive the change we need, but they are</w:t>
      </w:r>
      <w:r w:rsidR="00620E3C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, in fact, </w:t>
      </w:r>
      <w:r w:rsidR="006A1AE2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doing it already. The world just </w:t>
      </w: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needs </w:t>
      </w:r>
      <w:r w:rsidR="006A1AE2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to listen and to make sure that </w:t>
      </w:r>
      <w:r w:rsidR="00620E3C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your</w:t>
      </w:r>
      <w:r w:rsidR="006A1AE2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 voice is not suffocated by barriers of discrimination, ableism and abuse. </w:t>
      </w:r>
      <w:r w:rsidR="00620E3C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The process has to open up to all voices. </w:t>
      </w:r>
    </w:p>
    <w:p w14:paraId="6392503F" w14:textId="77777777" w:rsidR="00AD5A7C" w:rsidRPr="002F5576" w:rsidRDefault="006A1AE2" w:rsidP="002F5576">
      <w:pPr>
        <w:pBdr>
          <w:bottom w:val="none" w:sz="0" w:space="1" w:color="000000"/>
        </w:pBdr>
        <w:shd w:val="clear" w:color="auto" w:fill="FFFFFF"/>
        <w:spacing w:before="240" w:after="120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Intergenerational dialogue, including in the context of engagement with human rights mechanisms, can re</w:t>
      </w:r>
      <w:r w:rsidR="00800947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ally make a difference to</w:t>
      </w: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 break free </w:t>
      </w:r>
      <w:r w:rsidR="00800947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of t</w:t>
      </w: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he chains of ableism and ageism. </w:t>
      </w:r>
      <w:r w:rsidR="00620E3C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You are the future not the past. </w:t>
      </w:r>
    </w:p>
    <w:p w14:paraId="5DA5EA25" w14:textId="274A8636" w:rsidR="00AD5A7C" w:rsidRPr="002F5576" w:rsidRDefault="00800947" w:rsidP="002F5576">
      <w:pPr>
        <w:pBdr>
          <w:bottom w:val="none" w:sz="0" w:space="1" w:color="000000"/>
        </w:pBdr>
        <w:shd w:val="clear" w:color="auto" w:fill="FFFFFF"/>
        <w:spacing w:before="240" w:after="120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‘</w:t>
      </w:r>
      <w:r w:rsidR="006A1AE2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Participation</w:t>
      </w: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’</w:t>
      </w:r>
      <w:r w:rsidR="00AD5A7C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 and</w:t>
      </w:r>
      <w:r w:rsidR="006A1AE2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 </w:t>
      </w:r>
      <w:r w:rsidR="00980A0A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‘inclusion’</w:t>
      </w:r>
      <w:r w:rsidR="006A1AE2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 are only empty words if we do not really include them in our </w:t>
      </w:r>
      <w:r w:rsidR="00620E3C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own </w:t>
      </w:r>
      <w:r w:rsidR="006A1AE2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daily work: when we c</w:t>
      </w: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onsult with civil society, we have to</w:t>
      </w:r>
      <w:r w:rsidR="006A1AE2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 make sure </w:t>
      </w:r>
      <w:r w:rsidR="00620E3C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the voice of </w:t>
      </w:r>
      <w:r w:rsidR="006A1AE2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youth is there. When we promote a new law, or when we offer support to States in human rights policy making, let’s make sure we involve youth leaders. When reforming disability laws, let’s really listen to LGBTI</w:t>
      </w:r>
      <w:r w:rsidR="00620E3C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+</w:t>
      </w:r>
      <w:r w:rsidR="006A1AE2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 youth with disab</w:t>
      </w:r>
      <w:r w:rsidR="00620E3C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ilities and partner for change.</w:t>
      </w:r>
    </w:p>
    <w:p w14:paraId="6DAB8101" w14:textId="1A3AD263" w:rsidR="00620E3C" w:rsidRPr="002F5576" w:rsidRDefault="00620E3C" w:rsidP="002F5576">
      <w:pPr>
        <w:pBdr>
          <w:bottom w:val="none" w:sz="0" w:space="1" w:color="000000"/>
        </w:pBdr>
        <w:shd w:val="clear" w:color="auto" w:fill="FFFFFF"/>
        <w:spacing w:before="240" w:after="120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There</w:t>
      </w:r>
      <w:r w:rsidR="00800947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 </w:t>
      </w: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is a lot of talk about th</w:t>
      </w:r>
      <w:r w:rsidR="00800947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e future of the UN and perhaps a major event [will take place] next year looking at the future. </w:t>
      </w: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You have to </w:t>
      </w:r>
      <w:r w:rsidR="00800947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be part of that talk. </w:t>
      </w:r>
    </w:p>
    <w:p w14:paraId="494E9454" w14:textId="77777777" w:rsidR="002F5576" w:rsidRPr="002F5576" w:rsidRDefault="00620E3C" w:rsidP="002F5576">
      <w:pPr>
        <w:pBdr>
          <w:bottom w:val="none" w:sz="0" w:space="1" w:color="000000"/>
        </w:pBdr>
        <w:shd w:val="clear" w:color="auto" w:fill="FFFFFF"/>
        <w:spacing w:after="120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Talking about the future without youth is like Hamlet without the Prince. </w:t>
      </w:r>
    </w:p>
    <w:p w14:paraId="7B129E14" w14:textId="06E99039" w:rsidR="00AD5A7C" w:rsidRPr="002F5576" w:rsidRDefault="006A1AE2" w:rsidP="002F5576">
      <w:pPr>
        <w:pBdr>
          <w:bottom w:val="none" w:sz="0" w:space="1" w:color="000000"/>
        </w:pBdr>
        <w:shd w:val="clear" w:color="auto" w:fill="FFFFFF"/>
        <w:spacing w:after="120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I </w:t>
      </w:r>
      <w:r w:rsidR="00800947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very much </w:t>
      </w: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look forward to hearing more about this discussion</w:t>
      </w:r>
      <w:r w:rsidR="00800947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s</w:t>
      </w: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 and </w:t>
      </w:r>
      <w:r w:rsidR="00800947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to </w:t>
      </w: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engage wit</w:t>
      </w:r>
      <w:r w:rsidR="00800947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h you </w:t>
      </w:r>
      <w:r w:rsidR="00AD5A7C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further </w:t>
      </w:r>
      <w:r w:rsidR="00800947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on these important issues</w:t>
      </w: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.</w:t>
      </w:r>
      <w:r w:rsidR="00AD5A7C"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 </w:t>
      </w: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Thank you. </w:t>
      </w:r>
    </w:p>
    <w:p w14:paraId="554459D0" w14:textId="77777777" w:rsidR="00AD5A7C" w:rsidRPr="002F5576" w:rsidRDefault="00AD5A7C" w:rsidP="002F5576">
      <w:pPr>
        <w:pBdr>
          <w:bottom w:val="none" w:sz="0" w:space="1" w:color="000000"/>
        </w:pBdr>
        <w:shd w:val="clear" w:color="auto" w:fill="FFFFFF"/>
        <w:spacing w:after="120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</w:p>
    <w:p w14:paraId="7CA9FC9A" w14:textId="569CB7CF" w:rsidR="00DA5207" w:rsidRPr="002F5576" w:rsidRDefault="006A1AE2" w:rsidP="002F5576">
      <w:pPr>
        <w:pBdr>
          <w:bottom w:val="none" w:sz="0" w:space="1" w:color="000000"/>
        </w:pBdr>
        <w:shd w:val="clear" w:color="auto" w:fill="FFFFFF"/>
        <w:spacing w:after="120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  <w:r w:rsidRPr="002F5576">
        <w:rPr>
          <w:rFonts w:asciiTheme="majorHAnsi" w:hAnsiTheme="majorHAnsi" w:cstheme="majorHAnsi"/>
          <w:sz w:val="24"/>
          <w:szCs w:val="24"/>
          <w:highlight w:val="white"/>
          <w:lang w:val="en-US"/>
        </w:rPr>
        <w:t>[ENDS]</w:t>
      </w:r>
    </w:p>
    <w:sectPr w:rsidR="00DA5207" w:rsidRPr="002F5576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47719" w14:textId="77777777" w:rsidR="00064756" w:rsidRDefault="00064756" w:rsidP="00064756">
      <w:pPr>
        <w:spacing w:line="240" w:lineRule="auto"/>
      </w:pPr>
      <w:r>
        <w:separator/>
      </w:r>
    </w:p>
  </w:endnote>
  <w:endnote w:type="continuationSeparator" w:id="0">
    <w:p w14:paraId="7CBA00BB" w14:textId="77777777" w:rsidR="00064756" w:rsidRDefault="00064756" w:rsidP="00064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869107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DF445" w14:textId="4721F9A3" w:rsidR="00AD5A7C" w:rsidRPr="00AD5A7C" w:rsidRDefault="00AD5A7C">
        <w:pPr>
          <w:pStyle w:val="Footer"/>
          <w:jc w:val="right"/>
          <w:rPr>
            <w:rFonts w:ascii="Times New Roman" w:hAnsi="Times New Roman" w:cs="Times New Roman"/>
            <w:sz w:val="20"/>
          </w:rPr>
        </w:pPr>
        <w:r w:rsidRPr="00AD5A7C">
          <w:rPr>
            <w:rFonts w:ascii="Times New Roman" w:hAnsi="Times New Roman" w:cs="Times New Roman"/>
            <w:sz w:val="20"/>
          </w:rPr>
          <w:fldChar w:fldCharType="begin"/>
        </w:r>
        <w:r w:rsidRPr="00AD5A7C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AD5A7C">
          <w:rPr>
            <w:rFonts w:ascii="Times New Roman" w:hAnsi="Times New Roman" w:cs="Times New Roman"/>
            <w:sz w:val="20"/>
          </w:rPr>
          <w:fldChar w:fldCharType="separate"/>
        </w:r>
        <w:r w:rsidR="002F5576">
          <w:rPr>
            <w:rFonts w:ascii="Times New Roman" w:hAnsi="Times New Roman" w:cs="Times New Roman"/>
            <w:noProof/>
            <w:sz w:val="20"/>
          </w:rPr>
          <w:t>2</w:t>
        </w:r>
        <w:r w:rsidRPr="00AD5A7C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7B399F2C" w14:textId="77777777" w:rsidR="00AD5A7C" w:rsidRPr="00AD5A7C" w:rsidRDefault="00AD5A7C">
    <w:pPr>
      <w:pStyle w:val="Foo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922FB" w14:textId="77777777" w:rsidR="00064756" w:rsidRDefault="00064756" w:rsidP="00064756">
      <w:pPr>
        <w:spacing w:line="240" w:lineRule="auto"/>
      </w:pPr>
      <w:r>
        <w:separator/>
      </w:r>
    </w:p>
  </w:footnote>
  <w:footnote w:type="continuationSeparator" w:id="0">
    <w:p w14:paraId="71A01453" w14:textId="77777777" w:rsidR="00064756" w:rsidRDefault="00064756" w:rsidP="000647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5B69"/>
    <w:multiLevelType w:val="multilevel"/>
    <w:tmpl w:val="1C0A1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07"/>
    <w:rsid w:val="00064756"/>
    <w:rsid w:val="0007395A"/>
    <w:rsid w:val="00084DF6"/>
    <w:rsid w:val="00096620"/>
    <w:rsid w:val="002036B1"/>
    <w:rsid w:val="0028514F"/>
    <w:rsid w:val="002F5576"/>
    <w:rsid w:val="003A3A6D"/>
    <w:rsid w:val="00416054"/>
    <w:rsid w:val="00423FFB"/>
    <w:rsid w:val="00476968"/>
    <w:rsid w:val="00531BC8"/>
    <w:rsid w:val="00620E3C"/>
    <w:rsid w:val="006A1AE2"/>
    <w:rsid w:val="00800947"/>
    <w:rsid w:val="00971A72"/>
    <w:rsid w:val="00980A0A"/>
    <w:rsid w:val="009821B1"/>
    <w:rsid w:val="009B3D9B"/>
    <w:rsid w:val="009C46CE"/>
    <w:rsid w:val="00A14F80"/>
    <w:rsid w:val="00A651B1"/>
    <w:rsid w:val="00AD5A7C"/>
    <w:rsid w:val="00B51E96"/>
    <w:rsid w:val="00C85DB4"/>
    <w:rsid w:val="00D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9FC1B"/>
  <w15:docId w15:val="{667627D8-3C4C-4D82-B0D8-A5965C4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9821B1"/>
    <w:pPr>
      <w:pBdr>
        <w:bottom w:val="none" w:sz="0" w:space="0" w:color="000000"/>
      </w:pBdr>
      <w:shd w:val="clear" w:color="auto" w:fill="FFFFFF"/>
      <w:spacing w:after="160" w:line="239" w:lineRule="auto"/>
      <w:outlineLvl w:val="0"/>
    </w:pPr>
    <w:rPr>
      <w:rFonts w:asciiTheme="majorHAnsi" w:hAnsiTheme="majorHAnsi" w:cstheme="majorHAnsi"/>
      <w:b/>
      <w:sz w:val="28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821B1"/>
    <w:pPr>
      <w:pBdr>
        <w:bottom w:val="none" w:sz="0" w:space="0" w:color="000000"/>
      </w:pBdr>
      <w:shd w:val="clear" w:color="auto" w:fill="FFFFFF"/>
      <w:spacing w:after="160" w:line="239" w:lineRule="auto"/>
    </w:pPr>
    <w:rPr>
      <w:rFonts w:asciiTheme="majorHAnsi" w:hAnsiTheme="majorHAnsi" w:cstheme="majorHAnsi"/>
      <w:b/>
      <w:sz w:val="24"/>
      <w:lang w:val="en-US"/>
    </w:rPr>
  </w:style>
  <w:style w:type="paragraph" w:styleId="Subtitle">
    <w:name w:val="Subtitle"/>
    <w:basedOn w:val="Normal"/>
    <w:next w:val="Normal"/>
    <w:uiPriority w:val="11"/>
    <w:qFormat/>
    <w:rsid w:val="009821B1"/>
    <w:pPr>
      <w:pBdr>
        <w:bottom w:val="none" w:sz="0" w:space="1" w:color="000000"/>
      </w:pBdr>
      <w:shd w:val="clear" w:color="auto" w:fill="FFFFFF"/>
      <w:spacing w:before="240" w:after="20"/>
    </w:pPr>
    <w:rPr>
      <w:rFonts w:asciiTheme="majorHAnsi" w:hAnsiTheme="majorHAnsi" w:cstheme="majorHAnsi"/>
      <w:i/>
      <w:lang w:val="en-US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47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756"/>
  </w:style>
  <w:style w:type="paragraph" w:styleId="Footer">
    <w:name w:val="footer"/>
    <w:basedOn w:val="Normal"/>
    <w:link w:val="FooterChar"/>
    <w:uiPriority w:val="99"/>
    <w:unhideWhenUsed/>
    <w:rsid w:val="000647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756"/>
  </w:style>
  <w:style w:type="character" w:styleId="CommentReference">
    <w:name w:val="annotation reference"/>
    <w:basedOn w:val="DefaultParagraphFont"/>
    <w:uiPriority w:val="99"/>
    <w:semiHidden/>
    <w:unhideWhenUsed/>
    <w:rsid w:val="00073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9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9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9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9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DEF50F2B3B445BD7D5001600D335E" ma:contentTypeVersion="13" ma:contentTypeDescription="Create a new document." ma:contentTypeScope="" ma:versionID="db863574b7524dbf8e6059abe9102ef2">
  <xsd:schema xmlns:xsd="http://www.w3.org/2001/XMLSchema" xmlns:xs="http://www.w3.org/2001/XMLSchema" xmlns:p="http://schemas.microsoft.com/office/2006/metadata/properties" xmlns:ns3="ef8df134-663c-4bf7-aeb9-a3ecb15fc082" xmlns:ns4="fd02aef5-b748-4d94-bddb-a56042f097a8" targetNamespace="http://schemas.microsoft.com/office/2006/metadata/properties" ma:root="true" ma:fieldsID="82ed311e188337174402b5a90a5e04f8" ns3:_="" ns4:_="">
    <xsd:import namespace="ef8df134-663c-4bf7-aeb9-a3ecb15fc082"/>
    <xsd:import namespace="fd02aef5-b748-4d94-bddb-a56042f09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df134-663c-4bf7-aeb9-a3ecb15fc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2aef5-b748-4d94-bddb-a56042f09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EF121-E084-4091-B0F8-AB609D74557C}">
  <ds:schemaRefs>
    <ds:schemaRef ds:uri="ef8df134-663c-4bf7-aeb9-a3ecb15fc082"/>
    <ds:schemaRef ds:uri="fd02aef5-b748-4d94-bddb-a56042f097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6E6110-F361-4961-98D8-9679A1118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B2911-B522-46F6-B0AD-914E917D2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df134-663c-4bf7-aeb9-a3ecb15fc082"/>
    <ds:schemaRef ds:uri="fd02aef5-b748-4d94-bddb-a56042f09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EL-KHATIB Alia</dc:creator>
  <cp:lastModifiedBy>FORCIGNANO Veronica</cp:lastModifiedBy>
  <cp:revision>7</cp:revision>
  <dcterms:created xsi:type="dcterms:W3CDTF">2022-06-09T14:48:00Z</dcterms:created>
  <dcterms:modified xsi:type="dcterms:W3CDTF">2022-06-10T08:17:00Z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0x01010049DDEF50F2B3B445BD7D5001600D335E</vt:lpwstr>
  </property>
</Properties>
</file>