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37E7E" w14:textId="61DBEC22" w:rsidR="00F6170D" w:rsidRPr="00FA3FE7" w:rsidRDefault="004C0007" w:rsidP="00F6170D">
      <w:pPr>
        <w:spacing w:after="0"/>
        <w:ind w:firstLine="567"/>
        <w:jc w:val="center"/>
        <w:rPr>
          <w:rFonts w:ascii="Times New Roman" w:hAnsi="Times New Roman" w:cs="Times New Roman"/>
          <w:b/>
          <w:smallCaps/>
        </w:rPr>
      </w:pPr>
      <w:r w:rsidRPr="00FA3FE7">
        <w:rPr>
          <w:rFonts w:ascii="Times New Roman" w:hAnsi="Times New Roman" w:cs="Times New Roman"/>
          <w:b/>
          <w:bCs/>
          <w:smallCaps/>
        </w:rPr>
        <w:t>Submission</w:t>
      </w:r>
      <w:r w:rsidR="0029118A" w:rsidRPr="00FA3FE7">
        <w:rPr>
          <w:rFonts w:ascii="Times New Roman" w:hAnsi="Times New Roman" w:cs="Times New Roman"/>
          <w:b/>
          <w:smallCaps/>
        </w:rPr>
        <w:t xml:space="preserve"> to the thematic report</w:t>
      </w:r>
    </w:p>
    <w:p w14:paraId="755F3E0A" w14:textId="4CFEC0C6" w:rsidR="00F6170D" w:rsidRPr="00FA3FE7" w:rsidRDefault="0029118A" w:rsidP="00F6170D">
      <w:pPr>
        <w:spacing w:after="0"/>
        <w:ind w:firstLine="567"/>
        <w:jc w:val="center"/>
        <w:rPr>
          <w:rFonts w:ascii="Times New Roman" w:hAnsi="Times New Roman" w:cs="Times New Roman"/>
          <w:b/>
          <w:smallCaps/>
        </w:rPr>
      </w:pPr>
      <w:r w:rsidRPr="00FA3FE7">
        <w:rPr>
          <w:rFonts w:ascii="Times New Roman" w:hAnsi="Times New Roman" w:cs="Times New Roman"/>
          <w:b/>
          <w:smallCaps/>
        </w:rPr>
        <w:t>of the Special Rapporteur on the rights of persons with disabilities</w:t>
      </w:r>
    </w:p>
    <w:p w14:paraId="102B133C" w14:textId="77777777" w:rsidR="00F6170D" w:rsidRPr="00FA3FE7" w:rsidRDefault="0029118A" w:rsidP="00F6170D">
      <w:pPr>
        <w:spacing w:after="0"/>
        <w:ind w:firstLine="567"/>
        <w:jc w:val="center"/>
        <w:rPr>
          <w:rFonts w:ascii="Times New Roman" w:hAnsi="Times New Roman" w:cs="Times New Roman"/>
          <w:b/>
          <w:smallCaps/>
        </w:rPr>
      </w:pPr>
      <w:r w:rsidRPr="00FA3FE7">
        <w:rPr>
          <w:rFonts w:ascii="Times New Roman" w:hAnsi="Times New Roman" w:cs="Times New Roman"/>
          <w:b/>
          <w:smallCaps/>
        </w:rPr>
        <w:t xml:space="preserve">on armed conflict, </w:t>
      </w:r>
    </w:p>
    <w:p w14:paraId="504B2261" w14:textId="64363F66" w:rsidR="00693BD1" w:rsidRPr="00FA3FE7" w:rsidRDefault="0029118A" w:rsidP="00F6170D">
      <w:pPr>
        <w:spacing w:after="0"/>
        <w:ind w:firstLine="567"/>
        <w:jc w:val="center"/>
        <w:rPr>
          <w:rFonts w:ascii="Times New Roman" w:hAnsi="Times New Roman" w:cs="Times New Roman"/>
        </w:rPr>
      </w:pPr>
      <w:r w:rsidRPr="00FA3FE7">
        <w:rPr>
          <w:rFonts w:ascii="Times New Roman" w:hAnsi="Times New Roman" w:cs="Times New Roman"/>
          <w:b/>
          <w:smallCaps/>
        </w:rPr>
        <w:t>76</w:t>
      </w:r>
      <w:r w:rsidRPr="00FA3FE7">
        <w:rPr>
          <w:rFonts w:ascii="Times New Roman" w:hAnsi="Times New Roman" w:cs="Times New Roman"/>
          <w:b/>
          <w:smallCaps/>
          <w:vertAlign w:val="superscript"/>
        </w:rPr>
        <w:t>th</w:t>
      </w:r>
      <w:r w:rsidRPr="00FA3FE7">
        <w:rPr>
          <w:rFonts w:ascii="Times New Roman" w:hAnsi="Times New Roman" w:cs="Times New Roman"/>
          <w:b/>
          <w:smallCaps/>
        </w:rPr>
        <w:t xml:space="preserve"> General Assembly – 2021</w:t>
      </w:r>
    </w:p>
    <w:p w14:paraId="56C6DF36" w14:textId="77777777" w:rsidR="00F6170D" w:rsidRPr="00FA3FE7" w:rsidRDefault="00F6170D" w:rsidP="002C4470">
      <w:pPr>
        <w:spacing w:after="0"/>
        <w:ind w:firstLine="567"/>
        <w:jc w:val="both"/>
        <w:rPr>
          <w:rFonts w:ascii="Times New Roman" w:hAnsi="Times New Roman" w:cs="Times New Roman"/>
          <w:b/>
          <w:bCs/>
        </w:rPr>
      </w:pPr>
    </w:p>
    <w:p w14:paraId="34BAE080" w14:textId="77777777" w:rsidR="00F6170D" w:rsidRPr="00FA3FE7" w:rsidRDefault="00F6170D" w:rsidP="00F6170D">
      <w:pPr>
        <w:spacing w:after="0"/>
        <w:jc w:val="both"/>
        <w:rPr>
          <w:rFonts w:ascii="Times New Roman" w:hAnsi="Times New Roman" w:cs="Times New Roman"/>
        </w:rPr>
      </w:pPr>
    </w:p>
    <w:p w14:paraId="0C06A474" w14:textId="6E0D758D" w:rsidR="00F6170D" w:rsidRPr="00FA3FE7" w:rsidRDefault="0005291B" w:rsidP="00F6170D">
      <w:pPr>
        <w:spacing w:after="0"/>
        <w:jc w:val="both"/>
        <w:rPr>
          <w:rFonts w:ascii="Times New Roman" w:hAnsi="Times New Roman" w:cs="Times New Roman"/>
        </w:rPr>
      </w:pPr>
      <w:r w:rsidRPr="00FA3FE7">
        <w:rPr>
          <w:rFonts w:ascii="Times New Roman" w:hAnsi="Times New Roman" w:cs="Times New Roman"/>
        </w:rPr>
        <w:t xml:space="preserve">This submission focuses on key developments in situations related to the protection of the rights of persons with disabilities in conflict and post-conflict settings and the identification of gaps in legislation that should be aligned with international </w:t>
      </w:r>
      <w:r w:rsidR="00DE4F70" w:rsidRPr="00FA3FE7">
        <w:rPr>
          <w:rFonts w:ascii="Times New Roman" w:hAnsi="Times New Roman" w:cs="Times New Roman"/>
        </w:rPr>
        <w:t>human rights standards.</w:t>
      </w:r>
      <w:r w:rsidR="00024CD2">
        <w:rPr>
          <w:rFonts w:ascii="Times New Roman" w:hAnsi="Times New Roman" w:cs="Times New Roman"/>
        </w:rPr>
        <w:t xml:space="preserve"> It was based on reports </w:t>
      </w:r>
      <w:r w:rsidR="00142A22">
        <w:rPr>
          <w:rFonts w:ascii="Times New Roman" w:hAnsi="Times New Roman" w:cs="Times New Roman"/>
        </w:rPr>
        <w:t>and submission</w:t>
      </w:r>
      <w:r w:rsidR="002A362C">
        <w:rPr>
          <w:rFonts w:ascii="Times New Roman" w:hAnsi="Times New Roman" w:cs="Times New Roman"/>
        </w:rPr>
        <w:t>s</w:t>
      </w:r>
      <w:r w:rsidR="00142A22">
        <w:rPr>
          <w:rFonts w:ascii="Times New Roman" w:hAnsi="Times New Roman" w:cs="Times New Roman"/>
        </w:rPr>
        <w:t xml:space="preserve"> of UNDP partners </w:t>
      </w:r>
      <w:r w:rsidR="004074E9">
        <w:rPr>
          <w:rFonts w:ascii="Times New Roman" w:hAnsi="Times New Roman" w:cs="Times New Roman"/>
        </w:rPr>
        <w:t xml:space="preserve">such as </w:t>
      </w:r>
      <w:r w:rsidR="00142A22">
        <w:rPr>
          <w:rFonts w:ascii="Times New Roman" w:hAnsi="Times New Roman" w:cs="Times New Roman"/>
        </w:rPr>
        <w:t>the Ombudsperson’s Office and CSOs.</w:t>
      </w:r>
    </w:p>
    <w:p w14:paraId="72ECB1D9" w14:textId="77777777" w:rsidR="000D2F8B" w:rsidRPr="00FA3FE7" w:rsidRDefault="000D2F8B" w:rsidP="000D2F8B">
      <w:pPr>
        <w:spacing w:after="0"/>
        <w:jc w:val="both"/>
        <w:rPr>
          <w:rFonts w:ascii="Times New Roman" w:hAnsi="Times New Roman" w:cs="Times New Roman"/>
          <w:b/>
          <w:bCs/>
          <w:lang w:val="uk-UA"/>
        </w:rPr>
      </w:pPr>
    </w:p>
    <w:p w14:paraId="497773FD" w14:textId="645DBF21" w:rsidR="00BC36EE" w:rsidRPr="00951E43" w:rsidRDefault="000D2F8B" w:rsidP="00951E43">
      <w:pPr>
        <w:pStyle w:val="ListParagraph"/>
        <w:numPr>
          <w:ilvl w:val="0"/>
          <w:numId w:val="7"/>
        </w:numPr>
        <w:spacing w:after="0"/>
        <w:jc w:val="both"/>
        <w:rPr>
          <w:rFonts w:ascii="Times New Roman" w:hAnsi="Times New Roman" w:cs="Times New Roman"/>
          <w:i/>
          <w:iCs/>
        </w:rPr>
      </w:pPr>
      <w:r w:rsidRPr="00951E43">
        <w:rPr>
          <w:rFonts w:ascii="Times New Roman" w:hAnsi="Times New Roman" w:cs="Times New Roman"/>
          <w:i/>
          <w:iCs/>
        </w:rPr>
        <w:t>Regarding</w:t>
      </w:r>
      <w:r w:rsidRPr="00951E43">
        <w:rPr>
          <w:rFonts w:ascii="Times New Roman" w:hAnsi="Times New Roman" w:cs="Times New Roman"/>
          <w:b/>
          <w:bCs/>
          <w:i/>
          <w:iCs/>
        </w:rPr>
        <w:t xml:space="preserve"> </w:t>
      </w:r>
      <w:r w:rsidRPr="00951E43">
        <w:rPr>
          <w:rFonts w:ascii="Times New Roman" w:hAnsi="Times New Roman" w:cs="Times New Roman"/>
          <w:i/>
          <w:iCs/>
        </w:rPr>
        <w:t>s</w:t>
      </w:r>
      <w:r w:rsidR="00800FCF" w:rsidRPr="00951E43">
        <w:rPr>
          <w:rFonts w:ascii="Times New Roman" w:hAnsi="Times New Roman" w:cs="Times New Roman"/>
          <w:i/>
          <w:iCs/>
        </w:rPr>
        <w:t xml:space="preserve">tate guarantees of social protection of </w:t>
      </w:r>
      <w:proofErr w:type="spellStart"/>
      <w:r w:rsidR="00A0262C" w:rsidRPr="00951E43">
        <w:rPr>
          <w:rFonts w:ascii="Times New Roman" w:hAnsi="Times New Roman" w:cs="Times New Roman"/>
          <w:i/>
          <w:iCs/>
        </w:rPr>
        <w:t>PwD</w:t>
      </w:r>
      <w:proofErr w:type="spellEnd"/>
      <w:r w:rsidR="00800FCF" w:rsidRPr="00951E43">
        <w:rPr>
          <w:rFonts w:ascii="Times New Roman" w:hAnsi="Times New Roman" w:cs="Times New Roman"/>
          <w:i/>
          <w:iCs/>
        </w:rPr>
        <w:t xml:space="preserve"> on armed conflict</w:t>
      </w:r>
      <w:r w:rsidRPr="00951E43">
        <w:rPr>
          <w:rFonts w:ascii="Times New Roman" w:hAnsi="Times New Roman" w:cs="Times New Roman"/>
          <w:b/>
          <w:bCs/>
          <w:i/>
          <w:iCs/>
        </w:rPr>
        <w:t xml:space="preserve"> </w:t>
      </w:r>
      <w:r w:rsidRPr="00951E43">
        <w:rPr>
          <w:rFonts w:ascii="Times New Roman" w:hAnsi="Times New Roman" w:cs="Times New Roman"/>
          <w:i/>
          <w:iCs/>
        </w:rPr>
        <w:t>the following issues should be stressed.</w:t>
      </w:r>
    </w:p>
    <w:p w14:paraId="6700CCDF" w14:textId="00240B1D" w:rsidR="002B7C55" w:rsidRPr="00FA3FE7" w:rsidRDefault="0005291B" w:rsidP="003A555E">
      <w:pPr>
        <w:spacing w:before="120" w:after="120"/>
        <w:jc w:val="both"/>
        <w:rPr>
          <w:rFonts w:ascii="Times New Roman" w:hAnsi="Times New Roman" w:cs="Times New Roman"/>
        </w:rPr>
      </w:pPr>
      <w:r w:rsidRPr="00FA3FE7">
        <w:rPr>
          <w:rFonts w:ascii="Times New Roman" w:hAnsi="Times New Roman" w:cs="Times New Roman"/>
        </w:rPr>
        <w:t xml:space="preserve">The </w:t>
      </w:r>
      <w:r w:rsidR="007E354B" w:rsidRPr="00FA3FE7">
        <w:rPr>
          <w:rFonts w:ascii="Times New Roman" w:hAnsi="Times New Roman" w:cs="Times New Roman"/>
        </w:rPr>
        <w:t>Ombudsperson in the Annual report</w:t>
      </w:r>
      <w:r w:rsidR="007E354B" w:rsidRPr="00FA3FE7">
        <w:rPr>
          <w:rFonts w:ascii="Times New Roman" w:hAnsi="Times New Roman" w:cs="Times New Roman"/>
          <w:vertAlign w:val="superscript"/>
        </w:rPr>
        <w:footnoteReference w:id="1"/>
      </w:r>
      <w:r w:rsidR="007E354B" w:rsidRPr="00FA3FE7">
        <w:rPr>
          <w:rFonts w:ascii="Times New Roman" w:hAnsi="Times New Roman" w:cs="Times New Roman"/>
        </w:rPr>
        <w:t xml:space="preserve"> noted that the absence of a special law regulating the legal status of civilians affected by the armed conflict contradicts those persons’ entitlement to social protection and compensation for damages suffered, including bodily harm. According to the Law of Ukraine “On the Status of War Veterans, Guarantees of Their Social Protection” the status of a person with a disability caused by </w:t>
      </w:r>
      <w:r w:rsidR="00A0262C" w:rsidRPr="00FA3FE7">
        <w:rPr>
          <w:rFonts w:ascii="Times New Roman" w:hAnsi="Times New Roman" w:cs="Times New Roman"/>
        </w:rPr>
        <w:t xml:space="preserve">the </w:t>
      </w:r>
      <w:r w:rsidR="007C47DD" w:rsidRPr="00FA3FE7">
        <w:rPr>
          <w:rFonts w:ascii="Times New Roman" w:hAnsi="Times New Roman" w:cs="Times New Roman"/>
        </w:rPr>
        <w:t>armed conflict</w:t>
      </w:r>
      <w:r w:rsidR="007E354B" w:rsidRPr="00FA3FE7">
        <w:rPr>
          <w:rFonts w:ascii="Times New Roman" w:hAnsi="Times New Roman" w:cs="Times New Roman"/>
        </w:rPr>
        <w:t xml:space="preserve"> is only established in cases of disability by injuries or other damage to health caused by explosive substances, ammunition and military weapons in the area of the </w:t>
      </w:r>
      <w:r w:rsidR="007C47DD" w:rsidRPr="00FA3FE7">
        <w:rPr>
          <w:rFonts w:ascii="Times New Roman" w:hAnsi="Times New Roman" w:cs="Times New Roman"/>
        </w:rPr>
        <w:t>armed conflict</w:t>
      </w:r>
      <w:r w:rsidR="007E354B" w:rsidRPr="00FA3FE7">
        <w:rPr>
          <w:rFonts w:ascii="Times New Roman" w:hAnsi="Times New Roman" w:cs="Times New Roman"/>
        </w:rPr>
        <w:t>.</w:t>
      </w:r>
      <w:r w:rsidR="007C47DD" w:rsidRPr="00FA3FE7">
        <w:rPr>
          <w:rFonts w:ascii="Times New Roman" w:hAnsi="Times New Roman" w:cs="Times New Roman"/>
        </w:rPr>
        <w:t xml:space="preserve"> </w:t>
      </w:r>
      <w:r w:rsidR="00B07353" w:rsidRPr="00FA3FE7">
        <w:rPr>
          <w:rFonts w:ascii="Times New Roman" w:hAnsi="Times New Roman" w:cs="Times New Roman"/>
        </w:rPr>
        <w:t>A</w:t>
      </w:r>
      <w:r w:rsidR="00FC17F3" w:rsidRPr="00FA3FE7">
        <w:rPr>
          <w:rFonts w:ascii="Times New Roman" w:hAnsi="Times New Roman" w:cs="Times New Roman"/>
        </w:rPr>
        <w:t xml:space="preserve">s of December 2020, the Interdepartmental Commission for Establishing the Injury or Other Damage to Health Received from Explosives, Ammunition and Military Weapons on the Territory of the ATO, identified the fact of damage to health for 122 persons, out of 139 applications considered over the entire period of its functioning; in 10 cases, confirming that fact was denied; 1 application was returned for revision. </w:t>
      </w:r>
      <w:r w:rsidR="00DA25A2" w:rsidRPr="00FA3FE7">
        <w:rPr>
          <w:rFonts w:ascii="Times New Roman" w:hAnsi="Times New Roman" w:cs="Times New Roman"/>
        </w:rPr>
        <w:t xml:space="preserve">The affected persons who were granted the status of a person with a disability </w:t>
      </w:r>
      <w:proofErr w:type="gramStart"/>
      <w:r w:rsidR="00DA25A2" w:rsidRPr="00FA3FE7">
        <w:rPr>
          <w:rFonts w:ascii="Times New Roman" w:hAnsi="Times New Roman" w:cs="Times New Roman"/>
        </w:rPr>
        <w:t>as a result of</w:t>
      </w:r>
      <w:proofErr w:type="gramEnd"/>
      <w:r w:rsidR="00DA25A2" w:rsidRPr="00FA3FE7">
        <w:rPr>
          <w:rFonts w:ascii="Times New Roman" w:hAnsi="Times New Roman" w:cs="Times New Roman"/>
        </w:rPr>
        <w:t xml:space="preserve"> the </w:t>
      </w:r>
      <w:r w:rsidR="007C47DD" w:rsidRPr="00FA3FE7">
        <w:rPr>
          <w:rFonts w:ascii="Times New Roman" w:hAnsi="Times New Roman" w:cs="Times New Roman"/>
        </w:rPr>
        <w:t>armed conflict</w:t>
      </w:r>
      <w:r w:rsidR="00DA25A2" w:rsidRPr="00FA3FE7">
        <w:rPr>
          <w:rFonts w:ascii="Times New Roman" w:hAnsi="Times New Roman" w:cs="Times New Roman"/>
        </w:rPr>
        <w:t xml:space="preserve"> are entitled to state </w:t>
      </w:r>
      <w:r w:rsidR="0047505B">
        <w:rPr>
          <w:rFonts w:ascii="Times New Roman" w:hAnsi="Times New Roman" w:cs="Times New Roman"/>
        </w:rPr>
        <w:t xml:space="preserve">social </w:t>
      </w:r>
      <w:r w:rsidR="00DA25A2" w:rsidRPr="00FA3FE7">
        <w:rPr>
          <w:rFonts w:ascii="Times New Roman" w:hAnsi="Times New Roman" w:cs="Times New Roman"/>
        </w:rPr>
        <w:t xml:space="preserve">guarantees. At the same time, citizens whose disability status was granted on a general basis enjoy the benefits envisaged by legislation for </w:t>
      </w:r>
      <w:proofErr w:type="spellStart"/>
      <w:r w:rsidR="00DA25A2" w:rsidRPr="00FA3FE7">
        <w:rPr>
          <w:rFonts w:ascii="Times New Roman" w:hAnsi="Times New Roman" w:cs="Times New Roman"/>
        </w:rPr>
        <w:t>P</w:t>
      </w:r>
      <w:r w:rsidR="00A0262C" w:rsidRPr="00FA3FE7">
        <w:rPr>
          <w:rFonts w:ascii="Times New Roman" w:hAnsi="Times New Roman" w:cs="Times New Roman"/>
        </w:rPr>
        <w:t>w</w:t>
      </w:r>
      <w:r w:rsidR="00DA25A2" w:rsidRPr="00FA3FE7">
        <w:rPr>
          <w:rFonts w:ascii="Times New Roman" w:hAnsi="Times New Roman" w:cs="Times New Roman"/>
        </w:rPr>
        <w:t>D</w:t>
      </w:r>
      <w:proofErr w:type="spellEnd"/>
      <w:r w:rsidR="00DA25A2" w:rsidRPr="00FA3FE7">
        <w:rPr>
          <w:rFonts w:ascii="Times New Roman" w:hAnsi="Times New Roman" w:cs="Times New Roman"/>
        </w:rPr>
        <w:t>, the list of which is shorter than the one</w:t>
      </w:r>
      <w:r w:rsidR="0047505B">
        <w:rPr>
          <w:rFonts w:ascii="Times New Roman" w:hAnsi="Times New Roman" w:cs="Times New Roman"/>
        </w:rPr>
        <w:t xml:space="preserve"> defined </w:t>
      </w:r>
      <w:r w:rsidR="00DA25A2" w:rsidRPr="00FA3FE7">
        <w:rPr>
          <w:rFonts w:ascii="Times New Roman" w:hAnsi="Times New Roman" w:cs="Times New Roman"/>
        </w:rPr>
        <w:t xml:space="preserve">in </w:t>
      </w:r>
      <w:r w:rsidR="0047505B">
        <w:rPr>
          <w:rFonts w:ascii="Times New Roman" w:hAnsi="Times New Roman" w:cs="Times New Roman"/>
        </w:rPr>
        <w:t xml:space="preserve">the </w:t>
      </w:r>
      <w:r w:rsidR="00DA25A2" w:rsidRPr="00FA3FE7">
        <w:rPr>
          <w:rFonts w:ascii="Times New Roman" w:hAnsi="Times New Roman" w:cs="Times New Roman"/>
        </w:rPr>
        <w:t>Law.</w:t>
      </w:r>
    </w:p>
    <w:p w14:paraId="46E9E81F" w14:textId="3CB0023D" w:rsidR="00803427" w:rsidRPr="00951E43" w:rsidRDefault="00803427" w:rsidP="00951E43">
      <w:pPr>
        <w:pStyle w:val="ListParagraph"/>
        <w:numPr>
          <w:ilvl w:val="0"/>
          <w:numId w:val="7"/>
        </w:numPr>
        <w:spacing w:before="120" w:after="120"/>
        <w:jc w:val="both"/>
        <w:rPr>
          <w:rFonts w:ascii="Times New Roman" w:hAnsi="Times New Roman" w:cs="Times New Roman"/>
          <w:i/>
          <w:iCs/>
        </w:rPr>
      </w:pPr>
      <w:r w:rsidRPr="00951E43">
        <w:rPr>
          <w:rFonts w:ascii="Times New Roman" w:hAnsi="Times New Roman" w:cs="Times New Roman"/>
          <w:i/>
          <w:iCs/>
        </w:rPr>
        <w:t xml:space="preserve">The State declared its strategic intentions to protect </w:t>
      </w:r>
      <w:proofErr w:type="spellStart"/>
      <w:r w:rsidR="00A0262C" w:rsidRPr="00951E43">
        <w:rPr>
          <w:rFonts w:ascii="Times New Roman" w:hAnsi="Times New Roman" w:cs="Times New Roman"/>
          <w:i/>
          <w:iCs/>
        </w:rPr>
        <w:t>PwD</w:t>
      </w:r>
      <w:proofErr w:type="spellEnd"/>
      <w:r w:rsidRPr="00951E43">
        <w:rPr>
          <w:rFonts w:ascii="Times New Roman" w:hAnsi="Times New Roman" w:cs="Times New Roman"/>
          <w:i/>
          <w:iCs/>
        </w:rPr>
        <w:t xml:space="preserve"> related to the armed conflict. </w:t>
      </w:r>
    </w:p>
    <w:p w14:paraId="692B083E" w14:textId="2C66AA1E" w:rsidR="007F2258" w:rsidRPr="00FA3FE7" w:rsidRDefault="00803427" w:rsidP="007F2258">
      <w:pPr>
        <w:spacing w:before="120" w:after="120"/>
        <w:jc w:val="both"/>
        <w:rPr>
          <w:rFonts w:ascii="Times New Roman" w:hAnsi="Times New Roman" w:cs="Times New Roman"/>
        </w:rPr>
      </w:pPr>
      <w:r w:rsidRPr="00FA3FE7">
        <w:rPr>
          <w:rFonts w:ascii="Times New Roman" w:hAnsi="Times New Roman" w:cs="Times New Roman"/>
        </w:rPr>
        <w:t>In 2021</w:t>
      </w:r>
      <w:r w:rsidR="00B5054B">
        <w:rPr>
          <w:rFonts w:ascii="Times New Roman" w:hAnsi="Times New Roman" w:cs="Times New Roman"/>
        </w:rPr>
        <w:t>, the</w:t>
      </w:r>
      <w:r w:rsidRPr="00FA3FE7">
        <w:rPr>
          <w:rFonts w:ascii="Times New Roman" w:hAnsi="Times New Roman" w:cs="Times New Roman"/>
        </w:rPr>
        <w:t xml:space="preserve"> National Action Plan for the Implementation of the Convention on the Rights of Persons with Disabilities</w:t>
      </w:r>
      <w:r w:rsidRPr="00FA3FE7">
        <w:rPr>
          <w:rStyle w:val="FootnoteReference"/>
          <w:rFonts w:ascii="Times New Roman" w:hAnsi="Times New Roman" w:cs="Times New Roman"/>
        </w:rPr>
        <w:footnoteReference w:id="2"/>
      </w:r>
      <w:r w:rsidRPr="00FA3FE7">
        <w:rPr>
          <w:rFonts w:ascii="Times New Roman" w:hAnsi="Times New Roman" w:cs="Times New Roman"/>
        </w:rPr>
        <w:t xml:space="preserve"> and National Human Rights Strategy</w:t>
      </w:r>
      <w:r w:rsidRPr="00FA3FE7">
        <w:rPr>
          <w:rStyle w:val="FootnoteReference"/>
          <w:rFonts w:ascii="Times New Roman" w:hAnsi="Times New Roman" w:cs="Times New Roman"/>
        </w:rPr>
        <w:footnoteReference w:id="3"/>
      </w:r>
      <w:r w:rsidRPr="00FA3FE7">
        <w:rPr>
          <w:rFonts w:ascii="Times New Roman" w:hAnsi="Times New Roman" w:cs="Times New Roman"/>
        </w:rPr>
        <w:t xml:space="preserve"> were adopted. </w:t>
      </w:r>
      <w:r w:rsidR="00C00793" w:rsidRPr="00FA3FE7">
        <w:rPr>
          <w:rFonts w:ascii="Times New Roman" w:hAnsi="Times New Roman" w:cs="Times New Roman"/>
        </w:rPr>
        <w:t>In particular,</w:t>
      </w:r>
      <w:r w:rsidRPr="00FA3FE7">
        <w:rPr>
          <w:rFonts w:ascii="Times New Roman" w:hAnsi="Times New Roman" w:cs="Times New Roman"/>
        </w:rPr>
        <w:t xml:space="preserve"> the following measures were defined: </w:t>
      </w:r>
      <w:r w:rsidR="00C00793" w:rsidRPr="00FA3FE7">
        <w:rPr>
          <w:rFonts w:ascii="Times New Roman" w:hAnsi="Times New Roman" w:cs="Times New Roman"/>
        </w:rPr>
        <w:t>e</w:t>
      </w:r>
      <w:r w:rsidRPr="00FA3FE7">
        <w:rPr>
          <w:rFonts w:ascii="Times New Roman" w:hAnsi="Times New Roman" w:cs="Times New Roman"/>
        </w:rPr>
        <w:t xml:space="preserve">nsuring the protection and safety of persons with disabilities in emergencies, including in the event of a threat of </w:t>
      </w:r>
      <w:r w:rsidR="00B5054B">
        <w:rPr>
          <w:rFonts w:ascii="Times New Roman" w:hAnsi="Times New Roman" w:cs="Times New Roman"/>
        </w:rPr>
        <w:t xml:space="preserve">an </w:t>
      </w:r>
      <w:r w:rsidRPr="00FA3FE7">
        <w:rPr>
          <w:rFonts w:ascii="Times New Roman" w:hAnsi="Times New Roman" w:cs="Times New Roman"/>
        </w:rPr>
        <w:t>armed conflict:</w:t>
      </w:r>
    </w:p>
    <w:p w14:paraId="38637CC5" w14:textId="77777777" w:rsidR="007F2258" w:rsidRPr="00FA3FE7" w:rsidRDefault="00803427" w:rsidP="007F2258">
      <w:pPr>
        <w:pStyle w:val="ListParagraph"/>
        <w:numPr>
          <w:ilvl w:val="0"/>
          <w:numId w:val="6"/>
        </w:numPr>
        <w:spacing w:before="120" w:after="120"/>
        <w:jc w:val="both"/>
        <w:rPr>
          <w:rFonts w:ascii="Times New Roman" w:hAnsi="Times New Roman" w:cs="Times New Roman"/>
          <w:lang w:val="uk-UA"/>
        </w:rPr>
      </w:pPr>
      <w:r w:rsidRPr="00FA3FE7">
        <w:rPr>
          <w:rFonts w:ascii="Times New Roman" w:hAnsi="Times New Roman" w:cs="Times New Roman"/>
        </w:rPr>
        <w:t xml:space="preserve">development and inclusion in regional and local civil protection programs of issues related to ensuring access of low mobility groups, including </w:t>
      </w:r>
      <w:proofErr w:type="spellStart"/>
      <w:r w:rsidRPr="00FA3FE7">
        <w:rPr>
          <w:rFonts w:ascii="Times New Roman" w:hAnsi="Times New Roman" w:cs="Times New Roman"/>
        </w:rPr>
        <w:t>P</w:t>
      </w:r>
      <w:r w:rsidR="00A0262C" w:rsidRPr="00FA3FE7">
        <w:rPr>
          <w:rFonts w:ascii="Times New Roman" w:hAnsi="Times New Roman" w:cs="Times New Roman"/>
        </w:rPr>
        <w:t>w</w:t>
      </w:r>
      <w:r w:rsidRPr="00FA3FE7">
        <w:rPr>
          <w:rFonts w:ascii="Times New Roman" w:hAnsi="Times New Roman" w:cs="Times New Roman"/>
        </w:rPr>
        <w:t>D</w:t>
      </w:r>
      <w:proofErr w:type="spellEnd"/>
      <w:r w:rsidRPr="00FA3FE7">
        <w:rPr>
          <w:rFonts w:ascii="Times New Roman" w:hAnsi="Times New Roman" w:cs="Times New Roman"/>
        </w:rPr>
        <w:t>, to protective structures of civil protection, including needs assessment, planning of financing to create conditions, setting deadlines for civil protection structures means of providing such access</w:t>
      </w:r>
      <w:r w:rsidR="007F2258" w:rsidRPr="00FA3FE7">
        <w:rPr>
          <w:rFonts w:ascii="Times New Roman" w:hAnsi="Times New Roman" w:cs="Times New Roman"/>
        </w:rPr>
        <w:t>;</w:t>
      </w:r>
    </w:p>
    <w:p w14:paraId="232B4A5C" w14:textId="041625CB" w:rsidR="007F2258" w:rsidRPr="00FA3FE7" w:rsidRDefault="00803427" w:rsidP="007F2258">
      <w:pPr>
        <w:pStyle w:val="ListParagraph"/>
        <w:numPr>
          <w:ilvl w:val="0"/>
          <w:numId w:val="6"/>
        </w:numPr>
        <w:spacing w:before="120" w:after="120"/>
        <w:jc w:val="both"/>
        <w:rPr>
          <w:rFonts w:ascii="Times New Roman" w:hAnsi="Times New Roman" w:cs="Times New Roman"/>
          <w:lang w:val="uk-UA"/>
        </w:rPr>
      </w:pPr>
      <w:r w:rsidRPr="00FA3FE7">
        <w:rPr>
          <w:rFonts w:ascii="Times New Roman" w:hAnsi="Times New Roman" w:cs="Times New Roman"/>
        </w:rPr>
        <w:t>monitoring the observance of the rights of people with disabilities in case of emergencies with the participation of public associations of persons with disabilities, in particular to ensure the availability of protective civil defense facilities, the availability of sufficient transport for evacuation to the nearest civil defense facility, and the level of staff</w:t>
      </w:r>
      <w:r w:rsidR="00B5054B">
        <w:rPr>
          <w:rFonts w:ascii="Times New Roman" w:hAnsi="Times New Roman" w:cs="Times New Roman"/>
        </w:rPr>
        <w:t xml:space="preserve"> </w:t>
      </w:r>
      <w:r w:rsidR="00B5054B" w:rsidRPr="00FA3FE7">
        <w:rPr>
          <w:rFonts w:ascii="Times New Roman" w:hAnsi="Times New Roman" w:cs="Times New Roman"/>
        </w:rPr>
        <w:t>training</w:t>
      </w:r>
      <w:r w:rsidR="007F2258" w:rsidRPr="00FA3FE7">
        <w:rPr>
          <w:rFonts w:ascii="Times New Roman" w:hAnsi="Times New Roman" w:cs="Times New Roman"/>
        </w:rPr>
        <w:t>;</w:t>
      </w:r>
    </w:p>
    <w:p w14:paraId="3B50B244" w14:textId="1F3F30F5" w:rsidR="00803427" w:rsidRPr="00FA3FE7" w:rsidRDefault="00803427" w:rsidP="007F2258">
      <w:pPr>
        <w:pStyle w:val="ListParagraph"/>
        <w:numPr>
          <w:ilvl w:val="0"/>
          <w:numId w:val="6"/>
        </w:numPr>
        <w:spacing w:before="120" w:after="120"/>
        <w:jc w:val="both"/>
        <w:rPr>
          <w:rFonts w:ascii="Times New Roman" w:hAnsi="Times New Roman" w:cs="Times New Roman"/>
          <w:lang w:val="uk-UA"/>
        </w:rPr>
      </w:pPr>
      <w:r w:rsidRPr="00FA3FE7">
        <w:rPr>
          <w:rFonts w:ascii="Times New Roman" w:hAnsi="Times New Roman" w:cs="Times New Roman"/>
        </w:rPr>
        <w:t>informing the population about shelters in settlements equipped for the stay of persons with disabilities.</w:t>
      </w:r>
    </w:p>
    <w:p w14:paraId="34C5C045" w14:textId="50521024" w:rsidR="00803427" w:rsidRPr="00951E43" w:rsidRDefault="00A0262C" w:rsidP="00951E43">
      <w:pPr>
        <w:pStyle w:val="ListParagraph"/>
        <w:numPr>
          <w:ilvl w:val="0"/>
          <w:numId w:val="7"/>
        </w:numPr>
        <w:spacing w:before="120" w:after="120"/>
        <w:jc w:val="both"/>
        <w:rPr>
          <w:rFonts w:ascii="Times New Roman" w:hAnsi="Times New Roman" w:cs="Times New Roman"/>
          <w:i/>
          <w:iCs/>
        </w:rPr>
      </w:pPr>
      <w:r w:rsidRPr="00951E43">
        <w:rPr>
          <w:rFonts w:ascii="Times New Roman" w:hAnsi="Times New Roman" w:cs="Times New Roman"/>
          <w:i/>
          <w:iCs/>
        </w:rPr>
        <w:lastRenderedPageBreak/>
        <w:t>According to the Ombudsperson</w:t>
      </w:r>
      <w:r w:rsidR="00B5054B">
        <w:rPr>
          <w:rFonts w:ascii="Times New Roman" w:hAnsi="Times New Roman" w:cs="Times New Roman"/>
          <w:i/>
          <w:iCs/>
        </w:rPr>
        <w:t>’s</w:t>
      </w:r>
      <w:r w:rsidRPr="00951E43">
        <w:rPr>
          <w:rFonts w:ascii="Times New Roman" w:hAnsi="Times New Roman" w:cs="Times New Roman"/>
          <w:i/>
          <w:iCs/>
        </w:rPr>
        <w:t xml:space="preserve"> Alternative report on Ukraine's Implementation of the CRPD</w:t>
      </w:r>
      <w:r w:rsidRPr="00862191">
        <w:rPr>
          <w:rStyle w:val="FootnoteReference"/>
          <w:rFonts w:ascii="Times New Roman" w:hAnsi="Times New Roman" w:cs="Times New Roman"/>
          <w:i/>
          <w:iCs/>
        </w:rPr>
        <w:footnoteReference w:id="4"/>
      </w:r>
      <w:r w:rsidRPr="00951E43">
        <w:rPr>
          <w:rFonts w:ascii="Times New Roman" w:hAnsi="Times New Roman" w:cs="Times New Roman"/>
          <w:i/>
          <w:iCs/>
        </w:rPr>
        <w:t xml:space="preserve"> </w:t>
      </w:r>
      <w:r w:rsidR="00056DAA" w:rsidRPr="00951E43">
        <w:rPr>
          <w:rFonts w:ascii="Times New Roman" w:hAnsi="Times New Roman" w:cs="Times New Roman"/>
          <w:i/>
          <w:iCs/>
        </w:rPr>
        <w:t>some p</w:t>
      </w:r>
      <w:r w:rsidR="00803427" w:rsidRPr="00951E43">
        <w:rPr>
          <w:rFonts w:ascii="Times New Roman" w:hAnsi="Times New Roman" w:cs="Times New Roman"/>
          <w:i/>
          <w:iCs/>
        </w:rPr>
        <w:t xml:space="preserve">ositive developments </w:t>
      </w:r>
      <w:proofErr w:type="gramStart"/>
      <w:r w:rsidR="003A555E" w:rsidRPr="00951E43">
        <w:rPr>
          <w:rFonts w:ascii="Times New Roman" w:hAnsi="Times New Roman" w:cs="Times New Roman"/>
          <w:i/>
          <w:iCs/>
        </w:rPr>
        <w:t>in</w:t>
      </w:r>
      <w:r w:rsidR="00803427" w:rsidRPr="00951E43">
        <w:rPr>
          <w:rFonts w:ascii="Times New Roman" w:hAnsi="Times New Roman" w:cs="Times New Roman"/>
          <w:i/>
          <w:iCs/>
        </w:rPr>
        <w:t xml:space="preserve"> the area of</w:t>
      </w:r>
      <w:proofErr w:type="gramEnd"/>
      <w:r w:rsidR="00803427" w:rsidRPr="00951E43">
        <w:rPr>
          <w:rFonts w:ascii="Times New Roman" w:hAnsi="Times New Roman" w:cs="Times New Roman"/>
          <w:i/>
          <w:iCs/>
        </w:rPr>
        <w:t xml:space="preserve"> protection of civilians should be noted.</w:t>
      </w:r>
    </w:p>
    <w:p w14:paraId="4427ACDB" w14:textId="0FDA97F3" w:rsidR="000D2F8B" w:rsidRPr="00FA3FE7" w:rsidRDefault="000D2F8B" w:rsidP="000D2F8B">
      <w:pPr>
        <w:spacing w:before="120" w:after="120"/>
        <w:jc w:val="both"/>
        <w:rPr>
          <w:rFonts w:ascii="Times New Roman" w:hAnsi="Times New Roman" w:cs="Times New Roman"/>
        </w:rPr>
      </w:pPr>
      <w:r w:rsidRPr="00FA3FE7">
        <w:rPr>
          <w:rFonts w:ascii="Times New Roman" w:hAnsi="Times New Roman" w:cs="Times New Roman"/>
        </w:rPr>
        <w:t xml:space="preserve">The Government </w:t>
      </w:r>
      <w:r w:rsidR="009967DA" w:rsidRPr="00FA3FE7">
        <w:rPr>
          <w:rFonts w:ascii="Times New Roman" w:hAnsi="Times New Roman" w:cs="Times New Roman"/>
        </w:rPr>
        <w:t xml:space="preserve">Resolution "On approval of the Regulations on the </w:t>
      </w:r>
      <w:r w:rsidRPr="00FA3FE7">
        <w:rPr>
          <w:rFonts w:ascii="Times New Roman" w:hAnsi="Times New Roman" w:cs="Times New Roman"/>
        </w:rPr>
        <w:t>Organization</w:t>
      </w:r>
      <w:r w:rsidR="009967DA" w:rsidRPr="00FA3FE7">
        <w:rPr>
          <w:rFonts w:ascii="Times New Roman" w:hAnsi="Times New Roman" w:cs="Times New Roman"/>
        </w:rPr>
        <w:t xml:space="preserve"> of </w:t>
      </w:r>
      <w:r w:rsidRPr="00FA3FE7">
        <w:rPr>
          <w:rFonts w:ascii="Times New Roman" w:hAnsi="Times New Roman" w:cs="Times New Roman"/>
        </w:rPr>
        <w:t>W</w:t>
      </w:r>
      <w:r w:rsidR="009967DA" w:rsidRPr="00FA3FE7">
        <w:rPr>
          <w:rFonts w:ascii="Times New Roman" w:hAnsi="Times New Roman" w:cs="Times New Roman"/>
        </w:rPr>
        <w:t xml:space="preserve">arning of </w:t>
      </w:r>
      <w:r w:rsidRPr="00FA3FE7">
        <w:rPr>
          <w:rFonts w:ascii="Times New Roman" w:hAnsi="Times New Roman" w:cs="Times New Roman"/>
        </w:rPr>
        <w:t>T</w:t>
      </w:r>
      <w:r w:rsidR="009967DA" w:rsidRPr="00FA3FE7">
        <w:rPr>
          <w:rFonts w:ascii="Times New Roman" w:hAnsi="Times New Roman" w:cs="Times New Roman"/>
        </w:rPr>
        <w:t xml:space="preserve">hreat of occurrence or occurrence of emergency situations, and communication in the area of civil </w:t>
      </w:r>
      <w:r w:rsidRPr="00FA3FE7">
        <w:rPr>
          <w:rFonts w:ascii="Times New Roman" w:hAnsi="Times New Roman" w:cs="Times New Roman"/>
        </w:rPr>
        <w:t>defense</w:t>
      </w:r>
      <w:r w:rsidR="009967DA" w:rsidRPr="00FA3FE7">
        <w:rPr>
          <w:rFonts w:ascii="Times New Roman" w:hAnsi="Times New Roman" w:cs="Times New Roman"/>
        </w:rPr>
        <w:t xml:space="preserve">" </w:t>
      </w:r>
      <w:r w:rsidR="00803427" w:rsidRPr="00FA3FE7">
        <w:rPr>
          <w:rFonts w:ascii="Times New Roman" w:hAnsi="Times New Roman" w:cs="Times New Roman"/>
        </w:rPr>
        <w:t>has taken</w:t>
      </w:r>
      <w:r w:rsidR="009967DA" w:rsidRPr="00FA3FE7">
        <w:rPr>
          <w:rFonts w:ascii="Times New Roman" w:hAnsi="Times New Roman" w:cs="Times New Roman"/>
        </w:rPr>
        <w:t xml:space="preserve"> into account the needs of persons with disabilities, in particular those with impaired vision, hearing, musculoskeletal system, intellectual disability, psychiatric disorder, and other low-mobility population groups. </w:t>
      </w:r>
    </w:p>
    <w:p w14:paraId="5E252515" w14:textId="77421F19" w:rsidR="009967DA" w:rsidRPr="00FA3FE7" w:rsidRDefault="002158E3" w:rsidP="000D2F8B">
      <w:pPr>
        <w:spacing w:before="120" w:after="120"/>
        <w:jc w:val="both"/>
        <w:rPr>
          <w:rFonts w:ascii="Times New Roman" w:hAnsi="Times New Roman" w:cs="Times New Roman"/>
        </w:rPr>
      </w:pPr>
      <w:r w:rsidRPr="00FA3FE7">
        <w:rPr>
          <w:rFonts w:ascii="Times New Roman" w:hAnsi="Times New Roman" w:cs="Times New Roman"/>
        </w:rPr>
        <w:t>The Order of the Ministry of Internal Affairs</w:t>
      </w:r>
      <w:r w:rsidR="00857E6F" w:rsidRPr="00FA3FE7">
        <w:rPr>
          <w:rFonts w:ascii="Times New Roman" w:hAnsi="Times New Roman" w:cs="Times New Roman"/>
        </w:rPr>
        <w:t xml:space="preserve"> dated July 10, 2017, № 579 "On Approval of the Methodology for evacuation activities planning"</w:t>
      </w:r>
      <w:r w:rsidRPr="00FA3FE7">
        <w:rPr>
          <w:rFonts w:ascii="Times New Roman" w:hAnsi="Times New Roman" w:cs="Times New Roman"/>
        </w:rPr>
        <w:t xml:space="preserve"> </w:t>
      </w:r>
      <w:r w:rsidR="002E0215" w:rsidRPr="00FA3FE7">
        <w:rPr>
          <w:rFonts w:ascii="Times New Roman" w:hAnsi="Times New Roman" w:cs="Times New Roman"/>
        </w:rPr>
        <w:t>regulated s</w:t>
      </w:r>
      <w:r w:rsidR="009967DA" w:rsidRPr="00FA3FE7">
        <w:rPr>
          <w:rFonts w:ascii="Times New Roman" w:hAnsi="Times New Roman" w:cs="Times New Roman"/>
        </w:rPr>
        <w:t xml:space="preserve">pecific measures on evacuation of people with limited capabilities and persons who accompany them. </w:t>
      </w:r>
    </w:p>
    <w:p w14:paraId="655CB011" w14:textId="5215915B" w:rsidR="00BA0B32" w:rsidRPr="00FA3FE7" w:rsidRDefault="00A657A9" w:rsidP="000D2F8B">
      <w:pPr>
        <w:spacing w:before="120" w:after="120"/>
        <w:jc w:val="both"/>
        <w:rPr>
          <w:rFonts w:ascii="Times New Roman" w:hAnsi="Times New Roman" w:cs="Times New Roman"/>
        </w:rPr>
      </w:pPr>
      <w:r w:rsidRPr="00FA3FE7">
        <w:rPr>
          <w:rFonts w:ascii="Times New Roman" w:hAnsi="Times New Roman" w:cs="Times New Roman"/>
        </w:rPr>
        <w:t xml:space="preserve">The Procedure for moving goods to or from the area of the </w:t>
      </w:r>
      <w:r w:rsidR="00803427" w:rsidRPr="00FA3FE7">
        <w:rPr>
          <w:rFonts w:ascii="Times New Roman" w:hAnsi="Times New Roman" w:cs="Times New Roman"/>
        </w:rPr>
        <w:t>armed conflict</w:t>
      </w:r>
      <w:r w:rsidRPr="00FA3FE7">
        <w:rPr>
          <w:rFonts w:ascii="Times New Roman" w:hAnsi="Times New Roman" w:cs="Times New Roman"/>
        </w:rPr>
        <w:t xml:space="preserve"> was approved</w:t>
      </w:r>
      <w:r w:rsidRPr="00FA3FE7">
        <w:rPr>
          <w:rStyle w:val="FootnoteReference"/>
          <w:rFonts w:ascii="Times New Roman" w:hAnsi="Times New Roman" w:cs="Times New Roman"/>
        </w:rPr>
        <w:footnoteReference w:id="5"/>
      </w:r>
      <w:r w:rsidRPr="00FA3FE7">
        <w:rPr>
          <w:rFonts w:ascii="Times New Roman" w:hAnsi="Times New Roman" w:cs="Times New Roman"/>
        </w:rPr>
        <w:t xml:space="preserve"> </w:t>
      </w:r>
      <w:r w:rsidR="005D7DE5" w:rsidRPr="00FA3FE7">
        <w:rPr>
          <w:rFonts w:ascii="Times New Roman" w:hAnsi="Times New Roman" w:cs="Times New Roman"/>
        </w:rPr>
        <w:t>to facilitate provision of humanitarian assistance to persons in the</w:t>
      </w:r>
      <w:r w:rsidR="00803427" w:rsidRPr="00FA3FE7">
        <w:rPr>
          <w:rFonts w:ascii="Times New Roman" w:hAnsi="Times New Roman" w:cs="Times New Roman"/>
        </w:rPr>
        <w:t xml:space="preserve"> government non-controlled and </w:t>
      </w:r>
      <w:r w:rsidR="005D7DE5" w:rsidRPr="00FA3FE7">
        <w:rPr>
          <w:rFonts w:ascii="Times New Roman" w:hAnsi="Times New Roman" w:cs="Times New Roman"/>
        </w:rPr>
        <w:t xml:space="preserve"> temporarily occupied territories who are unable to move to the territory controlled by Ukraine</w:t>
      </w:r>
      <w:r w:rsidR="002E0215" w:rsidRPr="00FA3FE7">
        <w:rPr>
          <w:rFonts w:ascii="Times New Roman" w:hAnsi="Times New Roman" w:cs="Times New Roman"/>
        </w:rPr>
        <w:t>.</w:t>
      </w:r>
    </w:p>
    <w:p w14:paraId="4B403A16" w14:textId="62416B7F" w:rsidR="00B23120" w:rsidRPr="00951E43" w:rsidRDefault="005119BD" w:rsidP="00951E43">
      <w:pPr>
        <w:pStyle w:val="ListParagraph"/>
        <w:numPr>
          <w:ilvl w:val="0"/>
          <w:numId w:val="7"/>
        </w:numPr>
        <w:spacing w:before="120" w:after="120"/>
        <w:jc w:val="both"/>
        <w:rPr>
          <w:rFonts w:ascii="Times New Roman" w:hAnsi="Times New Roman" w:cs="Times New Roman"/>
          <w:i/>
          <w:iCs/>
        </w:rPr>
      </w:pPr>
      <w:r w:rsidRPr="00951E43">
        <w:rPr>
          <w:rFonts w:ascii="Times New Roman" w:hAnsi="Times New Roman" w:cs="Times New Roman"/>
          <w:i/>
          <w:iCs/>
        </w:rPr>
        <w:t xml:space="preserve">In Ukraine there are several </w:t>
      </w:r>
      <w:r w:rsidR="00B23120" w:rsidRPr="00951E43">
        <w:rPr>
          <w:rFonts w:ascii="Times New Roman" w:hAnsi="Times New Roman" w:cs="Times New Roman"/>
          <w:i/>
          <w:iCs/>
        </w:rPr>
        <w:t xml:space="preserve">institutions </w:t>
      </w:r>
      <w:r w:rsidRPr="00951E43">
        <w:rPr>
          <w:rFonts w:ascii="Times New Roman" w:hAnsi="Times New Roman" w:cs="Times New Roman"/>
          <w:i/>
          <w:iCs/>
        </w:rPr>
        <w:t xml:space="preserve">introduced for </w:t>
      </w:r>
      <w:r w:rsidR="00B23120" w:rsidRPr="00951E43">
        <w:rPr>
          <w:rFonts w:ascii="Times New Roman" w:hAnsi="Times New Roman" w:cs="Times New Roman"/>
          <w:i/>
          <w:iCs/>
        </w:rPr>
        <w:t xml:space="preserve">protection of the </w:t>
      </w:r>
      <w:r w:rsidR="003A555E" w:rsidRPr="00951E43">
        <w:rPr>
          <w:rFonts w:ascii="Times New Roman" w:hAnsi="Times New Roman" w:cs="Times New Roman"/>
          <w:i/>
          <w:iCs/>
        </w:rPr>
        <w:t>r</w:t>
      </w:r>
      <w:r w:rsidR="00B23120" w:rsidRPr="00951E43">
        <w:rPr>
          <w:rFonts w:ascii="Times New Roman" w:hAnsi="Times New Roman" w:cs="Times New Roman"/>
          <w:i/>
          <w:iCs/>
        </w:rPr>
        <w:t xml:space="preserve">ights of </w:t>
      </w:r>
      <w:proofErr w:type="spellStart"/>
      <w:r w:rsidR="00B23120" w:rsidRPr="00951E43">
        <w:rPr>
          <w:rFonts w:ascii="Times New Roman" w:hAnsi="Times New Roman" w:cs="Times New Roman"/>
          <w:i/>
          <w:iCs/>
        </w:rPr>
        <w:t>P</w:t>
      </w:r>
      <w:r w:rsidR="003A555E" w:rsidRPr="00951E43">
        <w:rPr>
          <w:rFonts w:ascii="Times New Roman" w:hAnsi="Times New Roman" w:cs="Times New Roman"/>
          <w:i/>
          <w:iCs/>
        </w:rPr>
        <w:t>w</w:t>
      </w:r>
      <w:r w:rsidR="00B23120" w:rsidRPr="00951E43">
        <w:rPr>
          <w:rFonts w:ascii="Times New Roman" w:hAnsi="Times New Roman" w:cs="Times New Roman"/>
          <w:i/>
          <w:iCs/>
        </w:rPr>
        <w:t>D</w:t>
      </w:r>
      <w:proofErr w:type="spellEnd"/>
      <w:r w:rsidRPr="00951E43">
        <w:rPr>
          <w:rFonts w:ascii="Times New Roman" w:hAnsi="Times New Roman" w:cs="Times New Roman"/>
          <w:i/>
          <w:iCs/>
        </w:rPr>
        <w:t xml:space="preserve"> including</w:t>
      </w:r>
      <w:r w:rsidR="00056DAA" w:rsidRPr="00951E43">
        <w:rPr>
          <w:rFonts w:ascii="Times New Roman" w:hAnsi="Times New Roman" w:cs="Times New Roman"/>
          <w:i/>
          <w:iCs/>
        </w:rPr>
        <w:t xml:space="preserve"> </w:t>
      </w:r>
      <w:r w:rsidR="007F2258" w:rsidRPr="00951E43">
        <w:rPr>
          <w:rFonts w:ascii="Times New Roman" w:hAnsi="Times New Roman" w:cs="Times New Roman"/>
          <w:i/>
          <w:iCs/>
        </w:rPr>
        <w:t xml:space="preserve">on </w:t>
      </w:r>
      <w:r w:rsidR="00056DAA" w:rsidRPr="00951E43">
        <w:rPr>
          <w:rFonts w:ascii="Times New Roman" w:hAnsi="Times New Roman" w:cs="Times New Roman"/>
          <w:i/>
          <w:iCs/>
        </w:rPr>
        <w:t xml:space="preserve">conflict-related </w:t>
      </w:r>
      <w:r w:rsidR="007F2258" w:rsidRPr="00951E43">
        <w:rPr>
          <w:rFonts w:ascii="Times New Roman" w:hAnsi="Times New Roman" w:cs="Times New Roman"/>
          <w:i/>
          <w:iCs/>
        </w:rPr>
        <w:t>situations</w:t>
      </w:r>
      <w:r w:rsidR="006D3A5C" w:rsidRPr="00951E43">
        <w:rPr>
          <w:rFonts w:ascii="Times New Roman" w:hAnsi="Times New Roman" w:cs="Times New Roman"/>
          <w:i/>
          <w:iCs/>
        </w:rPr>
        <w:t>. However, the lack of coordination between these institutions should be mentioned</w:t>
      </w:r>
      <w:r w:rsidR="00B23120" w:rsidRPr="00951E43">
        <w:rPr>
          <w:rFonts w:ascii="Times New Roman" w:hAnsi="Times New Roman" w:cs="Times New Roman"/>
          <w:i/>
          <w:iCs/>
        </w:rPr>
        <w:t>:</w:t>
      </w:r>
    </w:p>
    <w:p w14:paraId="35558AD5" w14:textId="1628E4D4" w:rsidR="00056DAA" w:rsidRPr="00FA3FE7" w:rsidRDefault="00A0262C" w:rsidP="00056DAA">
      <w:pPr>
        <w:spacing w:after="0"/>
        <w:jc w:val="both"/>
        <w:rPr>
          <w:rFonts w:ascii="Times New Roman" w:hAnsi="Times New Roman" w:cs="Times New Roman"/>
        </w:rPr>
      </w:pPr>
      <w:r w:rsidRPr="00FA3FE7">
        <w:rPr>
          <w:rFonts w:ascii="Times New Roman" w:hAnsi="Times New Roman" w:cs="Times New Roman"/>
        </w:rPr>
        <w:t xml:space="preserve">The </w:t>
      </w:r>
      <w:r w:rsidR="00056DAA" w:rsidRPr="00FA3FE7">
        <w:rPr>
          <w:rFonts w:ascii="Times New Roman" w:hAnsi="Times New Roman" w:cs="Times New Roman"/>
        </w:rPr>
        <w:t xml:space="preserve">Committee of the </w:t>
      </w:r>
      <w:proofErr w:type="spellStart"/>
      <w:r w:rsidR="00056DAA" w:rsidRPr="00FA3FE7">
        <w:rPr>
          <w:rFonts w:ascii="Times New Roman" w:hAnsi="Times New Roman" w:cs="Times New Roman"/>
        </w:rPr>
        <w:t>Verkhovna</w:t>
      </w:r>
      <w:proofErr w:type="spellEnd"/>
      <w:r w:rsidR="00056DAA" w:rsidRPr="00FA3FE7">
        <w:rPr>
          <w:rFonts w:ascii="Times New Roman" w:hAnsi="Times New Roman" w:cs="Times New Roman"/>
        </w:rPr>
        <w:t xml:space="preserve"> Rada of Ukraine on Veterans, Combatants, Participants in the </w:t>
      </w:r>
      <w:r w:rsidR="00B5054B">
        <w:rPr>
          <w:rFonts w:ascii="Times New Roman" w:hAnsi="Times New Roman" w:cs="Times New Roman"/>
        </w:rPr>
        <w:t>Anti-Terrorist Operation (</w:t>
      </w:r>
      <w:r w:rsidR="00056DAA" w:rsidRPr="00FA3FE7">
        <w:rPr>
          <w:rFonts w:ascii="Times New Roman" w:hAnsi="Times New Roman" w:cs="Times New Roman"/>
        </w:rPr>
        <w:t>ATO</w:t>
      </w:r>
      <w:r w:rsidR="00B5054B">
        <w:rPr>
          <w:rFonts w:ascii="Times New Roman" w:hAnsi="Times New Roman" w:cs="Times New Roman"/>
        </w:rPr>
        <w:t>)</w:t>
      </w:r>
      <w:r w:rsidR="00056DAA" w:rsidRPr="00FA3FE7">
        <w:rPr>
          <w:rFonts w:ascii="Times New Roman" w:hAnsi="Times New Roman" w:cs="Times New Roman"/>
        </w:rPr>
        <w:t xml:space="preserve"> and PWD. The areas of responsibility of the Committee are the legislative regulation of humanitarian aid received in Ukraine; legislative regulation of the provision of social services to pensioners, veterans and the PWDs.</w:t>
      </w:r>
    </w:p>
    <w:p w14:paraId="19F5FFCC" w14:textId="77777777" w:rsidR="00056DAA" w:rsidRPr="00FA3FE7" w:rsidRDefault="00056DAA" w:rsidP="00056DAA">
      <w:pPr>
        <w:spacing w:after="0"/>
        <w:jc w:val="both"/>
        <w:rPr>
          <w:rFonts w:ascii="Times New Roman" w:hAnsi="Times New Roman" w:cs="Times New Roman"/>
        </w:rPr>
      </w:pPr>
    </w:p>
    <w:p w14:paraId="2A3B6199" w14:textId="082A2F71" w:rsidR="00056DAA" w:rsidRPr="00FA3FE7" w:rsidRDefault="00056DAA" w:rsidP="00056DAA">
      <w:pPr>
        <w:spacing w:after="0"/>
        <w:jc w:val="both"/>
        <w:rPr>
          <w:rFonts w:ascii="Times New Roman" w:hAnsi="Times New Roman" w:cs="Times New Roman"/>
        </w:rPr>
      </w:pPr>
      <w:r w:rsidRPr="00FA3FE7">
        <w:rPr>
          <w:rFonts w:ascii="Times New Roman" w:hAnsi="Times New Roman" w:cs="Times New Roman"/>
        </w:rPr>
        <w:t>The Ukrainian Parliament Commissioner for Human Rights (Ombuds</w:t>
      </w:r>
      <w:r w:rsidR="00B5054B">
        <w:rPr>
          <w:rFonts w:ascii="Times New Roman" w:hAnsi="Times New Roman" w:cs="Times New Roman"/>
        </w:rPr>
        <w:t>person</w:t>
      </w:r>
      <w:r w:rsidRPr="00FA3FE7">
        <w:rPr>
          <w:rFonts w:ascii="Times New Roman" w:hAnsi="Times New Roman" w:cs="Times New Roman"/>
        </w:rPr>
        <w:t xml:space="preserve">) exercises parliamentary </w:t>
      </w:r>
      <w:r w:rsidR="00B5054B">
        <w:rPr>
          <w:rFonts w:ascii="Times New Roman" w:hAnsi="Times New Roman" w:cs="Times New Roman"/>
        </w:rPr>
        <w:t xml:space="preserve">oversight </w:t>
      </w:r>
      <w:r w:rsidRPr="00FA3FE7">
        <w:rPr>
          <w:rFonts w:ascii="Times New Roman" w:hAnsi="Times New Roman" w:cs="Times New Roman"/>
        </w:rPr>
        <w:t>over observance of human rights and freedoms. The Commissioner for Human Rights receives, via petitions, information about rights violations. The Commissioner is fulfilling its mandate with the help of the Secretariat, which works on a variety of issues, such as: social, economic and humanitarian rights etc.</w:t>
      </w:r>
    </w:p>
    <w:p w14:paraId="21D777F5" w14:textId="77777777" w:rsidR="00056DAA" w:rsidRPr="00FA3FE7" w:rsidRDefault="00056DAA" w:rsidP="00056DAA">
      <w:pPr>
        <w:spacing w:after="0"/>
        <w:jc w:val="both"/>
        <w:rPr>
          <w:rFonts w:ascii="Times New Roman" w:hAnsi="Times New Roman" w:cs="Times New Roman"/>
        </w:rPr>
      </w:pPr>
    </w:p>
    <w:p w14:paraId="0F3761E0" w14:textId="5B78EA77" w:rsidR="00056DAA" w:rsidRPr="00FA3FE7" w:rsidRDefault="00056DAA" w:rsidP="00056DAA">
      <w:pPr>
        <w:spacing w:after="0"/>
        <w:jc w:val="both"/>
        <w:rPr>
          <w:rFonts w:ascii="Times New Roman" w:hAnsi="Times New Roman" w:cs="Times New Roman"/>
        </w:rPr>
      </w:pPr>
      <w:r w:rsidRPr="00FA3FE7">
        <w:rPr>
          <w:rFonts w:ascii="Times New Roman" w:hAnsi="Times New Roman" w:cs="Times New Roman"/>
        </w:rPr>
        <w:t xml:space="preserve">The </w:t>
      </w:r>
      <w:r w:rsidR="00B23120" w:rsidRPr="00FA3FE7">
        <w:rPr>
          <w:rFonts w:ascii="Times New Roman" w:hAnsi="Times New Roman" w:cs="Times New Roman"/>
        </w:rPr>
        <w:t xml:space="preserve">Commissioner of the President of Ukraine for the Rights of </w:t>
      </w:r>
      <w:proofErr w:type="spellStart"/>
      <w:r w:rsidR="00B23120" w:rsidRPr="00FA3FE7">
        <w:rPr>
          <w:rFonts w:ascii="Times New Roman" w:hAnsi="Times New Roman" w:cs="Times New Roman"/>
        </w:rPr>
        <w:t>P</w:t>
      </w:r>
      <w:r w:rsidR="003A555E" w:rsidRPr="00FA3FE7">
        <w:rPr>
          <w:rFonts w:ascii="Times New Roman" w:hAnsi="Times New Roman" w:cs="Times New Roman"/>
        </w:rPr>
        <w:t>w</w:t>
      </w:r>
      <w:r w:rsidR="00B23120" w:rsidRPr="00FA3FE7">
        <w:rPr>
          <w:rFonts w:ascii="Times New Roman" w:hAnsi="Times New Roman" w:cs="Times New Roman"/>
        </w:rPr>
        <w:t>D</w:t>
      </w:r>
      <w:proofErr w:type="spellEnd"/>
      <w:r w:rsidR="00B23120" w:rsidRPr="00FA3FE7">
        <w:rPr>
          <w:rFonts w:ascii="Times New Roman" w:hAnsi="Times New Roman" w:cs="Times New Roman"/>
        </w:rPr>
        <w:t xml:space="preserve"> is an official who ensures the exercise of constitutional powers by the President of Ukraine to ensure the observance of the rights and legitimate interests of persons with disabilities, including those </w:t>
      </w:r>
      <w:r w:rsidRPr="00FA3FE7">
        <w:rPr>
          <w:rFonts w:ascii="Times New Roman" w:hAnsi="Times New Roman" w:cs="Times New Roman"/>
        </w:rPr>
        <w:t>related to armed conflict</w:t>
      </w:r>
      <w:r w:rsidR="00B23120" w:rsidRPr="00FA3FE7">
        <w:rPr>
          <w:rFonts w:ascii="Times New Roman" w:hAnsi="Times New Roman" w:cs="Times New Roman"/>
        </w:rPr>
        <w:t>.</w:t>
      </w:r>
    </w:p>
    <w:p w14:paraId="0E4BCCF0" w14:textId="77777777" w:rsidR="00056DAA" w:rsidRPr="00FA3FE7" w:rsidRDefault="00056DAA" w:rsidP="00056DAA">
      <w:pPr>
        <w:spacing w:after="0"/>
        <w:jc w:val="both"/>
        <w:rPr>
          <w:rFonts w:ascii="Times New Roman" w:hAnsi="Times New Roman" w:cs="Times New Roman"/>
        </w:rPr>
      </w:pPr>
    </w:p>
    <w:p w14:paraId="1EC73586" w14:textId="323F55ED" w:rsidR="00B23120" w:rsidRPr="00FA3FE7" w:rsidRDefault="00B23120" w:rsidP="00056DAA">
      <w:pPr>
        <w:spacing w:after="0"/>
        <w:jc w:val="both"/>
        <w:rPr>
          <w:rFonts w:ascii="Times New Roman" w:hAnsi="Times New Roman" w:cs="Times New Roman"/>
        </w:rPr>
      </w:pPr>
      <w:r w:rsidRPr="00FA3FE7">
        <w:rPr>
          <w:rFonts w:ascii="Times New Roman" w:hAnsi="Times New Roman" w:cs="Times New Roman"/>
        </w:rPr>
        <w:t xml:space="preserve">The Government Commissioner for the Rights of </w:t>
      </w:r>
      <w:proofErr w:type="spellStart"/>
      <w:r w:rsidRPr="00FA3FE7">
        <w:rPr>
          <w:rFonts w:ascii="Times New Roman" w:hAnsi="Times New Roman" w:cs="Times New Roman"/>
        </w:rPr>
        <w:t>P</w:t>
      </w:r>
      <w:r w:rsidR="003A555E" w:rsidRPr="00FA3FE7">
        <w:rPr>
          <w:rFonts w:ascii="Times New Roman" w:hAnsi="Times New Roman" w:cs="Times New Roman"/>
        </w:rPr>
        <w:t>w</w:t>
      </w:r>
      <w:r w:rsidRPr="00FA3FE7">
        <w:rPr>
          <w:rFonts w:ascii="Times New Roman" w:hAnsi="Times New Roman" w:cs="Times New Roman"/>
        </w:rPr>
        <w:t>D</w:t>
      </w:r>
      <w:proofErr w:type="spellEnd"/>
      <w:r w:rsidRPr="00FA3FE7">
        <w:rPr>
          <w:rFonts w:ascii="Times New Roman" w:hAnsi="Times New Roman" w:cs="Times New Roman"/>
        </w:rPr>
        <w:t xml:space="preserve"> is an official authorized by the Cabinet of Ministers of Ukraine who is responsible for organizing the exercise by the Cabinet of Ministers of Ukraine of its powers to protect the rights and legitimate interests of persons with disabilities and Ukraine's international obligations.</w:t>
      </w:r>
    </w:p>
    <w:p w14:paraId="36379AE2" w14:textId="77777777" w:rsidR="00264020" w:rsidRPr="00FA3FE7" w:rsidRDefault="00264020" w:rsidP="002C4470">
      <w:pPr>
        <w:pStyle w:val="ListParagraph"/>
        <w:spacing w:after="0" w:line="240" w:lineRule="auto"/>
        <w:ind w:firstLine="567"/>
        <w:contextualSpacing w:val="0"/>
        <w:rPr>
          <w:rFonts w:ascii="Times New Roman" w:hAnsi="Times New Roman" w:cs="Times New Roman"/>
        </w:rPr>
      </w:pPr>
    </w:p>
    <w:p w14:paraId="199A1427" w14:textId="3A12A804" w:rsidR="002C4470" w:rsidRPr="00951E43" w:rsidRDefault="00F36DBE" w:rsidP="00951E43">
      <w:pPr>
        <w:pStyle w:val="ListParagraph"/>
        <w:numPr>
          <w:ilvl w:val="0"/>
          <w:numId w:val="7"/>
        </w:numPr>
        <w:spacing w:before="240" w:after="0" w:line="240" w:lineRule="auto"/>
        <w:rPr>
          <w:rFonts w:ascii="Times New Roman" w:hAnsi="Times New Roman" w:cs="Times New Roman"/>
          <w:bCs/>
          <w:i/>
          <w:iCs/>
        </w:rPr>
      </w:pPr>
      <w:proofErr w:type="gramStart"/>
      <w:r w:rsidRPr="00951E43">
        <w:rPr>
          <w:rFonts w:ascii="Times New Roman" w:hAnsi="Times New Roman" w:cs="Times New Roman"/>
          <w:i/>
          <w:iCs/>
        </w:rPr>
        <w:t>In spite of</w:t>
      </w:r>
      <w:proofErr w:type="gramEnd"/>
      <w:r w:rsidRPr="00951E43">
        <w:rPr>
          <w:rFonts w:ascii="Times New Roman" w:hAnsi="Times New Roman" w:cs="Times New Roman"/>
          <w:i/>
          <w:iCs/>
        </w:rPr>
        <w:t xml:space="preserve"> certain positive changes </w:t>
      </w:r>
      <w:r w:rsidR="003A555E" w:rsidRPr="00951E43">
        <w:rPr>
          <w:rFonts w:ascii="Times New Roman" w:hAnsi="Times New Roman" w:cs="Times New Roman"/>
          <w:bCs/>
          <w:i/>
          <w:iCs/>
        </w:rPr>
        <w:t>in</w:t>
      </w:r>
      <w:r w:rsidR="00E862A7" w:rsidRPr="00951E43">
        <w:rPr>
          <w:rFonts w:ascii="Times New Roman" w:hAnsi="Times New Roman" w:cs="Times New Roman"/>
          <w:bCs/>
          <w:i/>
          <w:iCs/>
        </w:rPr>
        <w:t xml:space="preserve"> </w:t>
      </w:r>
      <w:r w:rsidR="003A555E" w:rsidRPr="00951E43">
        <w:rPr>
          <w:rFonts w:ascii="Times New Roman" w:hAnsi="Times New Roman" w:cs="Times New Roman"/>
          <w:bCs/>
          <w:i/>
          <w:iCs/>
        </w:rPr>
        <w:t xml:space="preserve">the </w:t>
      </w:r>
      <w:r w:rsidR="00A25765" w:rsidRPr="00951E43">
        <w:rPr>
          <w:rFonts w:ascii="Times New Roman" w:hAnsi="Times New Roman" w:cs="Times New Roman"/>
          <w:bCs/>
          <w:i/>
          <w:iCs/>
        </w:rPr>
        <w:t xml:space="preserve">protection of human rights and freedoms of </w:t>
      </w:r>
      <w:proofErr w:type="spellStart"/>
      <w:r w:rsidR="00A25765" w:rsidRPr="00951E43">
        <w:rPr>
          <w:rFonts w:ascii="Times New Roman" w:hAnsi="Times New Roman" w:cs="Times New Roman"/>
          <w:bCs/>
          <w:i/>
          <w:iCs/>
        </w:rPr>
        <w:t>P</w:t>
      </w:r>
      <w:r w:rsidR="003A555E" w:rsidRPr="00951E43">
        <w:rPr>
          <w:rFonts w:ascii="Times New Roman" w:hAnsi="Times New Roman" w:cs="Times New Roman"/>
          <w:bCs/>
          <w:i/>
          <w:iCs/>
        </w:rPr>
        <w:t>w</w:t>
      </w:r>
      <w:r w:rsidR="00A25765" w:rsidRPr="00951E43">
        <w:rPr>
          <w:rFonts w:ascii="Times New Roman" w:hAnsi="Times New Roman" w:cs="Times New Roman"/>
          <w:bCs/>
          <w:i/>
          <w:iCs/>
        </w:rPr>
        <w:t>D</w:t>
      </w:r>
      <w:proofErr w:type="spellEnd"/>
      <w:r w:rsidR="00DA42CC" w:rsidRPr="00951E43">
        <w:rPr>
          <w:rFonts w:ascii="Times New Roman" w:hAnsi="Times New Roman" w:cs="Times New Roman"/>
          <w:bCs/>
          <w:i/>
          <w:iCs/>
        </w:rPr>
        <w:t xml:space="preserve"> </w:t>
      </w:r>
      <w:r w:rsidR="00CA552F" w:rsidRPr="00951E43">
        <w:rPr>
          <w:rFonts w:ascii="Times New Roman" w:hAnsi="Times New Roman" w:cs="Times New Roman"/>
          <w:bCs/>
          <w:i/>
          <w:iCs/>
        </w:rPr>
        <w:t>related to</w:t>
      </w:r>
      <w:r w:rsidR="00DA42CC" w:rsidRPr="00951E43">
        <w:rPr>
          <w:rFonts w:ascii="Times New Roman" w:hAnsi="Times New Roman" w:cs="Times New Roman"/>
          <w:bCs/>
          <w:i/>
          <w:iCs/>
        </w:rPr>
        <w:t xml:space="preserve"> </w:t>
      </w:r>
      <w:r w:rsidR="00CA552F" w:rsidRPr="00951E43">
        <w:rPr>
          <w:rFonts w:ascii="Times New Roman" w:hAnsi="Times New Roman" w:cs="Times New Roman"/>
          <w:bCs/>
          <w:i/>
          <w:iCs/>
        </w:rPr>
        <w:t xml:space="preserve">the </w:t>
      </w:r>
      <w:r w:rsidR="00DA42CC" w:rsidRPr="00951E43">
        <w:rPr>
          <w:rFonts w:ascii="Times New Roman" w:hAnsi="Times New Roman" w:cs="Times New Roman"/>
          <w:bCs/>
          <w:i/>
          <w:iCs/>
        </w:rPr>
        <w:t>armed conflict</w:t>
      </w:r>
      <w:r w:rsidR="00E862A7" w:rsidRPr="00951E43">
        <w:rPr>
          <w:rFonts w:ascii="Times New Roman" w:hAnsi="Times New Roman" w:cs="Times New Roman"/>
          <w:bCs/>
          <w:i/>
          <w:iCs/>
        </w:rPr>
        <w:t xml:space="preserve"> </w:t>
      </w:r>
      <w:r w:rsidR="00CC5432" w:rsidRPr="00951E43">
        <w:rPr>
          <w:rFonts w:ascii="Times New Roman" w:hAnsi="Times New Roman" w:cs="Times New Roman"/>
          <w:bCs/>
          <w:i/>
          <w:iCs/>
        </w:rPr>
        <w:t xml:space="preserve">there are some concerns </w:t>
      </w:r>
      <w:r w:rsidR="000D2755" w:rsidRPr="00951E43">
        <w:rPr>
          <w:rFonts w:ascii="Times New Roman" w:hAnsi="Times New Roman" w:cs="Times New Roman"/>
          <w:bCs/>
          <w:i/>
          <w:iCs/>
        </w:rPr>
        <w:t>to which the state should pay attention</w:t>
      </w:r>
      <w:r w:rsidR="00ED7C35" w:rsidRPr="00951E43">
        <w:rPr>
          <w:rFonts w:ascii="Times New Roman" w:hAnsi="Times New Roman" w:cs="Times New Roman"/>
          <w:bCs/>
          <w:i/>
          <w:iCs/>
        </w:rPr>
        <w:t>.</w:t>
      </w:r>
      <w:r w:rsidR="000D2755" w:rsidRPr="00951E43">
        <w:rPr>
          <w:rFonts w:ascii="Times New Roman" w:hAnsi="Times New Roman" w:cs="Times New Roman"/>
          <w:bCs/>
          <w:i/>
          <w:iCs/>
        </w:rPr>
        <w:t xml:space="preserve"> </w:t>
      </w:r>
    </w:p>
    <w:p w14:paraId="26D8A4D8" w14:textId="4703CA2D" w:rsidR="008B3CFC" w:rsidRPr="00FA3FE7" w:rsidRDefault="008B3CFC" w:rsidP="003A555E">
      <w:pPr>
        <w:spacing w:before="120" w:after="120"/>
        <w:ind w:firstLine="567"/>
        <w:jc w:val="both"/>
        <w:rPr>
          <w:rFonts w:ascii="Times New Roman" w:hAnsi="Times New Roman" w:cs="Times New Roman"/>
          <w:bCs/>
          <w:i/>
          <w:iCs/>
        </w:rPr>
      </w:pPr>
      <w:r w:rsidRPr="00FA3FE7">
        <w:rPr>
          <w:rFonts w:ascii="Times New Roman" w:hAnsi="Times New Roman" w:cs="Times New Roman"/>
          <w:bCs/>
          <w:i/>
          <w:iCs/>
        </w:rPr>
        <w:t xml:space="preserve">Risk situations in emergency humanitarian situations </w:t>
      </w:r>
    </w:p>
    <w:p w14:paraId="16B3CD46" w14:textId="7AEBECD7" w:rsidR="003A555E" w:rsidRPr="00FA3FE7" w:rsidRDefault="000D2755" w:rsidP="003A555E">
      <w:pPr>
        <w:pStyle w:val="ListParagraph"/>
        <w:spacing w:before="120" w:after="120" w:line="240" w:lineRule="auto"/>
        <w:ind w:left="0"/>
        <w:contextualSpacing w:val="0"/>
        <w:jc w:val="both"/>
        <w:rPr>
          <w:rFonts w:ascii="Times New Roman" w:hAnsi="Times New Roman" w:cs="Times New Roman"/>
        </w:rPr>
      </w:pPr>
      <w:r w:rsidRPr="00FA3FE7">
        <w:rPr>
          <w:rFonts w:ascii="Times New Roman" w:hAnsi="Times New Roman" w:cs="Times New Roman"/>
          <w:bCs/>
        </w:rPr>
        <w:lastRenderedPageBreak/>
        <w:t>According to the Ombudsperson</w:t>
      </w:r>
      <w:r w:rsidR="00B5054B">
        <w:rPr>
          <w:rFonts w:ascii="Times New Roman" w:hAnsi="Times New Roman" w:cs="Times New Roman"/>
          <w:bCs/>
        </w:rPr>
        <w:t>’s</w:t>
      </w:r>
      <w:r w:rsidRPr="00FA3FE7">
        <w:rPr>
          <w:rFonts w:ascii="Times New Roman" w:hAnsi="Times New Roman" w:cs="Times New Roman"/>
          <w:bCs/>
        </w:rPr>
        <w:t xml:space="preserve"> Alternative report on </w:t>
      </w:r>
      <w:r w:rsidR="000D238E" w:rsidRPr="00FA3FE7">
        <w:rPr>
          <w:rFonts w:ascii="Times New Roman" w:hAnsi="Times New Roman" w:cs="Times New Roman"/>
          <w:bCs/>
        </w:rPr>
        <w:t>Ukraine's Implementation of the CRPD</w:t>
      </w:r>
      <w:r w:rsidR="00D45EB0" w:rsidRPr="00FA3FE7">
        <w:rPr>
          <w:rFonts w:ascii="Times New Roman" w:hAnsi="Times New Roman" w:cs="Times New Roman"/>
          <w:vertAlign w:val="superscript"/>
        </w:rPr>
        <w:footnoteReference w:id="6"/>
      </w:r>
      <w:r w:rsidR="000D238E" w:rsidRPr="00FA3FE7">
        <w:rPr>
          <w:rFonts w:ascii="Times New Roman" w:hAnsi="Times New Roman" w:cs="Times New Roman"/>
          <w:b/>
        </w:rPr>
        <w:t xml:space="preserve"> s</w:t>
      </w:r>
      <w:r w:rsidR="003B1626" w:rsidRPr="00FA3FE7">
        <w:rPr>
          <w:rFonts w:ascii="Times New Roman" w:hAnsi="Times New Roman" w:cs="Times New Roman"/>
        </w:rPr>
        <w:t xml:space="preserve">ince 2019, </w:t>
      </w:r>
      <w:r w:rsidR="00045199">
        <w:rPr>
          <w:rFonts w:ascii="Times New Roman" w:hAnsi="Times New Roman" w:cs="Times New Roman"/>
        </w:rPr>
        <w:t xml:space="preserve">the </w:t>
      </w:r>
      <w:r w:rsidR="00045199" w:rsidRPr="00045199">
        <w:rPr>
          <w:rFonts w:ascii="Times New Roman" w:hAnsi="Times New Roman" w:cs="Times New Roman"/>
        </w:rPr>
        <w:t xml:space="preserve">Unified database on </w:t>
      </w:r>
      <w:r w:rsidR="00045199" w:rsidRPr="00045199">
        <w:rPr>
          <w:rFonts w:ascii="Times New Roman" w:hAnsi="Times New Roman" w:cs="Times New Roman"/>
        </w:rPr>
        <w:t>internally</w:t>
      </w:r>
      <w:r w:rsidR="00045199" w:rsidRPr="00045199">
        <w:rPr>
          <w:rFonts w:ascii="Times New Roman" w:hAnsi="Times New Roman" w:cs="Times New Roman"/>
        </w:rPr>
        <w:t xml:space="preserve"> displaced persons</w:t>
      </w:r>
      <w:r w:rsidR="00045199">
        <w:rPr>
          <w:rFonts w:ascii="Times New Roman" w:hAnsi="Times New Roman" w:cs="Times New Roman"/>
        </w:rPr>
        <w:t xml:space="preserve"> (</w:t>
      </w:r>
      <w:r w:rsidR="003B1626" w:rsidRPr="00FA3FE7">
        <w:rPr>
          <w:rFonts w:ascii="Times New Roman" w:hAnsi="Times New Roman" w:cs="Times New Roman"/>
        </w:rPr>
        <w:t>IDP UDB</w:t>
      </w:r>
      <w:r w:rsidR="00045199">
        <w:rPr>
          <w:rFonts w:ascii="Times New Roman" w:hAnsi="Times New Roman" w:cs="Times New Roman"/>
        </w:rPr>
        <w:t>)</w:t>
      </w:r>
      <w:r w:rsidR="003B1626" w:rsidRPr="00FA3FE7">
        <w:rPr>
          <w:rFonts w:ascii="Times New Roman" w:hAnsi="Times New Roman" w:cs="Times New Roman"/>
        </w:rPr>
        <w:t xml:space="preserve"> has operated with the new software for the “Accounting of IDPs” segment, which in general meets the information needs of the bodies of the state power and envisages the introduction of extended information about the needs of IDPs, in particular, persons with disabilities (provision of rehabilitation services in accordance with a rehabilitation programme, provision of technical devices or prosthetic kits, etc.). As of the early 2019, over 48 thousand IDPs were registered as persons with disabilities, which is 3% of the total number of displaced persons. </w:t>
      </w:r>
    </w:p>
    <w:p w14:paraId="12B34F31" w14:textId="1AE53CAD" w:rsidR="002C4470" w:rsidRPr="00FA3FE7" w:rsidRDefault="005C02B2" w:rsidP="003A555E">
      <w:pPr>
        <w:spacing w:before="120" w:after="120"/>
        <w:jc w:val="both"/>
        <w:rPr>
          <w:rFonts w:ascii="Times New Roman" w:hAnsi="Times New Roman" w:cs="Times New Roman"/>
        </w:rPr>
      </w:pPr>
      <w:r w:rsidRPr="00FA3FE7">
        <w:rPr>
          <w:rFonts w:ascii="Times New Roman" w:hAnsi="Times New Roman" w:cs="Times New Roman"/>
        </w:rPr>
        <w:t>That situation was caused by the fact that, during the most active phase of the armed conflict (in 2014 to 2016), medical reports of people who sought help in health care facilities due to injuries received in the course of the ATO indicated various information about the circumstances when those appeared (suffered during hostilities or in other circumstances), which was further used as grounds to award a disability status.</w:t>
      </w:r>
    </w:p>
    <w:p w14:paraId="1F7056A4" w14:textId="448DE5BD" w:rsidR="00CC5432" w:rsidRPr="00FA3FE7" w:rsidRDefault="00CC5432" w:rsidP="003A555E">
      <w:pPr>
        <w:spacing w:before="120" w:after="120"/>
        <w:ind w:firstLine="567"/>
        <w:jc w:val="both"/>
        <w:rPr>
          <w:rFonts w:ascii="Times New Roman" w:hAnsi="Times New Roman" w:cs="Times New Roman"/>
          <w:bCs/>
          <w:i/>
          <w:iCs/>
        </w:rPr>
      </w:pPr>
      <w:r w:rsidRPr="00FA3FE7">
        <w:rPr>
          <w:rFonts w:ascii="Times New Roman" w:hAnsi="Times New Roman" w:cs="Times New Roman"/>
          <w:bCs/>
          <w:i/>
          <w:iCs/>
        </w:rPr>
        <w:t xml:space="preserve">Children with disabilities </w:t>
      </w:r>
    </w:p>
    <w:p w14:paraId="2989CD75" w14:textId="77777777" w:rsidR="003A555E" w:rsidRPr="00FA3FE7" w:rsidRDefault="00CC5432" w:rsidP="003A555E">
      <w:pPr>
        <w:spacing w:before="120" w:after="120"/>
        <w:jc w:val="both"/>
        <w:rPr>
          <w:rFonts w:ascii="Times New Roman" w:hAnsi="Times New Roman" w:cs="Times New Roman"/>
        </w:rPr>
      </w:pPr>
      <w:r w:rsidRPr="00FA3FE7">
        <w:rPr>
          <w:rFonts w:ascii="Times New Roman" w:hAnsi="Times New Roman" w:cs="Times New Roman"/>
        </w:rPr>
        <w:t xml:space="preserve">After the situation in the eastern Oblasts of Ukraine aggravated, striving to prevent negative impacts on the lives and health of children, the Ombudsperson has repeatedly addressed the President of Ukraine, the Prime Minister of Ukraine, senior officials at Ministries, and Heads of Donetsk and Luhansk Oblast State Administrations, regarding relocation of persons under care of foster homes from the dangerous area. </w:t>
      </w:r>
    </w:p>
    <w:p w14:paraId="6CA77541" w14:textId="33CB576A" w:rsidR="002C4470" w:rsidRPr="00FA3FE7" w:rsidRDefault="00CC5432" w:rsidP="003A555E">
      <w:pPr>
        <w:spacing w:before="120" w:after="120"/>
        <w:jc w:val="both"/>
        <w:rPr>
          <w:rFonts w:ascii="Times New Roman" w:hAnsi="Times New Roman" w:cs="Times New Roman"/>
        </w:rPr>
      </w:pPr>
      <w:r w:rsidRPr="00FA3FE7">
        <w:rPr>
          <w:rFonts w:ascii="Times New Roman" w:hAnsi="Times New Roman" w:cs="Times New Roman"/>
        </w:rPr>
        <w:t xml:space="preserve">According to intelligence information, however, 128 inmates of the </w:t>
      </w:r>
      <w:proofErr w:type="spellStart"/>
      <w:r w:rsidRPr="00FA3FE7">
        <w:rPr>
          <w:rFonts w:ascii="Times New Roman" w:hAnsi="Times New Roman" w:cs="Times New Roman"/>
        </w:rPr>
        <w:t>Krasnodon</w:t>
      </w:r>
      <w:proofErr w:type="spellEnd"/>
      <w:r w:rsidRPr="00FA3FE7">
        <w:rPr>
          <w:rFonts w:ascii="Times New Roman" w:hAnsi="Times New Roman" w:cs="Times New Roman"/>
        </w:rPr>
        <w:t xml:space="preserve"> Oblast Children's Home, 85 of whom are children, have not been evacuated. </w:t>
      </w:r>
      <w:proofErr w:type="gramStart"/>
      <w:r w:rsidRPr="00FA3FE7">
        <w:rPr>
          <w:rFonts w:ascii="Times New Roman" w:hAnsi="Times New Roman" w:cs="Times New Roman"/>
        </w:rPr>
        <w:t>The majority of</w:t>
      </w:r>
      <w:proofErr w:type="gramEnd"/>
      <w:r w:rsidRPr="00FA3FE7">
        <w:rPr>
          <w:rFonts w:ascii="Times New Roman" w:hAnsi="Times New Roman" w:cs="Times New Roman"/>
        </w:rPr>
        <w:t xml:space="preserve"> the inmates in that institution have serious illnesses and are unable to move independently. Also, 174 inmates of the </w:t>
      </w:r>
      <w:proofErr w:type="spellStart"/>
      <w:r w:rsidRPr="00FA3FE7">
        <w:rPr>
          <w:rFonts w:ascii="Times New Roman" w:hAnsi="Times New Roman" w:cs="Times New Roman"/>
        </w:rPr>
        <w:t>Rovenky</w:t>
      </w:r>
      <w:proofErr w:type="spellEnd"/>
      <w:r w:rsidRPr="00FA3FE7">
        <w:rPr>
          <w:rFonts w:ascii="Times New Roman" w:hAnsi="Times New Roman" w:cs="Times New Roman"/>
        </w:rPr>
        <w:t xml:space="preserve"> Oblast Children's Home, of whom 20 are children with disabilities, have not been evacuated either. </w:t>
      </w:r>
    </w:p>
    <w:p w14:paraId="7F12210D" w14:textId="03F1C1E1" w:rsidR="0070209B" w:rsidRPr="00FA3FE7" w:rsidRDefault="0070209B" w:rsidP="003A555E">
      <w:pPr>
        <w:spacing w:before="120" w:after="120"/>
        <w:ind w:firstLine="567"/>
        <w:jc w:val="both"/>
        <w:rPr>
          <w:rFonts w:ascii="Times New Roman" w:hAnsi="Times New Roman" w:cs="Times New Roman"/>
          <w:b/>
          <w:bCs/>
          <w:i/>
          <w:iCs/>
        </w:rPr>
      </w:pPr>
      <w:r w:rsidRPr="00FA3FE7">
        <w:rPr>
          <w:rFonts w:ascii="Times New Roman" w:hAnsi="Times New Roman" w:cs="Times New Roman"/>
          <w:i/>
          <w:iCs/>
        </w:rPr>
        <w:t xml:space="preserve">Social insurance benefits, regardless of their status as internally displaced persons </w:t>
      </w:r>
    </w:p>
    <w:p w14:paraId="03287F79" w14:textId="6DF829A4" w:rsidR="006F1BEB" w:rsidRPr="00FA3FE7" w:rsidRDefault="00E7567C" w:rsidP="003A555E">
      <w:pPr>
        <w:spacing w:before="120" w:after="120"/>
        <w:jc w:val="both"/>
        <w:rPr>
          <w:rFonts w:ascii="Times New Roman" w:hAnsi="Times New Roman" w:cs="Times New Roman"/>
        </w:rPr>
      </w:pPr>
      <w:r w:rsidRPr="00FA3FE7">
        <w:rPr>
          <w:rFonts w:ascii="Times New Roman" w:hAnsi="Times New Roman" w:cs="Times New Roman"/>
        </w:rPr>
        <w:t>According to the</w:t>
      </w:r>
      <w:r w:rsidRPr="00FA3FE7">
        <w:rPr>
          <w:rFonts w:ascii="Times New Roman" w:hAnsi="Times New Roman" w:cs="Times New Roman"/>
          <w:b/>
          <w:bCs/>
        </w:rPr>
        <w:t xml:space="preserve"> </w:t>
      </w:r>
      <w:r w:rsidR="00BA4B12" w:rsidRPr="00FA3FE7">
        <w:rPr>
          <w:rFonts w:ascii="Times New Roman" w:hAnsi="Times New Roman" w:cs="Times New Roman"/>
        </w:rPr>
        <w:t>NGO Submission</w:t>
      </w:r>
      <w:r w:rsidR="00BA4B12" w:rsidRPr="00FA3FE7">
        <w:rPr>
          <w:rStyle w:val="FootnoteReference"/>
          <w:rFonts w:ascii="Times New Roman" w:hAnsi="Times New Roman" w:cs="Times New Roman"/>
        </w:rPr>
        <w:footnoteReference w:id="7"/>
      </w:r>
      <w:r w:rsidR="00BA4B12" w:rsidRPr="00FA3FE7">
        <w:rPr>
          <w:rFonts w:ascii="Times New Roman" w:hAnsi="Times New Roman" w:cs="Times New Roman"/>
          <w:b/>
          <w:bCs/>
        </w:rPr>
        <w:t xml:space="preserve"> </w:t>
      </w:r>
      <w:r w:rsidR="009E321F" w:rsidRPr="00FA3FE7">
        <w:rPr>
          <w:rFonts w:ascii="Times New Roman" w:hAnsi="Times New Roman" w:cs="Times New Roman"/>
        </w:rPr>
        <w:t>r</w:t>
      </w:r>
      <w:r w:rsidR="006F1BEB" w:rsidRPr="00FA3FE7">
        <w:rPr>
          <w:rFonts w:ascii="Times New Roman" w:hAnsi="Times New Roman" w:cs="Times New Roman"/>
        </w:rPr>
        <w:t>esidents of the TOT in Donetsk and Luhansk oblasts are deprived of the opportunity to receive pension benefits in the territory controlled by the Government of Ukraine if they are not registered as IDPs. This leads to a violation of their rights to social protection, in particular the constitutional right to a pension, as well as to a significant distortion of statistics on the number of IDPs. In addition, among them, there are handicapped retirees who are physically unable to cross the line of conflict and register as IDPs due to old age or disability, etc. Such persons were left out of the legislation, without any physical or legal opportunity to exercise their right to a pension</w:t>
      </w:r>
      <w:r w:rsidR="00BA4B12" w:rsidRPr="00FA3FE7">
        <w:rPr>
          <w:rFonts w:ascii="Times New Roman" w:hAnsi="Times New Roman" w:cs="Times New Roman"/>
        </w:rPr>
        <w:t>.</w:t>
      </w:r>
    </w:p>
    <w:p w14:paraId="794BD21D" w14:textId="77777777" w:rsidR="00C87355" w:rsidRPr="00FA3FE7" w:rsidRDefault="00C87355" w:rsidP="003A555E">
      <w:pPr>
        <w:spacing w:before="120" w:after="120"/>
        <w:ind w:firstLine="567"/>
        <w:jc w:val="both"/>
        <w:rPr>
          <w:rFonts w:ascii="Times New Roman" w:hAnsi="Times New Roman" w:cs="Times New Roman"/>
        </w:rPr>
      </w:pPr>
    </w:p>
    <w:p w14:paraId="0B3F2BBF" w14:textId="7C679D57" w:rsidR="00425716" w:rsidRPr="003D7236" w:rsidRDefault="00873C1A" w:rsidP="003D7236">
      <w:pPr>
        <w:pStyle w:val="ListParagraph"/>
        <w:numPr>
          <w:ilvl w:val="0"/>
          <w:numId w:val="7"/>
        </w:numPr>
        <w:spacing w:after="0"/>
        <w:jc w:val="both"/>
        <w:rPr>
          <w:rFonts w:ascii="Times New Roman" w:hAnsi="Times New Roman" w:cs="Times New Roman"/>
          <w:i/>
          <w:iCs/>
        </w:rPr>
      </w:pPr>
      <w:r w:rsidRPr="003D7236">
        <w:rPr>
          <w:rFonts w:ascii="Times New Roman" w:hAnsi="Times New Roman" w:cs="Times New Roman"/>
          <w:i/>
          <w:iCs/>
        </w:rPr>
        <w:t xml:space="preserve">To protect of the rights of PWD and </w:t>
      </w:r>
      <w:r w:rsidR="00B5054B">
        <w:rPr>
          <w:rFonts w:ascii="Times New Roman" w:hAnsi="Times New Roman" w:cs="Times New Roman"/>
          <w:i/>
          <w:iCs/>
        </w:rPr>
        <w:t xml:space="preserve">promote </w:t>
      </w:r>
      <w:r w:rsidRPr="003D7236">
        <w:rPr>
          <w:rFonts w:ascii="Times New Roman" w:hAnsi="Times New Roman" w:cs="Times New Roman"/>
          <w:i/>
          <w:iCs/>
        </w:rPr>
        <w:t>social cohesion</w:t>
      </w:r>
      <w:r w:rsidR="00B5054B">
        <w:rPr>
          <w:rFonts w:ascii="Times New Roman" w:hAnsi="Times New Roman" w:cs="Times New Roman"/>
          <w:i/>
          <w:iCs/>
        </w:rPr>
        <w:t>,</w:t>
      </w:r>
      <w:r w:rsidRPr="003D7236">
        <w:rPr>
          <w:rFonts w:ascii="Times New Roman" w:hAnsi="Times New Roman" w:cs="Times New Roman"/>
          <w:i/>
          <w:iCs/>
        </w:rPr>
        <w:t xml:space="preserve"> UNDP supported </w:t>
      </w:r>
      <w:r w:rsidR="003A555E" w:rsidRPr="003D7236">
        <w:rPr>
          <w:rFonts w:ascii="Times New Roman" w:hAnsi="Times New Roman" w:cs="Times New Roman"/>
          <w:i/>
          <w:iCs/>
        </w:rPr>
        <w:t>various</w:t>
      </w:r>
      <w:r w:rsidR="00C00793" w:rsidRPr="003D7236">
        <w:rPr>
          <w:rFonts w:ascii="Times New Roman" w:hAnsi="Times New Roman" w:cs="Times New Roman"/>
          <w:i/>
          <w:iCs/>
        </w:rPr>
        <w:t xml:space="preserve"> initiatives and </w:t>
      </w:r>
      <w:r w:rsidRPr="003D7236">
        <w:rPr>
          <w:rFonts w:ascii="Times New Roman" w:hAnsi="Times New Roman" w:cs="Times New Roman"/>
          <w:i/>
          <w:iCs/>
        </w:rPr>
        <w:t>projects</w:t>
      </w:r>
      <w:r w:rsidR="00C00793" w:rsidRPr="003D7236">
        <w:rPr>
          <w:rFonts w:ascii="Times New Roman" w:hAnsi="Times New Roman" w:cs="Times New Roman"/>
          <w:i/>
          <w:iCs/>
        </w:rPr>
        <w:t xml:space="preserve"> (please see the list below).</w:t>
      </w:r>
    </w:p>
    <w:p w14:paraId="7E75B952" w14:textId="77777777" w:rsidR="008A6F88" w:rsidRPr="00FA3FE7" w:rsidRDefault="008A6F88" w:rsidP="002C4470">
      <w:pPr>
        <w:spacing w:after="0"/>
        <w:ind w:firstLine="567"/>
        <w:jc w:val="both"/>
        <w:rPr>
          <w:rFonts w:ascii="Times New Roman" w:hAnsi="Times New Roman" w:cs="Times New Roman"/>
        </w:rPr>
      </w:pPr>
    </w:p>
    <w:p w14:paraId="20342228" w14:textId="51CB4728" w:rsidR="00930B2E" w:rsidRPr="00FA3FE7" w:rsidRDefault="00930B2E" w:rsidP="00045199">
      <w:pPr>
        <w:spacing w:after="0"/>
        <w:jc w:val="both"/>
        <w:rPr>
          <w:rFonts w:ascii="Times New Roman" w:hAnsi="Times New Roman" w:cs="Times New Roman"/>
        </w:rPr>
      </w:pPr>
      <w:r w:rsidRPr="00FA3FE7">
        <w:rPr>
          <w:rFonts w:ascii="Times New Roman" w:hAnsi="Times New Roman" w:cs="Times New Roman"/>
        </w:rPr>
        <w:t xml:space="preserve">1) Since 2016 up to now, UNDP have promoted Mainstream Policies and Services for People with Disabilities through applying Universal Design concept.  About 10 police stations in Donetsk, Luhansk and </w:t>
      </w:r>
      <w:proofErr w:type="spellStart"/>
      <w:r w:rsidRPr="00FA3FE7">
        <w:rPr>
          <w:rFonts w:ascii="Times New Roman" w:hAnsi="Times New Roman" w:cs="Times New Roman"/>
        </w:rPr>
        <w:t>Zaporizhzhzia</w:t>
      </w:r>
      <w:proofErr w:type="spellEnd"/>
      <w:r w:rsidRPr="00FA3FE7">
        <w:rPr>
          <w:rFonts w:ascii="Times New Roman" w:hAnsi="Times New Roman" w:cs="Times New Roman"/>
        </w:rPr>
        <w:t xml:space="preserve"> oblasts were renovated using this concept</w:t>
      </w:r>
      <w:r w:rsidR="006B3503" w:rsidRPr="00FA3FE7">
        <w:rPr>
          <w:rStyle w:val="FootnoteReference"/>
          <w:rFonts w:ascii="Times New Roman" w:hAnsi="Times New Roman" w:cs="Times New Roman"/>
        </w:rPr>
        <w:footnoteReference w:id="8"/>
      </w:r>
      <w:r w:rsidR="00B707C5" w:rsidRPr="00FA3FE7">
        <w:rPr>
          <w:rFonts w:ascii="Times New Roman" w:hAnsi="Times New Roman" w:cs="Times New Roman"/>
        </w:rPr>
        <w:t>.</w:t>
      </w:r>
      <w:r w:rsidRPr="00FA3FE7">
        <w:rPr>
          <w:rFonts w:ascii="Times New Roman" w:hAnsi="Times New Roman" w:cs="Times New Roman"/>
        </w:rPr>
        <w:t xml:space="preserve"> Now these police stations became physically accessible for PWD.</w:t>
      </w:r>
    </w:p>
    <w:p w14:paraId="7681DEAE" w14:textId="77777777" w:rsidR="00045199" w:rsidRDefault="00045199" w:rsidP="00045199">
      <w:pPr>
        <w:spacing w:after="0"/>
        <w:jc w:val="both"/>
        <w:rPr>
          <w:rFonts w:ascii="Times New Roman" w:hAnsi="Times New Roman" w:cs="Times New Roman"/>
        </w:rPr>
      </w:pPr>
    </w:p>
    <w:p w14:paraId="51ACFF91" w14:textId="47E9FC53" w:rsidR="00930B2E" w:rsidRPr="00FA3FE7" w:rsidRDefault="00930B2E" w:rsidP="00045199">
      <w:pPr>
        <w:spacing w:after="0"/>
        <w:jc w:val="both"/>
        <w:rPr>
          <w:rFonts w:ascii="Times New Roman" w:hAnsi="Times New Roman" w:cs="Times New Roman"/>
        </w:rPr>
      </w:pPr>
      <w:r w:rsidRPr="00FA3FE7">
        <w:rPr>
          <w:rFonts w:ascii="Times New Roman" w:hAnsi="Times New Roman" w:cs="Times New Roman"/>
        </w:rPr>
        <w:t>2)</w:t>
      </w:r>
      <w:r w:rsidRPr="00FA3FE7">
        <w:rPr>
          <w:rFonts w:ascii="Times New Roman" w:hAnsi="Times New Roman" w:cs="Times New Roman"/>
          <w:b/>
          <w:bCs/>
        </w:rPr>
        <w:t xml:space="preserve"> </w:t>
      </w:r>
      <w:r w:rsidRPr="00FA3FE7">
        <w:rPr>
          <w:rFonts w:ascii="Times New Roman" w:hAnsi="Times New Roman" w:cs="Times New Roman"/>
        </w:rPr>
        <w:t xml:space="preserve">The project on setting up the cooperation between police and PWD with hearing impairments </w:t>
      </w:r>
      <w:r w:rsidRPr="00FA3FE7">
        <w:rPr>
          <w:rFonts w:ascii="Times New Roman" w:hAnsi="Times New Roman" w:cs="Times New Roman"/>
          <w:b/>
          <w:bCs/>
        </w:rPr>
        <w:t>- "LASTIVKA (</w:t>
      </w:r>
      <w:r w:rsidRPr="00FA3FE7">
        <w:rPr>
          <w:rFonts w:ascii="Times New Roman" w:hAnsi="Times New Roman" w:cs="Times New Roman"/>
          <w:b/>
          <w:bCs/>
          <w:i/>
          <w:iCs/>
        </w:rPr>
        <w:t>Eng. Swallow</w:t>
      </w:r>
      <w:r w:rsidRPr="00FA3FE7">
        <w:rPr>
          <w:rFonts w:ascii="Times New Roman" w:hAnsi="Times New Roman" w:cs="Times New Roman"/>
          <w:b/>
          <w:bCs/>
        </w:rPr>
        <w:t>)"</w:t>
      </w:r>
      <w:r w:rsidRPr="00FA3FE7">
        <w:rPr>
          <w:rFonts w:ascii="Times New Roman" w:hAnsi="Times New Roman" w:cs="Times New Roman"/>
        </w:rPr>
        <w:t>, Mariupol, Donetsk Oblast, Ukraine</w:t>
      </w:r>
      <w:r w:rsidR="00B707C5" w:rsidRPr="00FA3FE7">
        <w:rPr>
          <w:rFonts w:ascii="Times New Roman" w:hAnsi="Times New Roman" w:cs="Times New Roman"/>
        </w:rPr>
        <w:t xml:space="preserve">. </w:t>
      </w:r>
      <w:r w:rsidRPr="00FA3FE7">
        <w:rPr>
          <w:rFonts w:ascii="Times New Roman" w:hAnsi="Times New Roman" w:cs="Times New Roman"/>
        </w:rPr>
        <w:t xml:space="preserve">It was a community policing project aimed at setting up the networking between police and such vulnerable group of people as people with </w:t>
      </w:r>
      <w:r w:rsidRPr="00FA3FE7">
        <w:rPr>
          <w:rFonts w:ascii="Times New Roman" w:hAnsi="Times New Roman" w:cs="Times New Roman"/>
        </w:rPr>
        <w:lastRenderedPageBreak/>
        <w:t xml:space="preserve">hearing impairments and at enhancing police officers’ capabilities to provide proper police services to people with disabilities as well as for acquaintance of these people with their district police officer.  </w:t>
      </w:r>
    </w:p>
    <w:p w14:paraId="532C12C5" w14:textId="77777777" w:rsidR="00045199" w:rsidRDefault="00045199" w:rsidP="00045199">
      <w:pPr>
        <w:spacing w:after="0"/>
        <w:jc w:val="both"/>
        <w:rPr>
          <w:rFonts w:ascii="Times New Roman" w:hAnsi="Times New Roman" w:cs="Times New Roman"/>
        </w:rPr>
      </w:pPr>
    </w:p>
    <w:p w14:paraId="31A0218F" w14:textId="6F48B3F1" w:rsidR="00930B2E" w:rsidRPr="00FA3FE7" w:rsidRDefault="00930B2E" w:rsidP="00045199">
      <w:pPr>
        <w:spacing w:after="0"/>
        <w:jc w:val="both"/>
        <w:rPr>
          <w:rFonts w:ascii="Times New Roman" w:hAnsi="Times New Roman" w:cs="Times New Roman"/>
        </w:rPr>
      </w:pPr>
      <w:r w:rsidRPr="00FA3FE7">
        <w:rPr>
          <w:rFonts w:ascii="Times New Roman" w:hAnsi="Times New Roman" w:cs="Times New Roman"/>
        </w:rPr>
        <w:t xml:space="preserve">According to official statistics, dated 2018, there were around 130 children with disabilities in the boarding school for children with hearing impairments in Mariupol, about 1200 people registered in the local All-Ukrainian society of the deaf. About 4,600 adults and 1,600 children were in the queue for hearing aids. It turned out that </w:t>
      </w:r>
      <w:proofErr w:type="gramStart"/>
      <w:r w:rsidRPr="00FA3FE7">
        <w:rPr>
          <w:rFonts w:ascii="Times New Roman" w:hAnsi="Times New Roman" w:cs="Times New Roman"/>
        </w:rPr>
        <w:t>the overwhelming majority of</w:t>
      </w:r>
      <w:proofErr w:type="gramEnd"/>
      <w:r w:rsidRPr="00FA3FE7">
        <w:rPr>
          <w:rFonts w:ascii="Times New Roman" w:hAnsi="Times New Roman" w:cs="Times New Roman"/>
        </w:rPr>
        <w:t xml:space="preserve"> them were not involved in social life of the city and did not get police services, did not participate in events, organized by police officers for locals.</w:t>
      </w:r>
    </w:p>
    <w:p w14:paraId="099E7F86" w14:textId="77777777" w:rsidR="00045199" w:rsidRDefault="00045199" w:rsidP="00045199">
      <w:pPr>
        <w:spacing w:after="0"/>
        <w:jc w:val="both"/>
        <w:rPr>
          <w:rFonts w:ascii="Times New Roman" w:hAnsi="Times New Roman" w:cs="Times New Roman"/>
        </w:rPr>
      </w:pPr>
    </w:p>
    <w:p w14:paraId="23F57059" w14:textId="5CD8F0E6" w:rsidR="00930B2E" w:rsidRPr="00FA3FE7" w:rsidRDefault="003C31D8" w:rsidP="00045199">
      <w:pPr>
        <w:spacing w:after="0"/>
        <w:jc w:val="both"/>
        <w:rPr>
          <w:rFonts w:ascii="Times New Roman" w:hAnsi="Times New Roman" w:cs="Times New Roman"/>
        </w:rPr>
      </w:pPr>
      <w:r w:rsidRPr="00FA3FE7">
        <w:rPr>
          <w:rFonts w:ascii="Times New Roman" w:hAnsi="Times New Roman" w:cs="Times New Roman"/>
        </w:rPr>
        <w:t xml:space="preserve">Some </w:t>
      </w:r>
      <w:r w:rsidR="00930B2E" w:rsidRPr="00FA3FE7">
        <w:rPr>
          <w:rFonts w:ascii="Times New Roman" w:hAnsi="Times New Roman" w:cs="Times New Roman"/>
        </w:rPr>
        <w:t>post project activities were implemented with the aim to strengthen ties between children with disabilities and police officers and to implement gained knowledge on practice</w:t>
      </w:r>
      <w:r w:rsidR="00930B2E" w:rsidRPr="00FA3FE7">
        <w:rPr>
          <w:rStyle w:val="FootnoteReference"/>
          <w:rFonts w:ascii="Times New Roman" w:hAnsi="Times New Roman" w:cs="Times New Roman"/>
        </w:rPr>
        <w:footnoteReference w:id="9"/>
      </w:r>
      <w:r w:rsidR="009E37CF" w:rsidRPr="00FA3FE7">
        <w:rPr>
          <w:rStyle w:val="FootnoteReference"/>
          <w:rFonts w:ascii="Times New Roman" w:hAnsi="Times New Roman" w:cs="Times New Roman"/>
          <w:b/>
          <w:bCs/>
        </w:rPr>
        <w:footnoteReference w:id="10"/>
      </w:r>
    </w:p>
    <w:p w14:paraId="274A5EE9" w14:textId="77777777" w:rsidR="00045199" w:rsidRDefault="00045199" w:rsidP="00045199">
      <w:pPr>
        <w:spacing w:after="0"/>
        <w:jc w:val="both"/>
        <w:rPr>
          <w:rFonts w:ascii="Times New Roman" w:hAnsi="Times New Roman" w:cs="Times New Roman"/>
        </w:rPr>
      </w:pPr>
    </w:p>
    <w:p w14:paraId="013C9311" w14:textId="208EF499" w:rsidR="00930B2E" w:rsidRPr="00FA3FE7" w:rsidRDefault="0049705D" w:rsidP="00045199">
      <w:pPr>
        <w:spacing w:after="0"/>
        <w:jc w:val="both"/>
        <w:rPr>
          <w:rFonts w:ascii="Times New Roman" w:hAnsi="Times New Roman" w:cs="Times New Roman"/>
        </w:rPr>
      </w:pPr>
      <w:r w:rsidRPr="00FA3FE7">
        <w:rPr>
          <w:rFonts w:ascii="Times New Roman" w:hAnsi="Times New Roman" w:cs="Times New Roman"/>
        </w:rPr>
        <w:t xml:space="preserve">3) </w:t>
      </w:r>
      <w:r w:rsidR="00930B2E" w:rsidRPr="00FA3FE7">
        <w:rPr>
          <w:rFonts w:ascii="Times New Roman" w:hAnsi="Times New Roman" w:cs="Times New Roman"/>
        </w:rPr>
        <w:t>In 2019</w:t>
      </w:r>
      <w:r w:rsidR="00045199">
        <w:rPr>
          <w:rFonts w:ascii="Times New Roman" w:hAnsi="Times New Roman" w:cs="Times New Roman"/>
        </w:rPr>
        <w:t>,</w:t>
      </w:r>
      <w:r w:rsidR="00930B2E" w:rsidRPr="00FA3FE7">
        <w:rPr>
          <w:rFonts w:ascii="Times New Roman" w:hAnsi="Times New Roman" w:cs="Times New Roman"/>
        </w:rPr>
        <w:t xml:space="preserve"> UNDP supported the implementation of 2 grant projects “Sign language for police officers” in three cities of Donetsk and Luhansk oblasts: Kramatorsk, Sloviansk, </w:t>
      </w:r>
      <w:proofErr w:type="spellStart"/>
      <w:r w:rsidR="00930B2E" w:rsidRPr="00FA3FE7">
        <w:rPr>
          <w:rFonts w:ascii="Times New Roman" w:hAnsi="Times New Roman" w:cs="Times New Roman"/>
        </w:rPr>
        <w:t>Sievierodonetsk</w:t>
      </w:r>
      <w:proofErr w:type="spellEnd"/>
      <w:r w:rsidR="00930B2E" w:rsidRPr="00FA3FE7">
        <w:rPr>
          <w:rFonts w:ascii="Times New Roman" w:hAnsi="Times New Roman" w:cs="Times New Roman"/>
        </w:rPr>
        <w:t xml:space="preserve"> aimed to introduce a new approach to provision of police services to people with hearing and / or speech impairments. 75 police officers (district, patrol, juvenile police officers) completed a </w:t>
      </w:r>
      <w:proofErr w:type="gramStart"/>
      <w:r w:rsidR="00930B2E" w:rsidRPr="00FA3FE7">
        <w:rPr>
          <w:rFonts w:ascii="Times New Roman" w:hAnsi="Times New Roman" w:cs="Times New Roman"/>
        </w:rPr>
        <w:t>2 month</w:t>
      </w:r>
      <w:proofErr w:type="gramEnd"/>
      <w:r w:rsidR="00930B2E" w:rsidRPr="00FA3FE7">
        <w:rPr>
          <w:rFonts w:ascii="Times New Roman" w:hAnsi="Times New Roman" w:cs="Times New Roman"/>
        </w:rPr>
        <w:t xml:space="preserve"> sign language training course, set up a networking with children with hearing and / or speech impairments and held several sports events together with the children.</w:t>
      </w:r>
    </w:p>
    <w:p w14:paraId="72368CED" w14:textId="77777777" w:rsidR="00045199" w:rsidRDefault="00045199" w:rsidP="00045199">
      <w:pPr>
        <w:spacing w:after="0"/>
        <w:jc w:val="both"/>
        <w:rPr>
          <w:rFonts w:ascii="Times New Roman" w:hAnsi="Times New Roman" w:cs="Times New Roman"/>
        </w:rPr>
      </w:pPr>
    </w:p>
    <w:p w14:paraId="0CB23974" w14:textId="6B27D580" w:rsidR="00930B2E" w:rsidRPr="00FA3FE7" w:rsidRDefault="00425716" w:rsidP="00045199">
      <w:pPr>
        <w:spacing w:after="0"/>
        <w:jc w:val="both"/>
        <w:rPr>
          <w:rFonts w:ascii="Times New Roman" w:hAnsi="Times New Roman" w:cs="Times New Roman"/>
        </w:rPr>
      </w:pPr>
      <w:r w:rsidRPr="00FA3FE7">
        <w:rPr>
          <w:rFonts w:ascii="Times New Roman" w:hAnsi="Times New Roman" w:cs="Times New Roman"/>
        </w:rPr>
        <w:t xml:space="preserve">4) </w:t>
      </w:r>
      <w:r w:rsidR="00930B2E" w:rsidRPr="00FA3FE7">
        <w:rPr>
          <w:rFonts w:ascii="Times New Roman" w:hAnsi="Times New Roman" w:cs="Times New Roman"/>
        </w:rPr>
        <w:t xml:space="preserve">UNDP developed mobile application “Rescue 101” which was launched in Donetsk Oblast. After its testing, SES of Ukraine decided to take it as a basis and scale its use throughout Ukraine. UNDP is currently purchasing equipment for launching this mobile application in Luhansk and </w:t>
      </w:r>
      <w:proofErr w:type="spellStart"/>
      <w:r w:rsidR="00930B2E" w:rsidRPr="00FA3FE7">
        <w:rPr>
          <w:rFonts w:ascii="Times New Roman" w:hAnsi="Times New Roman" w:cs="Times New Roman"/>
        </w:rPr>
        <w:t>Zaporizhzhia</w:t>
      </w:r>
      <w:proofErr w:type="spellEnd"/>
      <w:r w:rsidR="00930B2E" w:rsidRPr="00FA3FE7">
        <w:rPr>
          <w:rFonts w:ascii="Times New Roman" w:hAnsi="Times New Roman" w:cs="Times New Roman"/>
        </w:rPr>
        <w:t xml:space="preserve"> oblasts.</w:t>
      </w:r>
      <w:r w:rsidR="009E37CF" w:rsidRPr="00FA3FE7">
        <w:rPr>
          <w:rFonts w:ascii="Times New Roman" w:hAnsi="Times New Roman" w:cs="Times New Roman"/>
        </w:rPr>
        <w:t xml:space="preserve"> </w:t>
      </w:r>
      <w:r w:rsidR="00930B2E" w:rsidRPr="00FA3FE7">
        <w:rPr>
          <w:rFonts w:ascii="Times New Roman" w:hAnsi="Times New Roman" w:cs="Times New Roman"/>
        </w:rPr>
        <w:t>The mobile application “Rescue Service 101” (further – “mobile app”) is aimed at providing emergency support to local population and tailored to the needs of different vulnerable groups such as children, older adults and PWD.</w:t>
      </w:r>
    </w:p>
    <w:p w14:paraId="7566C643" w14:textId="77777777" w:rsidR="00045199" w:rsidRDefault="00045199" w:rsidP="00045199">
      <w:pPr>
        <w:spacing w:after="0"/>
        <w:jc w:val="both"/>
        <w:rPr>
          <w:rFonts w:ascii="Times New Roman" w:hAnsi="Times New Roman" w:cs="Times New Roman"/>
        </w:rPr>
      </w:pPr>
    </w:p>
    <w:p w14:paraId="28D7D74C" w14:textId="15E7B711" w:rsidR="00930B2E" w:rsidRPr="00FA3FE7" w:rsidRDefault="00425716" w:rsidP="00045199">
      <w:pPr>
        <w:spacing w:after="0"/>
        <w:jc w:val="both"/>
        <w:rPr>
          <w:rFonts w:ascii="Times New Roman" w:hAnsi="Times New Roman" w:cs="Times New Roman"/>
        </w:rPr>
      </w:pPr>
      <w:r w:rsidRPr="00FA3FE7">
        <w:rPr>
          <w:rFonts w:ascii="Times New Roman" w:hAnsi="Times New Roman" w:cs="Times New Roman"/>
        </w:rPr>
        <w:t xml:space="preserve">5) </w:t>
      </w:r>
      <w:r w:rsidR="00930B2E" w:rsidRPr="00FA3FE7">
        <w:rPr>
          <w:rFonts w:ascii="Times New Roman" w:hAnsi="Times New Roman" w:cs="Times New Roman"/>
        </w:rPr>
        <w:t>UNDP ha</w:t>
      </w:r>
      <w:r w:rsidR="00045199">
        <w:rPr>
          <w:rFonts w:ascii="Times New Roman" w:hAnsi="Times New Roman" w:cs="Times New Roman"/>
        </w:rPr>
        <w:t>s</w:t>
      </w:r>
      <w:r w:rsidR="00930B2E" w:rsidRPr="00FA3FE7">
        <w:rPr>
          <w:rFonts w:ascii="Times New Roman" w:hAnsi="Times New Roman" w:cs="Times New Roman"/>
        </w:rPr>
        <w:t xml:space="preserve"> conducted a study on the analysis of existing approaches to the protection of the rights of </w:t>
      </w:r>
      <w:bookmarkStart w:id="0" w:name="_Hlk73013977"/>
      <w:r w:rsidR="00930B2E" w:rsidRPr="00FA3FE7">
        <w:rPr>
          <w:rFonts w:ascii="Times New Roman" w:hAnsi="Times New Roman" w:cs="Times New Roman"/>
        </w:rPr>
        <w:t>PWD</w:t>
      </w:r>
      <w:bookmarkEnd w:id="0"/>
      <w:r w:rsidR="00930B2E" w:rsidRPr="00FA3FE7">
        <w:rPr>
          <w:rFonts w:ascii="Times New Roman" w:hAnsi="Times New Roman" w:cs="Times New Roman"/>
        </w:rPr>
        <w:t xml:space="preserve"> in the crime prevention activities carried out by National police (on the example of Donetsk and Luhansk oblasts). The purpose of this study was to find ways to strengthen the protection of rights, freedoms and interests of PWD, as well as to improve police services for PWD aimed at enhancing the level of their safety. </w:t>
      </w:r>
    </w:p>
    <w:p w14:paraId="248F8E10" w14:textId="77777777" w:rsidR="00873C1A" w:rsidRPr="00FA3FE7" w:rsidRDefault="00873C1A" w:rsidP="002C4470">
      <w:pPr>
        <w:spacing w:after="0"/>
        <w:ind w:firstLine="567"/>
        <w:jc w:val="both"/>
        <w:rPr>
          <w:rFonts w:ascii="Times New Roman" w:hAnsi="Times New Roman" w:cs="Times New Roman"/>
          <w:i/>
          <w:iCs/>
        </w:rPr>
      </w:pPr>
    </w:p>
    <w:p w14:paraId="14F72A23" w14:textId="69184F50" w:rsidR="008C3CCE" w:rsidRPr="00FA3FE7" w:rsidRDefault="008C3CCE" w:rsidP="002C4470">
      <w:pPr>
        <w:spacing w:after="0"/>
        <w:ind w:firstLine="567"/>
        <w:jc w:val="both"/>
        <w:rPr>
          <w:rFonts w:ascii="Times New Roman" w:hAnsi="Times New Roman" w:cs="Times New Roman"/>
        </w:rPr>
      </w:pPr>
    </w:p>
    <w:sectPr w:rsidR="008C3CCE" w:rsidRPr="00FA3F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42AC7" w14:textId="77777777" w:rsidR="00F439CA" w:rsidRDefault="00F439CA" w:rsidP="00631C7C">
      <w:pPr>
        <w:spacing w:after="0" w:line="240" w:lineRule="auto"/>
      </w:pPr>
      <w:r>
        <w:separator/>
      </w:r>
    </w:p>
  </w:endnote>
  <w:endnote w:type="continuationSeparator" w:id="0">
    <w:p w14:paraId="6589A89D" w14:textId="77777777" w:rsidR="00F439CA" w:rsidRDefault="00F439CA" w:rsidP="0063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0D2DE" w14:textId="77777777" w:rsidR="00F439CA" w:rsidRDefault="00F439CA" w:rsidP="00631C7C">
      <w:pPr>
        <w:spacing w:after="0" w:line="240" w:lineRule="auto"/>
      </w:pPr>
      <w:r>
        <w:separator/>
      </w:r>
    </w:p>
  </w:footnote>
  <w:footnote w:type="continuationSeparator" w:id="0">
    <w:p w14:paraId="4152415E" w14:textId="77777777" w:rsidR="00F439CA" w:rsidRDefault="00F439CA" w:rsidP="00631C7C">
      <w:pPr>
        <w:spacing w:after="0" w:line="240" w:lineRule="auto"/>
      </w:pPr>
      <w:r>
        <w:continuationSeparator/>
      </w:r>
    </w:p>
  </w:footnote>
  <w:footnote w:id="1">
    <w:p w14:paraId="466EA0A3" w14:textId="77777777" w:rsidR="007E354B" w:rsidRPr="00C87355" w:rsidRDefault="007E354B" w:rsidP="007E354B">
      <w:pPr>
        <w:pStyle w:val="FootnoteText"/>
        <w:rPr>
          <w:lang w:val="uk-UA"/>
        </w:rPr>
      </w:pPr>
      <w:r w:rsidRPr="009E37CF">
        <w:rPr>
          <w:rStyle w:val="FootnoteReference"/>
          <w:sz w:val="16"/>
          <w:szCs w:val="16"/>
        </w:rPr>
        <w:footnoteRef/>
      </w:r>
      <w:r w:rsidRPr="00C87355">
        <w:rPr>
          <w:sz w:val="16"/>
          <w:szCs w:val="16"/>
          <w:lang w:val="uk-UA"/>
        </w:rPr>
        <w:t xml:space="preserve"> </w:t>
      </w:r>
      <w:r w:rsidRPr="009E37CF">
        <w:rPr>
          <w:sz w:val="16"/>
          <w:szCs w:val="16"/>
        </w:rPr>
        <w:t>https</w:t>
      </w:r>
      <w:r w:rsidRPr="00C87355">
        <w:rPr>
          <w:sz w:val="16"/>
          <w:szCs w:val="16"/>
          <w:lang w:val="uk-UA"/>
        </w:rPr>
        <w:t>://</w:t>
      </w:r>
      <w:r w:rsidRPr="009E37CF">
        <w:rPr>
          <w:sz w:val="16"/>
          <w:szCs w:val="16"/>
        </w:rPr>
        <w:t>ombudsman</w:t>
      </w:r>
      <w:r w:rsidRPr="00C87355">
        <w:rPr>
          <w:sz w:val="16"/>
          <w:szCs w:val="16"/>
          <w:lang w:val="uk-UA"/>
        </w:rPr>
        <w:t>.</w:t>
      </w:r>
      <w:r w:rsidRPr="009E37CF">
        <w:rPr>
          <w:sz w:val="16"/>
          <w:szCs w:val="16"/>
        </w:rPr>
        <w:t>gov</w:t>
      </w:r>
      <w:r w:rsidRPr="00C87355">
        <w:rPr>
          <w:sz w:val="16"/>
          <w:szCs w:val="16"/>
          <w:lang w:val="uk-UA"/>
        </w:rPr>
        <w:t>.</w:t>
      </w:r>
      <w:r w:rsidRPr="009E37CF">
        <w:rPr>
          <w:sz w:val="16"/>
          <w:szCs w:val="16"/>
        </w:rPr>
        <w:t>ua</w:t>
      </w:r>
      <w:r w:rsidRPr="00C87355">
        <w:rPr>
          <w:sz w:val="16"/>
          <w:szCs w:val="16"/>
          <w:lang w:val="uk-UA"/>
        </w:rPr>
        <w:t>/</w:t>
      </w:r>
      <w:r w:rsidRPr="009E37CF">
        <w:rPr>
          <w:sz w:val="16"/>
          <w:szCs w:val="16"/>
        </w:rPr>
        <w:t>files</w:t>
      </w:r>
      <w:r w:rsidRPr="00C87355">
        <w:rPr>
          <w:sz w:val="16"/>
          <w:szCs w:val="16"/>
          <w:lang w:val="uk-UA"/>
        </w:rPr>
        <w:t>/</w:t>
      </w:r>
      <w:proofErr w:type="spellStart"/>
      <w:r w:rsidRPr="009E37CF">
        <w:rPr>
          <w:sz w:val="16"/>
          <w:szCs w:val="16"/>
        </w:rPr>
        <w:t>dopovid</w:t>
      </w:r>
      <w:proofErr w:type="spellEnd"/>
      <w:r w:rsidRPr="00C87355">
        <w:rPr>
          <w:sz w:val="16"/>
          <w:szCs w:val="16"/>
          <w:lang w:val="uk-UA"/>
        </w:rPr>
        <w:t>_</w:t>
      </w:r>
      <w:r w:rsidRPr="009E37CF">
        <w:rPr>
          <w:sz w:val="16"/>
          <w:szCs w:val="16"/>
        </w:rPr>
        <w:t>ombudsman</w:t>
      </w:r>
      <w:r w:rsidRPr="00C87355">
        <w:rPr>
          <w:sz w:val="16"/>
          <w:szCs w:val="16"/>
          <w:lang w:val="uk-UA"/>
        </w:rPr>
        <w:t>%20</w:t>
      </w:r>
      <w:proofErr w:type="spellStart"/>
      <w:r w:rsidRPr="009E37CF">
        <w:rPr>
          <w:sz w:val="16"/>
          <w:szCs w:val="16"/>
        </w:rPr>
        <w:t>eng</w:t>
      </w:r>
      <w:proofErr w:type="spellEnd"/>
      <w:r w:rsidRPr="00C87355">
        <w:rPr>
          <w:sz w:val="16"/>
          <w:szCs w:val="16"/>
          <w:lang w:val="uk-UA"/>
        </w:rPr>
        <w:t>.</w:t>
      </w:r>
      <w:r w:rsidRPr="009E37CF">
        <w:rPr>
          <w:sz w:val="16"/>
          <w:szCs w:val="16"/>
        </w:rPr>
        <w:t>pdf</w:t>
      </w:r>
    </w:p>
  </w:footnote>
  <w:footnote w:id="2">
    <w:p w14:paraId="57C5D6C2" w14:textId="77777777" w:rsidR="00803427" w:rsidRPr="00803427" w:rsidRDefault="00803427" w:rsidP="00803427">
      <w:pPr>
        <w:pStyle w:val="FootnoteText"/>
        <w:rPr>
          <w:lang w:val="uk-UA"/>
        </w:rPr>
      </w:pPr>
      <w:r>
        <w:rPr>
          <w:rStyle w:val="FootnoteReference"/>
        </w:rPr>
        <w:footnoteRef/>
      </w:r>
      <w:r w:rsidRPr="00803427">
        <w:rPr>
          <w:lang w:val="uk-UA"/>
        </w:rPr>
        <w:t xml:space="preserve"> </w:t>
      </w:r>
      <w:r w:rsidRPr="00A11505">
        <w:rPr>
          <w:sz w:val="16"/>
          <w:szCs w:val="16"/>
        </w:rPr>
        <w:t>https</w:t>
      </w:r>
      <w:r w:rsidRPr="00803427">
        <w:rPr>
          <w:sz w:val="16"/>
          <w:szCs w:val="16"/>
          <w:lang w:val="uk-UA"/>
        </w:rPr>
        <w:t>://</w:t>
      </w:r>
      <w:r w:rsidRPr="00A11505">
        <w:rPr>
          <w:sz w:val="16"/>
          <w:szCs w:val="16"/>
        </w:rPr>
        <w:t>www</w:t>
      </w:r>
      <w:r w:rsidRPr="00803427">
        <w:rPr>
          <w:sz w:val="16"/>
          <w:szCs w:val="16"/>
          <w:lang w:val="uk-UA"/>
        </w:rPr>
        <w:t>.</w:t>
      </w:r>
      <w:proofErr w:type="spellStart"/>
      <w:r w:rsidRPr="00A11505">
        <w:rPr>
          <w:sz w:val="16"/>
          <w:szCs w:val="16"/>
        </w:rPr>
        <w:t>kmu</w:t>
      </w:r>
      <w:proofErr w:type="spellEnd"/>
      <w:r w:rsidRPr="00803427">
        <w:rPr>
          <w:sz w:val="16"/>
          <w:szCs w:val="16"/>
          <w:lang w:val="uk-UA"/>
        </w:rPr>
        <w:t>.</w:t>
      </w:r>
      <w:r w:rsidRPr="00A11505">
        <w:rPr>
          <w:sz w:val="16"/>
          <w:szCs w:val="16"/>
        </w:rPr>
        <w:t>gov</w:t>
      </w:r>
      <w:r w:rsidRPr="00803427">
        <w:rPr>
          <w:sz w:val="16"/>
          <w:szCs w:val="16"/>
          <w:lang w:val="uk-UA"/>
        </w:rPr>
        <w:t>.</w:t>
      </w:r>
      <w:r w:rsidRPr="00A11505">
        <w:rPr>
          <w:sz w:val="16"/>
          <w:szCs w:val="16"/>
        </w:rPr>
        <w:t>ua</w:t>
      </w:r>
      <w:r w:rsidRPr="00803427">
        <w:rPr>
          <w:sz w:val="16"/>
          <w:szCs w:val="16"/>
          <w:lang w:val="uk-UA"/>
        </w:rPr>
        <w:t>/</w:t>
      </w:r>
      <w:proofErr w:type="spellStart"/>
      <w:r w:rsidRPr="00A11505">
        <w:rPr>
          <w:sz w:val="16"/>
          <w:szCs w:val="16"/>
        </w:rPr>
        <w:t>npas</w:t>
      </w:r>
      <w:proofErr w:type="spellEnd"/>
      <w:r w:rsidRPr="00803427">
        <w:rPr>
          <w:sz w:val="16"/>
          <w:szCs w:val="16"/>
          <w:lang w:val="uk-UA"/>
        </w:rPr>
        <w:t>/</w:t>
      </w:r>
      <w:r w:rsidRPr="00A11505">
        <w:rPr>
          <w:sz w:val="16"/>
          <w:szCs w:val="16"/>
        </w:rPr>
        <w:t>pro</w:t>
      </w:r>
      <w:r w:rsidRPr="00803427">
        <w:rPr>
          <w:sz w:val="16"/>
          <w:szCs w:val="16"/>
          <w:lang w:val="uk-UA"/>
        </w:rPr>
        <w:t>-</w:t>
      </w:r>
      <w:proofErr w:type="spellStart"/>
      <w:r w:rsidRPr="00A11505">
        <w:rPr>
          <w:sz w:val="16"/>
          <w:szCs w:val="16"/>
        </w:rPr>
        <w:t>zatverdzhennya</w:t>
      </w:r>
      <w:proofErr w:type="spellEnd"/>
      <w:r w:rsidRPr="00803427">
        <w:rPr>
          <w:sz w:val="16"/>
          <w:szCs w:val="16"/>
          <w:lang w:val="uk-UA"/>
        </w:rPr>
        <w:t>-</w:t>
      </w:r>
      <w:proofErr w:type="spellStart"/>
      <w:r w:rsidRPr="00A11505">
        <w:rPr>
          <w:sz w:val="16"/>
          <w:szCs w:val="16"/>
        </w:rPr>
        <w:t>nacionalnogo</w:t>
      </w:r>
      <w:proofErr w:type="spellEnd"/>
      <w:r w:rsidRPr="00803427">
        <w:rPr>
          <w:sz w:val="16"/>
          <w:szCs w:val="16"/>
          <w:lang w:val="uk-UA"/>
        </w:rPr>
        <w:t>-</w:t>
      </w:r>
      <w:proofErr w:type="spellStart"/>
      <w:r w:rsidRPr="00A11505">
        <w:rPr>
          <w:sz w:val="16"/>
          <w:szCs w:val="16"/>
        </w:rPr>
        <w:t>pla</w:t>
      </w:r>
      <w:proofErr w:type="spellEnd"/>
      <w:r w:rsidRPr="00803427">
        <w:rPr>
          <w:sz w:val="16"/>
          <w:szCs w:val="16"/>
          <w:lang w:val="uk-UA"/>
        </w:rPr>
        <w:t>-</w:t>
      </w:r>
      <w:r w:rsidRPr="00A11505">
        <w:rPr>
          <w:sz w:val="16"/>
          <w:szCs w:val="16"/>
        </w:rPr>
        <w:t>a</w:t>
      </w:r>
      <w:r w:rsidRPr="00803427">
        <w:rPr>
          <w:sz w:val="16"/>
          <w:szCs w:val="16"/>
          <w:lang w:val="uk-UA"/>
        </w:rPr>
        <w:t>285</w:t>
      </w:r>
      <w:r w:rsidRPr="00A11505">
        <w:rPr>
          <w:sz w:val="16"/>
          <w:szCs w:val="16"/>
        </w:rPr>
        <w:t>r</w:t>
      </w:r>
    </w:p>
  </w:footnote>
  <w:footnote w:id="3">
    <w:p w14:paraId="5BCCB601" w14:textId="77777777" w:rsidR="00803427" w:rsidRPr="00215E1F" w:rsidRDefault="00803427" w:rsidP="00803427">
      <w:pPr>
        <w:pStyle w:val="FootnoteText"/>
        <w:rPr>
          <w:sz w:val="16"/>
          <w:szCs w:val="16"/>
          <w:lang w:val="uk-UA"/>
        </w:rPr>
      </w:pPr>
      <w:r w:rsidRPr="00215E1F">
        <w:rPr>
          <w:rStyle w:val="FootnoteReference"/>
          <w:sz w:val="16"/>
          <w:szCs w:val="16"/>
        </w:rPr>
        <w:footnoteRef/>
      </w:r>
      <w:r w:rsidRPr="00215E1F">
        <w:rPr>
          <w:sz w:val="16"/>
          <w:szCs w:val="16"/>
          <w:lang w:val="uk-UA"/>
        </w:rPr>
        <w:t xml:space="preserve"> </w:t>
      </w:r>
      <w:r w:rsidRPr="00215E1F">
        <w:rPr>
          <w:sz w:val="16"/>
          <w:szCs w:val="16"/>
        </w:rPr>
        <w:t>https</w:t>
      </w:r>
      <w:r w:rsidRPr="00215E1F">
        <w:rPr>
          <w:sz w:val="16"/>
          <w:szCs w:val="16"/>
          <w:lang w:val="uk-UA"/>
        </w:rPr>
        <w:t>://</w:t>
      </w:r>
      <w:proofErr w:type="spellStart"/>
      <w:r w:rsidRPr="00215E1F">
        <w:rPr>
          <w:sz w:val="16"/>
          <w:szCs w:val="16"/>
        </w:rPr>
        <w:t>minjust</w:t>
      </w:r>
      <w:proofErr w:type="spellEnd"/>
      <w:r w:rsidRPr="00215E1F">
        <w:rPr>
          <w:sz w:val="16"/>
          <w:szCs w:val="16"/>
          <w:lang w:val="uk-UA"/>
        </w:rPr>
        <w:t>.</w:t>
      </w:r>
      <w:r w:rsidRPr="00215E1F">
        <w:rPr>
          <w:sz w:val="16"/>
          <w:szCs w:val="16"/>
        </w:rPr>
        <w:t>gov</w:t>
      </w:r>
      <w:r w:rsidRPr="00215E1F">
        <w:rPr>
          <w:sz w:val="16"/>
          <w:szCs w:val="16"/>
          <w:lang w:val="uk-UA"/>
        </w:rPr>
        <w:t>.</w:t>
      </w:r>
      <w:r w:rsidRPr="00215E1F">
        <w:rPr>
          <w:sz w:val="16"/>
          <w:szCs w:val="16"/>
        </w:rPr>
        <w:t>ua</w:t>
      </w:r>
      <w:r w:rsidRPr="00215E1F">
        <w:rPr>
          <w:sz w:val="16"/>
          <w:szCs w:val="16"/>
          <w:lang w:val="uk-UA"/>
        </w:rPr>
        <w:t>/</w:t>
      </w:r>
      <w:r w:rsidRPr="00215E1F">
        <w:rPr>
          <w:sz w:val="16"/>
          <w:szCs w:val="16"/>
        </w:rPr>
        <w:t>files</w:t>
      </w:r>
      <w:r w:rsidRPr="00215E1F">
        <w:rPr>
          <w:sz w:val="16"/>
          <w:szCs w:val="16"/>
          <w:lang w:val="uk-UA"/>
        </w:rPr>
        <w:t>/</w:t>
      </w:r>
      <w:r w:rsidRPr="00215E1F">
        <w:rPr>
          <w:sz w:val="16"/>
          <w:szCs w:val="16"/>
        </w:rPr>
        <w:t>general</w:t>
      </w:r>
      <w:r w:rsidRPr="00215E1F">
        <w:rPr>
          <w:sz w:val="16"/>
          <w:szCs w:val="16"/>
          <w:lang w:val="uk-UA"/>
        </w:rPr>
        <w:t>/2021/04/06/20210406204133-62.</w:t>
      </w:r>
      <w:r w:rsidRPr="00215E1F">
        <w:rPr>
          <w:sz w:val="16"/>
          <w:szCs w:val="16"/>
        </w:rPr>
        <w:t>pdf</w:t>
      </w:r>
    </w:p>
  </w:footnote>
  <w:footnote w:id="4">
    <w:p w14:paraId="4E91400F" w14:textId="47C4C0E9" w:rsidR="00A0262C" w:rsidRPr="00A0262C" w:rsidRDefault="00A0262C">
      <w:pPr>
        <w:pStyle w:val="FootnoteText"/>
        <w:rPr>
          <w:lang w:val="uk-UA"/>
        </w:rPr>
      </w:pPr>
      <w:r>
        <w:rPr>
          <w:rStyle w:val="FootnoteReference"/>
        </w:rPr>
        <w:footnoteRef/>
      </w:r>
      <w:r w:rsidRPr="00A0262C">
        <w:rPr>
          <w:lang w:val="uk-UA"/>
        </w:rPr>
        <w:t xml:space="preserve"> </w:t>
      </w:r>
      <w:hyperlink r:id="rId1" w:history="1">
        <w:r w:rsidRPr="00BB7C44">
          <w:rPr>
            <w:rStyle w:val="Hyperlink"/>
          </w:rPr>
          <w:t>https</w:t>
        </w:r>
        <w:r w:rsidRPr="00BB7C44">
          <w:rPr>
            <w:rStyle w:val="Hyperlink"/>
            <w:lang w:val="uk-UA"/>
          </w:rPr>
          <w:t>://</w:t>
        </w:r>
        <w:proofErr w:type="spellStart"/>
        <w:r w:rsidRPr="00BB7C44">
          <w:rPr>
            <w:rStyle w:val="Hyperlink"/>
          </w:rPr>
          <w:t>tbinternet</w:t>
        </w:r>
        <w:proofErr w:type="spellEnd"/>
        <w:r w:rsidRPr="00BB7C44">
          <w:rPr>
            <w:rStyle w:val="Hyperlink"/>
            <w:lang w:val="uk-UA"/>
          </w:rPr>
          <w:t>.</w:t>
        </w:r>
        <w:proofErr w:type="spellStart"/>
        <w:r w:rsidRPr="00BB7C44">
          <w:rPr>
            <w:rStyle w:val="Hyperlink"/>
          </w:rPr>
          <w:t>ohchr</w:t>
        </w:r>
        <w:proofErr w:type="spellEnd"/>
        <w:r w:rsidRPr="00BB7C44">
          <w:rPr>
            <w:rStyle w:val="Hyperlink"/>
            <w:lang w:val="uk-UA"/>
          </w:rPr>
          <w:t>.</w:t>
        </w:r>
        <w:r w:rsidRPr="00BB7C44">
          <w:rPr>
            <w:rStyle w:val="Hyperlink"/>
          </w:rPr>
          <w:t>org</w:t>
        </w:r>
        <w:r w:rsidRPr="00BB7C44">
          <w:rPr>
            <w:rStyle w:val="Hyperlink"/>
            <w:lang w:val="uk-UA"/>
          </w:rPr>
          <w:t>/_</w:t>
        </w:r>
        <w:r w:rsidRPr="00BB7C44">
          <w:rPr>
            <w:rStyle w:val="Hyperlink"/>
          </w:rPr>
          <w:t>layouts</w:t>
        </w:r>
        <w:r w:rsidRPr="00BB7C44">
          <w:rPr>
            <w:rStyle w:val="Hyperlink"/>
            <w:lang w:val="uk-UA"/>
          </w:rPr>
          <w:t>/15/</w:t>
        </w:r>
        <w:proofErr w:type="spellStart"/>
        <w:r w:rsidRPr="00BB7C44">
          <w:rPr>
            <w:rStyle w:val="Hyperlink"/>
          </w:rPr>
          <w:t>treatybodyexternal</w:t>
        </w:r>
        <w:proofErr w:type="spellEnd"/>
        <w:r w:rsidRPr="00BB7C44">
          <w:rPr>
            <w:rStyle w:val="Hyperlink"/>
            <w:lang w:val="uk-UA"/>
          </w:rPr>
          <w:t>/</w:t>
        </w:r>
        <w:r w:rsidRPr="00BB7C44">
          <w:rPr>
            <w:rStyle w:val="Hyperlink"/>
          </w:rPr>
          <w:t>Download</w:t>
        </w:r>
        <w:r w:rsidRPr="00BB7C44">
          <w:rPr>
            <w:rStyle w:val="Hyperlink"/>
            <w:lang w:val="uk-UA"/>
          </w:rPr>
          <w:t>.</w:t>
        </w:r>
        <w:proofErr w:type="spellStart"/>
        <w:r w:rsidRPr="00BB7C44">
          <w:rPr>
            <w:rStyle w:val="Hyperlink"/>
          </w:rPr>
          <w:t>aspx</w:t>
        </w:r>
        <w:proofErr w:type="spellEnd"/>
        <w:r w:rsidRPr="00BB7C44">
          <w:rPr>
            <w:rStyle w:val="Hyperlink"/>
            <w:lang w:val="uk-UA"/>
          </w:rPr>
          <w:t>?</w:t>
        </w:r>
        <w:proofErr w:type="spellStart"/>
        <w:r w:rsidRPr="00BB7C44">
          <w:rPr>
            <w:rStyle w:val="Hyperlink"/>
          </w:rPr>
          <w:t>symbolno</w:t>
        </w:r>
        <w:proofErr w:type="spellEnd"/>
        <w:r w:rsidRPr="00BB7C44">
          <w:rPr>
            <w:rStyle w:val="Hyperlink"/>
            <w:lang w:val="uk-UA"/>
          </w:rPr>
          <w:t>=</w:t>
        </w:r>
        <w:r w:rsidRPr="00BB7C44">
          <w:rPr>
            <w:rStyle w:val="Hyperlink"/>
          </w:rPr>
          <w:t>INT</w:t>
        </w:r>
        <w:r w:rsidRPr="00BB7C44">
          <w:rPr>
            <w:rStyle w:val="Hyperlink"/>
            <w:lang w:val="uk-UA"/>
          </w:rPr>
          <w:t>%2</w:t>
        </w:r>
        <w:r w:rsidRPr="00BB7C44">
          <w:rPr>
            <w:rStyle w:val="Hyperlink"/>
          </w:rPr>
          <w:t>FCRPD</w:t>
        </w:r>
        <w:r w:rsidRPr="00BB7C44">
          <w:rPr>
            <w:rStyle w:val="Hyperlink"/>
            <w:lang w:val="uk-UA"/>
          </w:rPr>
          <w:t>%2</w:t>
        </w:r>
        <w:r w:rsidRPr="00BB7C44">
          <w:rPr>
            <w:rStyle w:val="Hyperlink"/>
          </w:rPr>
          <w:t>FNGO</w:t>
        </w:r>
        <w:r w:rsidRPr="00BB7C44">
          <w:rPr>
            <w:rStyle w:val="Hyperlink"/>
            <w:lang w:val="uk-UA"/>
          </w:rPr>
          <w:t>%2</w:t>
        </w:r>
        <w:r w:rsidRPr="00BB7C44">
          <w:rPr>
            <w:rStyle w:val="Hyperlink"/>
          </w:rPr>
          <w:t>FUKR</w:t>
        </w:r>
        <w:r w:rsidRPr="00BB7C44">
          <w:rPr>
            <w:rStyle w:val="Hyperlink"/>
            <w:lang w:val="uk-UA"/>
          </w:rPr>
          <w:t>%2</w:t>
        </w:r>
        <w:r w:rsidRPr="00BB7C44">
          <w:rPr>
            <w:rStyle w:val="Hyperlink"/>
          </w:rPr>
          <w:t>F</w:t>
        </w:r>
        <w:r w:rsidRPr="00BB7C44">
          <w:rPr>
            <w:rStyle w:val="Hyperlink"/>
            <w:lang w:val="uk-UA"/>
          </w:rPr>
          <w:t>42028&amp;</w:t>
        </w:r>
        <w:r w:rsidRPr="00BB7C44">
          <w:rPr>
            <w:rStyle w:val="Hyperlink"/>
          </w:rPr>
          <w:t>Lang</w:t>
        </w:r>
        <w:r w:rsidRPr="00BB7C44">
          <w:rPr>
            <w:rStyle w:val="Hyperlink"/>
            <w:lang w:val="uk-UA"/>
          </w:rPr>
          <w:t>=</w:t>
        </w:r>
        <w:proofErr w:type="spellStart"/>
        <w:r w:rsidRPr="00BB7C44">
          <w:rPr>
            <w:rStyle w:val="Hyperlink"/>
          </w:rPr>
          <w:t>ru</w:t>
        </w:r>
        <w:proofErr w:type="spellEnd"/>
      </w:hyperlink>
      <w:r w:rsidRPr="00A0262C">
        <w:rPr>
          <w:lang w:val="uk-UA"/>
        </w:rPr>
        <w:t xml:space="preserve"> </w:t>
      </w:r>
    </w:p>
  </w:footnote>
  <w:footnote w:id="5">
    <w:p w14:paraId="1D3A1C93" w14:textId="77777777" w:rsidR="00A657A9" w:rsidRPr="007C47DD" w:rsidRDefault="00A657A9" w:rsidP="00A657A9">
      <w:pPr>
        <w:pStyle w:val="FootnoteText"/>
        <w:rPr>
          <w:sz w:val="16"/>
          <w:szCs w:val="16"/>
        </w:rPr>
      </w:pPr>
      <w:r w:rsidRPr="00215E1F">
        <w:rPr>
          <w:rStyle w:val="FootnoteReference"/>
          <w:sz w:val="16"/>
          <w:szCs w:val="16"/>
        </w:rPr>
        <w:footnoteRef/>
      </w:r>
      <w:r w:rsidRPr="00215E1F">
        <w:rPr>
          <w:sz w:val="16"/>
          <w:szCs w:val="16"/>
        </w:rPr>
        <w:t xml:space="preserve"> Resolution of the Cabinet of Ministers of Ukraine № 99 (with changes) " On approval of the Procedure for moving goods to or from the area of antiterrorist operation" of 01.03.2017</w:t>
      </w:r>
    </w:p>
  </w:footnote>
  <w:footnote w:id="6">
    <w:p w14:paraId="7CC7A447" w14:textId="77777777" w:rsidR="00D45EB0" w:rsidRPr="009E37CF" w:rsidRDefault="00D45EB0" w:rsidP="00D45EB0">
      <w:pPr>
        <w:pStyle w:val="FootnoteText"/>
        <w:rPr>
          <w:rFonts w:cstheme="minorHAnsi"/>
          <w:sz w:val="16"/>
          <w:szCs w:val="16"/>
          <w:lang w:val="uk-UA"/>
        </w:rPr>
      </w:pPr>
      <w:r w:rsidRPr="009E37CF">
        <w:rPr>
          <w:rStyle w:val="FootnoteReference"/>
          <w:rFonts w:cstheme="minorHAnsi"/>
          <w:sz w:val="16"/>
          <w:szCs w:val="16"/>
        </w:rPr>
        <w:footnoteRef/>
      </w:r>
      <w:r w:rsidRPr="009E37CF">
        <w:rPr>
          <w:rFonts w:cstheme="minorHAnsi"/>
          <w:sz w:val="16"/>
          <w:szCs w:val="16"/>
          <w:lang w:val="uk-UA"/>
        </w:rPr>
        <w:t xml:space="preserve"> https://tbinternet.ohchr.org/_layouts/15/treatybodyexternal/Download.aspx?symbolno=INT%2fCRPD%2fNGO%2fUKR%2f42028&amp;Lang=ru</w:t>
      </w:r>
    </w:p>
  </w:footnote>
  <w:footnote w:id="7">
    <w:p w14:paraId="7BC76232" w14:textId="77777777" w:rsidR="00BA4B12" w:rsidRPr="009E37CF" w:rsidRDefault="00BA4B12" w:rsidP="00BA4B12">
      <w:pPr>
        <w:pStyle w:val="FootnoteText"/>
        <w:rPr>
          <w:rFonts w:cstheme="minorHAnsi"/>
          <w:sz w:val="16"/>
          <w:szCs w:val="16"/>
          <w:lang w:val="uk-UA"/>
        </w:rPr>
      </w:pPr>
      <w:r w:rsidRPr="009E37CF">
        <w:rPr>
          <w:rStyle w:val="FootnoteReference"/>
          <w:rFonts w:cstheme="minorHAnsi"/>
          <w:sz w:val="16"/>
          <w:szCs w:val="16"/>
        </w:rPr>
        <w:footnoteRef/>
      </w:r>
      <w:r w:rsidRPr="009E37CF">
        <w:rPr>
          <w:rFonts w:cstheme="minorHAnsi"/>
          <w:sz w:val="16"/>
          <w:szCs w:val="16"/>
          <w:lang w:val="uk-UA"/>
        </w:rPr>
        <w:t xml:space="preserve"> https://www.ohchr.org/Style%20Library/HRC/Images/doc.svg</w:t>
      </w:r>
    </w:p>
  </w:footnote>
  <w:footnote w:id="8">
    <w:p w14:paraId="2AC88D2C" w14:textId="6D44A920" w:rsidR="006B3503" w:rsidRPr="009E37CF" w:rsidRDefault="006B3503">
      <w:pPr>
        <w:pStyle w:val="FootnoteText"/>
        <w:rPr>
          <w:rFonts w:cstheme="minorHAnsi"/>
          <w:sz w:val="16"/>
          <w:szCs w:val="16"/>
          <w:lang w:val="uk-UA"/>
        </w:rPr>
      </w:pPr>
      <w:r w:rsidRPr="009E37CF">
        <w:rPr>
          <w:rStyle w:val="FootnoteReference"/>
          <w:rFonts w:cstheme="minorHAnsi"/>
          <w:sz w:val="16"/>
          <w:szCs w:val="16"/>
        </w:rPr>
        <w:footnoteRef/>
      </w:r>
      <w:r w:rsidRPr="009E37CF">
        <w:rPr>
          <w:rFonts w:cstheme="minorHAnsi"/>
          <w:sz w:val="16"/>
          <w:szCs w:val="16"/>
          <w:lang w:val="uk-UA"/>
        </w:rPr>
        <w:t xml:space="preserve"> </w:t>
      </w:r>
      <w:hyperlink r:id="rId2" w:history="1">
        <w:r w:rsidRPr="009E37CF">
          <w:rPr>
            <w:rStyle w:val="Hyperlink"/>
            <w:rFonts w:cstheme="minorHAnsi"/>
            <w:sz w:val="16"/>
            <w:szCs w:val="16"/>
          </w:rPr>
          <w:t>https</w:t>
        </w:r>
        <w:r w:rsidRPr="009E37CF">
          <w:rPr>
            <w:rStyle w:val="Hyperlink"/>
            <w:rFonts w:cstheme="minorHAnsi"/>
            <w:sz w:val="16"/>
            <w:szCs w:val="16"/>
            <w:lang w:val="uk-UA"/>
          </w:rPr>
          <w:t>://</w:t>
        </w:r>
        <w:r w:rsidRPr="009E37CF">
          <w:rPr>
            <w:rStyle w:val="Hyperlink"/>
            <w:rFonts w:cstheme="minorHAnsi"/>
            <w:sz w:val="16"/>
            <w:szCs w:val="16"/>
          </w:rPr>
          <w:t>www</w:t>
        </w:r>
        <w:r w:rsidRPr="009E37CF">
          <w:rPr>
            <w:rStyle w:val="Hyperlink"/>
            <w:rFonts w:cstheme="minorHAnsi"/>
            <w:sz w:val="16"/>
            <w:szCs w:val="16"/>
            <w:lang w:val="uk-UA"/>
          </w:rPr>
          <w:t>.</w:t>
        </w:r>
        <w:r w:rsidRPr="009E37CF">
          <w:rPr>
            <w:rStyle w:val="Hyperlink"/>
            <w:rFonts w:cstheme="minorHAnsi"/>
            <w:sz w:val="16"/>
            <w:szCs w:val="16"/>
          </w:rPr>
          <w:t>ua</w:t>
        </w:r>
        <w:r w:rsidRPr="009E37CF">
          <w:rPr>
            <w:rStyle w:val="Hyperlink"/>
            <w:rFonts w:cstheme="minorHAnsi"/>
            <w:sz w:val="16"/>
            <w:szCs w:val="16"/>
            <w:lang w:val="uk-UA"/>
          </w:rPr>
          <w:t>.</w:t>
        </w:r>
        <w:proofErr w:type="spellStart"/>
        <w:r w:rsidRPr="009E37CF">
          <w:rPr>
            <w:rStyle w:val="Hyperlink"/>
            <w:rFonts w:cstheme="minorHAnsi"/>
            <w:sz w:val="16"/>
            <w:szCs w:val="16"/>
          </w:rPr>
          <w:t>undp</w:t>
        </w:r>
        <w:proofErr w:type="spellEnd"/>
        <w:r w:rsidRPr="009E37CF">
          <w:rPr>
            <w:rStyle w:val="Hyperlink"/>
            <w:rFonts w:cstheme="minorHAnsi"/>
            <w:sz w:val="16"/>
            <w:szCs w:val="16"/>
            <w:lang w:val="uk-UA"/>
          </w:rPr>
          <w:t>.</w:t>
        </w:r>
        <w:r w:rsidRPr="009E37CF">
          <w:rPr>
            <w:rStyle w:val="Hyperlink"/>
            <w:rFonts w:cstheme="minorHAnsi"/>
            <w:sz w:val="16"/>
            <w:szCs w:val="16"/>
          </w:rPr>
          <w:t>org</w:t>
        </w:r>
        <w:r w:rsidRPr="009E37CF">
          <w:rPr>
            <w:rStyle w:val="Hyperlink"/>
            <w:rFonts w:cstheme="minorHAnsi"/>
            <w:sz w:val="16"/>
            <w:szCs w:val="16"/>
            <w:lang w:val="uk-UA"/>
          </w:rPr>
          <w:t>/</w:t>
        </w:r>
        <w:r w:rsidRPr="009E37CF">
          <w:rPr>
            <w:rStyle w:val="Hyperlink"/>
            <w:rFonts w:cstheme="minorHAnsi"/>
            <w:sz w:val="16"/>
            <w:szCs w:val="16"/>
          </w:rPr>
          <w:t>content</w:t>
        </w:r>
        <w:r w:rsidRPr="009E37CF">
          <w:rPr>
            <w:rStyle w:val="Hyperlink"/>
            <w:rFonts w:cstheme="minorHAnsi"/>
            <w:sz w:val="16"/>
            <w:szCs w:val="16"/>
            <w:lang w:val="uk-UA"/>
          </w:rPr>
          <w:t>/</w:t>
        </w:r>
        <w:proofErr w:type="spellStart"/>
        <w:r w:rsidRPr="009E37CF">
          <w:rPr>
            <w:rStyle w:val="Hyperlink"/>
            <w:rFonts w:cstheme="minorHAnsi"/>
            <w:sz w:val="16"/>
            <w:szCs w:val="16"/>
          </w:rPr>
          <w:t>ukraine</w:t>
        </w:r>
        <w:proofErr w:type="spellEnd"/>
        <w:r w:rsidRPr="009E37CF">
          <w:rPr>
            <w:rStyle w:val="Hyperlink"/>
            <w:rFonts w:cstheme="minorHAnsi"/>
            <w:sz w:val="16"/>
            <w:szCs w:val="16"/>
            <w:lang w:val="uk-UA"/>
          </w:rPr>
          <w:t>/</w:t>
        </w:r>
        <w:proofErr w:type="spellStart"/>
        <w:r w:rsidRPr="009E37CF">
          <w:rPr>
            <w:rStyle w:val="Hyperlink"/>
            <w:rFonts w:cstheme="minorHAnsi"/>
            <w:sz w:val="16"/>
            <w:szCs w:val="16"/>
          </w:rPr>
          <w:t>en</w:t>
        </w:r>
        <w:proofErr w:type="spellEnd"/>
        <w:r w:rsidRPr="009E37CF">
          <w:rPr>
            <w:rStyle w:val="Hyperlink"/>
            <w:rFonts w:cstheme="minorHAnsi"/>
            <w:sz w:val="16"/>
            <w:szCs w:val="16"/>
            <w:lang w:val="uk-UA"/>
          </w:rPr>
          <w:t>/</w:t>
        </w:r>
        <w:r w:rsidRPr="009E37CF">
          <w:rPr>
            <w:rStyle w:val="Hyperlink"/>
            <w:rFonts w:cstheme="minorHAnsi"/>
            <w:sz w:val="16"/>
            <w:szCs w:val="16"/>
          </w:rPr>
          <w:t>home</w:t>
        </w:r>
        <w:r w:rsidRPr="009E37CF">
          <w:rPr>
            <w:rStyle w:val="Hyperlink"/>
            <w:rFonts w:cstheme="minorHAnsi"/>
            <w:sz w:val="16"/>
            <w:szCs w:val="16"/>
            <w:lang w:val="uk-UA"/>
          </w:rPr>
          <w:t>/</w:t>
        </w:r>
        <w:proofErr w:type="spellStart"/>
        <w:r w:rsidRPr="009E37CF">
          <w:rPr>
            <w:rStyle w:val="Hyperlink"/>
            <w:rFonts w:cstheme="minorHAnsi"/>
            <w:sz w:val="16"/>
            <w:szCs w:val="16"/>
          </w:rPr>
          <w:t>presscenter</w:t>
        </w:r>
        <w:proofErr w:type="spellEnd"/>
        <w:r w:rsidRPr="009E37CF">
          <w:rPr>
            <w:rStyle w:val="Hyperlink"/>
            <w:rFonts w:cstheme="minorHAnsi"/>
            <w:sz w:val="16"/>
            <w:szCs w:val="16"/>
            <w:lang w:val="uk-UA"/>
          </w:rPr>
          <w:t>/</w:t>
        </w:r>
        <w:proofErr w:type="spellStart"/>
        <w:r w:rsidRPr="009E37CF">
          <w:rPr>
            <w:rStyle w:val="Hyperlink"/>
            <w:rFonts w:cstheme="minorHAnsi"/>
            <w:sz w:val="16"/>
            <w:szCs w:val="16"/>
          </w:rPr>
          <w:t>pressreleases</w:t>
        </w:r>
        <w:proofErr w:type="spellEnd"/>
        <w:r w:rsidRPr="009E37CF">
          <w:rPr>
            <w:rStyle w:val="Hyperlink"/>
            <w:rFonts w:cstheme="minorHAnsi"/>
            <w:sz w:val="16"/>
            <w:szCs w:val="16"/>
            <w:lang w:val="uk-UA"/>
          </w:rPr>
          <w:t>/2021/</w:t>
        </w:r>
        <w:r w:rsidRPr="009E37CF">
          <w:rPr>
            <w:rStyle w:val="Hyperlink"/>
            <w:rFonts w:cstheme="minorHAnsi"/>
            <w:sz w:val="16"/>
            <w:szCs w:val="16"/>
          </w:rPr>
          <w:t>a</w:t>
        </w:r>
        <w:r w:rsidRPr="009E37CF">
          <w:rPr>
            <w:rStyle w:val="Hyperlink"/>
            <w:rFonts w:cstheme="minorHAnsi"/>
            <w:sz w:val="16"/>
            <w:szCs w:val="16"/>
            <w:lang w:val="uk-UA"/>
          </w:rPr>
          <w:t>-</w:t>
        </w:r>
        <w:r w:rsidRPr="009E37CF">
          <w:rPr>
            <w:rStyle w:val="Hyperlink"/>
            <w:rFonts w:cstheme="minorHAnsi"/>
            <w:sz w:val="16"/>
            <w:szCs w:val="16"/>
          </w:rPr>
          <w:t>new</w:t>
        </w:r>
        <w:r w:rsidRPr="009E37CF">
          <w:rPr>
            <w:rStyle w:val="Hyperlink"/>
            <w:rFonts w:cstheme="minorHAnsi"/>
            <w:sz w:val="16"/>
            <w:szCs w:val="16"/>
            <w:lang w:val="uk-UA"/>
          </w:rPr>
          <w:t>-</w:t>
        </w:r>
        <w:r w:rsidRPr="009E37CF">
          <w:rPr>
            <w:rStyle w:val="Hyperlink"/>
            <w:rFonts w:cstheme="minorHAnsi"/>
            <w:sz w:val="16"/>
            <w:szCs w:val="16"/>
          </w:rPr>
          <w:t>police</w:t>
        </w:r>
        <w:r w:rsidRPr="009E37CF">
          <w:rPr>
            <w:rStyle w:val="Hyperlink"/>
            <w:rFonts w:cstheme="minorHAnsi"/>
            <w:sz w:val="16"/>
            <w:szCs w:val="16"/>
            <w:lang w:val="uk-UA"/>
          </w:rPr>
          <w:t>-</w:t>
        </w:r>
        <w:r w:rsidRPr="009E37CF">
          <w:rPr>
            <w:rStyle w:val="Hyperlink"/>
            <w:rFonts w:cstheme="minorHAnsi"/>
            <w:sz w:val="16"/>
            <w:szCs w:val="16"/>
          </w:rPr>
          <w:t>station</w:t>
        </w:r>
        <w:r w:rsidRPr="009E37CF">
          <w:rPr>
            <w:rStyle w:val="Hyperlink"/>
            <w:rFonts w:cstheme="minorHAnsi"/>
            <w:sz w:val="16"/>
            <w:szCs w:val="16"/>
            <w:lang w:val="uk-UA"/>
          </w:rPr>
          <w:t>-</w:t>
        </w:r>
        <w:r w:rsidRPr="009E37CF">
          <w:rPr>
            <w:rStyle w:val="Hyperlink"/>
            <w:rFonts w:cstheme="minorHAnsi"/>
            <w:sz w:val="16"/>
            <w:szCs w:val="16"/>
          </w:rPr>
          <w:t>opened</w:t>
        </w:r>
        <w:r w:rsidRPr="009E37CF">
          <w:rPr>
            <w:rStyle w:val="Hyperlink"/>
            <w:rFonts w:cstheme="minorHAnsi"/>
            <w:sz w:val="16"/>
            <w:szCs w:val="16"/>
            <w:lang w:val="uk-UA"/>
          </w:rPr>
          <w:t>-</w:t>
        </w:r>
        <w:r w:rsidRPr="009E37CF">
          <w:rPr>
            <w:rStyle w:val="Hyperlink"/>
            <w:rFonts w:cstheme="minorHAnsi"/>
            <w:sz w:val="16"/>
            <w:szCs w:val="16"/>
          </w:rPr>
          <w:t>near</w:t>
        </w:r>
        <w:r w:rsidRPr="009E37CF">
          <w:rPr>
            <w:rStyle w:val="Hyperlink"/>
            <w:rFonts w:cstheme="minorHAnsi"/>
            <w:sz w:val="16"/>
            <w:szCs w:val="16"/>
            <w:lang w:val="uk-UA"/>
          </w:rPr>
          <w:t>-</w:t>
        </w:r>
        <w:r w:rsidRPr="009E37CF">
          <w:rPr>
            <w:rStyle w:val="Hyperlink"/>
            <w:rFonts w:cstheme="minorHAnsi"/>
            <w:sz w:val="16"/>
            <w:szCs w:val="16"/>
          </w:rPr>
          <w:t>the</w:t>
        </w:r>
        <w:r w:rsidRPr="009E37CF">
          <w:rPr>
            <w:rStyle w:val="Hyperlink"/>
            <w:rFonts w:cstheme="minorHAnsi"/>
            <w:sz w:val="16"/>
            <w:szCs w:val="16"/>
            <w:lang w:val="uk-UA"/>
          </w:rPr>
          <w:t>--</w:t>
        </w:r>
        <w:r w:rsidRPr="009E37CF">
          <w:rPr>
            <w:rStyle w:val="Hyperlink"/>
            <w:rFonts w:cstheme="minorHAnsi"/>
            <w:sz w:val="16"/>
            <w:szCs w:val="16"/>
          </w:rPr>
          <w:t>contact</w:t>
        </w:r>
        <w:r w:rsidRPr="009E37CF">
          <w:rPr>
            <w:rStyle w:val="Hyperlink"/>
            <w:rFonts w:cstheme="minorHAnsi"/>
            <w:sz w:val="16"/>
            <w:szCs w:val="16"/>
            <w:lang w:val="uk-UA"/>
          </w:rPr>
          <w:t>-</w:t>
        </w:r>
        <w:r w:rsidRPr="009E37CF">
          <w:rPr>
            <w:rStyle w:val="Hyperlink"/>
            <w:rFonts w:cstheme="minorHAnsi"/>
            <w:sz w:val="16"/>
            <w:szCs w:val="16"/>
          </w:rPr>
          <w:t>line</w:t>
        </w:r>
        <w:r w:rsidRPr="009E37CF">
          <w:rPr>
            <w:rStyle w:val="Hyperlink"/>
            <w:rFonts w:cstheme="minorHAnsi"/>
            <w:sz w:val="16"/>
            <w:szCs w:val="16"/>
            <w:lang w:val="uk-UA"/>
          </w:rPr>
          <w:t>-.</w:t>
        </w:r>
        <w:r w:rsidRPr="009E37CF">
          <w:rPr>
            <w:rStyle w:val="Hyperlink"/>
            <w:rFonts w:cstheme="minorHAnsi"/>
            <w:sz w:val="16"/>
            <w:szCs w:val="16"/>
          </w:rPr>
          <w:t>html</w:t>
        </w:r>
      </w:hyperlink>
    </w:p>
  </w:footnote>
  <w:footnote w:id="9">
    <w:p w14:paraId="4FB3CA18" w14:textId="77777777" w:rsidR="00930B2E" w:rsidRPr="009E37CF" w:rsidRDefault="00930B2E" w:rsidP="00930B2E">
      <w:pPr>
        <w:pStyle w:val="FootnoteText"/>
        <w:rPr>
          <w:rFonts w:cstheme="minorHAnsi"/>
          <w:sz w:val="16"/>
          <w:szCs w:val="16"/>
          <w:u w:val="single"/>
          <w:lang w:val="uk-UA"/>
        </w:rPr>
      </w:pPr>
      <w:r w:rsidRPr="009E37CF">
        <w:rPr>
          <w:rStyle w:val="FootnoteReference"/>
          <w:rFonts w:cstheme="minorHAnsi"/>
          <w:sz w:val="16"/>
          <w:szCs w:val="16"/>
        </w:rPr>
        <w:footnoteRef/>
      </w:r>
      <w:r w:rsidRPr="009E37CF">
        <w:rPr>
          <w:rFonts w:cstheme="minorHAnsi"/>
          <w:sz w:val="16"/>
          <w:szCs w:val="16"/>
          <w:lang w:val="uk-UA"/>
        </w:rPr>
        <w:t xml:space="preserve"> </w:t>
      </w:r>
      <w:r w:rsidRPr="009E37CF">
        <w:rPr>
          <w:rFonts w:cstheme="minorHAnsi"/>
          <w:sz w:val="16"/>
          <w:szCs w:val="16"/>
          <w:u w:val="single"/>
        </w:rPr>
        <w:t>http</w:t>
      </w:r>
      <w:r w:rsidRPr="009E37CF">
        <w:rPr>
          <w:rFonts w:cstheme="minorHAnsi"/>
          <w:sz w:val="16"/>
          <w:szCs w:val="16"/>
          <w:u w:val="single"/>
          <w:lang w:val="uk-UA"/>
        </w:rPr>
        <w:t>://</w:t>
      </w:r>
      <w:r w:rsidRPr="009E37CF">
        <w:rPr>
          <w:rFonts w:cstheme="minorHAnsi"/>
          <w:sz w:val="16"/>
          <w:szCs w:val="16"/>
          <w:u w:val="single"/>
        </w:rPr>
        <w:t>police</w:t>
      </w:r>
      <w:r w:rsidRPr="009E37CF">
        <w:rPr>
          <w:rFonts w:cstheme="minorHAnsi"/>
          <w:sz w:val="16"/>
          <w:szCs w:val="16"/>
          <w:u w:val="single"/>
          <w:lang w:val="uk-UA"/>
        </w:rPr>
        <w:t>.</w:t>
      </w:r>
      <w:proofErr w:type="spellStart"/>
      <w:r w:rsidRPr="009E37CF">
        <w:rPr>
          <w:rFonts w:cstheme="minorHAnsi"/>
          <w:sz w:val="16"/>
          <w:szCs w:val="16"/>
          <w:u w:val="single"/>
        </w:rPr>
        <w:t>dn</w:t>
      </w:r>
      <w:proofErr w:type="spellEnd"/>
      <w:r w:rsidRPr="009E37CF">
        <w:rPr>
          <w:rFonts w:cstheme="minorHAnsi"/>
          <w:sz w:val="16"/>
          <w:szCs w:val="16"/>
          <w:u w:val="single"/>
          <w:lang w:val="uk-UA"/>
        </w:rPr>
        <w:t>.</w:t>
      </w:r>
      <w:r w:rsidRPr="009E37CF">
        <w:rPr>
          <w:rFonts w:cstheme="minorHAnsi"/>
          <w:sz w:val="16"/>
          <w:szCs w:val="16"/>
          <w:u w:val="single"/>
        </w:rPr>
        <w:t>ua</w:t>
      </w:r>
      <w:r w:rsidRPr="009E37CF">
        <w:rPr>
          <w:rFonts w:cstheme="minorHAnsi"/>
          <w:sz w:val="16"/>
          <w:szCs w:val="16"/>
          <w:u w:val="single"/>
          <w:lang w:val="uk-UA"/>
        </w:rPr>
        <w:t>/</w:t>
      </w:r>
      <w:r w:rsidRPr="009E37CF">
        <w:rPr>
          <w:rFonts w:cstheme="minorHAnsi"/>
          <w:sz w:val="16"/>
          <w:szCs w:val="16"/>
          <w:u w:val="single"/>
        </w:rPr>
        <w:t>news</w:t>
      </w:r>
      <w:r w:rsidRPr="009E37CF">
        <w:rPr>
          <w:rFonts w:cstheme="minorHAnsi"/>
          <w:sz w:val="16"/>
          <w:szCs w:val="16"/>
          <w:u w:val="single"/>
          <w:lang w:val="uk-UA"/>
        </w:rPr>
        <w:t>/</w:t>
      </w:r>
      <w:r w:rsidRPr="009E37CF">
        <w:rPr>
          <w:rFonts w:cstheme="minorHAnsi"/>
          <w:sz w:val="16"/>
          <w:szCs w:val="16"/>
          <w:u w:val="single"/>
        </w:rPr>
        <w:t>view</w:t>
      </w:r>
      <w:r w:rsidRPr="009E37CF">
        <w:rPr>
          <w:rFonts w:cstheme="minorHAnsi"/>
          <w:sz w:val="16"/>
          <w:szCs w:val="16"/>
          <w:u w:val="single"/>
          <w:lang w:val="uk-UA"/>
        </w:rPr>
        <w:t>/</w:t>
      </w:r>
      <w:proofErr w:type="spellStart"/>
      <w:r w:rsidRPr="009E37CF">
        <w:rPr>
          <w:rFonts w:cstheme="minorHAnsi"/>
          <w:sz w:val="16"/>
          <w:szCs w:val="16"/>
          <w:u w:val="single"/>
        </w:rPr>
        <w:t>na</w:t>
      </w:r>
      <w:proofErr w:type="spellEnd"/>
      <w:r w:rsidRPr="009E37CF">
        <w:rPr>
          <w:rFonts w:cstheme="minorHAnsi"/>
          <w:sz w:val="16"/>
          <w:szCs w:val="16"/>
          <w:u w:val="single"/>
          <w:lang w:val="uk-UA"/>
        </w:rPr>
        <w:t>-</w:t>
      </w:r>
      <w:proofErr w:type="spellStart"/>
      <w:r w:rsidRPr="009E37CF">
        <w:rPr>
          <w:rFonts w:cstheme="minorHAnsi"/>
          <w:sz w:val="16"/>
          <w:szCs w:val="16"/>
          <w:u w:val="single"/>
        </w:rPr>
        <w:t>donechchini</w:t>
      </w:r>
      <w:proofErr w:type="spellEnd"/>
      <w:r w:rsidRPr="009E37CF">
        <w:rPr>
          <w:rFonts w:cstheme="minorHAnsi"/>
          <w:sz w:val="16"/>
          <w:szCs w:val="16"/>
          <w:u w:val="single"/>
          <w:lang w:val="uk-UA"/>
        </w:rPr>
        <w:t>-</w:t>
      </w:r>
      <w:proofErr w:type="spellStart"/>
      <w:r w:rsidRPr="009E37CF">
        <w:rPr>
          <w:rFonts w:cstheme="minorHAnsi"/>
          <w:sz w:val="16"/>
          <w:szCs w:val="16"/>
          <w:u w:val="single"/>
        </w:rPr>
        <w:t>dilnichni</w:t>
      </w:r>
      <w:proofErr w:type="spellEnd"/>
      <w:r w:rsidRPr="009E37CF">
        <w:rPr>
          <w:rFonts w:cstheme="minorHAnsi"/>
          <w:sz w:val="16"/>
          <w:szCs w:val="16"/>
          <w:u w:val="single"/>
          <w:lang w:val="uk-UA"/>
        </w:rPr>
        <w:t>-</w:t>
      </w:r>
      <w:proofErr w:type="spellStart"/>
      <w:r w:rsidRPr="009E37CF">
        <w:rPr>
          <w:rFonts w:cstheme="minorHAnsi"/>
          <w:sz w:val="16"/>
          <w:szCs w:val="16"/>
          <w:u w:val="single"/>
        </w:rPr>
        <w:t>ofitseri</w:t>
      </w:r>
      <w:proofErr w:type="spellEnd"/>
      <w:r w:rsidRPr="009E37CF">
        <w:rPr>
          <w:rFonts w:cstheme="minorHAnsi"/>
          <w:sz w:val="16"/>
          <w:szCs w:val="16"/>
          <w:u w:val="single"/>
          <w:lang w:val="uk-UA"/>
        </w:rPr>
        <w:t>-</w:t>
      </w:r>
      <w:proofErr w:type="spellStart"/>
      <w:r w:rsidRPr="009E37CF">
        <w:rPr>
          <w:rFonts w:cstheme="minorHAnsi"/>
          <w:sz w:val="16"/>
          <w:szCs w:val="16"/>
          <w:u w:val="single"/>
        </w:rPr>
        <w:t>politsii</w:t>
      </w:r>
      <w:proofErr w:type="spellEnd"/>
      <w:r w:rsidRPr="009E37CF">
        <w:rPr>
          <w:rFonts w:cstheme="minorHAnsi"/>
          <w:sz w:val="16"/>
          <w:szCs w:val="16"/>
          <w:u w:val="single"/>
          <w:lang w:val="uk-UA"/>
        </w:rPr>
        <w:t>-</w:t>
      </w:r>
      <w:proofErr w:type="spellStart"/>
      <w:r w:rsidRPr="009E37CF">
        <w:rPr>
          <w:rFonts w:cstheme="minorHAnsi"/>
          <w:sz w:val="16"/>
          <w:szCs w:val="16"/>
          <w:u w:val="single"/>
        </w:rPr>
        <w:t>vivchat</w:t>
      </w:r>
      <w:proofErr w:type="spellEnd"/>
      <w:r w:rsidRPr="009E37CF">
        <w:rPr>
          <w:rFonts w:cstheme="minorHAnsi"/>
          <w:sz w:val="16"/>
          <w:szCs w:val="16"/>
          <w:u w:val="single"/>
          <w:lang w:val="uk-UA"/>
        </w:rPr>
        <w:t>-</w:t>
      </w:r>
      <w:proofErr w:type="spellStart"/>
      <w:r w:rsidRPr="009E37CF">
        <w:rPr>
          <w:rFonts w:cstheme="minorHAnsi"/>
          <w:sz w:val="16"/>
          <w:szCs w:val="16"/>
          <w:u w:val="single"/>
        </w:rPr>
        <w:t>movu</w:t>
      </w:r>
      <w:proofErr w:type="spellEnd"/>
      <w:r w:rsidRPr="009E37CF">
        <w:rPr>
          <w:rFonts w:cstheme="minorHAnsi"/>
          <w:sz w:val="16"/>
          <w:szCs w:val="16"/>
          <w:u w:val="single"/>
          <w:lang w:val="uk-UA"/>
        </w:rPr>
        <w:t>-</w:t>
      </w:r>
      <w:proofErr w:type="spellStart"/>
      <w:r w:rsidRPr="009E37CF">
        <w:rPr>
          <w:rFonts w:cstheme="minorHAnsi"/>
          <w:sz w:val="16"/>
          <w:szCs w:val="16"/>
          <w:u w:val="single"/>
        </w:rPr>
        <w:t>zhestiv</w:t>
      </w:r>
      <w:proofErr w:type="spellEnd"/>
      <w:r w:rsidRPr="009E37CF">
        <w:rPr>
          <w:rFonts w:cstheme="minorHAnsi"/>
          <w:sz w:val="16"/>
          <w:szCs w:val="16"/>
          <w:u w:val="single"/>
          <w:lang w:val="uk-UA"/>
        </w:rPr>
        <w:t>-</w:t>
      </w:r>
      <w:r w:rsidRPr="009E37CF">
        <w:rPr>
          <w:rFonts w:cstheme="minorHAnsi"/>
          <w:sz w:val="16"/>
          <w:szCs w:val="16"/>
          <w:u w:val="single"/>
        </w:rPr>
        <w:t>u</w:t>
      </w:r>
      <w:r w:rsidRPr="009E37CF">
        <w:rPr>
          <w:rFonts w:cstheme="minorHAnsi"/>
          <w:sz w:val="16"/>
          <w:szCs w:val="16"/>
          <w:u w:val="single"/>
          <w:lang w:val="uk-UA"/>
        </w:rPr>
        <w:t>-</w:t>
      </w:r>
      <w:proofErr w:type="spellStart"/>
      <w:r w:rsidRPr="009E37CF">
        <w:rPr>
          <w:rFonts w:cstheme="minorHAnsi"/>
          <w:sz w:val="16"/>
          <w:szCs w:val="16"/>
          <w:u w:val="single"/>
        </w:rPr>
        <w:t>ramkah</w:t>
      </w:r>
      <w:proofErr w:type="spellEnd"/>
      <w:r w:rsidRPr="009E37CF">
        <w:rPr>
          <w:rFonts w:cstheme="minorHAnsi"/>
          <w:sz w:val="16"/>
          <w:szCs w:val="16"/>
          <w:u w:val="single"/>
          <w:lang w:val="uk-UA"/>
        </w:rPr>
        <w:t>-</w:t>
      </w:r>
      <w:proofErr w:type="spellStart"/>
      <w:r w:rsidRPr="009E37CF">
        <w:rPr>
          <w:rFonts w:cstheme="minorHAnsi"/>
          <w:sz w:val="16"/>
          <w:szCs w:val="16"/>
          <w:u w:val="single"/>
        </w:rPr>
        <w:t>proektu</w:t>
      </w:r>
      <w:proofErr w:type="spellEnd"/>
      <w:r w:rsidRPr="009E37CF">
        <w:rPr>
          <w:rFonts w:cstheme="minorHAnsi"/>
          <w:sz w:val="16"/>
          <w:szCs w:val="16"/>
          <w:u w:val="single"/>
          <w:lang w:val="uk-UA"/>
        </w:rPr>
        <w:t>-</w:t>
      </w:r>
      <w:proofErr w:type="spellStart"/>
      <w:r w:rsidRPr="009E37CF">
        <w:rPr>
          <w:rFonts w:cstheme="minorHAnsi"/>
          <w:sz w:val="16"/>
          <w:szCs w:val="16"/>
          <w:u w:val="single"/>
        </w:rPr>
        <w:t>lastivka</w:t>
      </w:r>
      <w:proofErr w:type="spellEnd"/>
      <w:r w:rsidRPr="009E37CF">
        <w:rPr>
          <w:rFonts w:cstheme="minorHAnsi"/>
          <w:sz w:val="16"/>
          <w:szCs w:val="16"/>
          <w:u w:val="single"/>
          <w:lang w:val="uk-UA"/>
        </w:rPr>
        <w:t xml:space="preserve"> </w:t>
      </w:r>
    </w:p>
    <w:p w14:paraId="3F5CD515" w14:textId="77777777" w:rsidR="00930B2E" w:rsidRPr="009E37CF" w:rsidRDefault="00930B2E" w:rsidP="00930B2E">
      <w:pPr>
        <w:pStyle w:val="FootnoteText"/>
        <w:rPr>
          <w:rFonts w:cstheme="minorHAnsi"/>
          <w:sz w:val="16"/>
          <w:szCs w:val="16"/>
          <w:u w:val="single"/>
          <w:lang w:val="uk-UA"/>
        </w:rPr>
      </w:pPr>
      <w:r w:rsidRPr="009E37CF">
        <w:rPr>
          <w:rFonts w:cstheme="minorHAnsi"/>
          <w:sz w:val="16"/>
          <w:szCs w:val="16"/>
          <w:u w:val="single"/>
        </w:rPr>
        <w:t>http</w:t>
      </w:r>
      <w:r w:rsidRPr="009E37CF">
        <w:rPr>
          <w:rFonts w:cstheme="minorHAnsi"/>
          <w:sz w:val="16"/>
          <w:szCs w:val="16"/>
          <w:u w:val="single"/>
          <w:lang w:val="uk-UA"/>
        </w:rPr>
        <w:t>://</w:t>
      </w:r>
      <w:proofErr w:type="spellStart"/>
      <w:r w:rsidRPr="009E37CF">
        <w:rPr>
          <w:rFonts w:cstheme="minorHAnsi"/>
          <w:sz w:val="16"/>
          <w:szCs w:val="16"/>
          <w:u w:val="single"/>
        </w:rPr>
        <w:t>fakty</w:t>
      </w:r>
      <w:proofErr w:type="spellEnd"/>
      <w:r w:rsidRPr="009E37CF">
        <w:rPr>
          <w:rFonts w:cstheme="minorHAnsi"/>
          <w:sz w:val="16"/>
          <w:szCs w:val="16"/>
          <w:u w:val="single"/>
          <w:lang w:val="uk-UA"/>
        </w:rPr>
        <w:t>.</w:t>
      </w:r>
      <w:r w:rsidRPr="009E37CF">
        <w:rPr>
          <w:rFonts w:cstheme="minorHAnsi"/>
          <w:sz w:val="16"/>
          <w:szCs w:val="16"/>
          <w:u w:val="single"/>
        </w:rPr>
        <w:t>ua</w:t>
      </w:r>
      <w:r w:rsidRPr="009E37CF">
        <w:rPr>
          <w:rFonts w:cstheme="minorHAnsi"/>
          <w:sz w:val="16"/>
          <w:szCs w:val="16"/>
          <w:u w:val="single"/>
          <w:lang w:val="uk-UA"/>
        </w:rPr>
        <w:t>/266556-</w:t>
      </w:r>
      <w:proofErr w:type="spellStart"/>
      <w:r w:rsidRPr="009E37CF">
        <w:rPr>
          <w:rFonts w:cstheme="minorHAnsi"/>
          <w:sz w:val="16"/>
          <w:szCs w:val="16"/>
          <w:u w:val="single"/>
        </w:rPr>
        <w:t>na</w:t>
      </w:r>
      <w:proofErr w:type="spellEnd"/>
      <w:r w:rsidRPr="009E37CF">
        <w:rPr>
          <w:rFonts w:cstheme="minorHAnsi"/>
          <w:sz w:val="16"/>
          <w:szCs w:val="16"/>
          <w:u w:val="single"/>
          <w:lang w:val="uk-UA"/>
        </w:rPr>
        <w:t>-</w:t>
      </w:r>
      <w:proofErr w:type="spellStart"/>
      <w:r w:rsidRPr="009E37CF">
        <w:rPr>
          <w:rFonts w:cstheme="minorHAnsi"/>
          <w:sz w:val="16"/>
          <w:szCs w:val="16"/>
          <w:u w:val="single"/>
        </w:rPr>
        <w:t>donetchine</w:t>
      </w:r>
      <w:proofErr w:type="spellEnd"/>
      <w:r w:rsidRPr="009E37CF">
        <w:rPr>
          <w:rFonts w:cstheme="minorHAnsi"/>
          <w:sz w:val="16"/>
          <w:szCs w:val="16"/>
          <w:u w:val="single"/>
          <w:lang w:val="uk-UA"/>
        </w:rPr>
        <w:t>-</w:t>
      </w:r>
      <w:proofErr w:type="spellStart"/>
      <w:r w:rsidRPr="009E37CF">
        <w:rPr>
          <w:rFonts w:cstheme="minorHAnsi"/>
          <w:sz w:val="16"/>
          <w:szCs w:val="16"/>
          <w:u w:val="single"/>
        </w:rPr>
        <w:t>policejskie</w:t>
      </w:r>
      <w:proofErr w:type="spellEnd"/>
      <w:r w:rsidRPr="009E37CF">
        <w:rPr>
          <w:rFonts w:cstheme="minorHAnsi"/>
          <w:sz w:val="16"/>
          <w:szCs w:val="16"/>
          <w:u w:val="single"/>
          <w:lang w:val="uk-UA"/>
        </w:rPr>
        <w:t>-</w:t>
      </w:r>
      <w:proofErr w:type="spellStart"/>
      <w:r w:rsidRPr="009E37CF">
        <w:rPr>
          <w:rFonts w:cstheme="minorHAnsi"/>
          <w:sz w:val="16"/>
          <w:szCs w:val="16"/>
          <w:u w:val="single"/>
        </w:rPr>
        <w:t>uchat</w:t>
      </w:r>
      <w:proofErr w:type="spellEnd"/>
      <w:r w:rsidRPr="009E37CF">
        <w:rPr>
          <w:rFonts w:cstheme="minorHAnsi"/>
          <w:sz w:val="16"/>
          <w:szCs w:val="16"/>
          <w:u w:val="single"/>
          <w:lang w:val="uk-UA"/>
        </w:rPr>
        <w:t>-</w:t>
      </w:r>
      <w:proofErr w:type="spellStart"/>
      <w:r w:rsidRPr="009E37CF">
        <w:rPr>
          <w:rFonts w:cstheme="minorHAnsi"/>
          <w:sz w:val="16"/>
          <w:szCs w:val="16"/>
          <w:u w:val="single"/>
        </w:rPr>
        <w:t>yazyk</w:t>
      </w:r>
      <w:proofErr w:type="spellEnd"/>
      <w:r w:rsidRPr="009E37CF">
        <w:rPr>
          <w:rFonts w:cstheme="minorHAnsi"/>
          <w:sz w:val="16"/>
          <w:szCs w:val="16"/>
          <w:u w:val="single"/>
          <w:lang w:val="uk-UA"/>
        </w:rPr>
        <w:t>-</w:t>
      </w:r>
      <w:proofErr w:type="spellStart"/>
      <w:r w:rsidRPr="009E37CF">
        <w:rPr>
          <w:rFonts w:cstheme="minorHAnsi"/>
          <w:sz w:val="16"/>
          <w:szCs w:val="16"/>
          <w:u w:val="single"/>
        </w:rPr>
        <w:t>zhestov</w:t>
      </w:r>
      <w:proofErr w:type="spellEnd"/>
      <w:r w:rsidRPr="009E37CF">
        <w:rPr>
          <w:rFonts w:cstheme="minorHAnsi"/>
          <w:sz w:val="16"/>
          <w:szCs w:val="16"/>
          <w:u w:val="single"/>
          <w:lang w:val="uk-UA"/>
        </w:rPr>
        <w:t xml:space="preserve">  </w:t>
      </w:r>
    </w:p>
    <w:p w14:paraId="676762B7" w14:textId="77777777" w:rsidR="00930B2E" w:rsidRPr="009E37CF" w:rsidRDefault="00930B2E" w:rsidP="00930B2E">
      <w:pPr>
        <w:pStyle w:val="FootnoteText"/>
        <w:rPr>
          <w:rFonts w:cstheme="minorHAnsi"/>
          <w:sz w:val="16"/>
          <w:szCs w:val="16"/>
          <w:u w:val="single"/>
          <w:lang w:val="uk-UA"/>
        </w:rPr>
      </w:pPr>
      <w:r w:rsidRPr="009E37CF">
        <w:rPr>
          <w:rFonts w:cstheme="minorHAnsi"/>
          <w:sz w:val="16"/>
          <w:szCs w:val="16"/>
          <w:u w:val="single"/>
        </w:rPr>
        <w:t>http</w:t>
      </w:r>
      <w:r w:rsidRPr="009E37CF">
        <w:rPr>
          <w:rFonts w:cstheme="minorHAnsi"/>
          <w:sz w:val="16"/>
          <w:szCs w:val="16"/>
          <w:u w:val="single"/>
          <w:lang w:val="uk-UA"/>
        </w:rPr>
        <w:t>://</w:t>
      </w:r>
      <w:proofErr w:type="spellStart"/>
      <w:r w:rsidRPr="009E37CF">
        <w:rPr>
          <w:rFonts w:cstheme="minorHAnsi"/>
          <w:sz w:val="16"/>
          <w:szCs w:val="16"/>
          <w:u w:val="single"/>
        </w:rPr>
        <w:t>mariupolnews</w:t>
      </w:r>
      <w:proofErr w:type="spellEnd"/>
      <w:r w:rsidRPr="009E37CF">
        <w:rPr>
          <w:rFonts w:cstheme="minorHAnsi"/>
          <w:sz w:val="16"/>
          <w:szCs w:val="16"/>
          <w:u w:val="single"/>
          <w:lang w:val="uk-UA"/>
        </w:rPr>
        <w:t>.</w:t>
      </w:r>
      <w:r w:rsidRPr="009E37CF">
        <w:rPr>
          <w:rFonts w:cstheme="minorHAnsi"/>
          <w:sz w:val="16"/>
          <w:szCs w:val="16"/>
          <w:u w:val="single"/>
        </w:rPr>
        <w:t>com</w:t>
      </w:r>
      <w:r w:rsidRPr="009E37CF">
        <w:rPr>
          <w:rFonts w:cstheme="minorHAnsi"/>
          <w:sz w:val="16"/>
          <w:szCs w:val="16"/>
          <w:u w:val="single"/>
          <w:lang w:val="uk-UA"/>
        </w:rPr>
        <w:t>.</w:t>
      </w:r>
      <w:r w:rsidRPr="009E37CF">
        <w:rPr>
          <w:rFonts w:cstheme="minorHAnsi"/>
          <w:sz w:val="16"/>
          <w:szCs w:val="16"/>
          <w:u w:val="single"/>
        </w:rPr>
        <w:t>ua</w:t>
      </w:r>
      <w:r w:rsidRPr="009E37CF">
        <w:rPr>
          <w:rFonts w:cstheme="minorHAnsi"/>
          <w:sz w:val="16"/>
          <w:szCs w:val="16"/>
          <w:u w:val="single"/>
          <w:lang w:val="uk-UA"/>
        </w:rPr>
        <w:t>/</w:t>
      </w:r>
      <w:r w:rsidRPr="009E37CF">
        <w:rPr>
          <w:rFonts w:cstheme="minorHAnsi"/>
          <w:sz w:val="16"/>
          <w:szCs w:val="16"/>
          <w:u w:val="single"/>
        </w:rPr>
        <w:t>news</w:t>
      </w:r>
      <w:r w:rsidRPr="009E37CF">
        <w:rPr>
          <w:rFonts w:cstheme="minorHAnsi"/>
          <w:sz w:val="16"/>
          <w:szCs w:val="16"/>
          <w:u w:val="single"/>
          <w:lang w:val="uk-UA"/>
        </w:rPr>
        <w:t>/</w:t>
      </w:r>
      <w:r w:rsidRPr="009E37CF">
        <w:rPr>
          <w:rFonts w:cstheme="minorHAnsi"/>
          <w:sz w:val="16"/>
          <w:szCs w:val="16"/>
          <w:u w:val="single"/>
        </w:rPr>
        <w:t>view</w:t>
      </w:r>
      <w:r w:rsidRPr="009E37CF">
        <w:rPr>
          <w:rFonts w:cstheme="minorHAnsi"/>
          <w:sz w:val="16"/>
          <w:szCs w:val="16"/>
          <w:u w:val="single"/>
          <w:lang w:val="uk-UA"/>
        </w:rPr>
        <w:t>/</w:t>
      </w:r>
      <w:proofErr w:type="spellStart"/>
      <w:r w:rsidRPr="009E37CF">
        <w:rPr>
          <w:rFonts w:cstheme="minorHAnsi"/>
          <w:sz w:val="16"/>
          <w:szCs w:val="16"/>
          <w:u w:val="single"/>
        </w:rPr>
        <w:t>vtoroj</w:t>
      </w:r>
      <w:proofErr w:type="spellEnd"/>
      <w:r w:rsidRPr="009E37CF">
        <w:rPr>
          <w:rFonts w:cstheme="minorHAnsi"/>
          <w:sz w:val="16"/>
          <w:szCs w:val="16"/>
          <w:u w:val="single"/>
          <w:lang w:val="uk-UA"/>
        </w:rPr>
        <w:t>-</w:t>
      </w:r>
      <w:r w:rsidRPr="009E37CF">
        <w:rPr>
          <w:rFonts w:cstheme="minorHAnsi"/>
          <w:sz w:val="16"/>
          <w:szCs w:val="16"/>
          <w:u w:val="single"/>
        </w:rPr>
        <w:t>e</w:t>
      </w:r>
      <w:r w:rsidRPr="009E37CF">
        <w:rPr>
          <w:rFonts w:cstheme="minorHAnsi"/>
          <w:sz w:val="16"/>
          <w:szCs w:val="16"/>
          <w:u w:val="single"/>
          <w:lang w:val="uk-UA"/>
        </w:rPr>
        <w:t>-</w:t>
      </w:r>
      <w:r w:rsidRPr="009E37CF">
        <w:rPr>
          <w:rFonts w:cstheme="minorHAnsi"/>
          <w:sz w:val="16"/>
          <w:szCs w:val="16"/>
          <w:u w:val="single"/>
        </w:rPr>
        <w:t>tap</w:t>
      </w:r>
      <w:r w:rsidRPr="009E37CF">
        <w:rPr>
          <w:rFonts w:cstheme="minorHAnsi"/>
          <w:sz w:val="16"/>
          <w:szCs w:val="16"/>
          <w:u w:val="single"/>
          <w:lang w:val="uk-UA"/>
        </w:rPr>
        <w:t>-</w:t>
      </w:r>
      <w:proofErr w:type="spellStart"/>
      <w:r w:rsidRPr="009E37CF">
        <w:rPr>
          <w:rFonts w:cstheme="minorHAnsi"/>
          <w:sz w:val="16"/>
          <w:szCs w:val="16"/>
          <w:u w:val="single"/>
        </w:rPr>
        <w:t>proekta</w:t>
      </w:r>
      <w:proofErr w:type="spellEnd"/>
      <w:r w:rsidRPr="009E37CF">
        <w:rPr>
          <w:rFonts w:cstheme="minorHAnsi"/>
          <w:sz w:val="16"/>
          <w:szCs w:val="16"/>
          <w:u w:val="single"/>
          <w:lang w:val="uk-UA"/>
        </w:rPr>
        <w:t>-</w:t>
      </w:r>
      <w:proofErr w:type="spellStart"/>
      <w:r w:rsidRPr="009E37CF">
        <w:rPr>
          <w:rFonts w:cstheme="minorHAnsi"/>
          <w:sz w:val="16"/>
          <w:szCs w:val="16"/>
          <w:u w:val="single"/>
        </w:rPr>
        <w:t>lastochka</w:t>
      </w:r>
      <w:proofErr w:type="spellEnd"/>
      <w:r w:rsidRPr="009E37CF">
        <w:rPr>
          <w:rFonts w:cstheme="minorHAnsi"/>
          <w:sz w:val="16"/>
          <w:szCs w:val="16"/>
          <w:u w:val="single"/>
          <w:lang w:val="uk-UA"/>
        </w:rPr>
        <w:t>-</w:t>
      </w:r>
      <w:r w:rsidRPr="009E37CF">
        <w:rPr>
          <w:rFonts w:cstheme="minorHAnsi"/>
          <w:sz w:val="16"/>
          <w:szCs w:val="16"/>
          <w:u w:val="single"/>
        </w:rPr>
        <w:t>v</w:t>
      </w:r>
      <w:r w:rsidRPr="009E37CF">
        <w:rPr>
          <w:rFonts w:cstheme="minorHAnsi"/>
          <w:sz w:val="16"/>
          <w:szCs w:val="16"/>
          <w:u w:val="single"/>
          <w:lang w:val="uk-UA"/>
        </w:rPr>
        <w:t>-</w:t>
      </w:r>
      <w:proofErr w:type="spellStart"/>
      <w:r w:rsidRPr="009E37CF">
        <w:rPr>
          <w:rFonts w:cstheme="minorHAnsi"/>
          <w:sz w:val="16"/>
          <w:szCs w:val="16"/>
          <w:u w:val="single"/>
        </w:rPr>
        <w:t>mariupole</w:t>
      </w:r>
      <w:proofErr w:type="spellEnd"/>
      <w:r w:rsidRPr="009E37CF">
        <w:rPr>
          <w:rFonts w:cstheme="minorHAnsi"/>
          <w:sz w:val="16"/>
          <w:szCs w:val="16"/>
          <w:u w:val="single"/>
          <w:lang w:val="uk-UA"/>
        </w:rPr>
        <w:t>-</w:t>
      </w:r>
      <w:proofErr w:type="spellStart"/>
      <w:r w:rsidRPr="009E37CF">
        <w:rPr>
          <w:rFonts w:cstheme="minorHAnsi"/>
          <w:sz w:val="16"/>
          <w:szCs w:val="16"/>
          <w:u w:val="single"/>
        </w:rPr>
        <w:t>uchastkovyh</w:t>
      </w:r>
      <w:proofErr w:type="spellEnd"/>
      <w:r w:rsidRPr="009E37CF">
        <w:rPr>
          <w:rFonts w:cstheme="minorHAnsi"/>
          <w:sz w:val="16"/>
          <w:szCs w:val="16"/>
          <w:u w:val="single"/>
          <w:lang w:val="uk-UA"/>
        </w:rPr>
        <w:t>-</w:t>
      </w:r>
      <w:proofErr w:type="spellStart"/>
      <w:r w:rsidRPr="009E37CF">
        <w:rPr>
          <w:rFonts w:cstheme="minorHAnsi"/>
          <w:sz w:val="16"/>
          <w:szCs w:val="16"/>
          <w:u w:val="single"/>
        </w:rPr>
        <w:t>ofitserov</w:t>
      </w:r>
      <w:proofErr w:type="spellEnd"/>
      <w:r w:rsidRPr="009E37CF">
        <w:rPr>
          <w:rFonts w:cstheme="minorHAnsi"/>
          <w:sz w:val="16"/>
          <w:szCs w:val="16"/>
          <w:u w:val="single"/>
          <w:lang w:val="uk-UA"/>
        </w:rPr>
        <w:t>-</w:t>
      </w:r>
      <w:proofErr w:type="spellStart"/>
      <w:r w:rsidRPr="009E37CF">
        <w:rPr>
          <w:rFonts w:cstheme="minorHAnsi"/>
          <w:sz w:val="16"/>
          <w:szCs w:val="16"/>
          <w:u w:val="single"/>
        </w:rPr>
        <w:t>nachnut</w:t>
      </w:r>
      <w:proofErr w:type="spellEnd"/>
      <w:r w:rsidRPr="009E37CF">
        <w:rPr>
          <w:rFonts w:cstheme="minorHAnsi"/>
          <w:sz w:val="16"/>
          <w:szCs w:val="16"/>
          <w:u w:val="single"/>
          <w:lang w:val="uk-UA"/>
        </w:rPr>
        <w:t>-</w:t>
      </w:r>
      <w:proofErr w:type="spellStart"/>
      <w:r w:rsidRPr="009E37CF">
        <w:rPr>
          <w:rFonts w:cstheme="minorHAnsi"/>
          <w:sz w:val="16"/>
          <w:szCs w:val="16"/>
          <w:u w:val="single"/>
        </w:rPr>
        <w:t>obuchat</w:t>
      </w:r>
      <w:proofErr w:type="spellEnd"/>
      <w:r w:rsidRPr="009E37CF">
        <w:rPr>
          <w:rFonts w:cstheme="minorHAnsi"/>
          <w:sz w:val="16"/>
          <w:szCs w:val="16"/>
          <w:u w:val="single"/>
          <w:lang w:val="uk-UA"/>
        </w:rPr>
        <w:t>-</w:t>
      </w:r>
      <w:proofErr w:type="spellStart"/>
      <w:r w:rsidRPr="009E37CF">
        <w:rPr>
          <w:rFonts w:cstheme="minorHAnsi"/>
          <w:sz w:val="16"/>
          <w:szCs w:val="16"/>
          <w:u w:val="single"/>
        </w:rPr>
        <w:t>yazyku</w:t>
      </w:r>
      <w:proofErr w:type="spellEnd"/>
      <w:r w:rsidRPr="009E37CF">
        <w:rPr>
          <w:rFonts w:cstheme="minorHAnsi"/>
          <w:sz w:val="16"/>
          <w:szCs w:val="16"/>
          <w:u w:val="single"/>
          <w:lang w:val="uk-UA"/>
        </w:rPr>
        <w:t>-</w:t>
      </w:r>
      <w:proofErr w:type="spellStart"/>
      <w:r w:rsidRPr="009E37CF">
        <w:rPr>
          <w:rFonts w:cstheme="minorHAnsi"/>
          <w:sz w:val="16"/>
          <w:szCs w:val="16"/>
          <w:u w:val="single"/>
        </w:rPr>
        <w:t>zhestov</w:t>
      </w:r>
      <w:proofErr w:type="spellEnd"/>
      <w:r w:rsidRPr="009E37CF">
        <w:rPr>
          <w:rFonts w:cstheme="minorHAnsi"/>
          <w:sz w:val="16"/>
          <w:szCs w:val="16"/>
          <w:u w:val="single"/>
          <w:lang w:val="uk-UA"/>
        </w:rPr>
        <w:t xml:space="preserve"> </w:t>
      </w:r>
    </w:p>
    <w:p w14:paraId="7CAC20F4" w14:textId="77CF6558" w:rsidR="00930B2E" w:rsidRPr="009E37CF" w:rsidRDefault="00F439CA">
      <w:pPr>
        <w:pStyle w:val="FootnoteText"/>
        <w:rPr>
          <w:rFonts w:cstheme="minorHAnsi"/>
          <w:sz w:val="16"/>
          <w:szCs w:val="16"/>
          <w:lang w:val="uk-UA"/>
        </w:rPr>
      </w:pPr>
      <w:hyperlink r:id="rId3" w:history="1">
        <w:r w:rsidR="00930B2E" w:rsidRPr="009E37CF">
          <w:rPr>
            <w:rStyle w:val="Hyperlink"/>
            <w:rFonts w:cstheme="minorHAnsi"/>
            <w:sz w:val="16"/>
            <w:szCs w:val="16"/>
          </w:rPr>
          <w:t>http</w:t>
        </w:r>
        <w:r w:rsidR="00930B2E" w:rsidRPr="009E37CF">
          <w:rPr>
            <w:rStyle w:val="Hyperlink"/>
            <w:rFonts w:cstheme="minorHAnsi"/>
            <w:sz w:val="16"/>
            <w:szCs w:val="16"/>
            <w:lang w:val="uk-UA"/>
          </w:rPr>
          <w:t>://</w:t>
        </w:r>
        <w:r w:rsidR="00930B2E" w:rsidRPr="009E37CF">
          <w:rPr>
            <w:rStyle w:val="Hyperlink"/>
            <w:rFonts w:cstheme="minorHAnsi"/>
            <w:sz w:val="16"/>
            <w:szCs w:val="16"/>
          </w:rPr>
          <w:t>police</w:t>
        </w:r>
        <w:r w:rsidR="00930B2E" w:rsidRPr="009E37CF">
          <w:rPr>
            <w:rStyle w:val="Hyperlink"/>
            <w:rFonts w:cstheme="minorHAnsi"/>
            <w:sz w:val="16"/>
            <w:szCs w:val="16"/>
            <w:lang w:val="uk-UA"/>
          </w:rPr>
          <w:t>.</w:t>
        </w:r>
        <w:proofErr w:type="spellStart"/>
        <w:r w:rsidR="00930B2E" w:rsidRPr="009E37CF">
          <w:rPr>
            <w:rStyle w:val="Hyperlink"/>
            <w:rFonts w:cstheme="minorHAnsi"/>
            <w:sz w:val="16"/>
            <w:szCs w:val="16"/>
          </w:rPr>
          <w:t>dn</w:t>
        </w:r>
        <w:proofErr w:type="spellEnd"/>
        <w:r w:rsidR="00930B2E" w:rsidRPr="009E37CF">
          <w:rPr>
            <w:rStyle w:val="Hyperlink"/>
            <w:rFonts w:cstheme="minorHAnsi"/>
            <w:sz w:val="16"/>
            <w:szCs w:val="16"/>
            <w:lang w:val="uk-UA"/>
          </w:rPr>
          <w:t>.</w:t>
        </w:r>
        <w:r w:rsidR="00930B2E" w:rsidRPr="009E37CF">
          <w:rPr>
            <w:rStyle w:val="Hyperlink"/>
            <w:rFonts w:cstheme="minorHAnsi"/>
            <w:sz w:val="16"/>
            <w:szCs w:val="16"/>
          </w:rPr>
          <w:t>ua</w:t>
        </w:r>
        <w:r w:rsidR="00930B2E" w:rsidRPr="009E37CF">
          <w:rPr>
            <w:rStyle w:val="Hyperlink"/>
            <w:rFonts w:cstheme="minorHAnsi"/>
            <w:sz w:val="16"/>
            <w:szCs w:val="16"/>
            <w:lang w:val="uk-UA"/>
          </w:rPr>
          <w:t>/</w:t>
        </w:r>
        <w:r w:rsidR="00930B2E" w:rsidRPr="009E37CF">
          <w:rPr>
            <w:rStyle w:val="Hyperlink"/>
            <w:rFonts w:cstheme="minorHAnsi"/>
            <w:sz w:val="16"/>
            <w:szCs w:val="16"/>
          </w:rPr>
          <w:t>news</w:t>
        </w:r>
        <w:r w:rsidR="00930B2E" w:rsidRPr="009E37CF">
          <w:rPr>
            <w:rStyle w:val="Hyperlink"/>
            <w:rFonts w:cstheme="minorHAnsi"/>
            <w:sz w:val="16"/>
            <w:szCs w:val="16"/>
            <w:lang w:val="uk-UA"/>
          </w:rPr>
          <w:t>/</w:t>
        </w:r>
        <w:r w:rsidR="00930B2E" w:rsidRPr="009E37CF">
          <w:rPr>
            <w:rStyle w:val="Hyperlink"/>
            <w:rFonts w:cstheme="minorHAnsi"/>
            <w:sz w:val="16"/>
            <w:szCs w:val="16"/>
          </w:rPr>
          <w:t>view</w:t>
        </w:r>
        <w:r w:rsidR="00930B2E" w:rsidRPr="009E37CF">
          <w:rPr>
            <w:rStyle w:val="Hyperlink"/>
            <w:rFonts w:cstheme="minorHAnsi"/>
            <w:sz w:val="16"/>
            <w:szCs w:val="16"/>
            <w:lang w:val="uk-UA"/>
          </w:rPr>
          <w:t>/</w:t>
        </w:r>
        <w:proofErr w:type="spellStart"/>
        <w:r w:rsidR="00930B2E" w:rsidRPr="009E37CF">
          <w:rPr>
            <w:rStyle w:val="Hyperlink"/>
            <w:rFonts w:cstheme="minorHAnsi"/>
            <w:sz w:val="16"/>
            <w:szCs w:val="16"/>
          </w:rPr>
          <w:t>dorosli</w:t>
        </w:r>
        <w:proofErr w:type="spellEnd"/>
        <w:r w:rsidR="00930B2E" w:rsidRPr="009E37CF">
          <w:rPr>
            <w:rStyle w:val="Hyperlink"/>
            <w:rFonts w:cstheme="minorHAnsi"/>
            <w:sz w:val="16"/>
            <w:szCs w:val="16"/>
            <w:lang w:val="uk-UA"/>
          </w:rPr>
          <w:t>-</w:t>
        </w:r>
        <w:r w:rsidR="00930B2E" w:rsidRPr="009E37CF">
          <w:rPr>
            <w:rStyle w:val="Hyperlink"/>
            <w:rFonts w:cstheme="minorHAnsi"/>
            <w:sz w:val="16"/>
            <w:szCs w:val="16"/>
          </w:rPr>
          <w:t>ta</w:t>
        </w:r>
        <w:r w:rsidR="00930B2E" w:rsidRPr="009E37CF">
          <w:rPr>
            <w:rStyle w:val="Hyperlink"/>
            <w:rFonts w:cstheme="minorHAnsi"/>
            <w:sz w:val="16"/>
            <w:szCs w:val="16"/>
            <w:lang w:val="uk-UA"/>
          </w:rPr>
          <w:t>-</w:t>
        </w:r>
        <w:proofErr w:type="spellStart"/>
        <w:r w:rsidR="00930B2E" w:rsidRPr="009E37CF">
          <w:rPr>
            <w:rStyle w:val="Hyperlink"/>
            <w:rFonts w:cstheme="minorHAnsi"/>
            <w:sz w:val="16"/>
            <w:szCs w:val="16"/>
          </w:rPr>
          <w:t>malenki</w:t>
        </w:r>
        <w:proofErr w:type="spellEnd"/>
        <w:r w:rsidR="00930B2E" w:rsidRPr="009E37CF">
          <w:rPr>
            <w:rStyle w:val="Hyperlink"/>
            <w:rFonts w:cstheme="minorHAnsi"/>
            <w:sz w:val="16"/>
            <w:szCs w:val="16"/>
            <w:lang w:val="uk-UA"/>
          </w:rPr>
          <w:t>-</w:t>
        </w:r>
        <w:proofErr w:type="spellStart"/>
        <w:r w:rsidR="00930B2E" w:rsidRPr="009E37CF">
          <w:rPr>
            <w:rStyle w:val="Hyperlink"/>
            <w:rFonts w:cstheme="minorHAnsi"/>
            <w:sz w:val="16"/>
            <w:szCs w:val="16"/>
          </w:rPr>
          <w:t>uchasniki</w:t>
        </w:r>
        <w:proofErr w:type="spellEnd"/>
        <w:r w:rsidR="00930B2E" w:rsidRPr="009E37CF">
          <w:rPr>
            <w:rStyle w:val="Hyperlink"/>
            <w:rFonts w:cstheme="minorHAnsi"/>
            <w:sz w:val="16"/>
            <w:szCs w:val="16"/>
            <w:lang w:val="uk-UA"/>
          </w:rPr>
          <w:t>-</w:t>
        </w:r>
        <w:proofErr w:type="spellStart"/>
        <w:r w:rsidR="00930B2E" w:rsidRPr="009E37CF">
          <w:rPr>
            <w:rStyle w:val="Hyperlink"/>
            <w:rFonts w:cstheme="minorHAnsi"/>
            <w:sz w:val="16"/>
            <w:szCs w:val="16"/>
          </w:rPr>
          <w:t>proektu</w:t>
        </w:r>
        <w:proofErr w:type="spellEnd"/>
        <w:r w:rsidR="00930B2E" w:rsidRPr="009E37CF">
          <w:rPr>
            <w:rStyle w:val="Hyperlink"/>
            <w:rFonts w:cstheme="minorHAnsi"/>
            <w:sz w:val="16"/>
            <w:szCs w:val="16"/>
            <w:lang w:val="uk-UA"/>
          </w:rPr>
          <w:t>-</w:t>
        </w:r>
        <w:proofErr w:type="spellStart"/>
        <w:r w:rsidR="00930B2E" w:rsidRPr="009E37CF">
          <w:rPr>
            <w:rStyle w:val="Hyperlink"/>
            <w:rFonts w:cstheme="minorHAnsi"/>
            <w:sz w:val="16"/>
            <w:szCs w:val="16"/>
          </w:rPr>
          <w:t>lastivka</w:t>
        </w:r>
        <w:proofErr w:type="spellEnd"/>
        <w:r w:rsidR="00930B2E" w:rsidRPr="009E37CF">
          <w:rPr>
            <w:rStyle w:val="Hyperlink"/>
            <w:rFonts w:cstheme="minorHAnsi"/>
            <w:sz w:val="16"/>
            <w:szCs w:val="16"/>
            <w:lang w:val="uk-UA"/>
          </w:rPr>
          <w:t>-</w:t>
        </w:r>
        <w:proofErr w:type="spellStart"/>
        <w:r w:rsidR="00930B2E" w:rsidRPr="009E37CF">
          <w:rPr>
            <w:rStyle w:val="Hyperlink"/>
            <w:rFonts w:cstheme="minorHAnsi"/>
            <w:sz w:val="16"/>
            <w:szCs w:val="16"/>
          </w:rPr>
          <w:t>razom</w:t>
        </w:r>
        <w:proofErr w:type="spellEnd"/>
        <w:r w:rsidR="00930B2E" w:rsidRPr="009E37CF">
          <w:rPr>
            <w:rStyle w:val="Hyperlink"/>
            <w:rFonts w:cstheme="minorHAnsi"/>
            <w:sz w:val="16"/>
            <w:szCs w:val="16"/>
            <w:lang w:val="uk-UA"/>
          </w:rPr>
          <w:t>-</w:t>
        </w:r>
        <w:proofErr w:type="spellStart"/>
        <w:r w:rsidR="00930B2E" w:rsidRPr="009E37CF">
          <w:rPr>
            <w:rStyle w:val="Hyperlink"/>
            <w:rFonts w:cstheme="minorHAnsi"/>
            <w:sz w:val="16"/>
            <w:szCs w:val="16"/>
          </w:rPr>
          <w:t>pobuvali</w:t>
        </w:r>
        <w:proofErr w:type="spellEnd"/>
        <w:r w:rsidR="00930B2E" w:rsidRPr="009E37CF">
          <w:rPr>
            <w:rStyle w:val="Hyperlink"/>
            <w:rFonts w:cstheme="minorHAnsi"/>
            <w:sz w:val="16"/>
            <w:szCs w:val="16"/>
            <w:lang w:val="uk-UA"/>
          </w:rPr>
          <w:t>-</w:t>
        </w:r>
        <w:r w:rsidR="00930B2E" w:rsidRPr="009E37CF">
          <w:rPr>
            <w:rStyle w:val="Hyperlink"/>
            <w:rFonts w:cstheme="minorHAnsi"/>
            <w:sz w:val="16"/>
            <w:szCs w:val="16"/>
          </w:rPr>
          <w:t>u</w:t>
        </w:r>
        <w:r w:rsidR="00930B2E" w:rsidRPr="009E37CF">
          <w:rPr>
            <w:rStyle w:val="Hyperlink"/>
            <w:rFonts w:cstheme="minorHAnsi"/>
            <w:sz w:val="16"/>
            <w:szCs w:val="16"/>
            <w:lang w:val="uk-UA"/>
          </w:rPr>
          <w:t>-</w:t>
        </w:r>
        <w:proofErr w:type="spellStart"/>
        <w:r w:rsidR="00930B2E" w:rsidRPr="009E37CF">
          <w:rPr>
            <w:rStyle w:val="Hyperlink"/>
            <w:rFonts w:cstheme="minorHAnsi"/>
            <w:sz w:val="16"/>
            <w:szCs w:val="16"/>
          </w:rPr>
          <w:t>zooparku</w:t>
        </w:r>
        <w:proofErr w:type="spellEnd"/>
      </w:hyperlink>
      <w:r w:rsidR="00930B2E" w:rsidRPr="009E37CF">
        <w:rPr>
          <w:rFonts w:cstheme="minorHAnsi"/>
          <w:sz w:val="16"/>
          <w:szCs w:val="16"/>
          <w:lang w:val="uk-UA"/>
        </w:rPr>
        <w:t xml:space="preserve"> </w:t>
      </w:r>
    </w:p>
  </w:footnote>
  <w:footnote w:id="10">
    <w:p w14:paraId="24AFF50D" w14:textId="77777777" w:rsidR="009E37CF" w:rsidRPr="009E37CF" w:rsidRDefault="009E37CF" w:rsidP="009E37CF">
      <w:pPr>
        <w:spacing w:after="0" w:line="240" w:lineRule="auto"/>
        <w:jc w:val="both"/>
        <w:rPr>
          <w:rFonts w:cstheme="minorHAnsi"/>
          <w:sz w:val="16"/>
          <w:szCs w:val="16"/>
          <w:lang w:val="uk-UA"/>
        </w:rPr>
      </w:pPr>
      <w:r w:rsidRPr="009E37CF">
        <w:rPr>
          <w:rStyle w:val="FootnoteReference"/>
          <w:rFonts w:cstheme="minorHAnsi"/>
          <w:sz w:val="16"/>
          <w:szCs w:val="16"/>
        </w:rPr>
        <w:footnoteRef/>
      </w:r>
      <w:r w:rsidRPr="009E37CF">
        <w:rPr>
          <w:rFonts w:cstheme="minorHAnsi"/>
          <w:sz w:val="16"/>
          <w:szCs w:val="16"/>
          <w:lang w:val="uk-UA"/>
        </w:rPr>
        <w:t xml:space="preserve"> </w:t>
      </w:r>
      <w:hyperlink r:id="rId4" w:history="1">
        <w:r w:rsidRPr="009E37CF">
          <w:rPr>
            <w:rStyle w:val="Hyperlink"/>
            <w:rFonts w:cstheme="minorHAnsi"/>
            <w:sz w:val="16"/>
            <w:szCs w:val="16"/>
          </w:rPr>
          <w:t>http</w:t>
        </w:r>
        <w:r w:rsidRPr="009E37CF">
          <w:rPr>
            <w:rStyle w:val="Hyperlink"/>
            <w:rFonts w:cstheme="minorHAnsi"/>
            <w:sz w:val="16"/>
            <w:szCs w:val="16"/>
            <w:lang w:val="uk-UA"/>
          </w:rPr>
          <w:t>://</w:t>
        </w:r>
        <w:proofErr w:type="spellStart"/>
        <w:r w:rsidRPr="009E37CF">
          <w:rPr>
            <w:rStyle w:val="Hyperlink"/>
            <w:rFonts w:cstheme="minorHAnsi"/>
            <w:sz w:val="16"/>
            <w:szCs w:val="16"/>
          </w:rPr>
          <w:t>kramatorsk</w:t>
        </w:r>
        <w:proofErr w:type="spellEnd"/>
        <w:r w:rsidRPr="009E37CF">
          <w:rPr>
            <w:rStyle w:val="Hyperlink"/>
            <w:rFonts w:cstheme="minorHAnsi"/>
            <w:sz w:val="16"/>
            <w:szCs w:val="16"/>
            <w:lang w:val="uk-UA"/>
          </w:rPr>
          <w:t>-</w:t>
        </w:r>
        <w:r w:rsidRPr="009E37CF">
          <w:rPr>
            <w:rStyle w:val="Hyperlink"/>
            <w:rFonts w:cstheme="minorHAnsi"/>
            <w:sz w:val="16"/>
            <w:szCs w:val="16"/>
          </w:rPr>
          <w:t>police</w:t>
        </w:r>
        <w:r w:rsidRPr="009E37CF">
          <w:rPr>
            <w:rStyle w:val="Hyperlink"/>
            <w:rFonts w:cstheme="minorHAnsi"/>
            <w:sz w:val="16"/>
            <w:szCs w:val="16"/>
            <w:lang w:val="uk-UA"/>
          </w:rPr>
          <w:t>.</w:t>
        </w:r>
        <w:proofErr w:type="spellStart"/>
        <w:r w:rsidRPr="009E37CF">
          <w:rPr>
            <w:rStyle w:val="Hyperlink"/>
            <w:rFonts w:cstheme="minorHAnsi"/>
            <w:sz w:val="16"/>
            <w:szCs w:val="16"/>
          </w:rPr>
          <w:t>dn</w:t>
        </w:r>
        <w:proofErr w:type="spellEnd"/>
        <w:r w:rsidRPr="009E37CF">
          <w:rPr>
            <w:rStyle w:val="Hyperlink"/>
            <w:rFonts w:cstheme="minorHAnsi"/>
            <w:sz w:val="16"/>
            <w:szCs w:val="16"/>
            <w:lang w:val="uk-UA"/>
          </w:rPr>
          <w:t>.</w:t>
        </w:r>
        <w:r w:rsidRPr="009E37CF">
          <w:rPr>
            <w:rStyle w:val="Hyperlink"/>
            <w:rFonts w:cstheme="minorHAnsi"/>
            <w:sz w:val="16"/>
            <w:szCs w:val="16"/>
          </w:rPr>
          <w:t>ua</w:t>
        </w:r>
        <w:r w:rsidRPr="009E37CF">
          <w:rPr>
            <w:rStyle w:val="Hyperlink"/>
            <w:rFonts w:cstheme="minorHAnsi"/>
            <w:sz w:val="16"/>
            <w:szCs w:val="16"/>
            <w:lang w:val="uk-UA"/>
          </w:rPr>
          <w:t>/</w:t>
        </w:r>
        <w:r w:rsidRPr="009E37CF">
          <w:rPr>
            <w:rStyle w:val="Hyperlink"/>
            <w:rFonts w:cstheme="minorHAnsi"/>
            <w:sz w:val="16"/>
            <w:szCs w:val="16"/>
          </w:rPr>
          <w:t>news</w:t>
        </w:r>
        <w:r w:rsidRPr="009E37CF">
          <w:rPr>
            <w:rStyle w:val="Hyperlink"/>
            <w:rFonts w:cstheme="minorHAnsi"/>
            <w:sz w:val="16"/>
            <w:szCs w:val="16"/>
            <w:lang w:val="uk-UA"/>
          </w:rPr>
          <w:t>/</w:t>
        </w:r>
        <w:r w:rsidRPr="009E37CF">
          <w:rPr>
            <w:rStyle w:val="Hyperlink"/>
            <w:rFonts w:cstheme="minorHAnsi"/>
            <w:sz w:val="16"/>
            <w:szCs w:val="16"/>
          </w:rPr>
          <w:t>view</w:t>
        </w:r>
        <w:r w:rsidRPr="009E37CF">
          <w:rPr>
            <w:rStyle w:val="Hyperlink"/>
            <w:rFonts w:cstheme="minorHAnsi"/>
            <w:sz w:val="16"/>
            <w:szCs w:val="16"/>
            <w:lang w:val="uk-UA"/>
          </w:rPr>
          <w:t>/5957</w:t>
        </w:r>
      </w:hyperlink>
      <w:r w:rsidRPr="009E37CF">
        <w:rPr>
          <w:rFonts w:cstheme="minorHAnsi"/>
          <w:sz w:val="16"/>
          <w:szCs w:val="16"/>
          <w:lang w:val="uk-UA"/>
        </w:rPr>
        <w:t xml:space="preserve">  </w:t>
      </w:r>
    </w:p>
    <w:p w14:paraId="0D58AA93" w14:textId="77777777" w:rsidR="009E37CF" w:rsidRPr="009E37CF" w:rsidRDefault="00F439CA" w:rsidP="009E37CF">
      <w:pPr>
        <w:spacing w:after="0" w:line="240" w:lineRule="auto"/>
        <w:jc w:val="both"/>
        <w:rPr>
          <w:rFonts w:cstheme="minorHAnsi"/>
          <w:sz w:val="16"/>
          <w:szCs w:val="16"/>
          <w:lang w:val="uk-UA"/>
        </w:rPr>
      </w:pPr>
      <w:hyperlink r:id="rId5" w:history="1">
        <w:r w:rsidR="009E37CF" w:rsidRPr="009E37CF">
          <w:rPr>
            <w:rStyle w:val="Hyperlink"/>
            <w:rFonts w:cstheme="minorHAnsi"/>
            <w:sz w:val="16"/>
            <w:szCs w:val="16"/>
          </w:rPr>
          <w:t>https</w:t>
        </w:r>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ourlife</w:t>
        </w:r>
        <w:proofErr w:type="spellEnd"/>
        <w:r w:rsidR="009E37CF" w:rsidRPr="009E37CF">
          <w:rPr>
            <w:rStyle w:val="Hyperlink"/>
            <w:rFonts w:cstheme="minorHAnsi"/>
            <w:sz w:val="16"/>
            <w:szCs w:val="16"/>
            <w:lang w:val="uk-UA"/>
          </w:rPr>
          <w:t>.</w:t>
        </w:r>
        <w:r w:rsidR="009E37CF" w:rsidRPr="009E37CF">
          <w:rPr>
            <w:rStyle w:val="Hyperlink"/>
            <w:rFonts w:cstheme="minorHAnsi"/>
            <w:sz w:val="16"/>
            <w:szCs w:val="16"/>
          </w:rPr>
          <w:t>in</w:t>
        </w:r>
        <w:r w:rsidR="009E37CF" w:rsidRPr="009E37CF">
          <w:rPr>
            <w:rStyle w:val="Hyperlink"/>
            <w:rFonts w:cstheme="minorHAnsi"/>
            <w:sz w:val="16"/>
            <w:szCs w:val="16"/>
            <w:lang w:val="uk-UA"/>
          </w:rPr>
          <w:t>.</w:t>
        </w:r>
        <w:r w:rsidR="009E37CF" w:rsidRPr="009E37CF">
          <w:rPr>
            <w:rStyle w:val="Hyperlink"/>
            <w:rFonts w:cstheme="minorHAnsi"/>
            <w:sz w:val="16"/>
            <w:szCs w:val="16"/>
          </w:rPr>
          <w:t>ua</w:t>
        </w:r>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utog</w:t>
        </w:r>
        <w:proofErr w:type="spellEnd"/>
        <w:r w:rsidR="009E37CF" w:rsidRPr="009E37CF">
          <w:rPr>
            <w:rStyle w:val="Hyperlink"/>
            <w:rFonts w:cstheme="minorHAnsi"/>
            <w:sz w:val="16"/>
            <w:szCs w:val="16"/>
            <w:lang w:val="uk-UA"/>
          </w:rPr>
          <w:t>/</w:t>
        </w:r>
        <w:r w:rsidR="009E37CF" w:rsidRPr="009E37CF">
          <w:rPr>
            <w:rStyle w:val="Hyperlink"/>
            <w:rFonts w:cstheme="minorHAnsi"/>
            <w:sz w:val="16"/>
            <w:szCs w:val="16"/>
          </w:rPr>
          <w:t>v</w:t>
        </w:r>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organizaciah</w:t>
        </w:r>
        <w:proofErr w:type="spellEnd"/>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utog</w:t>
        </w:r>
        <w:proofErr w:type="spellEnd"/>
        <w:r w:rsidR="009E37CF" w:rsidRPr="009E37CF">
          <w:rPr>
            <w:rStyle w:val="Hyperlink"/>
            <w:rFonts w:cstheme="minorHAnsi"/>
            <w:sz w:val="16"/>
            <w:szCs w:val="16"/>
            <w:lang w:val="uk-UA"/>
          </w:rPr>
          <w:t>/3584-</w:t>
        </w:r>
        <w:proofErr w:type="spellStart"/>
        <w:r w:rsidR="009E37CF" w:rsidRPr="009E37CF">
          <w:rPr>
            <w:rStyle w:val="Hyperlink"/>
            <w:rFonts w:cstheme="minorHAnsi"/>
            <w:sz w:val="16"/>
            <w:szCs w:val="16"/>
          </w:rPr>
          <w:t>novij</w:t>
        </w:r>
        <w:proofErr w:type="spellEnd"/>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pdhd</w:t>
        </w:r>
        <w:proofErr w:type="spellEnd"/>
        <w:r w:rsidR="009E37CF" w:rsidRPr="009E37CF">
          <w:rPr>
            <w:rStyle w:val="Hyperlink"/>
            <w:rFonts w:cstheme="minorHAnsi"/>
            <w:sz w:val="16"/>
            <w:szCs w:val="16"/>
            <w:lang w:val="uk-UA"/>
          </w:rPr>
          <w:t>-</w:t>
        </w:r>
        <w:r w:rsidR="009E37CF" w:rsidRPr="009E37CF">
          <w:rPr>
            <w:rStyle w:val="Hyperlink"/>
            <w:rFonts w:cstheme="minorHAnsi"/>
            <w:sz w:val="16"/>
            <w:szCs w:val="16"/>
          </w:rPr>
          <w:t>u</w:t>
        </w:r>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nadann</w:t>
        </w:r>
        <w:proofErr w:type="spellEnd"/>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poslug</w:t>
        </w:r>
        <w:proofErr w:type="spellEnd"/>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polcejskimi</w:t>
        </w:r>
        <w:proofErr w:type="spellEnd"/>
        <w:r w:rsidR="009E37CF" w:rsidRPr="009E37CF">
          <w:rPr>
            <w:rStyle w:val="Hyperlink"/>
            <w:rFonts w:cstheme="minorHAnsi"/>
            <w:sz w:val="16"/>
            <w:szCs w:val="16"/>
            <w:lang w:val="uk-UA"/>
          </w:rPr>
          <w:t>.</w:t>
        </w:r>
        <w:r w:rsidR="009E37CF" w:rsidRPr="009E37CF">
          <w:rPr>
            <w:rStyle w:val="Hyperlink"/>
            <w:rFonts w:cstheme="minorHAnsi"/>
            <w:sz w:val="16"/>
            <w:szCs w:val="16"/>
          </w:rPr>
          <w:t>html</w:t>
        </w:r>
      </w:hyperlink>
    </w:p>
    <w:p w14:paraId="1D947B62" w14:textId="77777777" w:rsidR="009E37CF" w:rsidRPr="00930B2E" w:rsidRDefault="00F439CA" w:rsidP="009E37CF">
      <w:pPr>
        <w:spacing w:after="0" w:line="240" w:lineRule="auto"/>
        <w:jc w:val="both"/>
        <w:rPr>
          <w:lang w:val="uk-UA"/>
        </w:rPr>
      </w:pPr>
      <w:hyperlink r:id="rId6" w:history="1">
        <w:r w:rsidR="009E37CF" w:rsidRPr="009E37CF">
          <w:rPr>
            <w:rStyle w:val="Hyperlink"/>
            <w:rFonts w:cstheme="minorHAnsi"/>
            <w:sz w:val="16"/>
            <w:szCs w:val="16"/>
          </w:rPr>
          <w:t>http</w:t>
        </w:r>
        <w:r w:rsidR="009E37CF" w:rsidRPr="009E37CF">
          <w:rPr>
            <w:rStyle w:val="Hyperlink"/>
            <w:rFonts w:cstheme="minorHAnsi"/>
            <w:sz w:val="16"/>
            <w:szCs w:val="16"/>
            <w:lang w:val="uk-UA"/>
          </w:rPr>
          <w:t>://</w:t>
        </w:r>
        <w:r w:rsidR="009E37CF" w:rsidRPr="009E37CF">
          <w:rPr>
            <w:rStyle w:val="Hyperlink"/>
            <w:rFonts w:cstheme="minorHAnsi"/>
            <w:sz w:val="16"/>
            <w:szCs w:val="16"/>
          </w:rPr>
          <w:t>patrol</w:t>
        </w:r>
        <w:r w:rsidR="009E37CF" w:rsidRPr="009E37CF">
          <w:rPr>
            <w:rStyle w:val="Hyperlink"/>
            <w:rFonts w:cstheme="minorHAnsi"/>
            <w:sz w:val="16"/>
            <w:szCs w:val="16"/>
            <w:lang w:val="uk-UA"/>
          </w:rPr>
          <w:t>.</w:t>
        </w:r>
        <w:r w:rsidR="009E37CF" w:rsidRPr="009E37CF">
          <w:rPr>
            <w:rStyle w:val="Hyperlink"/>
            <w:rFonts w:cstheme="minorHAnsi"/>
            <w:sz w:val="16"/>
            <w:szCs w:val="16"/>
          </w:rPr>
          <w:t>police</w:t>
        </w:r>
        <w:r w:rsidR="009E37CF" w:rsidRPr="009E37CF">
          <w:rPr>
            <w:rStyle w:val="Hyperlink"/>
            <w:rFonts w:cstheme="minorHAnsi"/>
            <w:sz w:val="16"/>
            <w:szCs w:val="16"/>
            <w:lang w:val="uk-UA"/>
          </w:rPr>
          <w:t>.</w:t>
        </w:r>
        <w:r w:rsidR="009E37CF" w:rsidRPr="009E37CF">
          <w:rPr>
            <w:rStyle w:val="Hyperlink"/>
            <w:rFonts w:cstheme="minorHAnsi"/>
            <w:sz w:val="16"/>
            <w:szCs w:val="16"/>
          </w:rPr>
          <w:t>gov</w:t>
        </w:r>
        <w:r w:rsidR="009E37CF" w:rsidRPr="009E37CF">
          <w:rPr>
            <w:rStyle w:val="Hyperlink"/>
            <w:rFonts w:cstheme="minorHAnsi"/>
            <w:sz w:val="16"/>
            <w:szCs w:val="16"/>
            <w:lang w:val="uk-UA"/>
          </w:rPr>
          <w:t>.</w:t>
        </w:r>
        <w:r w:rsidR="009E37CF" w:rsidRPr="009E37CF">
          <w:rPr>
            <w:rStyle w:val="Hyperlink"/>
            <w:rFonts w:cstheme="minorHAnsi"/>
            <w:sz w:val="16"/>
            <w:szCs w:val="16"/>
          </w:rPr>
          <w:t>ua</w:t>
        </w:r>
        <w:r w:rsidR="009E37CF" w:rsidRPr="009E37CF">
          <w:rPr>
            <w:rStyle w:val="Hyperlink"/>
            <w:rFonts w:cstheme="minorHAnsi"/>
            <w:sz w:val="16"/>
            <w:szCs w:val="16"/>
            <w:lang w:val="uk-UA"/>
          </w:rPr>
          <w:t>/2019/09/02/</w:t>
        </w:r>
        <w:proofErr w:type="spellStart"/>
        <w:r w:rsidR="009E37CF" w:rsidRPr="009E37CF">
          <w:rPr>
            <w:rStyle w:val="Hyperlink"/>
            <w:rFonts w:cstheme="minorHAnsi"/>
            <w:sz w:val="16"/>
            <w:szCs w:val="16"/>
          </w:rPr>
          <w:t>pochuyemo</w:t>
        </w:r>
        <w:proofErr w:type="spellEnd"/>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kozhnogo</w:t>
        </w:r>
        <w:proofErr w:type="spellEnd"/>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patrulni</w:t>
        </w:r>
        <w:proofErr w:type="spellEnd"/>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kramatorska</w:t>
        </w:r>
        <w:proofErr w:type="spellEnd"/>
        <w:r w:rsidR="009E37CF" w:rsidRPr="009E37CF">
          <w:rPr>
            <w:rStyle w:val="Hyperlink"/>
            <w:rFonts w:cstheme="minorHAnsi"/>
            <w:sz w:val="16"/>
            <w:szCs w:val="16"/>
            <w:lang w:val="uk-UA"/>
          </w:rPr>
          <w:t>-</w:t>
        </w:r>
        <w:r w:rsidR="009E37CF" w:rsidRPr="009E37CF">
          <w:rPr>
            <w:rStyle w:val="Hyperlink"/>
            <w:rFonts w:cstheme="minorHAnsi"/>
            <w:sz w:val="16"/>
            <w:szCs w:val="16"/>
          </w:rPr>
          <w:t>ta</w:t>
        </w:r>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slov</w:t>
        </w:r>
        <w:proofErr w:type="spellEnd"/>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yanska</w:t>
        </w:r>
        <w:proofErr w:type="spellEnd"/>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uspishno</w:t>
        </w:r>
        <w:proofErr w:type="spellEnd"/>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projshly</w:t>
        </w:r>
        <w:proofErr w:type="spellEnd"/>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navchannya</w:t>
        </w:r>
        <w:proofErr w:type="spellEnd"/>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zhestovoyi</w:t>
        </w:r>
        <w:proofErr w:type="spellEnd"/>
        <w:r w:rsidR="009E37CF" w:rsidRPr="009E37CF">
          <w:rPr>
            <w:rStyle w:val="Hyperlink"/>
            <w:rFonts w:cstheme="minorHAnsi"/>
            <w:sz w:val="16"/>
            <w:szCs w:val="16"/>
            <w:lang w:val="uk-UA"/>
          </w:rPr>
          <w:t>-</w:t>
        </w:r>
        <w:proofErr w:type="spellStart"/>
        <w:r w:rsidR="009E37CF" w:rsidRPr="009E37CF">
          <w:rPr>
            <w:rStyle w:val="Hyperlink"/>
            <w:rFonts w:cstheme="minorHAnsi"/>
            <w:sz w:val="16"/>
            <w:szCs w:val="16"/>
          </w:rPr>
          <w:t>movy</w:t>
        </w:r>
        <w:proofErr w:type="spellEnd"/>
        <w:r w:rsidR="009E37CF" w:rsidRPr="009E37CF">
          <w:rPr>
            <w:rStyle w:val="Hyperlink"/>
            <w:rFonts w:cstheme="minorHAnsi"/>
            <w:sz w:val="16"/>
            <w:szCs w:val="16"/>
            <w:lang w:val="uk-UA"/>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E2D4A"/>
    <w:multiLevelType w:val="hybridMultilevel"/>
    <w:tmpl w:val="C0808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048E"/>
    <w:multiLevelType w:val="hybridMultilevel"/>
    <w:tmpl w:val="A96A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B5189"/>
    <w:multiLevelType w:val="hybridMultilevel"/>
    <w:tmpl w:val="AFC46236"/>
    <w:lvl w:ilvl="0" w:tplc="529CA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71008"/>
    <w:multiLevelType w:val="hybridMultilevel"/>
    <w:tmpl w:val="D96EEA96"/>
    <w:lvl w:ilvl="0" w:tplc="3ED836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85172"/>
    <w:multiLevelType w:val="hybridMultilevel"/>
    <w:tmpl w:val="1090EB00"/>
    <w:lvl w:ilvl="0" w:tplc="298429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CE44C8"/>
    <w:multiLevelType w:val="multilevel"/>
    <w:tmpl w:val="EF6E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9824CE"/>
    <w:multiLevelType w:val="hybridMultilevel"/>
    <w:tmpl w:val="39221D82"/>
    <w:lvl w:ilvl="0" w:tplc="3ED83628">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0B"/>
    <w:rsid w:val="00013E0B"/>
    <w:rsid w:val="00024CD2"/>
    <w:rsid w:val="00044206"/>
    <w:rsid w:val="00045199"/>
    <w:rsid w:val="00051992"/>
    <w:rsid w:val="00051F7F"/>
    <w:rsid w:val="0005291B"/>
    <w:rsid w:val="00056DAA"/>
    <w:rsid w:val="000609F1"/>
    <w:rsid w:val="00061F1C"/>
    <w:rsid w:val="000715AA"/>
    <w:rsid w:val="00073273"/>
    <w:rsid w:val="00082AF8"/>
    <w:rsid w:val="000B7481"/>
    <w:rsid w:val="000B7F01"/>
    <w:rsid w:val="000D238E"/>
    <w:rsid w:val="000D2755"/>
    <w:rsid w:val="000D2F8B"/>
    <w:rsid w:val="000F5D6A"/>
    <w:rsid w:val="001112DC"/>
    <w:rsid w:val="00117159"/>
    <w:rsid w:val="00142A22"/>
    <w:rsid w:val="00151A39"/>
    <w:rsid w:val="001620F9"/>
    <w:rsid w:val="001650A8"/>
    <w:rsid w:val="0017155F"/>
    <w:rsid w:val="0019562C"/>
    <w:rsid w:val="00197836"/>
    <w:rsid w:val="001D28FD"/>
    <w:rsid w:val="001E66A1"/>
    <w:rsid w:val="002020B5"/>
    <w:rsid w:val="00212B03"/>
    <w:rsid w:val="002158E3"/>
    <w:rsid w:val="00215E1F"/>
    <w:rsid w:val="00227805"/>
    <w:rsid w:val="0023342D"/>
    <w:rsid w:val="00233DF0"/>
    <w:rsid w:val="00240955"/>
    <w:rsid w:val="00241477"/>
    <w:rsid w:val="00264020"/>
    <w:rsid w:val="002804A2"/>
    <w:rsid w:val="0029118A"/>
    <w:rsid w:val="002A362C"/>
    <w:rsid w:val="002A51EC"/>
    <w:rsid w:val="002B0738"/>
    <w:rsid w:val="002B7C55"/>
    <w:rsid w:val="002C4470"/>
    <w:rsid w:val="002D299F"/>
    <w:rsid w:val="002E0215"/>
    <w:rsid w:val="002F4286"/>
    <w:rsid w:val="00303388"/>
    <w:rsid w:val="00327286"/>
    <w:rsid w:val="00327FB2"/>
    <w:rsid w:val="003338A4"/>
    <w:rsid w:val="003473FE"/>
    <w:rsid w:val="003672AE"/>
    <w:rsid w:val="003803E4"/>
    <w:rsid w:val="003A555E"/>
    <w:rsid w:val="003B1626"/>
    <w:rsid w:val="003B6D48"/>
    <w:rsid w:val="003C30F3"/>
    <w:rsid w:val="003C31D8"/>
    <w:rsid w:val="003D3E72"/>
    <w:rsid w:val="003D7236"/>
    <w:rsid w:val="004074E9"/>
    <w:rsid w:val="00425716"/>
    <w:rsid w:val="00431CA0"/>
    <w:rsid w:val="00437787"/>
    <w:rsid w:val="00447887"/>
    <w:rsid w:val="00466AE1"/>
    <w:rsid w:val="00467BA9"/>
    <w:rsid w:val="0047505B"/>
    <w:rsid w:val="00492BDB"/>
    <w:rsid w:val="0049705D"/>
    <w:rsid w:val="004B152B"/>
    <w:rsid w:val="004C0007"/>
    <w:rsid w:val="004C6044"/>
    <w:rsid w:val="004F254E"/>
    <w:rsid w:val="005119BD"/>
    <w:rsid w:val="0051276E"/>
    <w:rsid w:val="00515346"/>
    <w:rsid w:val="00544028"/>
    <w:rsid w:val="005671FF"/>
    <w:rsid w:val="00575CC7"/>
    <w:rsid w:val="005822C7"/>
    <w:rsid w:val="00592CAB"/>
    <w:rsid w:val="00594D97"/>
    <w:rsid w:val="005B4D7C"/>
    <w:rsid w:val="005B6CBF"/>
    <w:rsid w:val="005B7C9C"/>
    <w:rsid w:val="005C02B2"/>
    <w:rsid w:val="005C7EEA"/>
    <w:rsid w:val="005D7DE5"/>
    <w:rsid w:val="005F131C"/>
    <w:rsid w:val="00615836"/>
    <w:rsid w:val="00617B7F"/>
    <w:rsid w:val="0062348B"/>
    <w:rsid w:val="00627AF2"/>
    <w:rsid w:val="00631C7C"/>
    <w:rsid w:val="00633C78"/>
    <w:rsid w:val="006922D0"/>
    <w:rsid w:val="00693BD1"/>
    <w:rsid w:val="00694315"/>
    <w:rsid w:val="006A36FD"/>
    <w:rsid w:val="006B3503"/>
    <w:rsid w:val="006C06A8"/>
    <w:rsid w:val="006C71C8"/>
    <w:rsid w:val="006D3A5C"/>
    <w:rsid w:val="006D4C2E"/>
    <w:rsid w:val="006E4A11"/>
    <w:rsid w:val="006F0F7D"/>
    <w:rsid w:val="006F1BEB"/>
    <w:rsid w:val="006F3248"/>
    <w:rsid w:val="006F7809"/>
    <w:rsid w:val="0070209B"/>
    <w:rsid w:val="007065CD"/>
    <w:rsid w:val="007106ED"/>
    <w:rsid w:val="0071640B"/>
    <w:rsid w:val="007231F8"/>
    <w:rsid w:val="00726F04"/>
    <w:rsid w:val="00732888"/>
    <w:rsid w:val="00736231"/>
    <w:rsid w:val="007529F8"/>
    <w:rsid w:val="007B2FE2"/>
    <w:rsid w:val="007B74A2"/>
    <w:rsid w:val="007C1CCC"/>
    <w:rsid w:val="007C47DD"/>
    <w:rsid w:val="007E354B"/>
    <w:rsid w:val="007E51D6"/>
    <w:rsid w:val="007F1770"/>
    <w:rsid w:val="007F2258"/>
    <w:rsid w:val="007F6B27"/>
    <w:rsid w:val="00800FCF"/>
    <w:rsid w:val="00803427"/>
    <w:rsid w:val="00856222"/>
    <w:rsid w:val="00857E6F"/>
    <w:rsid w:val="00862191"/>
    <w:rsid w:val="008651DE"/>
    <w:rsid w:val="00873C1A"/>
    <w:rsid w:val="00874BA4"/>
    <w:rsid w:val="008A3E56"/>
    <w:rsid w:val="008A6F88"/>
    <w:rsid w:val="008B3CFC"/>
    <w:rsid w:val="008C3CCE"/>
    <w:rsid w:val="008E4265"/>
    <w:rsid w:val="008F17CC"/>
    <w:rsid w:val="00912450"/>
    <w:rsid w:val="00930B2E"/>
    <w:rsid w:val="00951E43"/>
    <w:rsid w:val="00960E31"/>
    <w:rsid w:val="00974024"/>
    <w:rsid w:val="00974BAA"/>
    <w:rsid w:val="009843D6"/>
    <w:rsid w:val="0099518F"/>
    <w:rsid w:val="009967DA"/>
    <w:rsid w:val="009B1823"/>
    <w:rsid w:val="009B2BFD"/>
    <w:rsid w:val="009B2C8B"/>
    <w:rsid w:val="009B3E5D"/>
    <w:rsid w:val="009C5041"/>
    <w:rsid w:val="009D1CCB"/>
    <w:rsid w:val="009D2C9C"/>
    <w:rsid w:val="009D6430"/>
    <w:rsid w:val="009E321F"/>
    <w:rsid w:val="009E37CF"/>
    <w:rsid w:val="009E771C"/>
    <w:rsid w:val="009F752D"/>
    <w:rsid w:val="00A0262C"/>
    <w:rsid w:val="00A11505"/>
    <w:rsid w:val="00A13EE3"/>
    <w:rsid w:val="00A25765"/>
    <w:rsid w:val="00A25F90"/>
    <w:rsid w:val="00A40A9F"/>
    <w:rsid w:val="00A61B74"/>
    <w:rsid w:val="00A646EC"/>
    <w:rsid w:val="00A657A9"/>
    <w:rsid w:val="00A65D6C"/>
    <w:rsid w:val="00A72752"/>
    <w:rsid w:val="00A969C2"/>
    <w:rsid w:val="00AA6EB5"/>
    <w:rsid w:val="00AF2DA9"/>
    <w:rsid w:val="00B07353"/>
    <w:rsid w:val="00B169F6"/>
    <w:rsid w:val="00B23120"/>
    <w:rsid w:val="00B354D8"/>
    <w:rsid w:val="00B40E2A"/>
    <w:rsid w:val="00B46C09"/>
    <w:rsid w:val="00B47713"/>
    <w:rsid w:val="00B5054B"/>
    <w:rsid w:val="00B67773"/>
    <w:rsid w:val="00B7029B"/>
    <w:rsid w:val="00B707C5"/>
    <w:rsid w:val="00B7156A"/>
    <w:rsid w:val="00B90558"/>
    <w:rsid w:val="00B91773"/>
    <w:rsid w:val="00B93BEA"/>
    <w:rsid w:val="00BA0B32"/>
    <w:rsid w:val="00BA4B12"/>
    <w:rsid w:val="00BB657B"/>
    <w:rsid w:val="00BC0371"/>
    <w:rsid w:val="00BC048A"/>
    <w:rsid w:val="00BC36EE"/>
    <w:rsid w:val="00BD2DC9"/>
    <w:rsid w:val="00BD45C7"/>
    <w:rsid w:val="00BD49EF"/>
    <w:rsid w:val="00BD7B96"/>
    <w:rsid w:val="00BF323C"/>
    <w:rsid w:val="00C00793"/>
    <w:rsid w:val="00C03863"/>
    <w:rsid w:val="00C06EAE"/>
    <w:rsid w:val="00C24257"/>
    <w:rsid w:val="00C37A20"/>
    <w:rsid w:val="00C418DA"/>
    <w:rsid w:val="00C4709C"/>
    <w:rsid w:val="00C7257B"/>
    <w:rsid w:val="00C87355"/>
    <w:rsid w:val="00C93862"/>
    <w:rsid w:val="00CA45B9"/>
    <w:rsid w:val="00CA552F"/>
    <w:rsid w:val="00CC10AA"/>
    <w:rsid w:val="00CC5432"/>
    <w:rsid w:val="00CD1103"/>
    <w:rsid w:val="00CD4892"/>
    <w:rsid w:val="00CE434B"/>
    <w:rsid w:val="00CF4A32"/>
    <w:rsid w:val="00D20601"/>
    <w:rsid w:val="00D45EB0"/>
    <w:rsid w:val="00D6435A"/>
    <w:rsid w:val="00D64C61"/>
    <w:rsid w:val="00D669E5"/>
    <w:rsid w:val="00DA25A2"/>
    <w:rsid w:val="00DA42CC"/>
    <w:rsid w:val="00DA520A"/>
    <w:rsid w:val="00DC707C"/>
    <w:rsid w:val="00DD5D63"/>
    <w:rsid w:val="00DE4F70"/>
    <w:rsid w:val="00E208F3"/>
    <w:rsid w:val="00E22786"/>
    <w:rsid w:val="00E52D25"/>
    <w:rsid w:val="00E712D8"/>
    <w:rsid w:val="00E7567C"/>
    <w:rsid w:val="00E7674F"/>
    <w:rsid w:val="00E862A7"/>
    <w:rsid w:val="00E926EE"/>
    <w:rsid w:val="00ED7C35"/>
    <w:rsid w:val="00EF28C7"/>
    <w:rsid w:val="00EF4F3C"/>
    <w:rsid w:val="00F01018"/>
    <w:rsid w:val="00F150B9"/>
    <w:rsid w:val="00F301B9"/>
    <w:rsid w:val="00F36DBE"/>
    <w:rsid w:val="00F439CA"/>
    <w:rsid w:val="00F6170D"/>
    <w:rsid w:val="00F83A2A"/>
    <w:rsid w:val="00FA3FE7"/>
    <w:rsid w:val="00FA515E"/>
    <w:rsid w:val="00FB5C8C"/>
    <w:rsid w:val="00FC17F3"/>
    <w:rsid w:val="00FE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4E3F"/>
  <w15:chartTrackingRefBased/>
  <w15:docId w15:val="{B52D6F81-9B2E-498D-BC80-5B276500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1C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C7C"/>
    <w:rPr>
      <w:sz w:val="20"/>
      <w:szCs w:val="20"/>
    </w:rPr>
  </w:style>
  <w:style w:type="character" w:styleId="FootnoteReference">
    <w:name w:val="footnote reference"/>
    <w:basedOn w:val="DefaultParagraphFont"/>
    <w:uiPriority w:val="99"/>
    <w:semiHidden/>
    <w:unhideWhenUsed/>
    <w:rsid w:val="00631C7C"/>
    <w:rPr>
      <w:vertAlign w:val="superscript"/>
    </w:rPr>
  </w:style>
  <w:style w:type="character" w:styleId="Hyperlink">
    <w:name w:val="Hyperlink"/>
    <w:basedOn w:val="DefaultParagraphFont"/>
    <w:uiPriority w:val="99"/>
    <w:unhideWhenUsed/>
    <w:rsid w:val="00930B2E"/>
    <w:rPr>
      <w:color w:val="0563C1" w:themeColor="hyperlink"/>
      <w:u w:val="single"/>
    </w:rPr>
  </w:style>
  <w:style w:type="character" w:styleId="UnresolvedMention">
    <w:name w:val="Unresolved Mention"/>
    <w:basedOn w:val="DefaultParagraphFont"/>
    <w:uiPriority w:val="99"/>
    <w:semiHidden/>
    <w:unhideWhenUsed/>
    <w:rsid w:val="00930B2E"/>
    <w:rPr>
      <w:color w:val="605E5C"/>
      <w:shd w:val="clear" w:color="auto" w:fill="E1DFDD"/>
    </w:rPr>
  </w:style>
  <w:style w:type="paragraph" w:styleId="ListParagraph">
    <w:name w:val="List Paragraph"/>
    <w:basedOn w:val="Normal"/>
    <w:uiPriority w:val="34"/>
    <w:qFormat/>
    <w:rsid w:val="00BD2DC9"/>
    <w:pPr>
      <w:ind w:left="720"/>
      <w:contextualSpacing/>
    </w:pPr>
  </w:style>
  <w:style w:type="character" w:styleId="CommentReference">
    <w:name w:val="annotation reference"/>
    <w:basedOn w:val="DefaultParagraphFont"/>
    <w:uiPriority w:val="99"/>
    <w:semiHidden/>
    <w:unhideWhenUsed/>
    <w:rsid w:val="00803427"/>
    <w:rPr>
      <w:sz w:val="16"/>
      <w:szCs w:val="16"/>
    </w:rPr>
  </w:style>
  <w:style w:type="paragraph" w:styleId="CommentText">
    <w:name w:val="annotation text"/>
    <w:basedOn w:val="Normal"/>
    <w:link w:val="CommentTextChar"/>
    <w:uiPriority w:val="99"/>
    <w:semiHidden/>
    <w:unhideWhenUsed/>
    <w:rsid w:val="00803427"/>
    <w:pPr>
      <w:spacing w:line="240" w:lineRule="auto"/>
    </w:pPr>
    <w:rPr>
      <w:sz w:val="20"/>
      <w:szCs w:val="20"/>
    </w:rPr>
  </w:style>
  <w:style w:type="character" w:customStyle="1" w:styleId="CommentTextChar">
    <w:name w:val="Comment Text Char"/>
    <w:basedOn w:val="DefaultParagraphFont"/>
    <w:link w:val="CommentText"/>
    <w:uiPriority w:val="99"/>
    <w:semiHidden/>
    <w:rsid w:val="00803427"/>
    <w:rPr>
      <w:sz w:val="20"/>
      <w:szCs w:val="20"/>
    </w:rPr>
  </w:style>
  <w:style w:type="paragraph" w:styleId="CommentSubject">
    <w:name w:val="annotation subject"/>
    <w:basedOn w:val="CommentText"/>
    <w:next w:val="CommentText"/>
    <w:link w:val="CommentSubjectChar"/>
    <w:uiPriority w:val="99"/>
    <w:semiHidden/>
    <w:unhideWhenUsed/>
    <w:rsid w:val="00803427"/>
    <w:rPr>
      <w:b/>
      <w:bCs/>
    </w:rPr>
  </w:style>
  <w:style w:type="character" w:customStyle="1" w:styleId="CommentSubjectChar">
    <w:name w:val="Comment Subject Char"/>
    <w:basedOn w:val="CommentTextChar"/>
    <w:link w:val="CommentSubject"/>
    <w:uiPriority w:val="99"/>
    <w:semiHidden/>
    <w:rsid w:val="00803427"/>
    <w:rPr>
      <w:b/>
      <w:bCs/>
      <w:sz w:val="20"/>
      <w:szCs w:val="20"/>
    </w:rPr>
  </w:style>
  <w:style w:type="paragraph" w:styleId="BalloonText">
    <w:name w:val="Balloon Text"/>
    <w:basedOn w:val="Normal"/>
    <w:link w:val="BalloonTextChar"/>
    <w:uiPriority w:val="99"/>
    <w:semiHidden/>
    <w:unhideWhenUsed/>
    <w:rsid w:val="00803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9628">
      <w:bodyDiv w:val="1"/>
      <w:marLeft w:val="0"/>
      <w:marRight w:val="0"/>
      <w:marTop w:val="0"/>
      <w:marBottom w:val="0"/>
      <w:divBdr>
        <w:top w:val="none" w:sz="0" w:space="0" w:color="auto"/>
        <w:left w:val="none" w:sz="0" w:space="0" w:color="auto"/>
        <w:bottom w:val="none" w:sz="0" w:space="0" w:color="auto"/>
        <w:right w:val="none" w:sz="0" w:space="0" w:color="auto"/>
      </w:divBdr>
    </w:div>
    <w:div w:id="84694977">
      <w:bodyDiv w:val="1"/>
      <w:marLeft w:val="0"/>
      <w:marRight w:val="0"/>
      <w:marTop w:val="0"/>
      <w:marBottom w:val="0"/>
      <w:divBdr>
        <w:top w:val="none" w:sz="0" w:space="0" w:color="auto"/>
        <w:left w:val="none" w:sz="0" w:space="0" w:color="auto"/>
        <w:bottom w:val="none" w:sz="0" w:space="0" w:color="auto"/>
        <w:right w:val="none" w:sz="0" w:space="0" w:color="auto"/>
      </w:divBdr>
    </w:div>
    <w:div w:id="67099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police.dn.ua/news/view/dorosli-ta-malenki-uchasniki-proektu-lastivka-razom-pobuvali-u-zooparku" TargetMode="External"/><Relationship Id="rId2" Type="http://schemas.openxmlformats.org/officeDocument/2006/relationships/hyperlink" Target="https://www.ua.undp.org/content/ukraine/en/home/presscenter/pressreleases/2021/a-new-police-station-opened-near-the--contact-line-.html" TargetMode="External"/><Relationship Id="rId1" Type="http://schemas.openxmlformats.org/officeDocument/2006/relationships/hyperlink" Target="https://tbinternet.ohchr.org/_layouts/15/treatybodyexternal/Download.aspx?symbolno=INT%2FCRPD%2FNGO%2FUKR%2F42028&amp;Lang=ru" TargetMode="External"/><Relationship Id="rId6" Type="http://schemas.openxmlformats.org/officeDocument/2006/relationships/hyperlink" Target="http://patrol.police.gov.ua/2019/09/02/pochuyemo-kozhnogo-patrulni-kramatorska-ta-slov-yanska-uspishno-projshly-navchannya-zhestovoyi-movy/" TargetMode="External"/><Relationship Id="rId5" Type="http://schemas.openxmlformats.org/officeDocument/2006/relationships/hyperlink" Target="https://ourlife.in.ua/utog/v-organizaciah-utog/3584-novij-pdhd-u-nadann-poslug-polcejskimi.html" TargetMode="External"/><Relationship Id="rId4" Type="http://schemas.openxmlformats.org/officeDocument/2006/relationships/hyperlink" Target="http://kramatorsk-police.dn.ua/news/view/59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Doctype xmlns="d42e65b2-cf21-49c1-b27d-d23f90380c0e">input</Doctype>
    <Contributor xmlns="d42e65b2-cf21-49c1-b27d-d23f90380c0e">UNDP</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32CE4-D3EE-4BCD-9F2F-D506022FD55D}">
  <ds:schemaRefs>
    <ds:schemaRef ds:uri="http://schemas.openxmlformats.org/officeDocument/2006/bibliography"/>
  </ds:schemaRefs>
</ds:datastoreItem>
</file>

<file path=customXml/itemProps2.xml><?xml version="1.0" encoding="utf-8"?>
<ds:datastoreItem xmlns:ds="http://schemas.openxmlformats.org/officeDocument/2006/customXml" ds:itemID="{6F7506DB-3D2F-423A-9D11-6C1AF0406B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3F7E3B-5498-4FDD-B108-3130FAC5CD94}">
  <ds:schemaRefs>
    <ds:schemaRef ds:uri="http://schemas.microsoft.com/sharepoint/v3/contenttype/forms"/>
  </ds:schemaRefs>
</ds:datastoreItem>
</file>

<file path=customXml/itemProps4.xml><?xml version="1.0" encoding="utf-8"?>
<ds:datastoreItem xmlns:ds="http://schemas.openxmlformats.org/officeDocument/2006/customXml" ds:itemID="{16B35E7E-DCD6-4677-A282-658DB530DBC7}"/>
</file>

<file path=docProps/app.xml><?xml version="1.0" encoding="utf-8"?>
<Properties xmlns="http://schemas.openxmlformats.org/officeDocument/2006/extended-properties" xmlns:vt="http://schemas.openxmlformats.org/officeDocument/2006/docPropsVTypes">
  <Template>Normal</Template>
  <TotalTime>1</TotalTime>
  <Pages>4</Pages>
  <Words>1837</Words>
  <Characters>10473</Characters>
  <Application>Microsoft Office Word</Application>
  <DocSecurity>0</DocSecurity>
  <Lines>87</Lines>
  <Paragraphs>24</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Kseniia Semorkina</dc:creator>
  <cp:keywords/>
  <dc:description/>
  <cp:lastModifiedBy>Olena Ursu</cp:lastModifiedBy>
  <cp:revision>2</cp:revision>
  <dcterms:created xsi:type="dcterms:W3CDTF">2021-06-08T19:24:00Z</dcterms:created>
  <dcterms:modified xsi:type="dcterms:W3CDTF">2021-06-08T19:24:00Z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