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1D47" w14:textId="77777777" w:rsidR="00F72762" w:rsidRPr="00F66141" w:rsidRDefault="00F72762" w:rsidP="00F72762">
      <w:pPr>
        <w:pBdr>
          <w:top w:val="nil"/>
          <w:left w:val="nil"/>
          <w:bottom w:val="nil"/>
          <w:right w:val="nil"/>
          <w:between w:val="nil"/>
        </w:pBdr>
        <w:jc w:val="center"/>
        <w:rPr>
          <w:b/>
          <w:bCs/>
          <w:color w:val="000000"/>
        </w:rPr>
      </w:pPr>
    </w:p>
    <w:p w14:paraId="6B70F6AB" w14:textId="77777777" w:rsidR="005F0B3E" w:rsidRPr="00F66141" w:rsidRDefault="005F0B3E">
      <w:pPr>
        <w:pBdr>
          <w:top w:val="nil"/>
          <w:left w:val="nil"/>
          <w:bottom w:val="nil"/>
          <w:right w:val="nil"/>
          <w:between w:val="nil"/>
        </w:pBdr>
        <w:jc w:val="both"/>
        <w:rPr>
          <w:b/>
          <w:color w:val="000000"/>
        </w:rPr>
      </w:pPr>
    </w:p>
    <w:p w14:paraId="60137B04" w14:textId="0D7DD4DF" w:rsidR="004C35BB" w:rsidRPr="00F66141" w:rsidRDefault="00E20BF8" w:rsidP="00F66141">
      <w:pPr>
        <w:pBdr>
          <w:top w:val="nil"/>
          <w:left w:val="nil"/>
          <w:bottom w:val="nil"/>
          <w:right w:val="nil"/>
          <w:between w:val="nil"/>
        </w:pBdr>
        <w:jc w:val="center"/>
        <w:rPr>
          <w:b/>
          <w:color w:val="000000"/>
          <w:sz w:val="28"/>
          <w:szCs w:val="28"/>
        </w:rPr>
      </w:pPr>
      <w:r w:rsidRPr="00F66141">
        <w:rPr>
          <w:b/>
          <w:color w:val="000000"/>
          <w:sz w:val="28"/>
          <w:szCs w:val="28"/>
        </w:rPr>
        <w:t xml:space="preserve">Submission to the </w:t>
      </w:r>
      <w:r w:rsidR="00F72762" w:rsidRPr="00F66141">
        <w:rPr>
          <w:b/>
          <w:color w:val="000000"/>
          <w:sz w:val="28"/>
          <w:szCs w:val="28"/>
        </w:rPr>
        <w:t>United Nations High Commissioner for Human Rights</w:t>
      </w:r>
    </w:p>
    <w:p w14:paraId="785A566F" w14:textId="77777777" w:rsidR="001C04C6" w:rsidRPr="00F66141" w:rsidRDefault="001C04C6" w:rsidP="00F66141">
      <w:pPr>
        <w:pBdr>
          <w:top w:val="nil"/>
          <w:left w:val="nil"/>
          <w:bottom w:val="nil"/>
          <w:right w:val="nil"/>
          <w:between w:val="nil"/>
        </w:pBdr>
        <w:jc w:val="center"/>
        <w:rPr>
          <w:b/>
          <w:color w:val="000000"/>
          <w:sz w:val="28"/>
          <w:szCs w:val="28"/>
        </w:rPr>
      </w:pPr>
    </w:p>
    <w:p w14:paraId="4147A201" w14:textId="1941C6F3" w:rsidR="004C35BB" w:rsidRPr="00F66141" w:rsidRDefault="00542F1E" w:rsidP="00F66141">
      <w:pPr>
        <w:pBdr>
          <w:top w:val="nil"/>
          <w:left w:val="nil"/>
          <w:bottom w:val="nil"/>
          <w:right w:val="nil"/>
          <w:between w:val="nil"/>
        </w:pBdr>
        <w:jc w:val="center"/>
        <w:rPr>
          <w:color w:val="000000"/>
          <w:sz w:val="28"/>
          <w:szCs w:val="28"/>
        </w:rPr>
      </w:pPr>
      <w:r w:rsidRPr="00F66141">
        <w:rPr>
          <w:b/>
          <w:color w:val="000000"/>
          <w:sz w:val="28"/>
          <w:szCs w:val="28"/>
        </w:rPr>
        <w:t xml:space="preserve">Criminalization of drug-use-related behaviour </w:t>
      </w:r>
      <w:r w:rsidR="00F66141" w:rsidRPr="00F66141">
        <w:rPr>
          <w:b/>
          <w:color w:val="000000"/>
          <w:sz w:val="28"/>
          <w:szCs w:val="28"/>
        </w:rPr>
        <w:t>as</w:t>
      </w:r>
      <w:r w:rsidRPr="00F66141">
        <w:rPr>
          <w:b/>
          <w:color w:val="000000"/>
          <w:sz w:val="28"/>
          <w:szCs w:val="28"/>
        </w:rPr>
        <w:t xml:space="preserve"> the main driver of systematic human rights violations in</w:t>
      </w:r>
      <w:r w:rsidR="00F66141" w:rsidRPr="00F66141">
        <w:rPr>
          <w:b/>
          <w:color w:val="000000"/>
          <w:sz w:val="28"/>
          <w:szCs w:val="28"/>
        </w:rPr>
        <w:t xml:space="preserve"> CEECA</w:t>
      </w:r>
    </w:p>
    <w:p w14:paraId="741EE464" w14:textId="77777777" w:rsidR="004C35BB" w:rsidRPr="00F66141" w:rsidRDefault="004C35BB">
      <w:pPr>
        <w:pBdr>
          <w:top w:val="nil"/>
          <w:left w:val="nil"/>
          <w:bottom w:val="nil"/>
          <w:right w:val="nil"/>
          <w:between w:val="nil"/>
        </w:pBdr>
        <w:jc w:val="both"/>
        <w:rPr>
          <w:b/>
          <w:color w:val="000000"/>
        </w:rPr>
      </w:pPr>
    </w:p>
    <w:p w14:paraId="602CBCF9" w14:textId="6D3D20F9" w:rsidR="004C35BB" w:rsidRPr="00F66141" w:rsidRDefault="00F72762" w:rsidP="00F66141">
      <w:pPr>
        <w:pBdr>
          <w:top w:val="nil"/>
          <w:left w:val="nil"/>
          <w:bottom w:val="nil"/>
          <w:right w:val="nil"/>
          <w:between w:val="nil"/>
        </w:pBdr>
        <w:jc w:val="center"/>
        <w:rPr>
          <w:bCs/>
          <w:i/>
          <w:iCs/>
          <w:color w:val="000000"/>
        </w:rPr>
      </w:pPr>
      <w:r w:rsidRPr="00F66141">
        <w:rPr>
          <w:bCs/>
          <w:i/>
          <w:iCs/>
          <w:color w:val="000000"/>
        </w:rPr>
        <w:t>May</w:t>
      </w:r>
      <w:r w:rsidR="004E337A" w:rsidRPr="00F66141">
        <w:rPr>
          <w:bCs/>
          <w:i/>
          <w:iCs/>
          <w:color w:val="000000"/>
        </w:rPr>
        <w:t xml:space="preserve"> </w:t>
      </w:r>
      <w:r w:rsidR="00E20BF8" w:rsidRPr="00F66141">
        <w:rPr>
          <w:bCs/>
          <w:i/>
          <w:iCs/>
          <w:color w:val="000000"/>
        </w:rPr>
        <w:t>202</w:t>
      </w:r>
      <w:r w:rsidR="00542F1E" w:rsidRPr="00F66141">
        <w:rPr>
          <w:bCs/>
          <w:i/>
          <w:iCs/>
          <w:color w:val="000000"/>
        </w:rPr>
        <w:t>3</w:t>
      </w:r>
    </w:p>
    <w:p w14:paraId="2F5A84FC" w14:textId="77777777" w:rsidR="004C35BB" w:rsidRPr="00F66141" w:rsidRDefault="004C35BB">
      <w:pPr>
        <w:pBdr>
          <w:top w:val="nil"/>
          <w:left w:val="nil"/>
          <w:bottom w:val="nil"/>
          <w:right w:val="nil"/>
          <w:between w:val="nil"/>
        </w:pBdr>
        <w:jc w:val="both"/>
        <w:rPr>
          <w:color w:val="000000"/>
        </w:rPr>
      </w:pPr>
    </w:p>
    <w:p w14:paraId="3EAC79EF" w14:textId="77777777" w:rsidR="004C35BB" w:rsidRPr="00F66141" w:rsidRDefault="004C35BB">
      <w:pPr>
        <w:pBdr>
          <w:top w:val="nil"/>
          <w:left w:val="nil"/>
          <w:bottom w:val="nil"/>
          <w:right w:val="nil"/>
          <w:between w:val="nil"/>
        </w:pBdr>
        <w:jc w:val="both"/>
        <w:rPr>
          <w:color w:val="000000"/>
        </w:rPr>
      </w:pPr>
    </w:p>
    <w:p w14:paraId="066E52D5" w14:textId="7254EFD1" w:rsidR="004C35BB" w:rsidRPr="00F66141" w:rsidRDefault="00E20BF8">
      <w:pPr>
        <w:pBdr>
          <w:top w:val="nil"/>
          <w:left w:val="nil"/>
          <w:bottom w:val="nil"/>
          <w:right w:val="nil"/>
          <w:between w:val="nil"/>
        </w:pBdr>
        <w:jc w:val="both"/>
        <w:rPr>
          <w:b/>
          <w:color w:val="000000"/>
        </w:rPr>
      </w:pPr>
      <w:r w:rsidRPr="00F66141">
        <w:rPr>
          <w:b/>
          <w:color w:val="000000"/>
        </w:rPr>
        <w:t>Submitting organisation:</w:t>
      </w:r>
    </w:p>
    <w:p w14:paraId="2296129E" w14:textId="77777777" w:rsidR="003F59B5" w:rsidRPr="00F66141" w:rsidRDefault="003F59B5" w:rsidP="003F59B5">
      <w:pPr>
        <w:pBdr>
          <w:top w:val="nil"/>
          <w:left w:val="nil"/>
          <w:bottom w:val="nil"/>
          <w:right w:val="nil"/>
          <w:between w:val="nil"/>
        </w:pBdr>
        <w:jc w:val="both"/>
        <w:rPr>
          <w:color w:val="000000"/>
        </w:rPr>
      </w:pPr>
    </w:p>
    <w:p w14:paraId="0A9BD411" w14:textId="404B5806" w:rsidR="00F66141" w:rsidRPr="00F66141" w:rsidRDefault="00F66141" w:rsidP="00F66141">
      <w:pPr>
        <w:spacing w:line="276" w:lineRule="auto"/>
      </w:pPr>
      <w:r w:rsidRPr="00F66141">
        <w:t>Eurasian Harm Reduction Association (EHRA) (</w:t>
      </w:r>
      <w:hyperlink r:id="rId8">
        <w:r w:rsidRPr="00F66141">
          <w:rPr>
            <w:color w:val="0000FF"/>
            <w:u w:val="single"/>
          </w:rPr>
          <w:t>http://harmreductioneurasia.org</w:t>
        </w:r>
      </w:hyperlink>
      <w:r w:rsidRPr="00F66141">
        <w:t>) is a non-profit public organization, uniting 277 organizational and individual members from 29 countries of the Central and Eastern Europe and Central Asia region (CEECA) with a mission to support communities and civil societies to ensure the rights and freedoms, health, and well-being of people who use psychoactive substances.</w:t>
      </w:r>
    </w:p>
    <w:p w14:paraId="172351AA" w14:textId="66763C7C" w:rsidR="00F66141" w:rsidRPr="00F66141" w:rsidRDefault="00F66141" w:rsidP="00F66141">
      <w:pPr>
        <w:spacing w:line="276" w:lineRule="auto"/>
      </w:pPr>
      <w:r w:rsidRPr="00F66141">
        <w:rPr>
          <w:i/>
        </w:rPr>
        <w:t xml:space="preserve"> </w:t>
      </w:r>
    </w:p>
    <w:p w14:paraId="3B7AF915" w14:textId="73C56FFE" w:rsidR="004C35BB" w:rsidRPr="00F66141" w:rsidRDefault="00E20BF8">
      <w:pPr>
        <w:pBdr>
          <w:top w:val="nil"/>
          <w:left w:val="nil"/>
          <w:bottom w:val="nil"/>
          <w:right w:val="nil"/>
          <w:between w:val="nil"/>
        </w:pBdr>
        <w:jc w:val="both"/>
        <w:rPr>
          <w:b/>
          <w:color w:val="000000"/>
        </w:rPr>
      </w:pPr>
      <w:r w:rsidRPr="00F66141">
        <w:rPr>
          <w:b/>
          <w:color w:val="000000"/>
        </w:rPr>
        <w:t>Contact details</w:t>
      </w:r>
      <w:r w:rsidR="000E451C" w:rsidRPr="00F66141">
        <w:rPr>
          <w:b/>
          <w:color w:val="000000"/>
        </w:rPr>
        <w:t xml:space="preserve"> for this submission</w:t>
      </w:r>
      <w:r w:rsidRPr="00F66141">
        <w:rPr>
          <w:b/>
          <w:color w:val="000000"/>
        </w:rPr>
        <w:t>:</w:t>
      </w:r>
    </w:p>
    <w:p w14:paraId="618914CC" w14:textId="77777777" w:rsidR="00F66141" w:rsidRPr="00F66141" w:rsidRDefault="00F66141" w:rsidP="00F66141">
      <w:pPr>
        <w:spacing w:line="276" w:lineRule="auto"/>
        <w:rPr>
          <w:i/>
        </w:rPr>
      </w:pPr>
      <w:r w:rsidRPr="00F66141">
        <w:rPr>
          <w:i/>
          <w:color w:val="000000"/>
        </w:rPr>
        <w:t xml:space="preserve">Address: </w:t>
      </w:r>
      <w:proofErr w:type="spellStart"/>
      <w:r w:rsidRPr="00F66141">
        <w:rPr>
          <w:i/>
          <w:color w:val="000000"/>
        </w:rPr>
        <w:t>Verkių</w:t>
      </w:r>
      <w:proofErr w:type="spellEnd"/>
      <w:r w:rsidRPr="00F66141">
        <w:rPr>
          <w:i/>
          <w:color w:val="000000"/>
        </w:rPr>
        <w:t xml:space="preserve"> g. 34B, office 701 LT – 04111, Vilnius, Lithuania</w:t>
      </w:r>
      <w:r w:rsidRPr="00F66141">
        <w:rPr>
          <w:i/>
        </w:rPr>
        <w:t xml:space="preserve">           </w:t>
      </w:r>
    </w:p>
    <w:p w14:paraId="49BD1BFC" w14:textId="62EFC3BA" w:rsidR="00F66141" w:rsidRPr="00F66141" w:rsidRDefault="00F66141" w:rsidP="00F66141">
      <w:pPr>
        <w:pBdr>
          <w:top w:val="nil"/>
          <w:left w:val="nil"/>
          <w:bottom w:val="nil"/>
          <w:right w:val="nil"/>
          <w:between w:val="nil"/>
        </w:pBdr>
        <w:jc w:val="both"/>
        <w:rPr>
          <w:b/>
          <w:color w:val="000000"/>
        </w:rPr>
        <w:sectPr w:rsidR="00F66141" w:rsidRPr="00F66141">
          <w:headerReference w:type="default" r:id="rId9"/>
          <w:footerReference w:type="default" r:id="rId10"/>
          <w:endnotePr>
            <w:numFmt w:val="decimal"/>
          </w:endnotePr>
          <w:pgSz w:w="11906" w:h="16838"/>
          <w:pgMar w:top="1304" w:right="1134" w:bottom="1304" w:left="1134" w:header="720" w:footer="720" w:gutter="0"/>
          <w:pgNumType w:start="1"/>
          <w:cols w:space="720"/>
        </w:sectPr>
      </w:pPr>
      <w:r w:rsidRPr="00F66141">
        <w:rPr>
          <w:i/>
        </w:rPr>
        <w:t xml:space="preserve">Person to contact: Maria Plotko, email: </w:t>
      </w:r>
      <w:hyperlink r:id="rId11" w:history="1">
        <w:r w:rsidRPr="00F66141">
          <w:rPr>
            <w:rStyle w:val="Hyperlink"/>
            <w:i/>
          </w:rPr>
          <w:t>maria@harmreductioneurasia.org</w:t>
        </w:r>
      </w:hyperlink>
    </w:p>
    <w:p w14:paraId="261FEA1A" w14:textId="14DD277C" w:rsidR="00331EEC" w:rsidRPr="00F66141" w:rsidRDefault="00C41423" w:rsidP="00331EEC">
      <w:pPr>
        <w:pBdr>
          <w:top w:val="nil"/>
          <w:left w:val="nil"/>
          <w:bottom w:val="nil"/>
          <w:right w:val="nil"/>
          <w:between w:val="nil"/>
        </w:pBdr>
        <w:spacing w:after="200" w:line="276" w:lineRule="auto"/>
        <w:jc w:val="both"/>
        <w:rPr>
          <w:b/>
          <w:color w:val="000000"/>
        </w:rPr>
      </w:pPr>
      <w:r w:rsidRPr="00F66141">
        <w:rPr>
          <w:b/>
          <w:color w:val="000000"/>
        </w:rPr>
        <w:lastRenderedPageBreak/>
        <w:t>Introduction</w:t>
      </w:r>
    </w:p>
    <w:p w14:paraId="07AC1D9C" w14:textId="4CC6AEFD" w:rsidR="00342A4E" w:rsidRPr="00F66141" w:rsidRDefault="00342A4E" w:rsidP="00342A4E">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sidRPr="00F66141">
        <w:rPr>
          <w:color w:val="000000"/>
        </w:rPr>
        <w:t>We welcome the opportunity to provide this submission to the UN High Commissioner for Human Rights ahead of its report on human rights challenges in drug policy.</w:t>
      </w:r>
    </w:p>
    <w:p w14:paraId="4D8EABC5" w14:textId="10F4779A" w:rsidR="00542F1E" w:rsidRPr="00E7330D" w:rsidRDefault="00542F1E" w:rsidP="00542F1E">
      <w:pPr>
        <w:pBdr>
          <w:top w:val="nil"/>
          <w:left w:val="nil"/>
          <w:bottom w:val="nil"/>
          <w:right w:val="nil"/>
          <w:between w:val="nil"/>
        </w:pBdr>
        <w:spacing w:after="200" w:line="276" w:lineRule="auto"/>
        <w:jc w:val="both"/>
        <w:rPr>
          <w:color w:val="000000"/>
          <w:lang w:val="en-US"/>
        </w:rPr>
      </w:pPr>
      <w:r w:rsidRPr="00A82FE4">
        <w:rPr>
          <w:color w:val="000000"/>
        </w:rPr>
        <w:t xml:space="preserve">The essence of international human rights treaties is respect for human dignity and freedom. </w:t>
      </w:r>
      <w:r w:rsidR="00E7330D">
        <w:rPr>
          <w:color w:val="000000"/>
          <w:lang w:val="en-US"/>
        </w:rPr>
        <w:t xml:space="preserve">Existing legislation imposing criminal </w:t>
      </w:r>
      <w:r w:rsidR="00DF311F">
        <w:rPr>
          <w:color w:val="000000"/>
          <w:lang w:val="en-US"/>
        </w:rPr>
        <w:t xml:space="preserve">or disproportional administrative </w:t>
      </w:r>
      <w:r w:rsidR="00E7330D">
        <w:rPr>
          <w:color w:val="000000"/>
          <w:lang w:val="en-US"/>
        </w:rPr>
        <w:t xml:space="preserve">sanctions for drug </w:t>
      </w:r>
      <w:r w:rsidR="00DF311F">
        <w:rPr>
          <w:color w:val="000000"/>
          <w:lang w:val="en-US"/>
        </w:rPr>
        <w:t xml:space="preserve">use, </w:t>
      </w:r>
      <w:r w:rsidR="00E7330D">
        <w:rPr>
          <w:color w:val="000000"/>
          <w:lang w:val="en-US"/>
        </w:rPr>
        <w:t xml:space="preserve">possession and low-level drug supply often committed due to drug dependence de facto is criminalization of a health condition which outlaw people who use drugs. </w:t>
      </w:r>
      <w:r w:rsidRPr="00A82FE4">
        <w:rPr>
          <w:color w:val="000000"/>
        </w:rPr>
        <w:t>According to the UN Special Rapporteur on the right to health, "criminalization of drug use and by extension of drug possession fuels the perception that people who use drugs are unproductive criminals or moral degenerates, which consequently allows disciplinary treatment approaches to proliferate."</w:t>
      </w:r>
      <w:r w:rsidR="00E7330D">
        <w:rPr>
          <w:color w:val="000000"/>
        </w:rPr>
        <w:t xml:space="preserve"> </w:t>
      </w:r>
    </w:p>
    <w:p w14:paraId="0FB92628" w14:textId="7EAE5BC9" w:rsidR="00542F1E" w:rsidRPr="00A82FE4" w:rsidRDefault="00E7330D" w:rsidP="00542F1E">
      <w:pPr>
        <w:pBdr>
          <w:top w:val="nil"/>
          <w:left w:val="nil"/>
          <w:bottom w:val="nil"/>
          <w:right w:val="nil"/>
          <w:between w:val="nil"/>
        </w:pBdr>
        <w:spacing w:after="200" w:line="276" w:lineRule="auto"/>
        <w:jc w:val="both"/>
        <w:rPr>
          <w:color w:val="000000"/>
        </w:rPr>
      </w:pPr>
      <w:r>
        <w:rPr>
          <w:color w:val="000000"/>
        </w:rPr>
        <w:t xml:space="preserve">Adverse effects of criminalization </w:t>
      </w:r>
      <w:r w:rsidRPr="00A82FE4">
        <w:rPr>
          <w:color w:val="000000"/>
        </w:rPr>
        <w:t>of controlled psychoactive substances</w:t>
      </w:r>
      <w:r w:rsidR="00DF311F">
        <w:rPr>
          <w:color w:val="000000"/>
        </w:rPr>
        <w:t xml:space="preserve"> </w:t>
      </w:r>
      <w:r>
        <w:rPr>
          <w:color w:val="000000"/>
        </w:rPr>
        <w:t>on access to healthcare and social services, and human rights of people who use drugs are w</w:t>
      </w:r>
      <w:r w:rsidR="00542F1E" w:rsidRPr="00A82FE4">
        <w:rPr>
          <w:color w:val="000000"/>
        </w:rPr>
        <w:t xml:space="preserve">ell documented. </w:t>
      </w:r>
      <w:r w:rsidR="00DF311F">
        <w:rPr>
          <w:color w:val="000000"/>
        </w:rPr>
        <w:t>To ensure the adherence to the international human rights standards a</w:t>
      </w:r>
      <w:r w:rsidR="00542F1E" w:rsidRPr="00A82FE4">
        <w:rPr>
          <w:color w:val="000000"/>
        </w:rPr>
        <w:t>ct</w:t>
      </w:r>
      <w:r w:rsidR="00DF311F">
        <w:rPr>
          <w:color w:val="000000"/>
        </w:rPr>
        <w:t xml:space="preserve">s </w:t>
      </w:r>
      <w:r w:rsidR="00542F1E" w:rsidRPr="00A82FE4">
        <w:rPr>
          <w:color w:val="000000"/>
        </w:rPr>
        <w:t>committed in the context of drug consumption, such as</w:t>
      </w:r>
      <w:r w:rsidR="00DF311F">
        <w:rPr>
          <w:color w:val="000000"/>
        </w:rPr>
        <w:t>:</w:t>
      </w:r>
    </w:p>
    <w:p w14:paraId="1D9BFCC7" w14:textId="77777777" w:rsidR="00542F1E" w:rsidRPr="00A82FE4" w:rsidRDefault="00542F1E" w:rsidP="003874BF">
      <w:pPr>
        <w:pStyle w:val="ListParagraph"/>
        <w:numPr>
          <w:ilvl w:val="0"/>
          <w:numId w:val="26"/>
        </w:numPr>
        <w:pBdr>
          <w:top w:val="nil"/>
          <w:left w:val="nil"/>
          <w:bottom w:val="nil"/>
          <w:right w:val="nil"/>
          <w:between w:val="nil"/>
        </w:pBdr>
        <w:spacing w:after="200" w:line="276" w:lineRule="auto"/>
        <w:jc w:val="both"/>
        <w:rPr>
          <w:color w:val="000000"/>
        </w:rPr>
      </w:pPr>
      <w:r w:rsidRPr="00A82FE4">
        <w:rPr>
          <w:color w:val="000000"/>
        </w:rPr>
        <w:t>non-medical drug use;</w:t>
      </w:r>
    </w:p>
    <w:p w14:paraId="043D1405" w14:textId="24D09538" w:rsidR="00542F1E" w:rsidRPr="00A82FE4" w:rsidRDefault="00542F1E" w:rsidP="003874BF">
      <w:pPr>
        <w:pStyle w:val="ListParagraph"/>
        <w:numPr>
          <w:ilvl w:val="0"/>
          <w:numId w:val="26"/>
        </w:numPr>
        <w:pBdr>
          <w:top w:val="nil"/>
          <w:left w:val="nil"/>
          <w:bottom w:val="nil"/>
          <w:right w:val="nil"/>
          <w:between w:val="nil"/>
        </w:pBdr>
        <w:spacing w:after="200" w:line="276" w:lineRule="auto"/>
        <w:jc w:val="both"/>
        <w:rPr>
          <w:color w:val="000000"/>
        </w:rPr>
      </w:pPr>
      <w:r w:rsidRPr="00A82FE4">
        <w:rPr>
          <w:color w:val="000000"/>
        </w:rPr>
        <w:t>possession of any amount of drugs with</w:t>
      </w:r>
      <w:r w:rsidR="00DF311F">
        <w:rPr>
          <w:color w:val="000000"/>
        </w:rPr>
        <w:t>out</w:t>
      </w:r>
      <w:r w:rsidRPr="00A82FE4">
        <w:rPr>
          <w:color w:val="000000"/>
        </w:rPr>
        <w:t xml:space="preserve"> intent to </w:t>
      </w:r>
      <w:r w:rsidR="00DF311F">
        <w:rPr>
          <w:color w:val="000000"/>
        </w:rPr>
        <w:t>traffic (the intent should be proved beyond reasonable doubt)</w:t>
      </w:r>
      <w:r w:rsidRPr="00A82FE4">
        <w:rPr>
          <w:color w:val="000000"/>
        </w:rPr>
        <w:t>; and</w:t>
      </w:r>
    </w:p>
    <w:p w14:paraId="6135D2C7" w14:textId="48E222BD" w:rsidR="00C255FC" w:rsidRDefault="00542F1E" w:rsidP="003874BF">
      <w:pPr>
        <w:pStyle w:val="ListParagraph"/>
        <w:numPr>
          <w:ilvl w:val="0"/>
          <w:numId w:val="26"/>
        </w:numPr>
        <w:pBdr>
          <w:top w:val="nil"/>
          <w:left w:val="nil"/>
          <w:bottom w:val="nil"/>
          <w:right w:val="nil"/>
          <w:between w:val="nil"/>
        </w:pBdr>
        <w:spacing w:after="200" w:line="276" w:lineRule="auto"/>
        <w:jc w:val="both"/>
        <w:rPr>
          <w:color w:val="000000"/>
        </w:rPr>
      </w:pPr>
      <w:r w:rsidRPr="00A82FE4">
        <w:rPr>
          <w:color w:val="000000"/>
        </w:rPr>
        <w:t>the social distribution of drugs among a limited social group (usually among peers)</w:t>
      </w:r>
    </w:p>
    <w:p w14:paraId="21F5BAA5" w14:textId="3E6A4C20" w:rsidR="00DF311F" w:rsidRPr="00DF311F" w:rsidRDefault="00DF311F" w:rsidP="00DF311F">
      <w:pPr>
        <w:pBdr>
          <w:top w:val="nil"/>
          <w:left w:val="nil"/>
          <w:bottom w:val="nil"/>
          <w:right w:val="nil"/>
          <w:between w:val="nil"/>
        </w:pBdr>
        <w:spacing w:after="200" w:line="276" w:lineRule="auto"/>
        <w:jc w:val="both"/>
        <w:rPr>
          <w:color w:val="000000"/>
        </w:rPr>
      </w:pPr>
      <w:r>
        <w:rPr>
          <w:color w:val="000000"/>
        </w:rPr>
        <w:t>should not entail a law enforcement response and be removed from criminal law.</w:t>
      </w:r>
    </w:p>
    <w:p w14:paraId="2FEB4D66" w14:textId="122ED6EA" w:rsidR="000366A0" w:rsidRPr="00F66141" w:rsidRDefault="00F72762" w:rsidP="000366A0">
      <w:pPr>
        <w:pBdr>
          <w:top w:val="nil"/>
          <w:left w:val="nil"/>
          <w:bottom w:val="nil"/>
          <w:right w:val="nil"/>
          <w:between w:val="nil"/>
        </w:pBdr>
        <w:spacing w:after="200" w:line="276" w:lineRule="auto"/>
        <w:jc w:val="both"/>
        <w:rPr>
          <w:b/>
          <w:color w:val="000000"/>
        </w:rPr>
      </w:pPr>
      <w:r w:rsidRPr="00F66141">
        <w:rPr>
          <w:b/>
          <w:color w:val="000000"/>
        </w:rPr>
        <w:t>Findings</w:t>
      </w:r>
    </w:p>
    <w:p w14:paraId="269FCDBD" w14:textId="3F96337B" w:rsidR="00C15168" w:rsidRPr="00C410ED" w:rsidRDefault="003874BF" w:rsidP="0026381D">
      <w:pPr>
        <w:pBdr>
          <w:top w:val="nil"/>
          <w:left w:val="nil"/>
          <w:bottom w:val="nil"/>
          <w:right w:val="nil"/>
          <w:between w:val="nil"/>
        </w:pBdr>
        <w:spacing w:after="200" w:line="276" w:lineRule="auto"/>
        <w:jc w:val="both"/>
        <w:rPr>
          <w:color w:val="000000"/>
        </w:rPr>
      </w:pPr>
      <w:r w:rsidRPr="00A82FE4">
        <w:rPr>
          <w:color w:val="000000"/>
        </w:rPr>
        <w:t>2.1</w:t>
      </w:r>
      <w:r w:rsidR="004C6F88">
        <w:rPr>
          <w:color w:val="000000"/>
        </w:rPr>
        <w:t xml:space="preserve">. </w:t>
      </w:r>
      <w:r w:rsidR="00C031E7">
        <w:rPr>
          <w:color w:val="000000"/>
        </w:rPr>
        <w:t xml:space="preserve">Living with substance use dependence and even recreational use </w:t>
      </w:r>
      <w:r w:rsidR="00922BF9">
        <w:rPr>
          <w:color w:val="000000"/>
        </w:rPr>
        <w:t xml:space="preserve">implies possession </w:t>
      </w:r>
      <w:r w:rsidR="00C15168">
        <w:rPr>
          <w:color w:val="000000"/>
        </w:rPr>
        <w:t>hence</w:t>
      </w:r>
      <w:r w:rsidR="00C031E7">
        <w:rPr>
          <w:color w:val="000000"/>
        </w:rPr>
        <w:t xml:space="preserve"> </w:t>
      </w:r>
      <w:r w:rsidR="00922BF9">
        <w:rPr>
          <w:color w:val="000000"/>
        </w:rPr>
        <w:t>all people who use drugs are at risk of criminal sanctions.</w:t>
      </w:r>
      <w:r w:rsidR="00922BF9">
        <w:rPr>
          <w:color w:val="000000"/>
        </w:rPr>
        <w:t xml:space="preserve"> </w:t>
      </w:r>
      <w:r w:rsidR="00922BF9">
        <w:t>Data on the estimated number of people who use drugs in the region is unavailable but there are approximately 2,2 million people who inject drugs living in CEECA who have been criminalized by national legislation and marginalized by society.</w:t>
      </w:r>
      <w:r w:rsidR="00922BF9">
        <w:t xml:space="preserve"> </w:t>
      </w:r>
      <w:r w:rsidR="00922BF9">
        <w:rPr>
          <w:color w:val="000000"/>
        </w:rPr>
        <w:t xml:space="preserve">In most countries of CEECA region the difference between simple possession and </w:t>
      </w:r>
      <w:r w:rsidR="00C031E7">
        <w:rPr>
          <w:color w:val="000000"/>
        </w:rPr>
        <w:t>possession</w:t>
      </w:r>
      <w:r w:rsidR="00922BF9">
        <w:rPr>
          <w:color w:val="000000"/>
        </w:rPr>
        <w:t xml:space="preserve"> with intent to distribute is defined by the quantity of the substance even without determining the purity. </w:t>
      </w:r>
      <w:r w:rsidR="00922BF9" w:rsidRPr="004C6F88">
        <w:rPr>
          <w:color w:val="000000"/>
        </w:rPr>
        <w:t>There is no clear guidance for countries to define the threshold quantities.</w:t>
      </w:r>
      <w:r w:rsidR="00922BF9">
        <w:rPr>
          <w:color w:val="000000"/>
        </w:rPr>
        <w:t xml:space="preserve"> </w:t>
      </w:r>
      <w:r w:rsidR="00922BF9">
        <w:t>For example, in Georgia even 1 gram of methadone might be considered as an extra-large amount and may lead to lifelong imprisonment</w:t>
      </w:r>
      <w:r w:rsidR="00922BF9">
        <w:t>.</w:t>
      </w:r>
      <w:r w:rsidR="0026381D">
        <w:t xml:space="preserve"> </w:t>
      </w:r>
    </w:p>
    <w:p w14:paraId="0280A6BD" w14:textId="2158CD57" w:rsidR="00922BF9" w:rsidRDefault="00C15168" w:rsidP="0026381D">
      <w:pPr>
        <w:pBdr>
          <w:top w:val="nil"/>
          <w:left w:val="nil"/>
          <w:bottom w:val="nil"/>
          <w:right w:val="nil"/>
          <w:between w:val="nil"/>
        </w:pBdr>
        <w:spacing w:after="200" w:line="276" w:lineRule="auto"/>
        <w:jc w:val="both"/>
      </w:pPr>
      <w:r>
        <w:t>Armenia, Azerbaijan, Georgia, Estonia, Hungary, Latvia, Moldova and Russia still consider mere use an administrative offence. Russia alone prosecutes approximately 90,000 people for this offence annually, with more than 40,000 people sentenced to imprisonment for up to 15 days</w:t>
      </w:r>
      <w:r w:rsidR="005F2426">
        <w:rPr>
          <w:rStyle w:val="FootnoteReference"/>
        </w:rPr>
        <w:footnoteReference w:id="1"/>
      </w:r>
      <w:r w:rsidR="00723ED2">
        <w:t xml:space="preserve">. </w:t>
      </w:r>
      <w:r>
        <w:t>The majority of countries also have an offence of drug use in public or being intoxicated in public.</w:t>
      </w:r>
      <w:r>
        <w:t xml:space="preserve"> </w:t>
      </w:r>
      <w:r w:rsidR="00723ED2">
        <w:t xml:space="preserve"> </w:t>
      </w:r>
      <w:r w:rsidR="0026381D">
        <w:t>In Kyrgyzstan in 2020 the highest number of cases related to drugs were attributed to Article 268 “</w:t>
      </w:r>
      <w:r w:rsidR="0026381D">
        <w:t>Illicit manufacture of narcotic drugs, psychotropic</w:t>
      </w:r>
      <w:r w:rsidR="0026381D">
        <w:t xml:space="preserve"> </w:t>
      </w:r>
      <w:r w:rsidR="0026381D">
        <w:t xml:space="preserve">substances and their analogues without the </w:t>
      </w:r>
      <w:r w:rsidR="0026381D">
        <w:t>intent to distribute”.</w:t>
      </w:r>
      <w:r w:rsidR="0026381D">
        <w:rPr>
          <w:rStyle w:val="FootnoteReference"/>
        </w:rPr>
        <w:footnoteReference w:id="2"/>
      </w:r>
      <w:r w:rsidR="004A6A7F">
        <w:t xml:space="preserve"> 52</w:t>
      </w:r>
      <w:r w:rsidR="004A6A7F" w:rsidRPr="004A6A7F">
        <w:rPr>
          <w:lang w:val="en-US"/>
        </w:rPr>
        <w:t xml:space="preserve">% </w:t>
      </w:r>
      <w:r w:rsidR="004A6A7F">
        <w:rPr>
          <w:lang w:val="en-US"/>
        </w:rPr>
        <w:lastRenderedPageBreak/>
        <w:t xml:space="preserve">of the </w:t>
      </w:r>
      <w:r w:rsidR="004A6A7F">
        <w:t>participants of the study among prison inmates conducted for Kyrgyz ombudsmen office in 202</w:t>
      </w:r>
      <w:r w:rsidR="004A6A7F" w:rsidRPr="004A6A7F">
        <w:rPr>
          <w:lang w:val="en-US"/>
        </w:rPr>
        <w:t>1</w:t>
      </w:r>
      <w:r w:rsidR="004A6A7F">
        <w:rPr>
          <w:lang w:val="en-US"/>
        </w:rPr>
        <w:t xml:space="preserve"> </w:t>
      </w:r>
      <w:r w:rsidR="004A6A7F">
        <w:t xml:space="preserve">reported that they were sentenced for the possession of </w:t>
      </w:r>
      <w:r w:rsidR="003545F2">
        <w:t>small and large (e.g., over 1 gram of heroin)</w:t>
      </w:r>
      <w:r w:rsidR="00C410ED">
        <w:t xml:space="preserve"> amounts</w:t>
      </w:r>
      <w:r w:rsidR="003545F2">
        <w:t>.</w:t>
      </w:r>
      <w:r w:rsidR="003545F2">
        <w:rPr>
          <w:rStyle w:val="FootnoteReference"/>
        </w:rPr>
        <w:footnoteReference w:id="3"/>
      </w:r>
      <w:r w:rsidR="00DD6A45">
        <w:t xml:space="preserve"> </w:t>
      </w:r>
      <w:r w:rsidR="00DD6A45" w:rsidRPr="00DD6A45">
        <w:t>In 2018, every seventh person convicted in Ukraine (10,144 of 73,659 people convicted of criminal offences) was convicted of drug crimes. Of those, 8,513 people (84%) were convicted of crimes of simple possession for personal use (Article 309 of the Criminal Code of Ukraine).  Within this group, 6,482 (76%) were convicted for possession of narcotics in miniscule amounts ranging from 0.005 to 1.00 gram of heroin.</w:t>
      </w:r>
    </w:p>
    <w:p w14:paraId="0D7CC8BE" w14:textId="4F09EC0D" w:rsidR="003545F2" w:rsidRPr="004A6A7F" w:rsidRDefault="004A6A7F" w:rsidP="00542F1E">
      <w:pPr>
        <w:pBdr>
          <w:top w:val="nil"/>
          <w:left w:val="nil"/>
          <w:bottom w:val="nil"/>
          <w:right w:val="nil"/>
          <w:between w:val="nil"/>
        </w:pBdr>
        <w:spacing w:after="200" w:line="276" w:lineRule="auto"/>
        <w:jc w:val="both"/>
      </w:pPr>
      <w:r>
        <w:t>As a result of gender stereotypes, women who use drugs and women living with HIV are subject to additional stigma and discrimination, compared to men with the same drug-use and HIV status.</w:t>
      </w:r>
      <w:r>
        <w:t xml:space="preserve"> </w:t>
      </w:r>
      <w:r w:rsidR="00922BF9">
        <w:t xml:space="preserve">Women who use drugs have been forced to undergo sterilization or abortions, separated from their children and denied </w:t>
      </w:r>
      <w:r w:rsidR="00C031E7">
        <w:t xml:space="preserve">access to shelters and </w:t>
      </w:r>
      <w:r w:rsidR="00922BF9">
        <w:t>public housing</w:t>
      </w:r>
      <w:r w:rsidR="00C031E7">
        <w:t>.</w:t>
      </w:r>
      <w:r w:rsidR="00C410ED">
        <w:t xml:space="preserve"> </w:t>
      </w:r>
      <w:r w:rsidR="00C410ED">
        <w:t>In a survey in Kyrgyzstan, 81% of women in harm reduction programs reported surviving sexual, physical, or other injurious violence at the hands of their partner, their family, or the police.</w:t>
      </w:r>
      <w:r w:rsidR="0015154D">
        <w:rPr>
          <w:rStyle w:val="FootnoteReference"/>
        </w:rPr>
        <w:footnoteReference w:id="4"/>
      </w:r>
      <w:r w:rsidR="00C410ED">
        <w:t xml:space="preserve"> Similarly, in Georgia, 80% of women in harm reduction programs reported experiencing violence in the year prior to the survey.</w:t>
      </w:r>
      <w:r w:rsidR="00C410ED">
        <w:rPr>
          <w:rStyle w:val="FootnoteReference"/>
        </w:rPr>
        <w:footnoteReference w:id="5"/>
      </w:r>
    </w:p>
    <w:p w14:paraId="4A577D8A" w14:textId="070F1D44" w:rsidR="003874BF" w:rsidRPr="00A82FE4" w:rsidRDefault="003874BF" w:rsidP="00542F1E">
      <w:pPr>
        <w:pBdr>
          <w:top w:val="nil"/>
          <w:left w:val="nil"/>
          <w:bottom w:val="nil"/>
          <w:right w:val="nil"/>
          <w:between w:val="nil"/>
        </w:pBdr>
        <w:spacing w:after="200" w:line="276" w:lineRule="auto"/>
        <w:jc w:val="both"/>
        <w:rPr>
          <w:color w:val="000000"/>
        </w:rPr>
      </w:pPr>
      <w:r w:rsidRPr="00A82FE4">
        <w:rPr>
          <w:color w:val="000000"/>
        </w:rPr>
        <w:t xml:space="preserve">2.2. </w:t>
      </w:r>
      <w:r w:rsidR="0015154D">
        <w:rPr>
          <w:color w:val="000000"/>
        </w:rPr>
        <w:t>E</w:t>
      </w:r>
      <w:r w:rsidRPr="00A82FE4">
        <w:rPr>
          <w:color w:val="000000"/>
        </w:rPr>
        <w:t xml:space="preserve">xamples of how </w:t>
      </w:r>
      <w:r w:rsidR="0015154D">
        <w:rPr>
          <w:color w:val="000000"/>
        </w:rPr>
        <w:t>existing</w:t>
      </w:r>
      <w:r w:rsidRPr="00A82FE4">
        <w:rPr>
          <w:color w:val="000000"/>
        </w:rPr>
        <w:t xml:space="preserve"> laws </w:t>
      </w:r>
      <w:r w:rsidR="0015154D">
        <w:rPr>
          <w:color w:val="000000"/>
        </w:rPr>
        <w:t xml:space="preserve">and practices </w:t>
      </w:r>
      <w:r w:rsidRPr="00A82FE4">
        <w:rPr>
          <w:color w:val="000000"/>
        </w:rPr>
        <w:t>led to egregious violations of human rights</w:t>
      </w:r>
    </w:p>
    <w:p w14:paraId="4F067D02" w14:textId="19B70F77" w:rsidR="003874BF" w:rsidRDefault="00EE2950" w:rsidP="00EE2950">
      <w:pPr>
        <w:pStyle w:val="ListParagraph"/>
        <w:numPr>
          <w:ilvl w:val="0"/>
          <w:numId w:val="28"/>
        </w:numPr>
        <w:pBdr>
          <w:top w:val="nil"/>
          <w:left w:val="nil"/>
          <w:bottom w:val="nil"/>
          <w:right w:val="nil"/>
          <w:between w:val="nil"/>
        </w:pBdr>
        <w:spacing w:after="200" w:line="276" w:lineRule="auto"/>
        <w:jc w:val="both"/>
        <w:rPr>
          <w:color w:val="000000"/>
        </w:rPr>
      </w:pPr>
      <w:r w:rsidRPr="00A82FE4">
        <w:rPr>
          <w:color w:val="000000"/>
        </w:rPr>
        <w:t>Ill-treatment of people who use drugs by police during the detention</w:t>
      </w:r>
    </w:p>
    <w:p w14:paraId="5238326D" w14:textId="77777777" w:rsidR="006B2787" w:rsidRDefault="006B2787" w:rsidP="006B2787">
      <w:pPr>
        <w:pStyle w:val="ListParagraph"/>
        <w:pBdr>
          <w:top w:val="nil"/>
          <w:left w:val="nil"/>
          <w:bottom w:val="nil"/>
          <w:right w:val="nil"/>
          <w:between w:val="nil"/>
        </w:pBdr>
        <w:spacing w:after="200" w:line="276" w:lineRule="auto"/>
        <w:jc w:val="both"/>
        <w:rPr>
          <w:i/>
          <w:iCs/>
        </w:rPr>
      </w:pPr>
    </w:p>
    <w:p w14:paraId="6501DB9E" w14:textId="58AF2556" w:rsidR="006B2787" w:rsidRDefault="006B2787" w:rsidP="006B2787">
      <w:pPr>
        <w:pStyle w:val="ListParagraph"/>
        <w:pBdr>
          <w:top w:val="nil"/>
          <w:left w:val="nil"/>
          <w:bottom w:val="nil"/>
          <w:right w:val="nil"/>
          <w:between w:val="nil"/>
        </w:pBdr>
        <w:spacing w:after="200" w:line="276" w:lineRule="auto"/>
        <w:jc w:val="both"/>
        <w:rPr>
          <w:i/>
          <w:iCs/>
        </w:rPr>
      </w:pPr>
      <w:r w:rsidRPr="006B2787">
        <w:rPr>
          <w:i/>
          <w:iCs/>
        </w:rPr>
        <w:t>In January 2021, police detained a 35-year-old person who injects drugs, a resident of Tashkent city</w:t>
      </w:r>
      <w:r>
        <w:rPr>
          <w:i/>
          <w:iCs/>
        </w:rPr>
        <w:t>, Uzbekistan</w:t>
      </w:r>
      <w:r w:rsidRPr="006B2787">
        <w:rPr>
          <w:i/>
          <w:iCs/>
        </w:rPr>
        <w:t>. Police suspected him of theft of a mobile phone. The suspect was in police custody for three days with no access to any drug treatment to alleviate the opioid withdrawal syndrome. When officers learned that he was injected drugs, they misused the pain and suffering he experienced due to withdrawal syndrome to persuade the suspect to become a police informant.</w:t>
      </w:r>
      <w:r>
        <w:rPr>
          <w:rStyle w:val="FootnoteReference"/>
          <w:i/>
          <w:iCs/>
        </w:rPr>
        <w:footnoteReference w:id="6"/>
      </w:r>
    </w:p>
    <w:p w14:paraId="24953A06" w14:textId="77777777" w:rsidR="006B2787" w:rsidRDefault="006B2787" w:rsidP="006B2787">
      <w:pPr>
        <w:pStyle w:val="ListParagraph"/>
        <w:pBdr>
          <w:top w:val="nil"/>
          <w:left w:val="nil"/>
          <w:bottom w:val="nil"/>
          <w:right w:val="nil"/>
          <w:between w:val="nil"/>
        </w:pBdr>
        <w:spacing w:after="200" w:line="276" w:lineRule="auto"/>
        <w:jc w:val="both"/>
        <w:rPr>
          <w:b/>
          <w:bCs/>
        </w:rPr>
      </w:pPr>
    </w:p>
    <w:p w14:paraId="0F7A0F71" w14:textId="0DB820F8" w:rsidR="006B2787" w:rsidRPr="006B2787" w:rsidRDefault="006B2787" w:rsidP="006B2787">
      <w:pPr>
        <w:pStyle w:val="ListParagraph"/>
        <w:pBdr>
          <w:top w:val="nil"/>
          <w:left w:val="nil"/>
          <w:bottom w:val="nil"/>
          <w:right w:val="nil"/>
          <w:between w:val="nil"/>
        </w:pBdr>
        <w:spacing w:after="200" w:line="276" w:lineRule="auto"/>
        <w:jc w:val="both"/>
        <w:rPr>
          <w:b/>
          <w:bCs/>
        </w:rPr>
      </w:pPr>
      <w:r w:rsidRPr="006B2787">
        <w:rPr>
          <w:b/>
          <w:bCs/>
        </w:rPr>
        <w:t xml:space="preserve">Case of I. P., </w:t>
      </w:r>
      <w:r w:rsidR="00ED5534">
        <w:rPr>
          <w:b/>
          <w:bCs/>
        </w:rPr>
        <w:t>Belarus</w:t>
      </w:r>
      <w:r w:rsidRPr="006B2787">
        <w:rPr>
          <w:b/>
          <w:bCs/>
        </w:rPr>
        <w:t xml:space="preserve"> </w:t>
      </w:r>
    </w:p>
    <w:p w14:paraId="56138E02" w14:textId="70E8434C" w:rsidR="00DD6A45" w:rsidRDefault="006B2787" w:rsidP="00DD6A45">
      <w:pPr>
        <w:pStyle w:val="ListParagraph"/>
        <w:pBdr>
          <w:top w:val="nil"/>
          <w:left w:val="nil"/>
          <w:bottom w:val="nil"/>
          <w:right w:val="nil"/>
          <w:between w:val="nil"/>
        </w:pBdr>
        <w:spacing w:after="200" w:line="276" w:lineRule="auto"/>
        <w:jc w:val="both"/>
        <w:rPr>
          <w:i/>
          <w:iCs/>
        </w:rPr>
      </w:pPr>
      <w:r w:rsidRPr="006B2787">
        <w:rPr>
          <w:i/>
          <w:iCs/>
        </w:rPr>
        <w:t>The initial cause of death was established as heart failure. Later a coroner established the cause of death as an acute psychiatric disorder due to the use of synthetic cannabinoids (spice). However a doctor A. K. during the police interview told that I.P. was tied up to a bed for more than 20 hours. I.P.’s relatives also informed that Igor was beaten before his death, there was blood on his shoes and urine on his clothes. It looked like I.P. could not more, eat, or go to toilet for the whole day because he was tied up to a bed</w:t>
      </w:r>
      <w:r>
        <w:rPr>
          <w:i/>
          <w:iCs/>
        </w:rPr>
        <w:t xml:space="preserve"> </w:t>
      </w:r>
      <w:r>
        <w:rPr>
          <w:rStyle w:val="FootnoteReference"/>
          <w:i/>
          <w:iCs/>
          <w:color w:val="000000"/>
        </w:rPr>
        <w:footnoteReference w:id="7"/>
      </w:r>
    </w:p>
    <w:p w14:paraId="2F2E8812" w14:textId="77777777" w:rsidR="00DD6A45" w:rsidRPr="00DD6A45" w:rsidRDefault="00DD6A45" w:rsidP="00DD6A45">
      <w:pPr>
        <w:pStyle w:val="ListParagraph"/>
        <w:pBdr>
          <w:top w:val="nil"/>
          <w:left w:val="nil"/>
          <w:bottom w:val="nil"/>
          <w:right w:val="nil"/>
          <w:between w:val="nil"/>
        </w:pBdr>
        <w:spacing w:after="200" w:line="276" w:lineRule="auto"/>
        <w:jc w:val="both"/>
        <w:rPr>
          <w:i/>
          <w:iCs/>
        </w:rPr>
      </w:pPr>
    </w:p>
    <w:p w14:paraId="05DB3951" w14:textId="5445140B" w:rsidR="00EE2950" w:rsidRDefault="00EE2950" w:rsidP="00EE2950">
      <w:pPr>
        <w:pStyle w:val="ListParagraph"/>
        <w:numPr>
          <w:ilvl w:val="0"/>
          <w:numId w:val="28"/>
        </w:numPr>
        <w:pBdr>
          <w:top w:val="nil"/>
          <w:left w:val="nil"/>
          <w:bottom w:val="nil"/>
          <w:right w:val="nil"/>
          <w:between w:val="nil"/>
        </w:pBdr>
        <w:spacing w:after="200" w:line="276" w:lineRule="auto"/>
        <w:jc w:val="both"/>
        <w:rPr>
          <w:color w:val="000000"/>
        </w:rPr>
      </w:pPr>
      <w:r w:rsidRPr="00A82FE4">
        <w:rPr>
          <w:color w:val="000000"/>
        </w:rPr>
        <w:t>Severe punishment for possession of small quantities, or for distribution of small amounts among peers</w:t>
      </w:r>
    </w:p>
    <w:p w14:paraId="69FF5F7F" w14:textId="77777777" w:rsidR="00DD6A45" w:rsidRDefault="00DD6A45" w:rsidP="00DD6A45">
      <w:pPr>
        <w:pStyle w:val="ListParagraph"/>
        <w:pBdr>
          <w:top w:val="nil"/>
          <w:left w:val="nil"/>
          <w:bottom w:val="nil"/>
          <w:right w:val="nil"/>
          <w:between w:val="nil"/>
        </w:pBdr>
        <w:spacing w:after="200" w:line="276" w:lineRule="auto"/>
        <w:jc w:val="both"/>
        <w:rPr>
          <w:color w:val="000000"/>
        </w:rPr>
      </w:pPr>
    </w:p>
    <w:p w14:paraId="6C550F43" w14:textId="77777777" w:rsidR="00D02121" w:rsidRPr="00D02121" w:rsidRDefault="00D02121" w:rsidP="00D02121">
      <w:pPr>
        <w:pStyle w:val="ListParagraph"/>
        <w:pBdr>
          <w:top w:val="nil"/>
          <w:left w:val="nil"/>
          <w:bottom w:val="nil"/>
          <w:right w:val="nil"/>
          <w:between w:val="nil"/>
        </w:pBdr>
        <w:spacing w:after="200" w:line="276" w:lineRule="auto"/>
        <w:jc w:val="both"/>
        <w:rPr>
          <w:b/>
          <w:bCs/>
          <w:i/>
          <w:iCs/>
        </w:rPr>
      </w:pPr>
      <w:r w:rsidRPr="00D02121">
        <w:rPr>
          <w:b/>
          <w:bCs/>
          <w:i/>
          <w:iCs/>
        </w:rPr>
        <w:t>Case of U.K., a pregnant woman living with drug dependence, HIV, and HCV in</w:t>
      </w:r>
    </w:p>
    <w:p w14:paraId="16376591" w14:textId="77777777" w:rsidR="00D02121" w:rsidRPr="00D02121" w:rsidRDefault="00D02121" w:rsidP="00D02121">
      <w:pPr>
        <w:pStyle w:val="ListParagraph"/>
        <w:pBdr>
          <w:top w:val="nil"/>
          <w:left w:val="nil"/>
          <w:bottom w:val="nil"/>
          <w:right w:val="nil"/>
          <w:between w:val="nil"/>
        </w:pBdr>
        <w:spacing w:after="200" w:line="276" w:lineRule="auto"/>
        <w:jc w:val="both"/>
        <w:rPr>
          <w:b/>
          <w:bCs/>
          <w:i/>
          <w:iCs/>
        </w:rPr>
      </w:pPr>
      <w:r w:rsidRPr="00D02121">
        <w:rPr>
          <w:b/>
          <w:bCs/>
          <w:i/>
          <w:iCs/>
        </w:rPr>
        <w:t>Yekaterinburg, Russia.14</w:t>
      </w:r>
    </w:p>
    <w:p w14:paraId="7216EF68" w14:textId="1747DF68" w:rsidR="00DD6A45" w:rsidRDefault="00D02121" w:rsidP="00D02121">
      <w:pPr>
        <w:pStyle w:val="ListParagraph"/>
        <w:pBdr>
          <w:top w:val="nil"/>
          <w:left w:val="nil"/>
          <w:bottom w:val="nil"/>
          <w:right w:val="nil"/>
          <w:between w:val="nil"/>
        </w:pBdr>
        <w:spacing w:after="200" w:line="276" w:lineRule="auto"/>
        <w:jc w:val="both"/>
        <w:rPr>
          <w:i/>
          <w:iCs/>
        </w:rPr>
      </w:pPr>
      <w:r w:rsidRPr="00D02121">
        <w:rPr>
          <w:i/>
          <w:iCs/>
        </w:rPr>
        <w:t xml:space="preserve">In April 2017, U.K. was sentenced to 200 hours of mandatory </w:t>
      </w:r>
      <w:proofErr w:type="spellStart"/>
      <w:r w:rsidRPr="00D02121">
        <w:rPr>
          <w:i/>
          <w:iCs/>
        </w:rPr>
        <w:t>labor</w:t>
      </w:r>
      <w:proofErr w:type="spellEnd"/>
      <w:r w:rsidRPr="00D02121">
        <w:rPr>
          <w:i/>
          <w:iCs/>
        </w:rPr>
        <w:t xml:space="preserve"> for helping two</w:t>
      </w:r>
      <w:r>
        <w:rPr>
          <w:i/>
          <w:iCs/>
        </w:rPr>
        <w:t xml:space="preserve"> </w:t>
      </w:r>
      <w:r w:rsidRPr="00D02121">
        <w:rPr>
          <w:i/>
          <w:iCs/>
        </w:rPr>
        <w:t>fellow drug users to purchase 0.25 grams of a synthetic cannabinoid online. No medical</w:t>
      </w:r>
      <w:r>
        <w:rPr>
          <w:i/>
          <w:iCs/>
        </w:rPr>
        <w:t xml:space="preserve"> </w:t>
      </w:r>
      <w:r w:rsidRPr="00D02121">
        <w:rPr>
          <w:i/>
          <w:iCs/>
        </w:rPr>
        <w:t>help, educational or social support was offered to her. In June and July 2017, the police</w:t>
      </w:r>
      <w:r>
        <w:rPr>
          <w:i/>
          <w:iCs/>
        </w:rPr>
        <w:t xml:space="preserve"> </w:t>
      </w:r>
      <w:r w:rsidRPr="00D02121">
        <w:rPr>
          <w:i/>
          <w:iCs/>
        </w:rPr>
        <w:t>stopped U.K. twice next to her house to check whether she was intoxicated and/or</w:t>
      </w:r>
      <w:r>
        <w:rPr>
          <w:i/>
          <w:iCs/>
        </w:rPr>
        <w:t xml:space="preserve"> </w:t>
      </w:r>
      <w:r w:rsidRPr="00D02121">
        <w:rPr>
          <w:i/>
          <w:iCs/>
        </w:rPr>
        <w:t>possessed any drugs. During the last engagement with the police in July 2017 U.K. had</w:t>
      </w:r>
      <w:r>
        <w:rPr>
          <w:i/>
          <w:iCs/>
        </w:rPr>
        <w:t xml:space="preserve"> </w:t>
      </w:r>
      <w:r w:rsidRPr="00D02121">
        <w:rPr>
          <w:i/>
          <w:iCs/>
        </w:rPr>
        <w:t>0.53 grams of a synthetic cannabinoid with her. This was categorized as a large amount</w:t>
      </w:r>
      <w:r>
        <w:rPr>
          <w:i/>
          <w:iCs/>
        </w:rPr>
        <w:t xml:space="preserve"> </w:t>
      </w:r>
      <w:r w:rsidRPr="00D02121">
        <w:rPr>
          <w:i/>
          <w:iCs/>
        </w:rPr>
        <w:t>of drugs. She had hepatitis C and diabetes mellitus, had recently learned about her HIV</w:t>
      </w:r>
      <w:r>
        <w:rPr>
          <w:i/>
          <w:iCs/>
        </w:rPr>
        <w:t xml:space="preserve"> </w:t>
      </w:r>
      <w:r w:rsidRPr="00D02121">
        <w:rPr>
          <w:i/>
          <w:iCs/>
        </w:rPr>
        <w:t>status and was at an early stage of pregnancy. Because of her health conditions, U.K.’s</w:t>
      </w:r>
      <w:r>
        <w:rPr>
          <w:i/>
          <w:iCs/>
        </w:rPr>
        <w:t xml:space="preserve"> </w:t>
      </w:r>
      <w:proofErr w:type="spellStart"/>
      <w:r w:rsidRPr="00D02121">
        <w:rPr>
          <w:i/>
          <w:iCs/>
        </w:rPr>
        <w:t>defense</w:t>
      </w:r>
      <w:proofErr w:type="spellEnd"/>
      <w:r w:rsidRPr="00D02121">
        <w:rPr>
          <w:i/>
          <w:iCs/>
        </w:rPr>
        <w:t xml:space="preserve"> filed a non-custodial application. She already had an agreement with a private</w:t>
      </w:r>
      <w:r>
        <w:rPr>
          <w:i/>
          <w:iCs/>
        </w:rPr>
        <w:t xml:space="preserve"> </w:t>
      </w:r>
      <w:r w:rsidRPr="00D02121">
        <w:rPr>
          <w:i/>
          <w:iCs/>
        </w:rPr>
        <w:t>rehabilitation centre to undergo rehabilitation. No medical help or social support was</w:t>
      </w:r>
      <w:r>
        <w:rPr>
          <w:i/>
          <w:iCs/>
        </w:rPr>
        <w:t xml:space="preserve"> </w:t>
      </w:r>
      <w:r w:rsidRPr="00D02121">
        <w:rPr>
          <w:i/>
          <w:iCs/>
        </w:rPr>
        <w:t>offered to U.K. by the state. The court sentenced her to three years in prison. After being</w:t>
      </w:r>
      <w:r>
        <w:rPr>
          <w:i/>
          <w:iCs/>
        </w:rPr>
        <w:t xml:space="preserve"> </w:t>
      </w:r>
      <w:r w:rsidRPr="00D02121">
        <w:rPr>
          <w:i/>
          <w:iCs/>
        </w:rPr>
        <w:t>sentenced, U.K. was left in the pre-trial detention, where she was not provided with</w:t>
      </w:r>
      <w:r>
        <w:rPr>
          <w:i/>
          <w:iCs/>
        </w:rPr>
        <w:t xml:space="preserve"> </w:t>
      </w:r>
      <w:r w:rsidRPr="00D02121">
        <w:rPr>
          <w:i/>
          <w:iCs/>
        </w:rPr>
        <w:t>adequate medical care which resulted in premature delivery with severe negative impact</w:t>
      </w:r>
      <w:r>
        <w:rPr>
          <w:i/>
          <w:iCs/>
        </w:rPr>
        <w:t xml:space="preserve"> </w:t>
      </w:r>
      <w:r w:rsidRPr="00D02121">
        <w:rPr>
          <w:i/>
          <w:iCs/>
        </w:rPr>
        <w:t>on the child's health.</w:t>
      </w:r>
      <w:r>
        <w:rPr>
          <w:rStyle w:val="FootnoteReference"/>
          <w:i/>
          <w:iCs/>
        </w:rPr>
        <w:footnoteReference w:id="8"/>
      </w:r>
    </w:p>
    <w:p w14:paraId="07B07367" w14:textId="77777777" w:rsidR="00D02121" w:rsidRPr="00D02121" w:rsidRDefault="00D02121" w:rsidP="00D02121">
      <w:pPr>
        <w:pStyle w:val="ListParagraph"/>
        <w:pBdr>
          <w:top w:val="nil"/>
          <w:left w:val="nil"/>
          <w:bottom w:val="nil"/>
          <w:right w:val="nil"/>
          <w:between w:val="nil"/>
        </w:pBdr>
        <w:spacing w:after="200" w:line="276" w:lineRule="auto"/>
        <w:jc w:val="both"/>
        <w:rPr>
          <w:i/>
          <w:iCs/>
        </w:rPr>
      </w:pPr>
    </w:p>
    <w:p w14:paraId="7AEE47BD" w14:textId="49391821" w:rsidR="00EE2950" w:rsidRDefault="00EE2950" w:rsidP="00EE2950">
      <w:pPr>
        <w:pStyle w:val="ListParagraph"/>
        <w:numPr>
          <w:ilvl w:val="0"/>
          <w:numId w:val="28"/>
        </w:numPr>
        <w:pBdr>
          <w:top w:val="nil"/>
          <w:left w:val="nil"/>
          <w:bottom w:val="nil"/>
          <w:right w:val="nil"/>
          <w:between w:val="nil"/>
        </w:pBdr>
        <w:spacing w:after="200" w:line="276" w:lineRule="auto"/>
        <w:jc w:val="both"/>
        <w:rPr>
          <w:color w:val="000000"/>
        </w:rPr>
      </w:pPr>
      <w:r w:rsidRPr="00A82FE4">
        <w:rPr>
          <w:color w:val="000000"/>
        </w:rPr>
        <w:t>Arbitrary arrests of people on the streets</w:t>
      </w:r>
    </w:p>
    <w:p w14:paraId="51BDF471" w14:textId="77777777" w:rsidR="00DD6A45" w:rsidRDefault="00DD6A45" w:rsidP="00ED5534">
      <w:pPr>
        <w:pStyle w:val="ListParagraph"/>
        <w:pBdr>
          <w:top w:val="nil"/>
          <w:left w:val="nil"/>
          <w:bottom w:val="nil"/>
          <w:right w:val="nil"/>
          <w:between w:val="nil"/>
        </w:pBdr>
        <w:spacing w:after="200" w:line="276" w:lineRule="auto"/>
        <w:jc w:val="both"/>
        <w:rPr>
          <w:i/>
          <w:iCs/>
        </w:rPr>
      </w:pPr>
    </w:p>
    <w:p w14:paraId="44B8AE24" w14:textId="08D5B578" w:rsidR="00DD6A45" w:rsidRPr="00ED5534" w:rsidRDefault="00DD6A45" w:rsidP="00ED5534">
      <w:pPr>
        <w:pStyle w:val="ListParagraph"/>
        <w:pBdr>
          <w:top w:val="nil"/>
          <w:left w:val="nil"/>
          <w:bottom w:val="nil"/>
          <w:right w:val="nil"/>
          <w:between w:val="nil"/>
        </w:pBdr>
        <w:spacing w:after="200" w:line="276" w:lineRule="auto"/>
        <w:jc w:val="both"/>
        <w:rPr>
          <w:i/>
          <w:iCs/>
          <w:color w:val="000000"/>
        </w:rPr>
      </w:pPr>
      <w:r w:rsidRPr="00DD6A45">
        <w:rPr>
          <w:i/>
          <w:iCs/>
          <w:color w:val="000000"/>
        </w:rPr>
        <w:t xml:space="preserve">On June 8, 2019, Nikolay, a 46-year-old male living with drug dependence, HIV and hepatitis C and a client of the community-based organization VOLNA,  was arrested and tortured by police in the city of Ivano-Frankivsk, Ukraine. Nikolay was on his way home after a visit to a doctor who had prescribed him enough methadone pills for six days of treatment as part of Opioid Substitution Therapy (OST).  Police officers took the methadone from Nikolay. Then, while in police custody, Nikolay experienced severe pain and suffering due to opioid withdrawal. He pleaded guilty to possession of narcotic drugs for personal use under Article 309(2) of the Criminal Code and currently faces a minimum punishment of two years’ imprisonment. Police insist that Nikolay possessed methadone pills illegally because he allegedly did not have medical documents with him to prove that the methadone had been given to him by his doctor. VOLNA has registered similar cases of arbitrary arrest, ill-treatment and misuse of power by police against people with drug dependence in the cities of </w:t>
      </w:r>
      <w:proofErr w:type="spellStart"/>
      <w:r w:rsidRPr="00DD6A45">
        <w:rPr>
          <w:i/>
          <w:iCs/>
          <w:color w:val="000000"/>
        </w:rPr>
        <w:t>Lysychansk</w:t>
      </w:r>
      <w:proofErr w:type="spellEnd"/>
      <w:r w:rsidRPr="00DD6A45">
        <w:rPr>
          <w:i/>
          <w:iCs/>
          <w:color w:val="000000"/>
        </w:rPr>
        <w:t>, Kharkiv, Poltava, Odessa, and Kyiv. Police officers often seize OST medications from patients under arrest and misuse the pain and suffering that comes from withdrawal syndrome to obtain confessions or information on matters of police interest.</w:t>
      </w:r>
      <w:r w:rsidRPr="00DD6A45">
        <w:rPr>
          <w:rStyle w:val="FootnoteReference"/>
          <w:color w:val="000000"/>
        </w:rPr>
        <w:t xml:space="preserve"> </w:t>
      </w:r>
      <w:r>
        <w:rPr>
          <w:rStyle w:val="FootnoteReference"/>
          <w:color w:val="000000"/>
        </w:rPr>
        <w:footnoteReference w:id="9"/>
      </w:r>
    </w:p>
    <w:p w14:paraId="1DB5FABF" w14:textId="59EFD8DB" w:rsidR="00F72762" w:rsidRPr="00F66141" w:rsidRDefault="00F72762" w:rsidP="00F72762">
      <w:pPr>
        <w:pBdr>
          <w:top w:val="nil"/>
          <w:left w:val="nil"/>
          <w:bottom w:val="nil"/>
          <w:right w:val="nil"/>
          <w:between w:val="nil"/>
        </w:pBdr>
        <w:spacing w:after="200" w:line="276" w:lineRule="auto"/>
        <w:jc w:val="both"/>
        <w:rPr>
          <w:b/>
          <w:color w:val="000000"/>
        </w:rPr>
      </w:pPr>
      <w:r w:rsidRPr="00F66141">
        <w:rPr>
          <w:b/>
          <w:color w:val="000000"/>
        </w:rPr>
        <w:t>Recommendations</w:t>
      </w:r>
    </w:p>
    <w:p w14:paraId="4682741A" w14:textId="7A554C2D" w:rsidR="00356D37" w:rsidRPr="00F66141" w:rsidRDefault="00356D37" w:rsidP="00A93D60">
      <w:pPr>
        <w:pStyle w:val="ListParagraph"/>
        <w:numPr>
          <w:ilvl w:val="0"/>
          <w:numId w:val="11"/>
        </w:numPr>
        <w:pBdr>
          <w:top w:val="nil"/>
          <w:left w:val="nil"/>
          <w:bottom w:val="nil"/>
          <w:right w:val="nil"/>
          <w:between w:val="nil"/>
        </w:pBdr>
        <w:spacing w:after="200" w:line="276" w:lineRule="auto"/>
        <w:ind w:left="426" w:hanging="426"/>
        <w:contextualSpacing w:val="0"/>
        <w:jc w:val="both"/>
        <w:rPr>
          <w:color w:val="000000"/>
        </w:rPr>
      </w:pPr>
      <w:r w:rsidRPr="00F66141">
        <w:rPr>
          <w:color w:val="000000"/>
        </w:rPr>
        <w:t xml:space="preserve">In light of </w:t>
      </w:r>
      <w:r w:rsidR="00F72762" w:rsidRPr="00F66141">
        <w:rPr>
          <w:color w:val="000000"/>
        </w:rPr>
        <w:t>the above</w:t>
      </w:r>
      <w:r w:rsidRPr="00F66141">
        <w:rPr>
          <w:color w:val="000000"/>
        </w:rPr>
        <w:t xml:space="preserve">, we urge </w:t>
      </w:r>
      <w:r w:rsidR="001A1326" w:rsidRPr="00F66141">
        <w:rPr>
          <w:color w:val="000000"/>
        </w:rPr>
        <w:t xml:space="preserve">the </w:t>
      </w:r>
      <w:r w:rsidR="00F72762" w:rsidRPr="00F66141">
        <w:rPr>
          <w:color w:val="000000"/>
        </w:rPr>
        <w:t xml:space="preserve">UN High Commissioner for Human Rights to provide </w:t>
      </w:r>
      <w:r w:rsidR="001A1326" w:rsidRPr="00F66141">
        <w:rPr>
          <w:color w:val="000000"/>
        </w:rPr>
        <w:t xml:space="preserve">in his report </w:t>
      </w:r>
      <w:r w:rsidR="00F72762" w:rsidRPr="00F66141">
        <w:rPr>
          <w:color w:val="000000"/>
        </w:rPr>
        <w:t>the following recommendations to Member States and to stakeholders:</w:t>
      </w:r>
    </w:p>
    <w:p w14:paraId="0A0A0AED" w14:textId="25AA0349" w:rsidR="003874BF" w:rsidRPr="00A82FE4" w:rsidRDefault="003874BF" w:rsidP="003874BF">
      <w:pPr>
        <w:pBdr>
          <w:top w:val="nil"/>
          <w:left w:val="nil"/>
          <w:bottom w:val="nil"/>
          <w:right w:val="nil"/>
          <w:between w:val="nil"/>
        </w:pBdr>
        <w:spacing w:after="200" w:line="276" w:lineRule="auto"/>
        <w:jc w:val="both"/>
        <w:rPr>
          <w:color w:val="000000"/>
        </w:rPr>
      </w:pPr>
      <w:r w:rsidRPr="00A82FE4">
        <w:rPr>
          <w:color w:val="000000"/>
        </w:rPr>
        <w:lastRenderedPageBreak/>
        <w:t>It is unwarranted to use punishment, especially to deprive people of liberty for their use or possession for consumption of drugs. As a matter of principle, acts committed in the context of drug consumption shall not be the subject of any punitive criminal or administrative laws.</w:t>
      </w:r>
    </w:p>
    <w:p w14:paraId="4117C958" w14:textId="390FF57B" w:rsidR="00ED5534" w:rsidRDefault="003874BF" w:rsidP="003874BF">
      <w:pPr>
        <w:pBdr>
          <w:top w:val="nil"/>
          <w:left w:val="nil"/>
          <w:bottom w:val="nil"/>
          <w:right w:val="nil"/>
          <w:between w:val="nil"/>
        </w:pBdr>
        <w:spacing w:after="200" w:line="276" w:lineRule="auto"/>
        <w:jc w:val="both"/>
        <w:rPr>
          <w:color w:val="000000"/>
        </w:rPr>
      </w:pPr>
      <w:r w:rsidRPr="00A82FE4">
        <w:rPr>
          <w:color w:val="000000"/>
        </w:rPr>
        <w:t xml:space="preserve">Moreover, to avoid being discriminatory and disproportionate, the law should recognize the difference between circumstances of drug distribution, based on the context in which transferring or supplying drugs occurs. </w:t>
      </w:r>
    </w:p>
    <w:p w14:paraId="48953C2E" w14:textId="4035ECB0" w:rsidR="003874BF" w:rsidRPr="00A82FE4" w:rsidRDefault="003874BF" w:rsidP="003874BF">
      <w:pPr>
        <w:pBdr>
          <w:top w:val="nil"/>
          <w:left w:val="nil"/>
          <w:bottom w:val="nil"/>
          <w:right w:val="nil"/>
          <w:between w:val="nil"/>
        </w:pBdr>
        <w:spacing w:after="200" w:line="276" w:lineRule="auto"/>
        <w:jc w:val="both"/>
        <w:rPr>
          <w:color w:val="000000"/>
        </w:rPr>
      </w:pPr>
      <w:r w:rsidRPr="00A82FE4">
        <w:rPr>
          <w:color w:val="000000"/>
        </w:rPr>
        <w:t xml:space="preserve">To prevent arbitrary and disproportionate use of sanctions and especially detention in drug law enforcement, prosecution, and sentencing, the legal definition of drug trafficking should clearly distinguish it from social distribution in the context of drug use. The law must be clear that defined threshold quantities cannot be applied to amount to de jure or de facto derogation from the right to a fair trial, including the presumption of innocence. </w:t>
      </w:r>
    </w:p>
    <w:sectPr w:rsidR="003874BF" w:rsidRPr="00A82FE4" w:rsidSect="00F604F6">
      <w:headerReference w:type="default" r:id="rId12"/>
      <w:endnotePr>
        <w:numFmt w:val="decimal"/>
      </w:endnotePr>
      <w:pgSz w:w="11906" w:h="16838"/>
      <w:pgMar w:top="1701" w:right="1134" w:bottom="130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B99CC" w14:textId="77777777" w:rsidR="00BE02D3" w:rsidRDefault="00BE02D3">
      <w:r>
        <w:separator/>
      </w:r>
    </w:p>
  </w:endnote>
  <w:endnote w:type="continuationSeparator" w:id="0">
    <w:p w14:paraId="01298892" w14:textId="77777777" w:rsidR="00BE02D3" w:rsidRDefault="00BE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759929"/>
      <w:docPartObj>
        <w:docPartGallery w:val="Page Numbers (Bottom of Page)"/>
        <w:docPartUnique/>
      </w:docPartObj>
    </w:sdtPr>
    <w:sdtEndPr>
      <w:rPr>
        <w:noProof/>
        <w:sz w:val="20"/>
        <w:szCs w:val="20"/>
      </w:rPr>
    </w:sdtEndPr>
    <w:sdtContent>
      <w:p w14:paraId="1FE818EA" w14:textId="63983ACB" w:rsidR="0040794D" w:rsidRPr="0040794D" w:rsidRDefault="0040794D">
        <w:pPr>
          <w:pStyle w:val="Footer"/>
          <w:jc w:val="right"/>
          <w:rPr>
            <w:sz w:val="20"/>
            <w:szCs w:val="20"/>
          </w:rPr>
        </w:pPr>
        <w:r w:rsidRPr="0040794D">
          <w:rPr>
            <w:sz w:val="20"/>
            <w:szCs w:val="20"/>
          </w:rPr>
          <w:fldChar w:fldCharType="begin"/>
        </w:r>
        <w:r w:rsidRPr="0040794D">
          <w:rPr>
            <w:sz w:val="20"/>
            <w:szCs w:val="20"/>
          </w:rPr>
          <w:instrText xml:space="preserve"> PAGE   \* MERGEFORMAT </w:instrText>
        </w:r>
        <w:r w:rsidRPr="0040794D">
          <w:rPr>
            <w:sz w:val="20"/>
            <w:szCs w:val="20"/>
          </w:rPr>
          <w:fldChar w:fldCharType="separate"/>
        </w:r>
        <w:r w:rsidRPr="0040794D">
          <w:rPr>
            <w:noProof/>
            <w:sz w:val="20"/>
            <w:szCs w:val="20"/>
          </w:rPr>
          <w:t>2</w:t>
        </w:r>
        <w:r w:rsidRPr="0040794D">
          <w:rPr>
            <w:noProof/>
            <w:sz w:val="20"/>
            <w:szCs w:val="20"/>
          </w:rPr>
          <w:fldChar w:fldCharType="end"/>
        </w:r>
      </w:p>
    </w:sdtContent>
  </w:sdt>
  <w:p w14:paraId="71D80592" w14:textId="77777777" w:rsidR="00E20BF8" w:rsidRDefault="00E20BF8">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650D4" w14:textId="77777777" w:rsidR="00BE02D3" w:rsidRDefault="00BE02D3">
      <w:r>
        <w:separator/>
      </w:r>
    </w:p>
  </w:footnote>
  <w:footnote w:type="continuationSeparator" w:id="0">
    <w:p w14:paraId="0D23ADCC" w14:textId="77777777" w:rsidR="00BE02D3" w:rsidRDefault="00BE02D3">
      <w:r>
        <w:continuationSeparator/>
      </w:r>
    </w:p>
  </w:footnote>
  <w:footnote w:id="1">
    <w:p w14:paraId="2FD0BBC4" w14:textId="2CEAD9F0" w:rsidR="005F2426" w:rsidRPr="005F2426" w:rsidRDefault="005F2426">
      <w:pPr>
        <w:pStyle w:val="FootnoteText"/>
        <w:rPr>
          <w:lang w:val="ru-RU"/>
        </w:rPr>
      </w:pPr>
      <w:r>
        <w:rPr>
          <w:rStyle w:val="FootnoteReference"/>
        </w:rPr>
        <w:footnoteRef/>
      </w:r>
      <w:r>
        <w:t xml:space="preserve"> </w:t>
      </w:r>
      <w:r w:rsidRPr="005F2426">
        <w:t>https://ececacd.org/wp-content/uploads/2021/11/EN_Drug-policy_full-version_%D0%93%D0%BE%D0%BB%D0%B8%D1%87%D0%B5%D0%BD%D0%BA%D0%BE_12.11.2021.pdf</w:t>
      </w:r>
    </w:p>
  </w:footnote>
  <w:footnote w:id="2">
    <w:p w14:paraId="6229E4BC" w14:textId="7A16535D" w:rsidR="0026381D" w:rsidRPr="0026381D" w:rsidRDefault="0026381D">
      <w:pPr>
        <w:pStyle w:val="FootnoteText"/>
        <w:rPr>
          <w:lang w:val="en-US"/>
        </w:rPr>
      </w:pPr>
      <w:r>
        <w:rPr>
          <w:rStyle w:val="FootnoteReference"/>
        </w:rPr>
        <w:footnoteRef/>
      </w:r>
      <w:r>
        <w:t xml:space="preserve"> </w:t>
      </w:r>
      <w:r w:rsidRPr="0026381D">
        <w:t>https://api.harmreductioneurasia.org/e619e4a8-9e84-4a54-9719-de81ba929d09.pdf</w:t>
      </w:r>
    </w:p>
  </w:footnote>
  <w:footnote w:id="3">
    <w:p w14:paraId="4E3CCB21" w14:textId="52EC8BD4" w:rsidR="003545F2" w:rsidRPr="003545F2" w:rsidRDefault="003545F2">
      <w:pPr>
        <w:pStyle w:val="FootnoteText"/>
        <w:rPr>
          <w:lang w:val="en-US"/>
        </w:rPr>
      </w:pPr>
      <w:r>
        <w:rPr>
          <w:rStyle w:val="FootnoteReference"/>
        </w:rPr>
        <w:footnoteRef/>
      </w:r>
      <w:r>
        <w:t xml:space="preserve"> </w:t>
      </w:r>
      <w:r w:rsidRPr="003545F2">
        <w:t>https://api.harmreductioneurasia.org/e619e4a8-9e84-4a54-9719-de81ba929d09.pdf</w:t>
      </w:r>
    </w:p>
  </w:footnote>
  <w:footnote w:id="4">
    <w:p w14:paraId="26E1731C" w14:textId="7FAC6FBB" w:rsidR="0015154D" w:rsidRPr="0015154D" w:rsidRDefault="0015154D">
      <w:pPr>
        <w:pStyle w:val="FootnoteText"/>
      </w:pPr>
      <w:r>
        <w:rPr>
          <w:rStyle w:val="FootnoteReference"/>
        </w:rPr>
        <w:footnoteRef/>
      </w:r>
      <w:r>
        <w:t xml:space="preserve"> </w:t>
      </w:r>
      <w:r w:rsidRPr="0015154D">
        <w:t>https://www.opensocietyfoundations.org/uploads/05b0d17a-4337-460a-8950-7804d0ad26fe/impact-drug-policy-women-20160928.pdf</w:t>
      </w:r>
    </w:p>
  </w:footnote>
  <w:footnote w:id="5">
    <w:p w14:paraId="7A2C839C" w14:textId="11526EEE" w:rsidR="00C410ED" w:rsidRPr="00C410ED" w:rsidRDefault="00C410ED">
      <w:pPr>
        <w:pStyle w:val="FootnoteText"/>
        <w:rPr>
          <w:lang w:val="en-US"/>
        </w:rPr>
      </w:pPr>
      <w:r>
        <w:rPr>
          <w:rStyle w:val="FootnoteReference"/>
        </w:rPr>
        <w:footnoteRef/>
      </w:r>
      <w:r>
        <w:t xml:space="preserve"> </w:t>
      </w:r>
      <w:r w:rsidRPr="00C410ED">
        <w:t>http://www.ewna.org/wp-content/uploads/2017/09/Georgia-domestic-violence-report-Jan-10.pdf</w:t>
      </w:r>
    </w:p>
  </w:footnote>
  <w:footnote w:id="6">
    <w:p w14:paraId="2DF12BA1" w14:textId="3B251AA6" w:rsidR="006B2787" w:rsidRPr="006B2787" w:rsidRDefault="006B2787">
      <w:pPr>
        <w:pStyle w:val="FootnoteText"/>
        <w:rPr>
          <w:lang w:val="en-US"/>
        </w:rPr>
      </w:pPr>
      <w:r>
        <w:rPr>
          <w:rStyle w:val="FootnoteReference"/>
        </w:rPr>
        <w:footnoteRef/>
      </w:r>
      <w:r w:rsidRPr="006B2787">
        <w:t>https://tbinternet.ohchr.org/_layouts/15/treatybodyexternal/Download.aspx?symbolno=INT%2FCESCR%2FCSS%2FUZB%2F47615&amp;Lang=en</w:t>
      </w:r>
    </w:p>
  </w:footnote>
  <w:footnote w:id="7">
    <w:p w14:paraId="204D2C3F" w14:textId="05F00759" w:rsidR="006B2787" w:rsidRPr="006B2787" w:rsidRDefault="006B2787">
      <w:pPr>
        <w:pStyle w:val="FootnoteText"/>
        <w:rPr>
          <w:lang w:val="en-US"/>
        </w:rPr>
      </w:pPr>
      <w:r>
        <w:rPr>
          <w:rStyle w:val="FootnoteReference"/>
        </w:rPr>
        <w:footnoteRef/>
      </w:r>
      <w:r w:rsidRPr="006B2787">
        <w:t>https://tbinternet.ohchr.org/_layouts/15/treatybodyexternal/Download.aspx?symbolno=INT%2FCESCR%2FCSS%2FBLR%2F47505&amp;Lang=en</w:t>
      </w:r>
    </w:p>
  </w:footnote>
  <w:footnote w:id="8">
    <w:p w14:paraId="3B5259F8" w14:textId="187EAEF0" w:rsidR="00D02121" w:rsidRPr="00D02121" w:rsidRDefault="00D02121">
      <w:pPr>
        <w:pStyle w:val="FootnoteText"/>
      </w:pPr>
      <w:r>
        <w:rPr>
          <w:rStyle w:val="FootnoteReference"/>
        </w:rPr>
        <w:footnoteRef/>
      </w:r>
      <w:r w:rsidRPr="00D02121">
        <w:t>https://tbinternet.ohchr.org/_layouts/15/treatybodyexternal/Download.aspx?symbolno=INT%2FCCPR%2FCSS%2FRUS%2F47727&amp;Lang=en</w:t>
      </w:r>
    </w:p>
  </w:footnote>
  <w:footnote w:id="9">
    <w:p w14:paraId="5E735020" w14:textId="77777777" w:rsidR="00DD6A45" w:rsidRPr="00ED5534" w:rsidRDefault="00DD6A45" w:rsidP="00DD6A45">
      <w:pPr>
        <w:pStyle w:val="FootnoteText"/>
        <w:rPr>
          <w:lang w:val="en-US"/>
        </w:rPr>
      </w:pPr>
      <w:r>
        <w:rPr>
          <w:rStyle w:val="FootnoteReference"/>
        </w:rPr>
        <w:footnoteRef/>
      </w:r>
      <w:r w:rsidRPr="00ED5534">
        <w:t>https://tbinternet.ohchr.org/_layouts/15/treatybodyexternal/Download.aspx?symbolno=INT%2fCESCR%2fCSS%2fUKR%2f41277&amp;Lang=en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F49C" w14:textId="1914DA5F" w:rsidR="00E20BF8" w:rsidRDefault="00F66141">
    <w:pPr>
      <w:pBdr>
        <w:top w:val="nil"/>
        <w:left w:val="nil"/>
        <w:bottom w:val="nil"/>
        <w:right w:val="nil"/>
        <w:between w:val="nil"/>
      </w:pBdr>
      <w:tabs>
        <w:tab w:val="center" w:pos="4513"/>
        <w:tab w:val="right" w:pos="9026"/>
      </w:tabs>
      <w:jc w:val="right"/>
      <w:rPr>
        <w:i/>
        <w:color w:val="000000"/>
        <w:sz w:val="20"/>
        <w:szCs w:val="20"/>
      </w:rPr>
    </w:pPr>
    <w:r>
      <w:rPr>
        <w:noProof/>
      </w:rPr>
      <w:drawing>
        <wp:inline distT="0" distB="0" distL="0" distR="0" wp14:anchorId="500A3FE2" wp14:editId="3441A4FB">
          <wp:extent cx="1209675" cy="481197"/>
          <wp:effectExtent l="0" t="0" r="0" b="0"/>
          <wp:docPr id="760715858" name="Picture 1" descr="A picture containing font, graphics,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715858" name="Picture 1" descr="A picture containing font, graphics, 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48" cy="48623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E256" w14:textId="65C8B21B" w:rsidR="00A667FB" w:rsidRDefault="00A667FB">
    <w:pPr>
      <w:pBdr>
        <w:top w:val="nil"/>
        <w:left w:val="nil"/>
        <w:bottom w:val="nil"/>
        <w:right w:val="nil"/>
        <w:between w:val="nil"/>
      </w:pBdr>
      <w:tabs>
        <w:tab w:val="center" w:pos="4513"/>
        <w:tab w:val="right" w:pos="9026"/>
      </w:tabs>
      <w:jc w:val="right"/>
      <w:rPr>
        <w: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EE3"/>
    <w:multiLevelType w:val="hybridMultilevel"/>
    <w:tmpl w:val="C84A5CB2"/>
    <w:lvl w:ilvl="0" w:tplc="6D085B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03BE9"/>
    <w:multiLevelType w:val="hybridMultilevel"/>
    <w:tmpl w:val="C228101E"/>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6C0AA4"/>
    <w:multiLevelType w:val="hybridMultilevel"/>
    <w:tmpl w:val="35EC128A"/>
    <w:lvl w:ilvl="0" w:tplc="D8EA2F1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36658"/>
    <w:multiLevelType w:val="hybridMultilevel"/>
    <w:tmpl w:val="C228101E"/>
    <w:lvl w:ilvl="0" w:tplc="B6627942">
      <w:start w:val="1"/>
      <w:numFmt w:val="decimal"/>
      <w:lvlText w:val="%1."/>
      <w:lvlJc w:val="left"/>
      <w:pPr>
        <w:ind w:left="720" w:hanging="360"/>
      </w:pPr>
      <w:rPr>
        <w:rFonts w:hint="default"/>
        <w:b w:val="0"/>
        <w:bCs/>
      </w:rPr>
    </w:lvl>
    <w:lvl w:ilvl="1" w:tplc="08090019">
      <w:start w:val="1"/>
      <w:numFmt w:val="lowerLetter"/>
      <w:lvlText w:val="%2."/>
      <w:lvlJc w:val="left"/>
      <w:pPr>
        <w:ind w:left="108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1A398A"/>
    <w:multiLevelType w:val="multilevel"/>
    <w:tmpl w:val="5868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E6AD5"/>
    <w:multiLevelType w:val="multilevel"/>
    <w:tmpl w:val="8176F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C2683"/>
    <w:multiLevelType w:val="hybridMultilevel"/>
    <w:tmpl w:val="4FBE9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05452"/>
    <w:multiLevelType w:val="hybridMultilevel"/>
    <w:tmpl w:val="093699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1A2016"/>
    <w:multiLevelType w:val="hybridMultilevel"/>
    <w:tmpl w:val="D61C673A"/>
    <w:lvl w:ilvl="0" w:tplc="939C64A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A50F55"/>
    <w:multiLevelType w:val="hybridMultilevel"/>
    <w:tmpl w:val="F858C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F42B70"/>
    <w:multiLevelType w:val="hybridMultilevel"/>
    <w:tmpl w:val="261EC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9067E"/>
    <w:multiLevelType w:val="hybridMultilevel"/>
    <w:tmpl w:val="6860B5AE"/>
    <w:lvl w:ilvl="0" w:tplc="F4F4E85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0AE314B"/>
    <w:multiLevelType w:val="multilevel"/>
    <w:tmpl w:val="759C58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AA37D3"/>
    <w:multiLevelType w:val="multilevel"/>
    <w:tmpl w:val="A1C2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537E0"/>
    <w:multiLevelType w:val="hybridMultilevel"/>
    <w:tmpl w:val="8D2088B2"/>
    <w:lvl w:ilvl="0" w:tplc="D8EA2F1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97439"/>
    <w:multiLevelType w:val="hybridMultilevel"/>
    <w:tmpl w:val="21F2B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A83319"/>
    <w:multiLevelType w:val="multilevel"/>
    <w:tmpl w:val="F0B2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266311"/>
    <w:multiLevelType w:val="hybridMultilevel"/>
    <w:tmpl w:val="C240B6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F8E4A93"/>
    <w:multiLevelType w:val="hybridMultilevel"/>
    <w:tmpl w:val="729EB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B76DAE"/>
    <w:multiLevelType w:val="hybridMultilevel"/>
    <w:tmpl w:val="E4A06F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9D80F0F"/>
    <w:multiLevelType w:val="multilevel"/>
    <w:tmpl w:val="EDEA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31441A"/>
    <w:multiLevelType w:val="multilevel"/>
    <w:tmpl w:val="CAA6B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826E8E"/>
    <w:multiLevelType w:val="hybridMultilevel"/>
    <w:tmpl w:val="FD2AD4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D37B5C"/>
    <w:multiLevelType w:val="hybridMultilevel"/>
    <w:tmpl w:val="FF180460"/>
    <w:lvl w:ilvl="0" w:tplc="29EE17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AE5E43"/>
    <w:multiLevelType w:val="multilevel"/>
    <w:tmpl w:val="118EF79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15:restartNumberingAfterBreak="0">
    <w:nsid w:val="6E2B323E"/>
    <w:multiLevelType w:val="multilevel"/>
    <w:tmpl w:val="55922F3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7255033E"/>
    <w:multiLevelType w:val="hybridMultilevel"/>
    <w:tmpl w:val="0A4C7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D8079CC"/>
    <w:multiLevelType w:val="multilevel"/>
    <w:tmpl w:val="CCF684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38156927">
    <w:abstractNumId w:val="25"/>
  </w:num>
  <w:num w:numId="2" w16cid:durableId="2109033405">
    <w:abstractNumId w:val="21"/>
  </w:num>
  <w:num w:numId="3" w16cid:durableId="181169068">
    <w:abstractNumId w:val="24"/>
  </w:num>
  <w:num w:numId="4" w16cid:durableId="2135518255">
    <w:abstractNumId w:val="12"/>
  </w:num>
  <w:num w:numId="5" w16cid:durableId="958336900">
    <w:abstractNumId w:val="5"/>
  </w:num>
  <w:num w:numId="6" w16cid:durableId="1252859181">
    <w:abstractNumId w:val="27"/>
  </w:num>
  <w:num w:numId="7" w16cid:durableId="1359548360">
    <w:abstractNumId w:val="23"/>
  </w:num>
  <w:num w:numId="8" w16cid:durableId="460343355">
    <w:abstractNumId w:val="0"/>
  </w:num>
  <w:num w:numId="9" w16cid:durableId="1532062275">
    <w:abstractNumId w:val="2"/>
  </w:num>
  <w:num w:numId="10" w16cid:durableId="1650204850">
    <w:abstractNumId w:val="14"/>
  </w:num>
  <w:num w:numId="11" w16cid:durableId="942421293">
    <w:abstractNumId w:val="3"/>
  </w:num>
  <w:num w:numId="12" w16cid:durableId="1223295597">
    <w:abstractNumId w:val="11"/>
  </w:num>
  <w:num w:numId="13" w16cid:durableId="539786341">
    <w:abstractNumId w:val="19"/>
  </w:num>
  <w:num w:numId="14" w16cid:durableId="1034040173">
    <w:abstractNumId w:val="18"/>
  </w:num>
  <w:num w:numId="15" w16cid:durableId="1465196658">
    <w:abstractNumId w:val="8"/>
  </w:num>
  <w:num w:numId="16" w16cid:durableId="807745163">
    <w:abstractNumId w:val="9"/>
  </w:num>
  <w:num w:numId="17" w16cid:durableId="153959984">
    <w:abstractNumId w:val="17"/>
  </w:num>
  <w:num w:numId="18" w16cid:durableId="1711372340">
    <w:abstractNumId w:val="20"/>
  </w:num>
  <w:num w:numId="19" w16cid:durableId="57169189">
    <w:abstractNumId w:val="13"/>
  </w:num>
  <w:num w:numId="20" w16cid:durableId="1967274555">
    <w:abstractNumId w:val="4"/>
  </w:num>
  <w:num w:numId="21" w16cid:durableId="169026082">
    <w:abstractNumId w:val="16"/>
  </w:num>
  <w:num w:numId="22" w16cid:durableId="905456987">
    <w:abstractNumId w:val="1"/>
  </w:num>
  <w:num w:numId="23" w16cid:durableId="1785151574">
    <w:abstractNumId w:val="6"/>
  </w:num>
  <w:num w:numId="24" w16cid:durableId="1898662048">
    <w:abstractNumId w:val="15"/>
  </w:num>
  <w:num w:numId="25" w16cid:durableId="1127311823">
    <w:abstractNumId w:val="10"/>
  </w:num>
  <w:num w:numId="26" w16cid:durableId="2025403295">
    <w:abstractNumId w:val="7"/>
  </w:num>
  <w:num w:numId="27" w16cid:durableId="1726490515">
    <w:abstractNumId w:val="22"/>
  </w:num>
  <w:num w:numId="28" w16cid:durableId="20312927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BB"/>
    <w:rsid w:val="0000046B"/>
    <w:rsid w:val="00002A13"/>
    <w:rsid w:val="00012913"/>
    <w:rsid w:val="000151F6"/>
    <w:rsid w:val="0001644E"/>
    <w:rsid w:val="00026774"/>
    <w:rsid w:val="00026988"/>
    <w:rsid w:val="00026F02"/>
    <w:rsid w:val="000313D6"/>
    <w:rsid w:val="00032E3D"/>
    <w:rsid w:val="00035228"/>
    <w:rsid w:val="000366A0"/>
    <w:rsid w:val="00040A95"/>
    <w:rsid w:val="0004107F"/>
    <w:rsid w:val="000418D6"/>
    <w:rsid w:val="0004630E"/>
    <w:rsid w:val="00055438"/>
    <w:rsid w:val="000557ED"/>
    <w:rsid w:val="000631F6"/>
    <w:rsid w:val="00064DD1"/>
    <w:rsid w:val="00064F8A"/>
    <w:rsid w:val="00065FA2"/>
    <w:rsid w:val="0006629F"/>
    <w:rsid w:val="00083BD4"/>
    <w:rsid w:val="00085A47"/>
    <w:rsid w:val="00087A46"/>
    <w:rsid w:val="00090498"/>
    <w:rsid w:val="000A7989"/>
    <w:rsid w:val="000B2070"/>
    <w:rsid w:val="000B5358"/>
    <w:rsid w:val="000B73DD"/>
    <w:rsid w:val="000B775A"/>
    <w:rsid w:val="000C41B2"/>
    <w:rsid w:val="000C5534"/>
    <w:rsid w:val="000C7260"/>
    <w:rsid w:val="000D26DF"/>
    <w:rsid w:val="000D4C71"/>
    <w:rsid w:val="000D7A41"/>
    <w:rsid w:val="000E0D29"/>
    <w:rsid w:val="000E3E4C"/>
    <w:rsid w:val="000E3FD8"/>
    <w:rsid w:val="000E451C"/>
    <w:rsid w:val="0010109C"/>
    <w:rsid w:val="00107991"/>
    <w:rsid w:val="00111E2B"/>
    <w:rsid w:val="001131F8"/>
    <w:rsid w:val="00113675"/>
    <w:rsid w:val="00113BCF"/>
    <w:rsid w:val="0011494B"/>
    <w:rsid w:val="00116372"/>
    <w:rsid w:val="00126799"/>
    <w:rsid w:val="00127030"/>
    <w:rsid w:val="00135671"/>
    <w:rsid w:val="001401A5"/>
    <w:rsid w:val="0014611B"/>
    <w:rsid w:val="001463D9"/>
    <w:rsid w:val="00151478"/>
    <w:rsid w:val="0015154D"/>
    <w:rsid w:val="00152015"/>
    <w:rsid w:val="00156784"/>
    <w:rsid w:val="00157636"/>
    <w:rsid w:val="001615BB"/>
    <w:rsid w:val="0016180D"/>
    <w:rsid w:val="00165F85"/>
    <w:rsid w:val="001736D1"/>
    <w:rsid w:val="00173DD2"/>
    <w:rsid w:val="00173F1E"/>
    <w:rsid w:val="0018067C"/>
    <w:rsid w:val="00183820"/>
    <w:rsid w:val="001A1326"/>
    <w:rsid w:val="001A1798"/>
    <w:rsid w:val="001A77E5"/>
    <w:rsid w:val="001B0FD9"/>
    <w:rsid w:val="001B1883"/>
    <w:rsid w:val="001B7A9C"/>
    <w:rsid w:val="001C04C6"/>
    <w:rsid w:val="001D47FC"/>
    <w:rsid w:val="001D49E1"/>
    <w:rsid w:val="001E055A"/>
    <w:rsid w:val="001E58AA"/>
    <w:rsid w:val="001F154C"/>
    <w:rsid w:val="001F1743"/>
    <w:rsid w:val="001F188B"/>
    <w:rsid w:val="001F290B"/>
    <w:rsid w:val="001F56A3"/>
    <w:rsid w:val="001F6E84"/>
    <w:rsid w:val="002016DE"/>
    <w:rsid w:val="00212B4F"/>
    <w:rsid w:val="0022002A"/>
    <w:rsid w:val="00220BDC"/>
    <w:rsid w:val="00232E75"/>
    <w:rsid w:val="00235F5B"/>
    <w:rsid w:val="00236AE7"/>
    <w:rsid w:val="00253022"/>
    <w:rsid w:val="00257330"/>
    <w:rsid w:val="00257FD2"/>
    <w:rsid w:val="0026381D"/>
    <w:rsid w:val="00263E5B"/>
    <w:rsid w:val="00265455"/>
    <w:rsid w:val="002704BC"/>
    <w:rsid w:val="002725B0"/>
    <w:rsid w:val="00275DD0"/>
    <w:rsid w:val="00276D59"/>
    <w:rsid w:val="0028179A"/>
    <w:rsid w:val="00281E01"/>
    <w:rsid w:val="002840D9"/>
    <w:rsid w:val="00284CA0"/>
    <w:rsid w:val="00285988"/>
    <w:rsid w:val="0029184B"/>
    <w:rsid w:val="00295BD7"/>
    <w:rsid w:val="0029691F"/>
    <w:rsid w:val="002A242B"/>
    <w:rsid w:val="002A7747"/>
    <w:rsid w:val="002B059A"/>
    <w:rsid w:val="002B4AD0"/>
    <w:rsid w:val="002B5E39"/>
    <w:rsid w:val="002D17C4"/>
    <w:rsid w:val="002D1908"/>
    <w:rsid w:val="002D632A"/>
    <w:rsid w:val="002D70A4"/>
    <w:rsid w:val="002F34D5"/>
    <w:rsid w:val="002F673C"/>
    <w:rsid w:val="00301639"/>
    <w:rsid w:val="0031092A"/>
    <w:rsid w:val="00331EEC"/>
    <w:rsid w:val="00334117"/>
    <w:rsid w:val="003362E6"/>
    <w:rsid w:val="00336FBD"/>
    <w:rsid w:val="0034097B"/>
    <w:rsid w:val="00341A52"/>
    <w:rsid w:val="00342A4E"/>
    <w:rsid w:val="003442A6"/>
    <w:rsid w:val="00347109"/>
    <w:rsid w:val="003514CA"/>
    <w:rsid w:val="003545F2"/>
    <w:rsid w:val="003551C6"/>
    <w:rsid w:val="0035687C"/>
    <w:rsid w:val="00356D37"/>
    <w:rsid w:val="003605ED"/>
    <w:rsid w:val="00367075"/>
    <w:rsid w:val="0037112C"/>
    <w:rsid w:val="00374CC0"/>
    <w:rsid w:val="00376E00"/>
    <w:rsid w:val="00384330"/>
    <w:rsid w:val="003857C0"/>
    <w:rsid w:val="003874BF"/>
    <w:rsid w:val="00395A9A"/>
    <w:rsid w:val="003B0964"/>
    <w:rsid w:val="003C7789"/>
    <w:rsid w:val="003C7E26"/>
    <w:rsid w:val="003D02F5"/>
    <w:rsid w:val="003D2C31"/>
    <w:rsid w:val="003D2C85"/>
    <w:rsid w:val="003D3E30"/>
    <w:rsid w:val="003E0E3E"/>
    <w:rsid w:val="003F36D6"/>
    <w:rsid w:val="003F469C"/>
    <w:rsid w:val="003F4940"/>
    <w:rsid w:val="003F59B5"/>
    <w:rsid w:val="003F6221"/>
    <w:rsid w:val="0040794D"/>
    <w:rsid w:val="00413D17"/>
    <w:rsid w:val="00427B55"/>
    <w:rsid w:val="004329B7"/>
    <w:rsid w:val="004343CD"/>
    <w:rsid w:val="00437ACF"/>
    <w:rsid w:val="0044173D"/>
    <w:rsid w:val="00450DBA"/>
    <w:rsid w:val="004549B2"/>
    <w:rsid w:val="00461DFE"/>
    <w:rsid w:val="00466278"/>
    <w:rsid w:val="00470440"/>
    <w:rsid w:val="00470AA8"/>
    <w:rsid w:val="00473891"/>
    <w:rsid w:val="0047525F"/>
    <w:rsid w:val="00475E2E"/>
    <w:rsid w:val="004835AC"/>
    <w:rsid w:val="00484074"/>
    <w:rsid w:val="0048682E"/>
    <w:rsid w:val="0048790A"/>
    <w:rsid w:val="00487C8D"/>
    <w:rsid w:val="004A6A7F"/>
    <w:rsid w:val="004B0464"/>
    <w:rsid w:val="004B3EC4"/>
    <w:rsid w:val="004C35BB"/>
    <w:rsid w:val="004C6F88"/>
    <w:rsid w:val="004D029C"/>
    <w:rsid w:val="004D06B4"/>
    <w:rsid w:val="004D0AF7"/>
    <w:rsid w:val="004D3567"/>
    <w:rsid w:val="004D3BC6"/>
    <w:rsid w:val="004D442B"/>
    <w:rsid w:val="004D70A9"/>
    <w:rsid w:val="004E337A"/>
    <w:rsid w:val="004F48FF"/>
    <w:rsid w:val="00501AE7"/>
    <w:rsid w:val="005038AD"/>
    <w:rsid w:val="00506B66"/>
    <w:rsid w:val="00511D5A"/>
    <w:rsid w:val="005232F2"/>
    <w:rsid w:val="0052641A"/>
    <w:rsid w:val="00533BCA"/>
    <w:rsid w:val="00537EEF"/>
    <w:rsid w:val="005402A8"/>
    <w:rsid w:val="005424CE"/>
    <w:rsid w:val="00542F1E"/>
    <w:rsid w:val="005458BA"/>
    <w:rsid w:val="0055029C"/>
    <w:rsid w:val="00557DA1"/>
    <w:rsid w:val="00561830"/>
    <w:rsid w:val="00561FBA"/>
    <w:rsid w:val="00562CBC"/>
    <w:rsid w:val="00573157"/>
    <w:rsid w:val="005770DA"/>
    <w:rsid w:val="005819F4"/>
    <w:rsid w:val="005921A9"/>
    <w:rsid w:val="005962BD"/>
    <w:rsid w:val="005A1581"/>
    <w:rsid w:val="005B4971"/>
    <w:rsid w:val="005B4FF0"/>
    <w:rsid w:val="005B65E9"/>
    <w:rsid w:val="005C2D56"/>
    <w:rsid w:val="005D02B6"/>
    <w:rsid w:val="005D153E"/>
    <w:rsid w:val="005D18F1"/>
    <w:rsid w:val="005D3209"/>
    <w:rsid w:val="005D7352"/>
    <w:rsid w:val="005E4F65"/>
    <w:rsid w:val="005E5404"/>
    <w:rsid w:val="005E7632"/>
    <w:rsid w:val="005F0B3E"/>
    <w:rsid w:val="005F2426"/>
    <w:rsid w:val="005F62C5"/>
    <w:rsid w:val="005F7A9C"/>
    <w:rsid w:val="00601152"/>
    <w:rsid w:val="00602180"/>
    <w:rsid w:val="006106E7"/>
    <w:rsid w:val="006125F4"/>
    <w:rsid w:val="00617173"/>
    <w:rsid w:val="00621B07"/>
    <w:rsid w:val="00625E50"/>
    <w:rsid w:val="006376B3"/>
    <w:rsid w:val="00644541"/>
    <w:rsid w:val="0065276C"/>
    <w:rsid w:val="00653C2B"/>
    <w:rsid w:val="0066028B"/>
    <w:rsid w:val="00662DA1"/>
    <w:rsid w:val="0067274E"/>
    <w:rsid w:val="00674687"/>
    <w:rsid w:val="00676B97"/>
    <w:rsid w:val="006774C8"/>
    <w:rsid w:val="00685B78"/>
    <w:rsid w:val="006912F3"/>
    <w:rsid w:val="00692244"/>
    <w:rsid w:val="006A1EFF"/>
    <w:rsid w:val="006A2F77"/>
    <w:rsid w:val="006B2787"/>
    <w:rsid w:val="006B54AA"/>
    <w:rsid w:val="006B7A23"/>
    <w:rsid w:val="006B7D26"/>
    <w:rsid w:val="006C4C60"/>
    <w:rsid w:val="006C4CAC"/>
    <w:rsid w:val="006C5EF7"/>
    <w:rsid w:val="006C65C5"/>
    <w:rsid w:val="006D53C4"/>
    <w:rsid w:val="006D62B1"/>
    <w:rsid w:val="006D6F02"/>
    <w:rsid w:val="006E15EF"/>
    <w:rsid w:val="006E596D"/>
    <w:rsid w:val="006F218F"/>
    <w:rsid w:val="006F4277"/>
    <w:rsid w:val="006F69A5"/>
    <w:rsid w:val="00700663"/>
    <w:rsid w:val="007011A1"/>
    <w:rsid w:val="0071639B"/>
    <w:rsid w:val="007169C9"/>
    <w:rsid w:val="00716BB9"/>
    <w:rsid w:val="007178A6"/>
    <w:rsid w:val="007213E0"/>
    <w:rsid w:val="00723ED2"/>
    <w:rsid w:val="00727F5B"/>
    <w:rsid w:val="007344AE"/>
    <w:rsid w:val="00735823"/>
    <w:rsid w:val="00735BF1"/>
    <w:rsid w:val="00745167"/>
    <w:rsid w:val="007547A8"/>
    <w:rsid w:val="00757AF4"/>
    <w:rsid w:val="00761BAC"/>
    <w:rsid w:val="00761BD2"/>
    <w:rsid w:val="00765F02"/>
    <w:rsid w:val="00781601"/>
    <w:rsid w:val="007817C4"/>
    <w:rsid w:val="007949E4"/>
    <w:rsid w:val="007A20E1"/>
    <w:rsid w:val="007A37C4"/>
    <w:rsid w:val="007B7109"/>
    <w:rsid w:val="007C1586"/>
    <w:rsid w:val="007C1FA6"/>
    <w:rsid w:val="007C79A0"/>
    <w:rsid w:val="007D197F"/>
    <w:rsid w:val="007D37B4"/>
    <w:rsid w:val="007E4BAB"/>
    <w:rsid w:val="007E7650"/>
    <w:rsid w:val="00802880"/>
    <w:rsid w:val="00803A40"/>
    <w:rsid w:val="008175E2"/>
    <w:rsid w:val="00821F70"/>
    <w:rsid w:val="0082245D"/>
    <w:rsid w:val="008250DC"/>
    <w:rsid w:val="008301E0"/>
    <w:rsid w:val="00830318"/>
    <w:rsid w:val="00830882"/>
    <w:rsid w:val="00831140"/>
    <w:rsid w:val="00842812"/>
    <w:rsid w:val="00846816"/>
    <w:rsid w:val="00847D62"/>
    <w:rsid w:val="00852E59"/>
    <w:rsid w:val="0086222E"/>
    <w:rsid w:val="00865660"/>
    <w:rsid w:val="00873E8D"/>
    <w:rsid w:val="00875E7F"/>
    <w:rsid w:val="0088112C"/>
    <w:rsid w:val="00893078"/>
    <w:rsid w:val="008A13F6"/>
    <w:rsid w:val="008B1B59"/>
    <w:rsid w:val="008B4244"/>
    <w:rsid w:val="008B6B12"/>
    <w:rsid w:val="008C5C97"/>
    <w:rsid w:val="008C6F6D"/>
    <w:rsid w:val="008D326C"/>
    <w:rsid w:val="008E5BB2"/>
    <w:rsid w:val="008E5F84"/>
    <w:rsid w:val="008E6C66"/>
    <w:rsid w:val="008F3FE7"/>
    <w:rsid w:val="008F7792"/>
    <w:rsid w:val="00902F96"/>
    <w:rsid w:val="00912253"/>
    <w:rsid w:val="009174B6"/>
    <w:rsid w:val="00921782"/>
    <w:rsid w:val="00922437"/>
    <w:rsid w:val="00922BF9"/>
    <w:rsid w:val="00930C99"/>
    <w:rsid w:val="00931D94"/>
    <w:rsid w:val="009364B8"/>
    <w:rsid w:val="009371C1"/>
    <w:rsid w:val="009426AD"/>
    <w:rsid w:val="009450A0"/>
    <w:rsid w:val="00967595"/>
    <w:rsid w:val="00976B58"/>
    <w:rsid w:val="00980B63"/>
    <w:rsid w:val="00992C8A"/>
    <w:rsid w:val="009A0D64"/>
    <w:rsid w:val="009A23F7"/>
    <w:rsid w:val="009A6288"/>
    <w:rsid w:val="009B023D"/>
    <w:rsid w:val="009B2924"/>
    <w:rsid w:val="009C0DDE"/>
    <w:rsid w:val="009C74ED"/>
    <w:rsid w:val="009D59EC"/>
    <w:rsid w:val="009D6060"/>
    <w:rsid w:val="009E2AAB"/>
    <w:rsid w:val="009E7D71"/>
    <w:rsid w:val="00A06EC3"/>
    <w:rsid w:val="00A15D0F"/>
    <w:rsid w:val="00A2411E"/>
    <w:rsid w:val="00A25570"/>
    <w:rsid w:val="00A260D9"/>
    <w:rsid w:val="00A2791F"/>
    <w:rsid w:val="00A31CAD"/>
    <w:rsid w:val="00A32177"/>
    <w:rsid w:val="00A34BB2"/>
    <w:rsid w:val="00A46BFB"/>
    <w:rsid w:val="00A52255"/>
    <w:rsid w:val="00A57D08"/>
    <w:rsid w:val="00A63DA4"/>
    <w:rsid w:val="00A667FB"/>
    <w:rsid w:val="00A67E18"/>
    <w:rsid w:val="00A74147"/>
    <w:rsid w:val="00A8142A"/>
    <w:rsid w:val="00A82F47"/>
    <w:rsid w:val="00A82FE4"/>
    <w:rsid w:val="00A86C99"/>
    <w:rsid w:val="00A900B4"/>
    <w:rsid w:val="00A930C9"/>
    <w:rsid w:val="00A93D60"/>
    <w:rsid w:val="00A971F2"/>
    <w:rsid w:val="00AA33DE"/>
    <w:rsid w:val="00AA50BC"/>
    <w:rsid w:val="00AA662F"/>
    <w:rsid w:val="00AB052E"/>
    <w:rsid w:val="00AB3996"/>
    <w:rsid w:val="00AB5452"/>
    <w:rsid w:val="00AD3620"/>
    <w:rsid w:val="00AE300A"/>
    <w:rsid w:val="00AE3FD2"/>
    <w:rsid w:val="00AE45E7"/>
    <w:rsid w:val="00AF3C2E"/>
    <w:rsid w:val="00AF479C"/>
    <w:rsid w:val="00AF59B4"/>
    <w:rsid w:val="00AF73F3"/>
    <w:rsid w:val="00AF7437"/>
    <w:rsid w:val="00B0066A"/>
    <w:rsid w:val="00B05982"/>
    <w:rsid w:val="00B101A8"/>
    <w:rsid w:val="00B102D0"/>
    <w:rsid w:val="00B111AA"/>
    <w:rsid w:val="00B120D8"/>
    <w:rsid w:val="00B174C2"/>
    <w:rsid w:val="00B24043"/>
    <w:rsid w:val="00B46C28"/>
    <w:rsid w:val="00B553AA"/>
    <w:rsid w:val="00B56D78"/>
    <w:rsid w:val="00B61B42"/>
    <w:rsid w:val="00B67A2E"/>
    <w:rsid w:val="00B67FA0"/>
    <w:rsid w:val="00B709ED"/>
    <w:rsid w:val="00B808B4"/>
    <w:rsid w:val="00B8296C"/>
    <w:rsid w:val="00B90AE9"/>
    <w:rsid w:val="00B91B7E"/>
    <w:rsid w:val="00B9288D"/>
    <w:rsid w:val="00B936D6"/>
    <w:rsid w:val="00B93DD6"/>
    <w:rsid w:val="00B949D2"/>
    <w:rsid w:val="00BA105D"/>
    <w:rsid w:val="00BA29E7"/>
    <w:rsid w:val="00BA2E0E"/>
    <w:rsid w:val="00BA3B1B"/>
    <w:rsid w:val="00BA58CF"/>
    <w:rsid w:val="00BA789F"/>
    <w:rsid w:val="00BB1F57"/>
    <w:rsid w:val="00BB45FF"/>
    <w:rsid w:val="00BB4DA3"/>
    <w:rsid w:val="00BB7BDD"/>
    <w:rsid w:val="00BC151B"/>
    <w:rsid w:val="00BC188D"/>
    <w:rsid w:val="00BD3A5F"/>
    <w:rsid w:val="00BD4C9D"/>
    <w:rsid w:val="00BD5ED9"/>
    <w:rsid w:val="00BE02D3"/>
    <w:rsid w:val="00BE6904"/>
    <w:rsid w:val="00BF021F"/>
    <w:rsid w:val="00BF4D3C"/>
    <w:rsid w:val="00BF78AF"/>
    <w:rsid w:val="00C0169F"/>
    <w:rsid w:val="00C018E8"/>
    <w:rsid w:val="00C031E7"/>
    <w:rsid w:val="00C05CE2"/>
    <w:rsid w:val="00C0608F"/>
    <w:rsid w:val="00C06C5F"/>
    <w:rsid w:val="00C100FB"/>
    <w:rsid w:val="00C13F3B"/>
    <w:rsid w:val="00C141D9"/>
    <w:rsid w:val="00C14F13"/>
    <w:rsid w:val="00C15168"/>
    <w:rsid w:val="00C16E4A"/>
    <w:rsid w:val="00C16F29"/>
    <w:rsid w:val="00C255FC"/>
    <w:rsid w:val="00C369AB"/>
    <w:rsid w:val="00C37D09"/>
    <w:rsid w:val="00C4071F"/>
    <w:rsid w:val="00C410ED"/>
    <w:rsid w:val="00C41423"/>
    <w:rsid w:val="00C4238B"/>
    <w:rsid w:val="00C43904"/>
    <w:rsid w:val="00C43BE8"/>
    <w:rsid w:val="00C47D70"/>
    <w:rsid w:val="00C51522"/>
    <w:rsid w:val="00C61980"/>
    <w:rsid w:val="00C62E97"/>
    <w:rsid w:val="00C76D6E"/>
    <w:rsid w:val="00C9187D"/>
    <w:rsid w:val="00C91A2D"/>
    <w:rsid w:val="00C94491"/>
    <w:rsid w:val="00CA09B7"/>
    <w:rsid w:val="00CA1759"/>
    <w:rsid w:val="00CA5F4F"/>
    <w:rsid w:val="00CB5F6F"/>
    <w:rsid w:val="00CC3880"/>
    <w:rsid w:val="00CC50E8"/>
    <w:rsid w:val="00CC5D29"/>
    <w:rsid w:val="00CD049E"/>
    <w:rsid w:val="00CD586C"/>
    <w:rsid w:val="00CE7A0D"/>
    <w:rsid w:val="00CF1348"/>
    <w:rsid w:val="00CF1B8C"/>
    <w:rsid w:val="00CF1BC2"/>
    <w:rsid w:val="00CF5AFB"/>
    <w:rsid w:val="00D011D9"/>
    <w:rsid w:val="00D02121"/>
    <w:rsid w:val="00D04EBF"/>
    <w:rsid w:val="00D06085"/>
    <w:rsid w:val="00D13ED4"/>
    <w:rsid w:val="00D23020"/>
    <w:rsid w:val="00D24797"/>
    <w:rsid w:val="00D30D22"/>
    <w:rsid w:val="00D41842"/>
    <w:rsid w:val="00D44351"/>
    <w:rsid w:val="00D47176"/>
    <w:rsid w:val="00D504B6"/>
    <w:rsid w:val="00D53A64"/>
    <w:rsid w:val="00D54CF0"/>
    <w:rsid w:val="00D5679C"/>
    <w:rsid w:val="00D625BE"/>
    <w:rsid w:val="00D66F98"/>
    <w:rsid w:val="00D70CAA"/>
    <w:rsid w:val="00D75880"/>
    <w:rsid w:val="00D814A2"/>
    <w:rsid w:val="00D828B3"/>
    <w:rsid w:val="00D83873"/>
    <w:rsid w:val="00D845CE"/>
    <w:rsid w:val="00D845E3"/>
    <w:rsid w:val="00D862AA"/>
    <w:rsid w:val="00D8738A"/>
    <w:rsid w:val="00D876B6"/>
    <w:rsid w:val="00DA00AB"/>
    <w:rsid w:val="00DA4E0A"/>
    <w:rsid w:val="00DD32E7"/>
    <w:rsid w:val="00DD4751"/>
    <w:rsid w:val="00DD6A45"/>
    <w:rsid w:val="00DE12BA"/>
    <w:rsid w:val="00DE22DF"/>
    <w:rsid w:val="00DE3659"/>
    <w:rsid w:val="00DE6547"/>
    <w:rsid w:val="00DE6766"/>
    <w:rsid w:val="00DE7637"/>
    <w:rsid w:val="00DE77EE"/>
    <w:rsid w:val="00DF311F"/>
    <w:rsid w:val="00DF36BB"/>
    <w:rsid w:val="00DF5C17"/>
    <w:rsid w:val="00E0148D"/>
    <w:rsid w:val="00E07D78"/>
    <w:rsid w:val="00E110B6"/>
    <w:rsid w:val="00E17E84"/>
    <w:rsid w:val="00E20BF8"/>
    <w:rsid w:val="00E21886"/>
    <w:rsid w:val="00E23A88"/>
    <w:rsid w:val="00E246EE"/>
    <w:rsid w:val="00E375C5"/>
    <w:rsid w:val="00E400E5"/>
    <w:rsid w:val="00E41985"/>
    <w:rsid w:val="00E42747"/>
    <w:rsid w:val="00E4514A"/>
    <w:rsid w:val="00E475A2"/>
    <w:rsid w:val="00E50DED"/>
    <w:rsid w:val="00E527F9"/>
    <w:rsid w:val="00E53B60"/>
    <w:rsid w:val="00E5749D"/>
    <w:rsid w:val="00E60045"/>
    <w:rsid w:val="00E60E70"/>
    <w:rsid w:val="00E626B9"/>
    <w:rsid w:val="00E646E1"/>
    <w:rsid w:val="00E7330D"/>
    <w:rsid w:val="00E76084"/>
    <w:rsid w:val="00E90913"/>
    <w:rsid w:val="00E948F7"/>
    <w:rsid w:val="00EA0C99"/>
    <w:rsid w:val="00EA2B7E"/>
    <w:rsid w:val="00EA76F9"/>
    <w:rsid w:val="00EA7F26"/>
    <w:rsid w:val="00EB0909"/>
    <w:rsid w:val="00EB666D"/>
    <w:rsid w:val="00EB73C9"/>
    <w:rsid w:val="00EC2584"/>
    <w:rsid w:val="00ED5534"/>
    <w:rsid w:val="00ED57CB"/>
    <w:rsid w:val="00EE109E"/>
    <w:rsid w:val="00EE2950"/>
    <w:rsid w:val="00EF0D74"/>
    <w:rsid w:val="00EF470A"/>
    <w:rsid w:val="00EF788D"/>
    <w:rsid w:val="00F015E7"/>
    <w:rsid w:val="00F076F4"/>
    <w:rsid w:val="00F1172D"/>
    <w:rsid w:val="00F13614"/>
    <w:rsid w:val="00F16F33"/>
    <w:rsid w:val="00F32979"/>
    <w:rsid w:val="00F36689"/>
    <w:rsid w:val="00F40625"/>
    <w:rsid w:val="00F464EB"/>
    <w:rsid w:val="00F560F6"/>
    <w:rsid w:val="00F57B4C"/>
    <w:rsid w:val="00F57C06"/>
    <w:rsid w:val="00F60305"/>
    <w:rsid w:val="00F604F6"/>
    <w:rsid w:val="00F62546"/>
    <w:rsid w:val="00F66141"/>
    <w:rsid w:val="00F708DF"/>
    <w:rsid w:val="00F72762"/>
    <w:rsid w:val="00F779C5"/>
    <w:rsid w:val="00F81B05"/>
    <w:rsid w:val="00F85F30"/>
    <w:rsid w:val="00F9208F"/>
    <w:rsid w:val="00F95176"/>
    <w:rsid w:val="00F95E4E"/>
    <w:rsid w:val="00F96028"/>
    <w:rsid w:val="00FA0B51"/>
    <w:rsid w:val="00FB112A"/>
    <w:rsid w:val="00FB51E3"/>
    <w:rsid w:val="00FC0DD6"/>
    <w:rsid w:val="00FC68E5"/>
    <w:rsid w:val="00FD0A9D"/>
    <w:rsid w:val="00FD6A4B"/>
    <w:rsid w:val="00FE60A4"/>
    <w:rsid w:val="00FF3CF3"/>
    <w:rsid w:val="00FF66D7"/>
    <w:rsid w:val="00FF7556"/>
    <w:rsid w:val="00FF7826"/>
    <w:rsid w:val="00FF79B1"/>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2891F"/>
  <w15:docId w15:val="{9D074D46-0E62-48C4-8E02-9F1C7E0D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8DF"/>
    <w:pPr>
      <w:widowControl/>
    </w:pPr>
  </w:style>
  <w:style w:type="paragraph" w:styleId="Heading1">
    <w:name w:val="heading 1"/>
    <w:basedOn w:val="Normal"/>
    <w:next w:val="Normal"/>
    <w:uiPriority w:val="9"/>
    <w:qFormat/>
    <w:pPr>
      <w:spacing w:before="100" w:after="100"/>
      <w:outlineLvl w:val="0"/>
    </w:pPr>
    <w:rPr>
      <w:b/>
      <w:sz w:val="48"/>
      <w:szCs w:val="48"/>
    </w:rPr>
  </w:style>
  <w:style w:type="paragraph" w:styleId="Heading2">
    <w:name w:val="heading 2"/>
    <w:basedOn w:val="Normal"/>
    <w:next w:val="Normal"/>
    <w:uiPriority w:val="9"/>
    <w:semiHidden/>
    <w:unhideWhenUsed/>
    <w:qFormat/>
    <w:pPr>
      <w:keepNext/>
      <w:keepLines/>
      <w:widowControl w:val="0"/>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val="0"/>
      <w:spacing w:before="480" w:after="120"/>
    </w:pPr>
    <w:rPr>
      <w:b/>
      <w:sz w:val="72"/>
      <w:szCs w:val="72"/>
    </w:rPr>
  </w:style>
  <w:style w:type="paragraph" w:styleId="Subtitle">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70CAA"/>
    <w:pPr>
      <w:widowControl w:val="0"/>
      <w:tabs>
        <w:tab w:val="center" w:pos="4513"/>
        <w:tab w:val="right" w:pos="9026"/>
      </w:tabs>
    </w:pPr>
  </w:style>
  <w:style w:type="character" w:customStyle="1" w:styleId="HeaderChar">
    <w:name w:val="Header Char"/>
    <w:basedOn w:val="DefaultParagraphFont"/>
    <w:link w:val="Header"/>
    <w:uiPriority w:val="99"/>
    <w:rsid w:val="00D70CAA"/>
  </w:style>
  <w:style w:type="paragraph" w:styleId="Footer">
    <w:name w:val="footer"/>
    <w:basedOn w:val="Normal"/>
    <w:link w:val="FooterChar"/>
    <w:uiPriority w:val="99"/>
    <w:unhideWhenUsed/>
    <w:rsid w:val="00D70CAA"/>
    <w:pPr>
      <w:widowControl w:val="0"/>
      <w:tabs>
        <w:tab w:val="center" w:pos="4513"/>
        <w:tab w:val="right" w:pos="9026"/>
      </w:tabs>
    </w:pPr>
  </w:style>
  <w:style w:type="character" w:customStyle="1" w:styleId="FooterChar">
    <w:name w:val="Footer Char"/>
    <w:basedOn w:val="DefaultParagraphFont"/>
    <w:link w:val="Footer"/>
    <w:uiPriority w:val="99"/>
    <w:rsid w:val="00D70CAA"/>
  </w:style>
  <w:style w:type="paragraph" w:styleId="FootnoteText">
    <w:name w:val="footnote text"/>
    <w:basedOn w:val="Normal"/>
    <w:link w:val="FootnoteTextChar"/>
    <w:uiPriority w:val="99"/>
    <w:unhideWhenUsed/>
    <w:rsid w:val="00D30D22"/>
    <w:pPr>
      <w:widowControl w:val="0"/>
    </w:pPr>
    <w:rPr>
      <w:sz w:val="20"/>
      <w:szCs w:val="20"/>
    </w:rPr>
  </w:style>
  <w:style w:type="character" w:customStyle="1" w:styleId="FootnoteTextChar">
    <w:name w:val="Footnote Text Char"/>
    <w:basedOn w:val="DefaultParagraphFont"/>
    <w:link w:val="FootnoteText"/>
    <w:uiPriority w:val="99"/>
    <w:rsid w:val="00D30D22"/>
    <w:rPr>
      <w:sz w:val="20"/>
      <w:szCs w:val="20"/>
    </w:rPr>
  </w:style>
  <w:style w:type="paragraph" w:styleId="EndnoteText">
    <w:name w:val="endnote text"/>
    <w:basedOn w:val="Normal"/>
    <w:link w:val="EndnoteTextChar"/>
    <w:uiPriority w:val="99"/>
    <w:unhideWhenUsed/>
    <w:rsid w:val="00D30D22"/>
    <w:pPr>
      <w:widowControl w:val="0"/>
    </w:pPr>
    <w:rPr>
      <w:sz w:val="20"/>
      <w:szCs w:val="20"/>
    </w:rPr>
  </w:style>
  <w:style w:type="character" w:customStyle="1" w:styleId="EndnoteTextChar">
    <w:name w:val="Endnote Text Char"/>
    <w:basedOn w:val="DefaultParagraphFont"/>
    <w:link w:val="EndnoteText"/>
    <w:uiPriority w:val="99"/>
    <w:rsid w:val="00D30D22"/>
    <w:rPr>
      <w:sz w:val="20"/>
      <w:szCs w:val="20"/>
    </w:rPr>
  </w:style>
  <w:style w:type="character" w:styleId="FootnoteReference">
    <w:name w:val="footnote reference"/>
    <w:basedOn w:val="DefaultParagraphFont"/>
    <w:uiPriority w:val="99"/>
    <w:semiHidden/>
    <w:unhideWhenUsed/>
    <w:rsid w:val="00D30D22"/>
    <w:rPr>
      <w:vertAlign w:val="superscript"/>
    </w:rPr>
  </w:style>
  <w:style w:type="character" w:styleId="EndnoteReference">
    <w:name w:val="endnote reference"/>
    <w:basedOn w:val="DefaultParagraphFont"/>
    <w:uiPriority w:val="99"/>
    <w:unhideWhenUsed/>
    <w:rsid w:val="00D30D22"/>
    <w:rPr>
      <w:vertAlign w:val="superscript"/>
    </w:rPr>
  </w:style>
  <w:style w:type="character" w:styleId="Hyperlink">
    <w:name w:val="Hyperlink"/>
    <w:basedOn w:val="DefaultParagraphFont"/>
    <w:uiPriority w:val="99"/>
    <w:unhideWhenUsed/>
    <w:rsid w:val="00D845E3"/>
    <w:rPr>
      <w:color w:val="0000FF"/>
      <w:u w:val="single"/>
    </w:rPr>
  </w:style>
  <w:style w:type="character" w:styleId="UnresolvedMention">
    <w:name w:val="Unresolved Mention"/>
    <w:basedOn w:val="DefaultParagraphFont"/>
    <w:uiPriority w:val="99"/>
    <w:semiHidden/>
    <w:unhideWhenUsed/>
    <w:rsid w:val="00D845E3"/>
    <w:rPr>
      <w:color w:val="605E5C"/>
      <w:shd w:val="clear" w:color="auto" w:fill="E1DFDD"/>
    </w:rPr>
  </w:style>
  <w:style w:type="paragraph" w:styleId="BalloonText">
    <w:name w:val="Balloon Text"/>
    <w:basedOn w:val="Normal"/>
    <w:link w:val="BalloonTextChar"/>
    <w:uiPriority w:val="99"/>
    <w:semiHidden/>
    <w:unhideWhenUsed/>
    <w:rsid w:val="0055029C"/>
    <w:rPr>
      <w:sz w:val="18"/>
      <w:szCs w:val="18"/>
    </w:rPr>
  </w:style>
  <w:style w:type="character" w:customStyle="1" w:styleId="BalloonTextChar">
    <w:name w:val="Balloon Text Char"/>
    <w:basedOn w:val="DefaultParagraphFont"/>
    <w:link w:val="BalloonText"/>
    <w:uiPriority w:val="99"/>
    <w:semiHidden/>
    <w:rsid w:val="0055029C"/>
    <w:rPr>
      <w:sz w:val="18"/>
      <w:szCs w:val="18"/>
    </w:rPr>
  </w:style>
  <w:style w:type="paragraph" w:styleId="ListParagraph">
    <w:name w:val="List Paragraph"/>
    <w:basedOn w:val="Normal"/>
    <w:uiPriority w:val="34"/>
    <w:qFormat/>
    <w:rsid w:val="00470440"/>
    <w:pPr>
      <w:ind w:left="720"/>
      <w:contextualSpacing/>
    </w:pPr>
  </w:style>
  <w:style w:type="character" w:customStyle="1" w:styleId="normaltextrun">
    <w:name w:val="normaltextrun"/>
    <w:basedOn w:val="DefaultParagraphFont"/>
    <w:rsid w:val="00C94491"/>
  </w:style>
  <w:style w:type="character" w:customStyle="1" w:styleId="superscript">
    <w:name w:val="superscript"/>
    <w:basedOn w:val="DefaultParagraphFont"/>
    <w:rsid w:val="00C94491"/>
  </w:style>
  <w:style w:type="character" w:styleId="FollowedHyperlink">
    <w:name w:val="FollowedHyperlink"/>
    <w:basedOn w:val="DefaultParagraphFont"/>
    <w:uiPriority w:val="99"/>
    <w:semiHidden/>
    <w:unhideWhenUsed/>
    <w:rsid w:val="00D13ED4"/>
    <w:rPr>
      <w:color w:val="800080" w:themeColor="followedHyperlink"/>
      <w:u w:val="single"/>
    </w:rPr>
  </w:style>
  <w:style w:type="character" w:styleId="CommentReference">
    <w:name w:val="annotation reference"/>
    <w:basedOn w:val="DefaultParagraphFont"/>
    <w:uiPriority w:val="99"/>
    <w:semiHidden/>
    <w:unhideWhenUsed/>
    <w:rsid w:val="00902F96"/>
    <w:rPr>
      <w:sz w:val="16"/>
      <w:szCs w:val="16"/>
    </w:rPr>
  </w:style>
  <w:style w:type="paragraph" w:styleId="CommentText">
    <w:name w:val="annotation text"/>
    <w:basedOn w:val="Normal"/>
    <w:link w:val="CommentTextChar"/>
    <w:uiPriority w:val="99"/>
    <w:semiHidden/>
    <w:unhideWhenUsed/>
    <w:rsid w:val="00902F96"/>
    <w:rPr>
      <w:sz w:val="20"/>
      <w:szCs w:val="20"/>
    </w:rPr>
  </w:style>
  <w:style w:type="character" w:customStyle="1" w:styleId="CommentTextChar">
    <w:name w:val="Comment Text Char"/>
    <w:basedOn w:val="DefaultParagraphFont"/>
    <w:link w:val="CommentText"/>
    <w:uiPriority w:val="99"/>
    <w:semiHidden/>
    <w:rsid w:val="00902F96"/>
    <w:rPr>
      <w:sz w:val="20"/>
      <w:szCs w:val="20"/>
    </w:rPr>
  </w:style>
  <w:style w:type="paragraph" w:styleId="CommentSubject">
    <w:name w:val="annotation subject"/>
    <w:basedOn w:val="CommentText"/>
    <w:next w:val="CommentText"/>
    <w:link w:val="CommentSubjectChar"/>
    <w:uiPriority w:val="99"/>
    <w:semiHidden/>
    <w:unhideWhenUsed/>
    <w:rsid w:val="00902F96"/>
    <w:rPr>
      <w:b/>
      <w:bCs/>
    </w:rPr>
  </w:style>
  <w:style w:type="character" w:customStyle="1" w:styleId="CommentSubjectChar">
    <w:name w:val="Comment Subject Char"/>
    <w:basedOn w:val="CommentTextChar"/>
    <w:link w:val="CommentSubject"/>
    <w:uiPriority w:val="99"/>
    <w:semiHidden/>
    <w:rsid w:val="00902F96"/>
    <w:rPr>
      <w:b/>
      <w:bCs/>
      <w:sz w:val="20"/>
      <w:szCs w:val="20"/>
    </w:rPr>
  </w:style>
  <w:style w:type="paragraph" w:styleId="NormalWeb">
    <w:name w:val="Normal (Web)"/>
    <w:basedOn w:val="Normal"/>
    <w:uiPriority w:val="99"/>
    <w:unhideWhenUsed/>
    <w:rsid w:val="00DA00AB"/>
    <w:pPr>
      <w:spacing w:before="100" w:beforeAutospacing="1" w:after="100" w:afterAutospacing="1"/>
    </w:pPr>
    <w:rPr>
      <w:rFonts w:ascii="Calibri" w:eastAsiaTheme="minorEastAsia" w:hAnsi="Calibri" w:cs="Calibri"/>
      <w:sz w:val="22"/>
      <w:szCs w:val="22"/>
    </w:rPr>
  </w:style>
  <w:style w:type="character" w:customStyle="1" w:styleId="findhit">
    <w:name w:val="findhit"/>
    <w:basedOn w:val="DefaultParagraphFont"/>
    <w:rsid w:val="00F708DF"/>
  </w:style>
  <w:style w:type="paragraph" w:customStyle="1" w:styleId="SingleTxtG">
    <w:name w:val="_ Single Txt_G"/>
    <w:basedOn w:val="Normal"/>
    <w:link w:val="SingleTxtGChar"/>
    <w:rsid w:val="00384330"/>
    <w:pPr>
      <w:suppressAutoHyphens/>
      <w:spacing w:after="120" w:line="240" w:lineRule="atLeast"/>
      <w:ind w:left="1134" w:right="1134"/>
      <w:jc w:val="both"/>
    </w:pPr>
    <w:rPr>
      <w:sz w:val="20"/>
      <w:szCs w:val="20"/>
      <w:lang w:eastAsia="en-US"/>
    </w:rPr>
  </w:style>
  <w:style w:type="character" w:customStyle="1" w:styleId="SingleTxtGChar">
    <w:name w:val="_ Single Txt_G Char"/>
    <w:link w:val="SingleTxtG"/>
    <w:rsid w:val="00384330"/>
    <w:rPr>
      <w:sz w:val="20"/>
      <w:szCs w:val="20"/>
      <w:lang w:eastAsia="en-US"/>
    </w:rPr>
  </w:style>
  <w:style w:type="paragraph" w:styleId="Revision">
    <w:name w:val="Revision"/>
    <w:hidden/>
    <w:uiPriority w:val="99"/>
    <w:semiHidden/>
    <w:rsid w:val="00F85F3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641">
      <w:bodyDiv w:val="1"/>
      <w:marLeft w:val="0"/>
      <w:marRight w:val="0"/>
      <w:marTop w:val="0"/>
      <w:marBottom w:val="0"/>
      <w:divBdr>
        <w:top w:val="none" w:sz="0" w:space="0" w:color="auto"/>
        <w:left w:val="none" w:sz="0" w:space="0" w:color="auto"/>
        <w:bottom w:val="none" w:sz="0" w:space="0" w:color="auto"/>
        <w:right w:val="none" w:sz="0" w:space="0" w:color="auto"/>
      </w:divBdr>
    </w:div>
    <w:div w:id="110637433">
      <w:bodyDiv w:val="1"/>
      <w:marLeft w:val="0"/>
      <w:marRight w:val="0"/>
      <w:marTop w:val="0"/>
      <w:marBottom w:val="0"/>
      <w:divBdr>
        <w:top w:val="none" w:sz="0" w:space="0" w:color="auto"/>
        <w:left w:val="none" w:sz="0" w:space="0" w:color="auto"/>
        <w:bottom w:val="none" w:sz="0" w:space="0" w:color="auto"/>
        <w:right w:val="none" w:sz="0" w:space="0" w:color="auto"/>
      </w:divBdr>
    </w:div>
    <w:div w:id="130635838">
      <w:bodyDiv w:val="1"/>
      <w:marLeft w:val="0"/>
      <w:marRight w:val="0"/>
      <w:marTop w:val="0"/>
      <w:marBottom w:val="0"/>
      <w:divBdr>
        <w:top w:val="none" w:sz="0" w:space="0" w:color="auto"/>
        <w:left w:val="none" w:sz="0" w:space="0" w:color="auto"/>
        <w:bottom w:val="none" w:sz="0" w:space="0" w:color="auto"/>
        <w:right w:val="none" w:sz="0" w:space="0" w:color="auto"/>
      </w:divBdr>
    </w:div>
    <w:div w:id="191191607">
      <w:bodyDiv w:val="1"/>
      <w:marLeft w:val="0"/>
      <w:marRight w:val="0"/>
      <w:marTop w:val="0"/>
      <w:marBottom w:val="0"/>
      <w:divBdr>
        <w:top w:val="none" w:sz="0" w:space="0" w:color="auto"/>
        <w:left w:val="none" w:sz="0" w:space="0" w:color="auto"/>
        <w:bottom w:val="none" w:sz="0" w:space="0" w:color="auto"/>
        <w:right w:val="none" w:sz="0" w:space="0" w:color="auto"/>
      </w:divBdr>
    </w:div>
    <w:div w:id="197282166">
      <w:bodyDiv w:val="1"/>
      <w:marLeft w:val="0"/>
      <w:marRight w:val="0"/>
      <w:marTop w:val="0"/>
      <w:marBottom w:val="0"/>
      <w:divBdr>
        <w:top w:val="none" w:sz="0" w:space="0" w:color="auto"/>
        <w:left w:val="none" w:sz="0" w:space="0" w:color="auto"/>
        <w:bottom w:val="none" w:sz="0" w:space="0" w:color="auto"/>
        <w:right w:val="none" w:sz="0" w:space="0" w:color="auto"/>
      </w:divBdr>
    </w:div>
    <w:div w:id="209809639">
      <w:bodyDiv w:val="1"/>
      <w:marLeft w:val="0"/>
      <w:marRight w:val="0"/>
      <w:marTop w:val="0"/>
      <w:marBottom w:val="0"/>
      <w:divBdr>
        <w:top w:val="none" w:sz="0" w:space="0" w:color="auto"/>
        <w:left w:val="none" w:sz="0" w:space="0" w:color="auto"/>
        <w:bottom w:val="none" w:sz="0" w:space="0" w:color="auto"/>
        <w:right w:val="none" w:sz="0" w:space="0" w:color="auto"/>
      </w:divBdr>
    </w:div>
    <w:div w:id="226306714">
      <w:bodyDiv w:val="1"/>
      <w:marLeft w:val="0"/>
      <w:marRight w:val="0"/>
      <w:marTop w:val="0"/>
      <w:marBottom w:val="0"/>
      <w:divBdr>
        <w:top w:val="none" w:sz="0" w:space="0" w:color="auto"/>
        <w:left w:val="none" w:sz="0" w:space="0" w:color="auto"/>
        <w:bottom w:val="none" w:sz="0" w:space="0" w:color="auto"/>
        <w:right w:val="none" w:sz="0" w:space="0" w:color="auto"/>
      </w:divBdr>
    </w:div>
    <w:div w:id="278492808">
      <w:bodyDiv w:val="1"/>
      <w:marLeft w:val="0"/>
      <w:marRight w:val="0"/>
      <w:marTop w:val="0"/>
      <w:marBottom w:val="0"/>
      <w:divBdr>
        <w:top w:val="none" w:sz="0" w:space="0" w:color="auto"/>
        <w:left w:val="none" w:sz="0" w:space="0" w:color="auto"/>
        <w:bottom w:val="none" w:sz="0" w:space="0" w:color="auto"/>
        <w:right w:val="none" w:sz="0" w:space="0" w:color="auto"/>
      </w:divBdr>
    </w:div>
    <w:div w:id="300574503">
      <w:bodyDiv w:val="1"/>
      <w:marLeft w:val="0"/>
      <w:marRight w:val="0"/>
      <w:marTop w:val="0"/>
      <w:marBottom w:val="0"/>
      <w:divBdr>
        <w:top w:val="none" w:sz="0" w:space="0" w:color="auto"/>
        <w:left w:val="none" w:sz="0" w:space="0" w:color="auto"/>
        <w:bottom w:val="none" w:sz="0" w:space="0" w:color="auto"/>
        <w:right w:val="none" w:sz="0" w:space="0" w:color="auto"/>
      </w:divBdr>
    </w:div>
    <w:div w:id="328561104">
      <w:bodyDiv w:val="1"/>
      <w:marLeft w:val="0"/>
      <w:marRight w:val="0"/>
      <w:marTop w:val="0"/>
      <w:marBottom w:val="0"/>
      <w:divBdr>
        <w:top w:val="none" w:sz="0" w:space="0" w:color="auto"/>
        <w:left w:val="none" w:sz="0" w:space="0" w:color="auto"/>
        <w:bottom w:val="none" w:sz="0" w:space="0" w:color="auto"/>
        <w:right w:val="none" w:sz="0" w:space="0" w:color="auto"/>
      </w:divBdr>
    </w:div>
    <w:div w:id="439227663">
      <w:bodyDiv w:val="1"/>
      <w:marLeft w:val="0"/>
      <w:marRight w:val="0"/>
      <w:marTop w:val="0"/>
      <w:marBottom w:val="0"/>
      <w:divBdr>
        <w:top w:val="none" w:sz="0" w:space="0" w:color="auto"/>
        <w:left w:val="none" w:sz="0" w:space="0" w:color="auto"/>
        <w:bottom w:val="none" w:sz="0" w:space="0" w:color="auto"/>
        <w:right w:val="none" w:sz="0" w:space="0" w:color="auto"/>
      </w:divBdr>
    </w:div>
    <w:div w:id="474419302">
      <w:bodyDiv w:val="1"/>
      <w:marLeft w:val="0"/>
      <w:marRight w:val="0"/>
      <w:marTop w:val="0"/>
      <w:marBottom w:val="0"/>
      <w:divBdr>
        <w:top w:val="none" w:sz="0" w:space="0" w:color="auto"/>
        <w:left w:val="none" w:sz="0" w:space="0" w:color="auto"/>
        <w:bottom w:val="none" w:sz="0" w:space="0" w:color="auto"/>
        <w:right w:val="none" w:sz="0" w:space="0" w:color="auto"/>
      </w:divBdr>
    </w:div>
    <w:div w:id="494760958">
      <w:bodyDiv w:val="1"/>
      <w:marLeft w:val="0"/>
      <w:marRight w:val="0"/>
      <w:marTop w:val="0"/>
      <w:marBottom w:val="0"/>
      <w:divBdr>
        <w:top w:val="none" w:sz="0" w:space="0" w:color="auto"/>
        <w:left w:val="none" w:sz="0" w:space="0" w:color="auto"/>
        <w:bottom w:val="none" w:sz="0" w:space="0" w:color="auto"/>
        <w:right w:val="none" w:sz="0" w:space="0" w:color="auto"/>
      </w:divBdr>
    </w:div>
    <w:div w:id="626157954">
      <w:bodyDiv w:val="1"/>
      <w:marLeft w:val="0"/>
      <w:marRight w:val="0"/>
      <w:marTop w:val="0"/>
      <w:marBottom w:val="0"/>
      <w:divBdr>
        <w:top w:val="none" w:sz="0" w:space="0" w:color="auto"/>
        <w:left w:val="none" w:sz="0" w:space="0" w:color="auto"/>
        <w:bottom w:val="none" w:sz="0" w:space="0" w:color="auto"/>
        <w:right w:val="none" w:sz="0" w:space="0" w:color="auto"/>
      </w:divBdr>
    </w:div>
    <w:div w:id="650449967">
      <w:bodyDiv w:val="1"/>
      <w:marLeft w:val="0"/>
      <w:marRight w:val="0"/>
      <w:marTop w:val="0"/>
      <w:marBottom w:val="0"/>
      <w:divBdr>
        <w:top w:val="none" w:sz="0" w:space="0" w:color="auto"/>
        <w:left w:val="none" w:sz="0" w:space="0" w:color="auto"/>
        <w:bottom w:val="none" w:sz="0" w:space="0" w:color="auto"/>
        <w:right w:val="none" w:sz="0" w:space="0" w:color="auto"/>
      </w:divBdr>
    </w:div>
    <w:div w:id="658584535">
      <w:bodyDiv w:val="1"/>
      <w:marLeft w:val="0"/>
      <w:marRight w:val="0"/>
      <w:marTop w:val="0"/>
      <w:marBottom w:val="0"/>
      <w:divBdr>
        <w:top w:val="none" w:sz="0" w:space="0" w:color="auto"/>
        <w:left w:val="none" w:sz="0" w:space="0" w:color="auto"/>
        <w:bottom w:val="none" w:sz="0" w:space="0" w:color="auto"/>
        <w:right w:val="none" w:sz="0" w:space="0" w:color="auto"/>
      </w:divBdr>
    </w:div>
    <w:div w:id="671418792">
      <w:bodyDiv w:val="1"/>
      <w:marLeft w:val="0"/>
      <w:marRight w:val="0"/>
      <w:marTop w:val="0"/>
      <w:marBottom w:val="0"/>
      <w:divBdr>
        <w:top w:val="none" w:sz="0" w:space="0" w:color="auto"/>
        <w:left w:val="none" w:sz="0" w:space="0" w:color="auto"/>
        <w:bottom w:val="none" w:sz="0" w:space="0" w:color="auto"/>
        <w:right w:val="none" w:sz="0" w:space="0" w:color="auto"/>
      </w:divBdr>
    </w:div>
    <w:div w:id="742991206">
      <w:bodyDiv w:val="1"/>
      <w:marLeft w:val="0"/>
      <w:marRight w:val="0"/>
      <w:marTop w:val="0"/>
      <w:marBottom w:val="0"/>
      <w:divBdr>
        <w:top w:val="none" w:sz="0" w:space="0" w:color="auto"/>
        <w:left w:val="none" w:sz="0" w:space="0" w:color="auto"/>
        <w:bottom w:val="none" w:sz="0" w:space="0" w:color="auto"/>
        <w:right w:val="none" w:sz="0" w:space="0" w:color="auto"/>
      </w:divBdr>
    </w:div>
    <w:div w:id="816534572">
      <w:bodyDiv w:val="1"/>
      <w:marLeft w:val="0"/>
      <w:marRight w:val="0"/>
      <w:marTop w:val="0"/>
      <w:marBottom w:val="0"/>
      <w:divBdr>
        <w:top w:val="none" w:sz="0" w:space="0" w:color="auto"/>
        <w:left w:val="none" w:sz="0" w:space="0" w:color="auto"/>
        <w:bottom w:val="none" w:sz="0" w:space="0" w:color="auto"/>
        <w:right w:val="none" w:sz="0" w:space="0" w:color="auto"/>
      </w:divBdr>
    </w:div>
    <w:div w:id="829172087">
      <w:bodyDiv w:val="1"/>
      <w:marLeft w:val="0"/>
      <w:marRight w:val="0"/>
      <w:marTop w:val="0"/>
      <w:marBottom w:val="0"/>
      <w:divBdr>
        <w:top w:val="none" w:sz="0" w:space="0" w:color="auto"/>
        <w:left w:val="none" w:sz="0" w:space="0" w:color="auto"/>
        <w:bottom w:val="none" w:sz="0" w:space="0" w:color="auto"/>
        <w:right w:val="none" w:sz="0" w:space="0" w:color="auto"/>
      </w:divBdr>
    </w:div>
    <w:div w:id="840243748">
      <w:bodyDiv w:val="1"/>
      <w:marLeft w:val="0"/>
      <w:marRight w:val="0"/>
      <w:marTop w:val="0"/>
      <w:marBottom w:val="0"/>
      <w:divBdr>
        <w:top w:val="none" w:sz="0" w:space="0" w:color="auto"/>
        <w:left w:val="none" w:sz="0" w:space="0" w:color="auto"/>
        <w:bottom w:val="none" w:sz="0" w:space="0" w:color="auto"/>
        <w:right w:val="none" w:sz="0" w:space="0" w:color="auto"/>
      </w:divBdr>
      <w:divsChild>
        <w:div w:id="900600169">
          <w:marLeft w:val="0"/>
          <w:marRight w:val="0"/>
          <w:marTop w:val="0"/>
          <w:marBottom w:val="0"/>
          <w:divBdr>
            <w:top w:val="none" w:sz="0" w:space="0" w:color="auto"/>
            <w:left w:val="none" w:sz="0" w:space="0" w:color="auto"/>
            <w:bottom w:val="none" w:sz="0" w:space="0" w:color="auto"/>
            <w:right w:val="none" w:sz="0" w:space="0" w:color="auto"/>
          </w:divBdr>
          <w:divsChild>
            <w:div w:id="14735963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9689101">
                  <w:marLeft w:val="0"/>
                  <w:marRight w:val="0"/>
                  <w:marTop w:val="180"/>
                  <w:marBottom w:val="180"/>
                  <w:divBdr>
                    <w:top w:val="none" w:sz="0" w:space="0" w:color="auto"/>
                    <w:left w:val="none" w:sz="0" w:space="0" w:color="auto"/>
                    <w:bottom w:val="none" w:sz="0" w:space="0" w:color="auto"/>
                    <w:right w:val="none" w:sz="0" w:space="0" w:color="auto"/>
                  </w:divBdr>
                  <w:divsChild>
                    <w:div w:id="14891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63266">
          <w:marLeft w:val="0"/>
          <w:marRight w:val="0"/>
          <w:marTop w:val="0"/>
          <w:marBottom w:val="0"/>
          <w:divBdr>
            <w:top w:val="none" w:sz="0" w:space="0" w:color="auto"/>
            <w:left w:val="none" w:sz="0" w:space="0" w:color="auto"/>
            <w:bottom w:val="none" w:sz="0" w:space="0" w:color="auto"/>
            <w:right w:val="none" w:sz="0" w:space="0" w:color="auto"/>
          </w:divBdr>
          <w:divsChild>
            <w:div w:id="21034051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972766">
                  <w:marLeft w:val="0"/>
                  <w:marRight w:val="0"/>
                  <w:marTop w:val="0"/>
                  <w:marBottom w:val="240"/>
                  <w:divBdr>
                    <w:top w:val="none" w:sz="0" w:space="0" w:color="auto"/>
                    <w:left w:val="none" w:sz="0" w:space="0" w:color="auto"/>
                    <w:bottom w:val="none" w:sz="0" w:space="0" w:color="auto"/>
                    <w:right w:val="none" w:sz="0" w:space="0" w:color="auto"/>
                  </w:divBdr>
                  <w:divsChild>
                    <w:div w:id="116723179">
                      <w:marLeft w:val="0"/>
                      <w:marRight w:val="0"/>
                      <w:marTop w:val="0"/>
                      <w:marBottom w:val="0"/>
                      <w:divBdr>
                        <w:top w:val="none" w:sz="0" w:space="0" w:color="auto"/>
                        <w:left w:val="none" w:sz="0" w:space="0" w:color="auto"/>
                        <w:bottom w:val="none" w:sz="0" w:space="0" w:color="auto"/>
                        <w:right w:val="none" w:sz="0" w:space="0" w:color="auto"/>
                      </w:divBdr>
                      <w:divsChild>
                        <w:div w:id="17097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921888">
      <w:bodyDiv w:val="1"/>
      <w:marLeft w:val="0"/>
      <w:marRight w:val="0"/>
      <w:marTop w:val="0"/>
      <w:marBottom w:val="0"/>
      <w:divBdr>
        <w:top w:val="none" w:sz="0" w:space="0" w:color="auto"/>
        <w:left w:val="none" w:sz="0" w:space="0" w:color="auto"/>
        <w:bottom w:val="none" w:sz="0" w:space="0" w:color="auto"/>
        <w:right w:val="none" w:sz="0" w:space="0" w:color="auto"/>
      </w:divBdr>
    </w:div>
    <w:div w:id="885265012">
      <w:bodyDiv w:val="1"/>
      <w:marLeft w:val="0"/>
      <w:marRight w:val="0"/>
      <w:marTop w:val="0"/>
      <w:marBottom w:val="0"/>
      <w:divBdr>
        <w:top w:val="none" w:sz="0" w:space="0" w:color="auto"/>
        <w:left w:val="none" w:sz="0" w:space="0" w:color="auto"/>
        <w:bottom w:val="none" w:sz="0" w:space="0" w:color="auto"/>
        <w:right w:val="none" w:sz="0" w:space="0" w:color="auto"/>
      </w:divBdr>
    </w:div>
    <w:div w:id="889074161">
      <w:bodyDiv w:val="1"/>
      <w:marLeft w:val="0"/>
      <w:marRight w:val="0"/>
      <w:marTop w:val="0"/>
      <w:marBottom w:val="0"/>
      <w:divBdr>
        <w:top w:val="none" w:sz="0" w:space="0" w:color="auto"/>
        <w:left w:val="none" w:sz="0" w:space="0" w:color="auto"/>
        <w:bottom w:val="none" w:sz="0" w:space="0" w:color="auto"/>
        <w:right w:val="none" w:sz="0" w:space="0" w:color="auto"/>
      </w:divBdr>
    </w:div>
    <w:div w:id="893395595">
      <w:bodyDiv w:val="1"/>
      <w:marLeft w:val="0"/>
      <w:marRight w:val="0"/>
      <w:marTop w:val="0"/>
      <w:marBottom w:val="0"/>
      <w:divBdr>
        <w:top w:val="none" w:sz="0" w:space="0" w:color="auto"/>
        <w:left w:val="none" w:sz="0" w:space="0" w:color="auto"/>
        <w:bottom w:val="none" w:sz="0" w:space="0" w:color="auto"/>
        <w:right w:val="none" w:sz="0" w:space="0" w:color="auto"/>
      </w:divBdr>
    </w:div>
    <w:div w:id="944725010">
      <w:bodyDiv w:val="1"/>
      <w:marLeft w:val="0"/>
      <w:marRight w:val="0"/>
      <w:marTop w:val="0"/>
      <w:marBottom w:val="0"/>
      <w:divBdr>
        <w:top w:val="none" w:sz="0" w:space="0" w:color="auto"/>
        <w:left w:val="none" w:sz="0" w:space="0" w:color="auto"/>
        <w:bottom w:val="none" w:sz="0" w:space="0" w:color="auto"/>
        <w:right w:val="none" w:sz="0" w:space="0" w:color="auto"/>
      </w:divBdr>
    </w:div>
    <w:div w:id="945384285">
      <w:bodyDiv w:val="1"/>
      <w:marLeft w:val="0"/>
      <w:marRight w:val="0"/>
      <w:marTop w:val="0"/>
      <w:marBottom w:val="0"/>
      <w:divBdr>
        <w:top w:val="none" w:sz="0" w:space="0" w:color="auto"/>
        <w:left w:val="none" w:sz="0" w:space="0" w:color="auto"/>
        <w:bottom w:val="none" w:sz="0" w:space="0" w:color="auto"/>
        <w:right w:val="none" w:sz="0" w:space="0" w:color="auto"/>
      </w:divBdr>
    </w:div>
    <w:div w:id="969557590">
      <w:bodyDiv w:val="1"/>
      <w:marLeft w:val="0"/>
      <w:marRight w:val="0"/>
      <w:marTop w:val="0"/>
      <w:marBottom w:val="0"/>
      <w:divBdr>
        <w:top w:val="none" w:sz="0" w:space="0" w:color="auto"/>
        <w:left w:val="none" w:sz="0" w:space="0" w:color="auto"/>
        <w:bottom w:val="none" w:sz="0" w:space="0" w:color="auto"/>
        <w:right w:val="none" w:sz="0" w:space="0" w:color="auto"/>
      </w:divBdr>
      <w:divsChild>
        <w:div w:id="1080953878">
          <w:marLeft w:val="0"/>
          <w:marRight w:val="0"/>
          <w:marTop w:val="0"/>
          <w:marBottom w:val="0"/>
          <w:divBdr>
            <w:top w:val="none" w:sz="0" w:space="0" w:color="auto"/>
            <w:left w:val="none" w:sz="0" w:space="0" w:color="auto"/>
            <w:bottom w:val="none" w:sz="0" w:space="0" w:color="auto"/>
            <w:right w:val="none" w:sz="0" w:space="0" w:color="auto"/>
          </w:divBdr>
          <w:divsChild>
            <w:div w:id="1524975269">
              <w:marLeft w:val="0"/>
              <w:marRight w:val="0"/>
              <w:marTop w:val="0"/>
              <w:marBottom w:val="0"/>
              <w:divBdr>
                <w:top w:val="none" w:sz="0" w:space="0" w:color="auto"/>
                <w:left w:val="none" w:sz="0" w:space="0" w:color="auto"/>
                <w:bottom w:val="none" w:sz="0" w:space="0" w:color="auto"/>
                <w:right w:val="none" w:sz="0" w:space="0" w:color="auto"/>
              </w:divBdr>
              <w:divsChild>
                <w:div w:id="1833178002">
                  <w:marLeft w:val="0"/>
                  <w:marRight w:val="0"/>
                  <w:marTop w:val="0"/>
                  <w:marBottom w:val="0"/>
                  <w:divBdr>
                    <w:top w:val="none" w:sz="0" w:space="0" w:color="auto"/>
                    <w:left w:val="none" w:sz="0" w:space="0" w:color="auto"/>
                    <w:bottom w:val="none" w:sz="0" w:space="0" w:color="auto"/>
                    <w:right w:val="none" w:sz="0" w:space="0" w:color="auto"/>
                  </w:divBdr>
                  <w:divsChild>
                    <w:div w:id="191503271">
                      <w:marLeft w:val="0"/>
                      <w:marRight w:val="0"/>
                      <w:marTop w:val="0"/>
                      <w:marBottom w:val="0"/>
                      <w:divBdr>
                        <w:top w:val="none" w:sz="0" w:space="0" w:color="auto"/>
                        <w:left w:val="none" w:sz="0" w:space="0" w:color="auto"/>
                        <w:bottom w:val="none" w:sz="0" w:space="0" w:color="auto"/>
                        <w:right w:val="none" w:sz="0" w:space="0" w:color="auto"/>
                      </w:divBdr>
                      <w:divsChild>
                        <w:div w:id="2448013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39850">
                              <w:marLeft w:val="0"/>
                              <w:marRight w:val="0"/>
                              <w:marTop w:val="180"/>
                              <w:marBottom w:val="180"/>
                              <w:divBdr>
                                <w:top w:val="none" w:sz="0" w:space="0" w:color="auto"/>
                                <w:left w:val="none" w:sz="0" w:space="0" w:color="auto"/>
                                <w:bottom w:val="none" w:sz="0" w:space="0" w:color="auto"/>
                                <w:right w:val="none" w:sz="0" w:space="0" w:color="auto"/>
                              </w:divBdr>
                              <w:divsChild>
                                <w:div w:id="10424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32611">
          <w:marLeft w:val="0"/>
          <w:marRight w:val="0"/>
          <w:marTop w:val="0"/>
          <w:marBottom w:val="0"/>
          <w:divBdr>
            <w:top w:val="none" w:sz="0" w:space="0" w:color="auto"/>
            <w:left w:val="none" w:sz="0" w:space="0" w:color="auto"/>
            <w:bottom w:val="none" w:sz="0" w:space="0" w:color="auto"/>
            <w:right w:val="none" w:sz="0" w:space="0" w:color="auto"/>
          </w:divBdr>
          <w:divsChild>
            <w:div w:id="108403603">
              <w:marLeft w:val="0"/>
              <w:marRight w:val="0"/>
              <w:marTop w:val="0"/>
              <w:marBottom w:val="0"/>
              <w:divBdr>
                <w:top w:val="none" w:sz="0" w:space="0" w:color="auto"/>
                <w:left w:val="none" w:sz="0" w:space="0" w:color="auto"/>
                <w:bottom w:val="none" w:sz="0" w:space="0" w:color="auto"/>
                <w:right w:val="none" w:sz="0" w:space="0" w:color="auto"/>
              </w:divBdr>
              <w:divsChild>
                <w:div w:id="1438600444">
                  <w:marLeft w:val="0"/>
                  <w:marRight w:val="0"/>
                  <w:marTop w:val="0"/>
                  <w:marBottom w:val="0"/>
                  <w:divBdr>
                    <w:top w:val="none" w:sz="0" w:space="0" w:color="auto"/>
                    <w:left w:val="none" w:sz="0" w:space="0" w:color="auto"/>
                    <w:bottom w:val="none" w:sz="0" w:space="0" w:color="auto"/>
                    <w:right w:val="none" w:sz="0" w:space="0" w:color="auto"/>
                  </w:divBdr>
                  <w:divsChild>
                    <w:div w:id="1717584039">
                      <w:marLeft w:val="0"/>
                      <w:marRight w:val="0"/>
                      <w:marTop w:val="0"/>
                      <w:marBottom w:val="0"/>
                      <w:divBdr>
                        <w:top w:val="none" w:sz="0" w:space="0" w:color="auto"/>
                        <w:left w:val="none" w:sz="0" w:space="0" w:color="auto"/>
                        <w:bottom w:val="none" w:sz="0" w:space="0" w:color="auto"/>
                        <w:right w:val="none" w:sz="0" w:space="0" w:color="auto"/>
                      </w:divBdr>
                      <w:divsChild>
                        <w:div w:id="1821387495">
                          <w:marLeft w:val="0"/>
                          <w:marRight w:val="0"/>
                          <w:marTop w:val="0"/>
                          <w:marBottom w:val="0"/>
                          <w:divBdr>
                            <w:top w:val="none" w:sz="0" w:space="0" w:color="auto"/>
                            <w:left w:val="none" w:sz="0" w:space="0" w:color="auto"/>
                            <w:bottom w:val="none" w:sz="0" w:space="0" w:color="auto"/>
                            <w:right w:val="none" w:sz="0" w:space="0" w:color="auto"/>
                          </w:divBdr>
                          <w:divsChild>
                            <w:div w:id="6279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297346">
      <w:bodyDiv w:val="1"/>
      <w:marLeft w:val="0"/>
      <w:marRight w:val="0"/>
      <w:marTop w:val="0"/>
      <w:marBottom w:val="0"/>
      <w:divBdr>
        <w:top w:val="none" w:sz="0" w:space="0" w:color="auto"/>
        <w:left w:val="none" w:sz="0" w:space="0" w:color="auto"/>
        <w:bottom w:val="none" w:sz="0" w:space="0" w:color="auto"/>
        <w:right w:val="none" w:sz="0" w:space="0" w:color="auto"/>
      </w:divBdr>
    </w:div>
    <w:div w:id="986973652">
      <w:bodyDiv w:val="1"/>
      <w:marLeft w:val="0"/>
      <w:marRight w:val="0"/>
      <w:marTop w:val="0"/>
      <w:marBottom w:val="0"/>
      <w:divBdr>
        <w:top w:val="none" w:sz="0" w:space="0" w:color="auto"/>
        <w:left w:val="none" w:sz="0" w:space="0" w:color="auto"/>
        <w:bottom w:val="none" w:sz="0" w:space="0" w:color="auto"/>
        <w:right w:val="none" w:sz="0" w:space="0" w:color="auto"/>
      </w:divBdr>
    </w:div>
    <w:div w:id="996419962">
      <w:bodyDiv w:val="1"/>
      <w:marLeft w:val="0"/>
      <w:marRight w:val="0"/>
      <w:marTop w:val="0"/>
      <w:marBottom w:val="0"/>
      <w:divBdr>
        <w:top w:val="none" w:sz="0" w:space="0" w:color="auto"/>
        <w:left w:val="none" w:sz="0" w:space="0" w:color="auto"/>
        <w:bottom w:val="none" w:sz="0" w:space="0" w:color="auto"/>
        <w:right w:val="none" w:sz="0" w:space="0" w:color="auto"/>
      </w:divBdr>
    </w:div>
    <w:div w:id="1008168425">
      <w:bodyDiv w:val="1"/>
      <w:marLeft w:val="0"/>
      <w:marRight w:val="0"/>
      <w:marTop w:val="0"/>
      <w:marBottom w:val="0"/>
      <w:divBdr>
        <w:top w:val="none" w:sz="0" w:space="0" w:color="auto"/>
        <w:left w:val="none" w:sz="0" w:space="0" w:color="auto"/>
        <w:bottom w:val="none" w:sz="0" w:space="0" w:color="auto"/>
        <w:right w:val="none" w:sz="0" w:space="0" w:color="auto"/>
      </w:divBdr>
    </w:div>
    <w:div w:id="1009452414">
      <w:bodyDiv w:val="1"/>
      <w:marLeft w:val="0"/>
      <w:marRight w:val="0"/>
      <w:marTop w:val="0"/>
      <w:marBottom w:val="0"/>
      <w:divBdr>
        <w:top w:val="none" w:sz="0" w:space="0" w:color="auto"/>
        <w:left w:val="none" w:sz="0" w:space="0" w:color="auto"/>
        <w:bottom w:val="none" w:sz="0" w:space="0" w:color="auto"/>
        <w:right w:val="none" w:sz="0" w:space="0" w:color="auto"/>
      </w:divBdr>
    </w:div>
    <w:div w:id="1052651222">
      <w:bodyDiv w:val="1"/>
      <w:marLeft w:val="0"/>
      <w:marRight w:val="0"/>
      <w:marTop w:val="0"/>
      <w:marBottom w:val="0"/>
      <w:divBdr>
        <w:top w:val="none" w:sz="0" w:space="0" w:color="auto"/>
        <w:left w:val="none" w:sz="0" w:space="0" w:color="auto"/>
        <w:bottom w:val="none" w:sz="0" w:space="0" w:color="auto"/>
        <w:right w:val="none" w:sz="0" w:space="0" w:color="auto"/>
      </w:divBdr>
      <w:divsChild>
        <w:div w:id="1175655103">
          <w:marLeft w:val="0"/>
          <w:marRight w:val="0"/>
          <w:marTop w:val="0"/>
          <w:marBottom w:val="0"/>
          <w:divBdr>
            <w:top w:val="none" w:sz="0" w:space="0" w:color="auto"/>
            <w:left w:val="none" w:sz="0" w:space="0" w:color="auto"/>
            <w:bottom w:val="none" w:sz="0" w:space="0" w:color="auto"/>
            <w:right w:val="none" w:sz="0" w:space="0" w:color="auto"/>
          </w:divBdr>
          <w:divsChild>
            <w:div w:id="16149027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25181349">
                  <w:marLeft w:val="0"/>
                  <w:marRight w:val="0"/>
                  <w:marTop w:val="180"/>
                  <w:marBottom w:val="180"/>
                  <w:divBdr>
                    <w:top w:val="none" w:sz="0" w:space="0" w:color="auto"/>
                    <w:left w:val="none" w:sz="0" w:space="0" w:color="auto"/>
                    <w:bottom w:val="none" w:sz="0" w:space="0" w:color="auto"/>
                    <w:right w:val="none" w:sz="0" w:space="0" w:color="auto"/>
                  </w:divBdr>
                  <w:divsChild>
                    <w:div w:id="8542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2827">
          <w:marLeft w:val="0"/>
          <w:marRight w:val="0"/>
          <w:marTop w:val="0"/>
          <w:marBottom w:val="0"/>
          <w:divBdr>
            <w:top w:val="none" w:sz="0" w:space="0" w:color="auto"/>
            <w:left w:val="none" w:sz="0" w:space="0" w:color="auto"/>
            <w:bottom w:val="none" w:sz="0" w:space="0" w:color="auto"/>
            <w:right w:val="none" w:sz="0" w:space="0" w:color="auto"/>
          </w:divBdr>
          <w:divsChild>
            <w:div w:id="9552123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5300177">
                  <w:marLeft w:val="0"/>
                  <w:marRight w:val="0"/>
                  <w:marTop w:val="0"/>
                  <w:marBottom w:val="240"/>
                  <w:divBdr>
                    <w:top w:val="none" w:sz="0" w:space="0" w:color="auto"/>
                    <w:left w:val="none" w:sz="0" w:space="0" w:color="auto"/>
                    <w:bottom w:val="none" w:sz="0" w:space="0" w:color="auto"/>
                    <w:right w:val="none" w:sz="0" w:space="0" w:color="auto"/>
                  </w:divBdr>
                  <w:divsChild>
                    <w:div w:id="806316424">
                      <w:marLeft w:val="0"/>
                      <w:marRight w:val="0"/>
                      <w:marTop w:val="0"/>
                      <w:marBottom w:val="0"/>
                      <w:divBdr>
                        <w:top w:val="none" w:sz="0" w:space="0" w:color="auto"/>
                        <w:left w:val="none" w:sz="0" w:space="0" w:color="auto"/>
                        <w:bottom w:val="none" w:sz="0" w:space="0" w:color="auto"/>
                        <w:right w:val="none" w:sz="0" w:space="0" w:color="auto"/>
                      </w:divBdr>
                      <w:divsChild>
                        <w:div w:id="9235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815623">
      <w:bodyDiv w:val="1"/>
      <w:marLeft w:val="0"/>
      <w:marRight w:val="0"/>
      <w:marTop w:val="0"/>
      <w:marBottom w:val="0"/>
      <w:divBdr>
        <w:top w:val="none" w:sz="0" w:space="0" w:color="auto"/>
        <w:left w:val="none" w:sz="0" w:space="0" w:color="auto"/>
        <w:bottom w:val="none" w:sz="0" w:space="0" w:color="auto"/>
        <w:right w:val="none" w:sz="0" w:space="0" w:color="auto"/>
      </w:divBdr>
    </w:div>
    <w:div w:id="1072894467">
      <w:bodyDiv w:val="1"/>
      <w:marLeft w:val="0"/>
      <w:marRight w:val="0"/>
      <w:marTop w:val="0"/>
      <w:marBottom w:val="0"/>
      <w:divBdr>
        <w:top w:val="none" w:sz="0" w:space="0" w:color="auto"/>
        <w:left w:val="none" w:sz="0" w:space="0" w:color="auto"/>
        <w:bottom w:val="none" w:sz="0" w:space="0" w:color="auto"/>
        <w:right w:val="none" w:sz="0" w:space="0" w:color="auto"/>
      </w:divBdr>
    </w:div>
    <w:div w:id="1077095050">
      <w:bodyDiv w:val="1"/>
      <w:marLeft w:val="0"/>
      <w:marRight w:val="0"/>
      <w:marTop w:val="0"/>
      <w:marBottom w:val="0"/>
      <w:divBdr>
        <w:top w:val="none" w:sz="0" w:space="0" w:color="auto"/>
        <w:left w:val="none" w:sz="0" w:space="0" w:color="auto"/>
        <w:bottom w:val="none" w:sz="0" w:space="0" w:color="auto"/>
        <w:right w:val="none" w:sz="0" w:space="0" w:color="auto"/>
      </w:divBdr>
    </w:div>
    <w:div w:id="1095977238">
      <w:bodyDiv w:val="1"/>
      <w:marLeft w:val="0"/>
      <w:marRight w:val="0"/>
      <w:marTop w:val="0"/>
      <w:marBottom w:val="0"/>
      <w:divBdr>
        <w:top w:val="none" w:sz="0" w:space="0" w:color="auto"/>
        <w:left w:val="none" w:sz="0" w:space="0" w:color="auto"/>
        <w:bottom w:val="none" w:sz="0" w:space="0" w:color="auto"/>
        <w:right w:val="none" w:sz="0" w:space="0" w:color="auto"/>
      </w:divBdr>
    </w:div>
    <w:div w:id="1111510925">
      <w:bodyDiv w:val="1"/>
      <w:marLeft w:val="0"/>
      <w:marRight w:val="0"/>
      <w:marTop w:val="0"/>
      <w:marBottom w:val="0"/>
      <w:divBdr>
        <w:top w:val="none" w:sz="0" w:space="0" w:color="auto"/>
        <w:left w:val="none" w:sz="0" w:space="0" w:color="auto"/>
        <w:bottom w:val="none" w:sz="0" w:space="0" w:color="auto"/>
        <w:right w:val="none" w:sz="0" w:space="0" w:color="auto"/>
      </w:divBdr>
    </w:div>
    <w:div w:id="1121337987">
      <w:bodyDiv w:val="1"/>
      <w:marLeft w:val="0"/>
      <w:marRight w:val="0"/>
      <w:marTop w:val="0"/>
      <w:marBottom w:val="0"/>
      <w:divBdr>
        <w:top w:val="none" w:sz="0" w:space="0" w:color="auto"/>
        <w:left w:val="none" w:sz="0" w:space="0" w:color="auto"/>
        <w:bottom w:val="none" w:sz="0" w:space="0" w:color="auto"/>
        <w:right w:val="none" w:sz="0" w:space="0" w:color="auto"/>
      </w:divBdr>
    </w:div>
    <w:div w:id="1137649448">
      <w:bodyDiv w:val="1"/>
      <w:marLeft w:val="0"/>
      <w:marRight w:val="0"/>
      <w:marTop w:val="0"/>
      <w:marBottom w:val="0"/>
      <w:divBdr>
        <w:top w:val="none" w:sz="0" w:space="0" w:color="auto"/>
        <w:left w:val="none" w:sz="0" w:space="0" w:color="auto"/>
        <w:bottom w:val="none" w:sz="0" w:space="0" w:color="auto"/>
        <w:right w:val="none" w:sz="0" w:space="0" w:color="auto"/>
      </w:divBdr>
    </w:div>
    <w:div w:id="1152258820">
      <w:bodyDiv w:val="1"/>
      <w:marLeft w:val="0"/>
      <w:marRight w:val="0"/>
      <w:marTop w:val="0"/>
      <w:marBottom w:val="0"/>
      <w:divBdr>
        <w:top w:val="none" w:sz="0" w:space="0" w:color="auto"/>
        <w:left w:val="none" w:sz="0" w:space="0" w:color="auto"/>
        <w:bottom w:val="none" w:sz="0" w:space="0" w:color="auto"/>
        <w:right w:val="none" w:sz="0" w:space="0" w:color="auto"/>
      </w:divBdr>
    </w:div>
    <w:div w:id="1175415086">
      <w:bodyDiv w:val="1"/>
      <w:marLeft w:val="0"/>
      <w:marRight w:val="0"/>
      <w:marTop w:val="0"/>
      <w:marBottom w:val="0"/>
      <w:divBdr>
        <w:top w:val="none" w:sz="0" w:space="0" w:color="auto"/>
        <w:left w:val="none" w:sz="0" w:space="0" w:color="auto"/>
        <w:bottom w:val="none" w:sz="0" w:space="0" w:color="auto"/>
        <w:right w:val="none" w:sz="0" w:space="0" w:color="auto"/>
      </w:divBdr>
    </w:div>
    <w:div w:id="1248687204">
      <w:bodyDiv w:val="1"/>
      <w:marLeft w:val="0"/>
      <w:marRight w:val="0"/>
      <w:marTop w:val="0"/>
      <w:marBottom w:val="0"/>
      <w:divBdr>
        <w:top w:val="none" w:sz="0" w:space="0" w:color="auto"/>
        <w:left w:val="none" w:sz="0" w:space="0" w:color="auto"/>
        <w:bottom w:val="none" w:sz="0" w:space="0" w:color="auto"/>
        <w:right w:val="none" w:sz="0" w:space="0" w:color="auto"/>
      </w:divBdr>
    </w:div>
    <w:div w:id="1291940901">
      <w:bodyDiv w:val="1"/>
      <w:marLeft w:val="0"/>
      <w:marRight w:val="0"/>
      <w:marTop w:val="0"/>
      <w:marBottom w:val="0"/>
      <w:divBdr>
        <w:top w:val="none" w:sz="0" w:space="0" w:color="auto"/>
        <w:left w:val="none" w:sz="0" w:space="0" w:color="auto"/>
        <w:bottom w:val="none" w:sz="0" w:space="0" w:color="auto"/>
        <w:right w:val="none" w:sz="0" w:space="0" w:color="auto"/>
      </w:divBdr>
    </w:div>
    <w:div w:id="1333217587">
      <w:bodyDiv w:val="1"/>
      <w:marLeft w:val="0"/>
      <w:marRight w:val="0"/>
      <w:marTop w:val="0"/>
      <w:marBottom w:val="0"/>
      <w:divBdr>
        <w:top w:val="none" w:sz="0" w:space="0" w:color="auto"/>
        <w:left w:val="none" w:sz="0" w:space="0" w:color="auto"/>
        <w:bottom w:val="none" w:sz="0" w:space="0" w:color="auto"/>
        <w:right w:val="none" w:sz="0" w:space="0" w:color="auto"/>
      </w:divBdr>
    </w:div>
    <w:div w:id="1371491681">
      <w:bodyDiv w:val="1"/>
      <w:marLeft w:val="0"/>
      <w:marRight w:val="0"/>
      <w:marTop w:val="0"/>
      <w:marBottom w:val="0"/>
      <w:divBdr>
        <w:top w:val="none" w:sz="0" w:space="0" w:color="auto"/>
        <w:left w:val="none" w:sz="0" w:space="0" w:color="auto"/>
        <w:bottom w:val="none" w:sz="0" w:space="0" w:color="auto"/>
        <w:right w:val="none" w:sz="0" w:space="0" w:color="auto"/>
      </w:divBdr>
      <w:divsChild>
        <w:div w:id="1208373761">
          <w:marLeft w:val="0"/>
          <w:marRight w:val="0"/>
          <w:marTop w:val="0"/>
          <w:marBottom w:val="0"/>
          <w:divBdr>
            <w:top w:val="none" w:sz="0" w:space="0" w:color="auto"/>
            <w:left w:val="none" w:sz="0" w:space="0" w:color="auto"/>
            <w:bottom w:val="none" w:sz="0" w:space="0" w:color="auto"/>
            <w:right w:val="none" w:sz="0" w:space="0" w:color="auto"/>
          </w:divBdr>
          <w:divsChild>
            <w:div w:id="144776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18042892">
                  <w:marLeft w:val="0"/>
                  <w:marRight w:val="0"/>
                  <w:marTop w:val="180"/>
                  <w:marBottom w:val="180"/>
                  <w:divBdr>
                    <w:top w:val="none" w:sz="0" w:space="0" w:color="auto"/>
                    <w:left w:val="none" w:sz="0" w:space="0" w:color="auto"/>
                    <w:bottom w:val="none" w:sz="0" w:space="0" w:color="auto"/>
                    <w:right w:val="none" w:sz="0" w:space="0" w:color="auto"/>
                  </w:divBdr>
                  <w:divsChild>
                    <w:div w:id="8768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46367">
          <w:marLeft w:val="0"/>
          <w:marRight w:val="0"/>
          <w:marTop w:val="0"/>
          <w:marBottom w:val="0"/>
          <w:divBdr>
            <w:top w:val="none" w:sz="0" w:space="0" w:color="auto"/>
            <w:left w:val="none" w:sz="0" w:space="0" w:color="auto"/>
            <w:bottom w:val="none" w:sz="0" w:space="0" w:color="auto"/>
            <w:right w:val="none" w:sz="0" w:space="0" w:color="auto"/>
          </w:divBdr>
          <w:divsChild>
            <w:div w:id="5123016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3003925">
                  <w:marLeft w:val="0"/>
                  <w:marRight w:val="0"/>
                  <w:marTop w:val="0"/>
                  <w:marBottom w:val="240"/>
                  <w:divBdr>
                    <w:top w:val="none" w:sz="0" w:space="0" w:color="auto"/>
                    <w:left w:val="none" w:sz="0" w:space="0" w:color="auto"/>
                    <w:bottom w:val="none" w:sz="0" w:space="0" w:color="auto"/>
                    <w:right w:val="none" w:sz="0" w:space="0" w:color="auto"/>
                  </w:divBdr>
                  <w:divsChild>
                    <w:div w:id="994914562">
                      <w:marLeft w:val="0"/>
                      <w:marRight w:val="0"/>
                      <w:marTop w:val="0"/>
                      <w:marBottom w:val="0"/>
                      <w:divBdr>
                        <w:top w:val="none" w:sz="0" w:space="0" w:color="auto"/>
                        <w:left w:val="none" w:sz="0" w:space="0" w:color="auto"/>
                        <w:bottom w:val="none" w:sz="0" w:space="0" w:color="auto"/>
                        <w:right w:val="none" w:sz="0" w:space="0" w:color="auto"/>
                      </w:divBdr>
                      <w:divsChild>
                        <w:div w:id="5232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523608">
      <w:bodyDiv w:val="1"/>
      <w:marLeft w:val="0"/>
      <w:marRight w:val="0"/>
      <w:marTop w:val="0"/>
      <w:marBottom w:val="0"/>
      <w:divBdr>
        <w:top w:val="none" w:sz="0" w:space="0" w:color="auto"/>
        <w:left w:val="none" w:sz="0" w:space="0" w:color="auto"/>
        <w:bottom w:val="none" w:sz="0" w:space="0" w:color="auto"/>
        <w:right w:val="none" w:sz="0" w:space="0" w:color="auto"/>
      </w:divBdr>
    </w:div>
    <w:div w:id="1404065617">
      <w:bodyDiv w:val="1"/>
      <w:marLeft w:val="0"/>
      <w:marRight w:val="0"/>
      <w:marTop w:val="0"/>
      <w:marBottom w:val="0"/>
      <w:divBdr>
        <w:top w:val="none" w:sz="0" w:space="0" w:color="auto"/>
        <w:left w:val="none" w:sz="0" w:space="0" w:color="auto"/>
        <w:bottom w:val="none" w:sz="0" w:space="0" w:color="auto"/>
        <w:right w:val="none" w:sz="0" w:space="0" w:color="auto"/>
      </w:divBdr>
    </w:div>
    <w:div w:id="1458448735">
      <w:bodyDiv w:val="1"/>
      <w:marLeft w:val="0"/>
      <w:marRight w:val="0"/>
      <w:marTop w:val="0"/>
      <w:marBottom w:val="0"/>
      <w:divBdr>
        <w:top w:val="none" w:sz="0" w:space="0" w:color="auto"/>
        <w:left w:val="none" w:sz="0" w:space="0" w:color="auto"/>
        <w:bottom w:val="none" w:sz="0" w:space="0" w:color="auto"/>
        <w:right w:val="none" w:sz="0" w:space="0" w:color="auto"/>
      </w:divBdr>
    </w:div>
    <w:div w:id="1523476506">
      <w:bodyDiv w:val="1"/>
      <w:marLeft w:val="0"/>
      <w:marRight w:val="0"/>
      <w:marTop w:val="0"/>
      <w:marBottom w:val="0"/>
      <w:divBdr>
        <w:top w:val="none" w:sz="0" w:space="0" w:color="auto"/>
        <w:left w:val="none" w:sz="0" w:space="0" w:color="auto"/>
        <w:bottom w:val="none" w:sz="0" w:space="0" w:color="auto"/>
        <w:right w:val="none" w:sz="0" w:space="0" w:color="auto"/>
      </w:divBdr>
      <w:divsChild>
        <w:div w:id="2069570393">
          <w:marLeft w:val="0"/>
          <w:marRight w:val="0"/>
          <w:marTop w:val="0"/>
          <w:marBottom w:val="0"/>
          <w:divBdr>
            <w:top w:val="none" w:sz="0" w:space="0" w:color="auto"/>
            <w:left w:val="none" w:sz="0" w:space="0" w:color="auto"/>
            <w:bottom w:val="none" w:sz="0" w:space="0" w:color="auto"/>
            <w:right w:val="none" w:sz="0" w:space="0" w:color="auto"/>
          </w:divBdr>
          <w:divsChild>
            <w:div w:id="1085301163">
              <w:marLeft w:val="0"/>
              <w:marRight w:val="0"/>
              <w:marTop w:val="0"/>
              <w:marBottom w:val="0"/>
              <w:divBdr>
                <w:top w:val="none" w:sz="0" w:space="0" w:color="auto"/>
                <w:left w:val="none" w:sz="0" w:space="0" w:color="auto"/>
                <w:bottom w:val="none" w:sz="0" w:space="0" w:color="auto"/>
                <w:right w:val="none" w:sz="0" w:space="0" w:color="auto"/>
              </w:divBdr>
              <w:divsChild>
                <w:div w:id="1511214260">
                  <w:marLeft w:val="0"/>
                  <w:marRight w:val="0"/>
                  <w:marTop w:val="0"/>
                  <w:marBottom w:val="0"/>
                  <w:divBdr>
                    <w:top w:val="none" w:sz="0" w:space="0" w:color="auto"/>
                    <w:left w:val="none" w:sz="0" w:space="0" w:color="auto"/>
                    <w:bottom w:val="none" w:sz="0" w:space="0" w:color="auto"/>
                    <w:right w:val="none" w:sz="0" w:space="0" w:color="auto"/>
                  </w:divBdr>
                  <w:divsChild>
                    <w:div w:id="753628467">
                      <w:marLeft w:val="0"/>
                      <w:marRight w:val="0"/>
                      <w:marTop w:val="0"/>
                      <w:marBottom w:val="0"/>
                      <w:divBdr>
                        <w:top w:val="none" w:sz="0" w:space="0" w:color="auto"/>
                        <w:left w:val="none" w:sz="0" w:space="0" w:color="auto"/>
                        <w:bottom w:val="none" w:sz="0" w:space="0" w:color="auto"/>
                        <w:right w:val="none" w:sz="0" w:space="0" w:color="auto"/>
                      </w:divBdr>
                      <w:divsChild>
                        <w:div w:id="4465125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8403501">
                              <w:marLeft w:val="0"/>
                              <w:marRight w:val="0"/>
                              <w:marTop w:val="180"/>
                              <w:marBottom w:val="180"/>
                              <w:divBdr>
                                <w:top w:val="none" w:sz="0" w:space="0" w:color="auto"/>
                                <w:left w:val="none" w:sz="0" w:space="0" w:color="auto"/>
                                <w:bottom w:val="none" w:sz="0" w:space="0" w:color="auto"/>
                                <w:right w:val="none" w:sz="0" w:space="0" w:color="auto"/>
                              </w:divBdr>
                              <w:divsChild>
                                <w:div w:id="3021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894455">
          <w:marLeft w:val="0"/>
          <w:marRight w:val="0"/>
          <w:marTop w:val="0"/>
          <w:marBottom w:val="0"/>
          <w:divBdr>
            <w:top w:val="none" w:sz="0" w:space="0" w:color="auto"/>
            <w:left w:val="none" w:sz="0" w:space="0" w:color="auto"/>
            <w:bottom w:val="none" w:sz="0" w:space="0" w:color="auto"/>
            <w:right w:val="none" w:sz="0" w:space="0" w:color="auto"/>
          </w:divBdr>
          <w:divsChild>
            <w:div w:id="481846044">
              <w:marLeft w:val="0"/>
              <w:marRight w:val="0"/>
              <w:marTop w:val="0"/>
              <w:marBottom w:val="0"/>
              <w:divBdr>
                <w:top w:val="none" w:sz="0" w:space="0" w:color="auto"/>
                <w:left w:val="none" w:sz="0" w:space="0" w:color="auto"/>
                <w:bottom w:val="none" w:sz="0" w:space="0" w:color="auto"/>
                <w:right w:val="none" w:sz="0" w:space="0" w:color="auto"/>
              </w:divBdr>
              <w:divsChild>
                <w:div w:id="1076198166">
                  <w:marLeft w:val="0"/>
                  <w:marRight w:val="0"/>
                  <w:marTop w:val="0"/>
                  <w:marBottom w:val="0"/>
                  <w:divBdr>
                    <w:top w:val="none" w:sz="0" w:space="0" w:color="auto"/>
                    <w:left w:val="none" w:sz="0" w:space="0" w:color="auto"/>
                    <w:bottom w:val="none" w:sz="0" w:space="0" w:color="auto"/>
                    <w:right w:val="none" w:sz="0" w:space="0" w:color="auto"/>
                  </w:divBdr>
                  <w:divsChild>
                    <w:div w:id="1240866716">
                      <w:marLeft w:val="0"/>
                      <w:marRight w:val="0"/>
                      <w:marTop w:val="0"/>
                      <w:marBottom w:val="0"/>
                      <w:divBdr>
                        <w:top w:val="none" w:sz="0" w:space="0" w:color="auto"/>
                        <w:left w:val="none" w:sz="0" w:space="0" w:color="auto"/>
                        <w:bottom w:val="none" w:sz="0" w:space="0" w:color="auto"/>
                        <w:right w:val="none" w:sz="0" w:space="0" w:color="auto"/>
                      </w:divBdr>
                      <w:divsChild>
                        <w:div w:id="802187520">
                          <w:marLeft w:val="0"/>
                          <w:marRight w:val="0"/>
                          <w:marTop w:val="0"/>
                          <w:marBottom w:val="0"/>
                          <w:divBdr>
                            <w:top w:val="none" w:sz="0" w:space="0" w:color="auto"/>
                            <w:left w:val="none" w:sz="0" w:space="0" w:color="auto"/>
                            <w:bottom w:val="none" w:sz="0" w:space="0" w:color="auto"/>
                            <w:right w:val="none" w:sz="0" w:space="0" w:color="auto"/>
                          </w:divBdr>
                          <w:divsChild>
                            <w:div w:id="5883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417729">
      <w:bodyDiv w:val="1"/>
      <w:marLeft w:val="0"/>
      <w:marRight w:val="0"/>
      <w:marTop w:val="0"/>
      <w:marBottom w:val="0"/>
      <w:divBdr>
        <w:top w:val="none" w:sz="0" w:space="0" w:color="auto"/>
        <w:left w:val="none" w:sz="0" w:space="0" w:color="auto"/>
        <w:bottom w:val="none" w:sz="0" w:space="0" w:color="auto"/>
        <w:right w:val="none" w:sz="0" w:space="0" w:color="auto"/>
      </w:divBdr>
    </w:div>
    <w:div w:id="1623464428">
      <w:bodyDiv w:val="1"/>
      <w:marLeft w:val="0"/>
      <w:marRight w:val="0"/>
      <w:marTop w:val="0"/>
      <w:marBottom w:val="0"/>
      <w:divBdr>
        <w:top w:val="none" w:sz="0" w:space="0" w:color="auto"/>
        <w:left w:val="none" w:sz="0" w:space="0" w:color="auto"/>
        <w:bottom w:val="none" w:sz="0" w:space="0" w:color="auto"/>
        <w:right w:val="none" w:sz="0" w:space="0" w:color="auto"/>
      </w:divBdr>
    </w:div>
    <w:div w:id="1663117937">
      <w:bodyDiv w:val="1"/>
      <w:marLeft w:val="0"/>
      <w:marRight w:val="0"/>
      <w:marTop w:val="0"/>
      <w:marBottom w:val="0"/>
      <w:divBdr>
        <w:top w:val="none" w:sz="0" w:space="0" w:color="auto"/>
        <w:left w:val="none" w:sz="0" w:space="0" w:color="auto"/>
        <w:bottom w:val="none" w:sz="0" w:space="0" w:color="auto"/>
        <w:right w:val="none" w:sz="0" w:space="0" w:color="auto"/>
      </w:divBdr>
    </w:div>
    <w:div w:id="1699694437">
      <w:bodyDiv w:val="1"/>
      <w:marLeft w:val="0"/>
      <w:marRight w:val="0"/>
      <w:marTop w:val="0"/>
      <w:marBottom w:val="0"/>
      <w:divBdr>
        <w:top w:val="none" w:sz="0" w:space="0" w:color="auto"/>
        <w:left w:val="none" w:sz="0" w:space="0" w:color="auto"/>
        <w:bottom w:val="none" w:sz="0" w:space="0" w:color="auto"/>
        <w:right w:val="none" w:sz="0" w:space="0" w:color="auto"/>
      </w:divBdr>
    </w:div>
    <w:div w:id="1733458963">
      <w:bodyDiv w:val="1"/>
      <w:marLeft w:val="0"/>
      <w:marRight w:val="0"/>
      <w:marTop w:val="0"/>
      <w:marBottom w:val="0"/>
      <w:divBdr>
        <w:top w:val="none" w:sz="0" w:space="0" w:color="auto"/>
        <w:left w:val="none" w:sz="0" w:space="0" w:color="auto"/>
        <w:bottom w:val="none" w:sz="0" w:space="0" w:color="auto"/>
        <w:right w:val="none" w:sz="0" w:space="0" w:color="auto"/>
      </w:divBdr>
    </w:div>
    <w:div w:id="1744326868">
      <w:bodyDiv w:val="1"/>
      <w:marLeft w:val="0"/>
      <w:marRight w:val="0"/>
      <w:marTop w:val="0"/>
      <w:marBottom w:val="0"/>
      <w:divBdr>
        <w:top w:val="none" w:sz="0" w:space="0" w:color="auto"/>
        <w:left w:val="none" w:sz="0" w:space="0" w:color="auto"/>
        <w:bottom w:val="none" w:sz="0" w:space="0" w:color="auto"/>
        <w:right w:val="none" w:sz="0" w:space="0" w:color="auto"/>
      </w:divBdr>
    </w:div>
    <w:div w:id="1753775827">
      <w:bodyDiv w:val="1"/>
      <w:marLeft w:val="0"/>
      <w:marRight w:val="0"/>
      <w:marTop w:val="0"/>
      <w:marBottom w:val="0"/>
      <w:divBdr>
        <w:top w:val="none" w:sz="0" w:space="0" w:color="auto"/>
        <w:left w:val="none" w:sz="0" w:space="0" w:color="auto"/>
        <w:bottom w:val="none" w:sz="0" w:space="0" w:color="auto"/>
        <w:right w:val="none" w:sz="0" w:space="0" w:color="auto"/>
      </w:divBdr>
    </w:div>
    <w:div w:id="1754820252">
      <w:bodyDiv w:val="1"/>
      <w:marLeft w:val="0"/>
      <w:marRight w:val="0"/>
      <w:marTop w:val="0"/>
      <w:marBottom w:val="0"/>
      <w:divBdr>
        <w:top w:val="none" w:sz="0" w:space="0" w:color="auto"/>
        <w:left w:val="none" w:sz="0" w:space="0" w:color="auto"/>
        <w:bottom w:val="none" w:sz="0" w:space="0" w:color="auto"/>
        <w:right w:val="none" w:sz="0" w:space="0" w:color="auto"/>
      </w:divBdr>
    </w:div>
    <w:div w:id="1790857643">
      <w:bodyDiv w:val="1"/>
      <w:marLeft w:val="0"/>
      <w:marRight w:val="0"/>
      <w:marTop w:val="0"/>
      <w:marBottom w:val="0"/>
      <w:divBdr>
        <w:top w:val="none" w:sz="0" w:space="0" w:color="auto"/>
        <w:left w:val="none" w:sz="0" w:space="0" w:color="auto"/>
        <w:bottom w:val="none" w:sz="0" w:space="0" w:color="auto"/>
        <w:right w:val="none" w:sz="0" w:space="0" w:color="auto"/>
      </w:divBdr>
    </w:div>
    <w:div w:id="1798987670">
      <w:bodyDiv w:val="1"/>
      <w:marLeft w:val="0"/>
      <w:marRight w:val="0"/>
      <w:marTop w:val="0"/>
      <w:marBottom w:val="0"/>
      <w:divBdr>
        <w:top w:val="none" w:sz="0" w:space="0" w:color="auto"/>
        <w:left w:val="none" w:sz="0" w:space="0" w:color="auto"/>
        <w:bottom w:val="none" w:sz="0" w:space="0" w:color="auto"/>
        <w:right w:val="none" w:sz="0" w:space="0" w:color="auto"/>
      </w:divBdr>
    </w:div>
    <w:div w:id="1850439541">
      <w:bodyDiv w:val="1"/>
      <w:marLeft w:val="0"/>
      <w:marRight w:val="0"/>
      <w:marTop w:val="0"/>
      <w:marBottom w:val="0"/>
      <w:divBdr>
        <w:top w:val="none" w:sz="0" w:space="0" w:color="auto"/>
        <w:left w:val="none" w:sz="0" w:space="0" w:color="auto"/>
        <w:bottom w:val="none" w:sz="0" w:space="0" w:color="auto"/>
        <w:right w:val="none" w:sz="0" w:space="0" w:color="auto"/>
      </w:divBdr>
    </w:div>
    <w:div w:id="1863128402">
      <w:bodyDiv w:val="1"/>
      <w:marLeft w:val="0"/>
      <w:marRight w:val="0"/>
      <w:marTop w:val="0"/>
      <w:marBottom w:val="0"/>
      <w:divBdr>
        <w:top w:val="none" w:sz="0" w:space="0" w:color="auto"/>
        <w:left w:val="none" w:sz="0" w:space="0" w:color="auto"/>
        <w:bottom w:val="none" w:sz="0" w:space="0" w:color="auto"/>
        <w:right w:val="none" w:sz="0" w:space="0" w:color="auto"/>
      </w:divBdr>
    </w:div>
    <w:div w:id="1899045875">
      <w:bodyDiv w:val="1"/>
      <w:marLeft w:val="0"/>
      <w:marRight w:val="0"/>
      <w:marTop w:val="0"/>
      <w:marBottom w:val="0"/>
      <w:divBdr>
        <w:top w:val="none" w:sz="0" w:space="0" w:color="auto"/>
        <w:left w:val="none" w:sz="0" w:space="0" w:color="auto"/>
        <w:bottom w:val="none" w:sz="0" w:space="0" w:color="auto"/>
        <w:right w:val="none" w:sz="0" w:space="0" w:color="auto"/>
      </w:divBdr>
    </w:div>
    <w:div w:id="1921793857">
      <w:bodyDiv w:val="1"/>
      <w:marLeft w:val="0"/>
      <w:marRight w:val="0"/>
      <w:marTop w:val="0"/>
      <w:marBottom w:val="0"/>
      <w:divBdr>
        <w:top w:val="none" w:sz="0" w:space="0" w:color="auto"/>
        <w:left w:val="none" w:sz="0" w:space="0" w:color="auto"/>
        <w:bottom w:val="none" w:sz="0" w:space="0" w:color="auto"/>
        <w:right w:val="none" w:sz="0" w:space="0" w:color="auto"/>
      </w:divBdr>
    </w:div>
    <w:div w:id="1961301553">
      <w:bodyDiv w:val="1"/>
      <w:marLeft w:val="0"/>
      <w:marRight w:val="0"/>
      <w:marTop w:val="0"/>
      <w:marBottom w:val="0"/>
      <w:divBdr>
        <w:top w:val="none" w:sz="0" w:space="0" w:color="auto"/>
        <w:left w:val="none" w:sz="0" w:space="0" w:color="auto"/>
        <w:bottom w:val="none" w:sz="0" w:space="0" w:color="auto"/>
        <w:right w:val="none" w:sz="0" w:space="0" w:color="auto"/>
      </w:divBdr>
    </w:div>
    <w:div w:id="1976330629">
      <w:bodyDiv w:val="1"/>
      <w:marLeft w:val="0"/>
      <w:marRight w:val="0"/>
      <w:marTop w:val="0"/>
      <w:marBottom w:val="0"/>
      <w:divBdr>
        <w:top w:val="none" w:sz="0" w:space="0" w:color="auto"/>
        <w:left w:val="none" w:sz="0" w:space="0" w:color="auto"/>
        <w:bottom w:val="none" w:sz="0" w:space="0" w:color="auto"/>
        <w:right w:val="none" w:sz="0" w:space="0" w:color="auto"/>
      </w:divBdr>
    </w:div>
    <w:div w:id="1988436413">
      <w:bodyDiv w:val="1"/>
      <w:marLeft w:val="0"/>
      <w:marRight w:val="0"/>
      <w:marTop w:val="0"/>
      <w:marBottom w:val="0"/>
      <w:divBdr>
        <w:top w:val="none" w:sz="0" w:space="0" w:color="auto"/>
        <w:left w:val="none" w:sz="0" w:space="0" w:color="auto"/>
        <w:bottom w:val="none" w:sz="0" w:space="0" w:color="auto"/>
        <w:right w:val="none" w:sz="0" w:space="0" w:color="auto"/>
      </w:divBdr>
    </w:div>
    <w:div w:id="2052608174">
      <w:bodyDiv w:val="1"/>
      <w:marLeft w:val="0"/>
      <w:marRight w:val="0"/>
      <w:marTop w:val="0"/>
      <w:marBottom w:val="0"/>
      <w:divBdr>
        <w:top w:val="none" w:sz="0" w:space="0" w:color="auto"/>
        <w:left w:val="none" w:sz="0" w:space="0" w:color="auto"/>
        <w:bottom w:val="none" w:sz="0" w:space="0" w:color="auto"/>
        <w:right w:val="none" w:sz="0" w:space="0" w:color="auto"/>
      </w:divBdr>
    </w:div>
    <w:div w:id="2058509462">
      <w:bodyDiv w:val="1"/>
      <w:marLeft w:val="0"/>
      <w:marRight w:val="0"/>
      <w:marTop w:val="0"/>
      <w:marBottom w:val="0"/>
      <w:divBdr>
        <w:top w:val="none" w:sz="0" w:space="0" w:color="auto"/>
        <w:left w:val="none" w:sz="0" w:space="0" w:color="auto"/>
        <w:bottom w:val="none" w:sz="0" w:space="0" w:color="auto"/>
        <w:right w:val="none" w:sz="0" w:space="0" w:color="auto"/>
      </w:divBdr>
    </w:div>
    <w:div w:id="2060938899">
      <w:bodyDiv w:val="1"/>
      <w:marLeft w:val="0"/>
      <w:marRight w:val="0"/>
      <w:marTop w:val="0"/>
      <w:marBottom w:val="0"/>
      <w:divBdr>
        <w:top w:val="none" w:sz="0" w:space="0" w:color="auto"/>
        <w:left w:val="none" w:sz="0" w:space="0" w:color="auto"/>
        <w:bottom w:val="none" w:sz="0" w:space="0" w:color="auto"/>
        <w:right w:val="none" w:sz="0" w:space="0" w:color="auto"/>
      </w:divBdr>
    </w:div>
    <w:div w:id="2099477038">
      <w:bodyDiv w:val="1"/>
      <w:marLeft w:val="0"/>
      <w:marRight w:val="0"/>
      <w:marTop w:val="0"/>
      <w:marBottom w:val="0"/>
      <w:divBdr>
        <w:top w:val="none" w:sz="0" w:space="0" w:color="auto"/>
        <w:left w:val="none" w:sz="0" w:space="0" w:color="auto"/>
        <w:bottom w:val="none" w:sz="0" w:space="0" w:color="auto"/>
        <w:right w:val="none" w:sz="0" w:space="0" w:color="auto"/>
      </w:divBdr>
    </w:div>
    <w:div w:id="2103067052">
      <w:bodyDiv w:val="1"/>
      <w:marLeft w:val="0"/>
      <w:marRight w:val="0"/>
      <w:marTop w:val="0"/>
      <w:marBottom w:val="0"/>
      <w:divBdr>
        <w:top w:val="none" w:sz="0" w:space="0" w:color="auto"/>
        <w:left w:val="none" w:sz="0" w:space="0" w:color="auto"/>
        <w:bottom w:val="none" w:sz="0" w:space="0" w:color="auto"/>
        <w:right w:val="none" w:sz="0" w:space="0" w:color="auto"/>
      </w:divBdr>
      <w:divsChild>
        <w:div w:id="1784419478">
          <w:marLeft w:val="0"/>
          <w:marRight w:val="0"/>
          <w:marTop w:val="0"/>
          <w:marBottom w:val="0"/>
          <w:divBdr>
            <w:top w:val="none" w:sz="0" w:space="0" w:color="auto"/>
            <w:left w:val="none" w:sz="0" w:space="0" w:color="auto"/>
            <w:bottom w:val="none" w:sz="0" w:space="0" w:color="auto"/>
            <w:right w:val="none" w:sz="0" w:space="0" w:color="auto"/>
          </w:divBdr>
          <w:divsChild>
            <w:div w:id="17312218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5499116">
                  <w:marLeft w:val="0"/>
                  <w:marRight w:val="0"/>
                  <w:marTop w:val="180"/>
                  <w:marBottom w:val="180"/>
                  <w:divBdr>
                    <w:top w:val="none" w:sz="0" w:space="0" w:color="auto"/>
                    <w:left w:val="none" w:sz="0" w:space="0" w:color="auto"/>
                    <w:bottom w:val="none" w:sz="0" w:space="0" w:color="auto"/>
                    <w:right w:val="none" w:sz="0" w:space="0" w:color="auto"/>
                  </w:divBdr>
                  <w:divsChild>
                    <w:div w:id="18082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8491">
          <w:marLeft w:val="0"/>
          <w:marRight w:val="0"/>
          <w:marTop w:val="0"/>
          <w:marBottom w:val="0"/>
          <w:divBdr>
            <w:top w:val="none" w:sz="0" w:space="0" w:color="auto"/>
            <w:left w:val="none" w:sz="0" w:space="0" w:color="auto"/>
            <w:bottom w:val="none" w:sz="0" w:space="0" w:color="auto"/>
            <w:right w:val="none" w:sz="0" w:space="0" w:color="auto"/>
          </w:divBdr>
          <w:divsChild>
            <w:div w:id="2134518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36642">
                  <w:marLeft w:val="0"/>
                  <w:marRight w:val="0"/>
                  <w:marTop w:val="0"/>
                  <w:marBottom w:val="240"/>
                  <w:divBdr>
                    <w:top w:val="none" w:sz="0" w:space="0" w:color="auto"/>
                    <w:left w:val="none" w:sz="0" w:space="0" w:color="auto"/>
                    <w:bottom w:val="none" w:sz="0" w:space="0" w:color="auto"/>
                    <w:right w:val="none" w:sz="0" w:space="0" w:color="auto"/>
                  </w:divBdr>
                  <w:divsChild>
                    <w:div w:id="1234463168">
                      <w:marLeft w:val="0"/>
                      <w:marRight w:val="0"/>
                      <w:marTop w:val="0"/>
                      <w:marBottom w:val="0"/>
                      <w:divBdr>
                        <w:top w:val="none" w:sz="0" w:space="0" w:color="auto"/>
                        <w:left w:val="none" w:sz="0" w:space="0" w:color="auto"/>
                        <w:bottom w:val="none" w:sz="0" w:space="0" w:color="auto"/>
                        <w:right w:val="none" w:sz="0" w:space="0" w:color="auto"/>
                      </w:divBdr>
                      <w:divsChild>
                        <w:div w:id="10888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91794">
      <w:bodyDiv w:val="1"/>
      <w:marLeft w:val="0"/>
      <w:marRight w:val="0"/>
      <w:marTop w:val="0"/>
      <w:marBottom w:val="0"/>
      <w:divBdr>
        <w:top w:val="none" w:sz="0" w:space="0" w:color="auto"/>
        <w:left w:val="none" w:sz="0" w:space="0" w:color="auto"/>
        <w:bottom w:val="none" w:sz="0" w:space="0" w:color="auto"/>
        <w:right w:val="none" w:sz="0" w:space="0" w:color="auto"/>
      </w:divBdr>
    </w:div>
    <w:div w:id="214276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rmreductioneurasi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harmreductioneurasia.or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AE6A241B-4E25-6149-9C63-34C177563BE2}">
  <ds:schemaRefs>
    <ds:schemaRef ds:uri="http://schemas.openxmlformats.org/officeDocument/2006/bibliography"/>
  </ds:schemaRefs>
</ds:datastoreItem>
</file>

<file path=customXml/itemProps2.xml><?xml version="1.0" encoding="utf-8"?>
<ds:datastoreItem xmlns:ds="http://schemas.openxmlformats.org/officeDocument/2006/customXml" ds:itemID="{00C69828-7BEA-45F4-B26E-2B37AD05DB0C}"/>
</file>

<file path=customXml/itemProps3.xml><?xml version="1.0" encoding="utf-8"?>
<ds:datastoreItem xmlns:ds="http://schemas.openxmlformats.org/officeDocument/2006/customXml" ds:itemID="{CB5D722B-1F37-4059-A62B-48FE31C75769}"/>
</file>

<file path=customXml/itemProps4.xml><?xml version="1.0" encoding="utf-8"?>
<ds:datastoreItem xmlns:ds="http://schemas.openxmlformats.org/officeDocument/2006/customXml" ds:itemID="{9237796C-1857-48C4-8870-6938DD9DEA27}"/>
</file>

<file path=docProps/app.xml><?xml version="1.0" encoding="utf-8"?>
<Properties xmlns="http://schemas.openxmlformats.org/officeDocument/2006/extended-properties" xmlns:vt="http://schemas.openxmlformats.org/officeDocument/2006/docPropsVTypes">
  <Template>Normal</Template>
  <TotalTime>4925</TotalTime>
  <Pages>5</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dc:creator>
  <cp:keywords/>
  <dc:description/>
  <cp:lastModifiedBy>Maria Plotko</cp:lastModifiedBy>
  <cp:revision>5</cp:revision>
  <cp:lastPrinted>2020-06-15T10:26:00Z</cp:lastPrinted>
  <dcterms:created xsi:type="dcterms:W3CDTF">2023-05-16T11:54:00Z</dcterms:created>
  <dcterms:modified xsi:type="dcterms:W3CDTF">2023-05-21T13:14:00Z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9d4237267c1eb53983a0fd19d1bb8e2c110b15fcde2a312b0c3653c07ff7c2c0</vt:lpwstr>
  </property>
  <property fmtid="{D5CDD505-2E9C-101B-9397-08002B2CF9AE}" pid="3" name="ContentTypeId">
    <vt:lpwstr>0x010100D3257166D5221D45AC4BE86DE2E261D0</vt:lpwstr>
  </property>
</Properties>
</file>