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E440E" w14:textId="331ABF5F" w:rsidR="00B73FD1" w:rsidRPr="009C72D8" w:rsidRDefault="00AE3819" w:rsidP="00B73FD1">
      <w:pPr>
        <w:jc w:val="center"/>
        <w:rPr>
          <w:rStyle w:val="normaltextrun"/>
          <w:b/>
          <w:bCs/>
          <w:color w:val="000000"/>
          <w:sz w:val="24"/>
          <w:szCs w:val="24"/>
          <w:shd w:val="clear" w:color="auto" w:fill="FFFFFF"/>
          <w:lang w:val="en-US"/>
        </w:rPr>
      </w:pPr>
      <w:r w:rsidRPr="009C72D8">
        <w:rPr>
          <w:rStyle w:val="normaltextrun"/>
          <w:b/>
          <w:bCs/>
          <w:color w:val="000000"/>
          <w:sz w:val="24"/>
          <w:szCs w:val="24"/>
          <w:shd w:val="clear" w:color="auto" w:fill="FFFFFF"/>
          <w:lang w:val="en-US"/>
        </w:rPr>
        <w:t xml:space="preserve">Mandate of the Special Rapporteur on the </w:t>
      </w:r>
      <w:r w:rsidR="00D16D56" w:rsidRPr="009C72D8">
        <w:rPr>
          <w:rStyle w:val="normaltextrun"/>
          <w:b/>
          <w:bCs/>
          <w:color w:val="000000"/>
          <w:sz w:val="24"/>
          <w:szCs w:val="24"/>
          <w:shd w:val="clear" w:color="auto" w:fill="FFFFFF"/>
          <w:lang w:val="en-US"/>
        </w:rPr>
        <w:t>right to education</w:t>
      </w:r>
    </w:p>
    <w:p w14:paraId="1686E839" w14:textId="77777777" w:rsidR="00B73FD1" w:rsidRPr="00D743CF" w:rsidRDefault="00B73FD1" w:rsidP="00B73FD1">
      <w:pPr>
        <w:ind w:right="-1"/>
        <w:jc w:val="right"/>
        <w:rPr>
          <w:sz w:val="24"/>
          <w:szCs w:val="24"/>
          <w:lang w:val="bg-BG"/>
        </w:rPr>
      </w:pPr>
    </w:p>
    <w:p w14:paraId="1A96A8E4" w14:textId="4ABA196D" w:rsidR="00987912" w:rsidRPr="00A77C58" w:rsidRDefault="00987912" w:rsidP="00987912">
      <w:pPr>
        <w:jc w:val="center"/>
        <w:rPr>
          <w:rStyle w:val="normaltextrun"/>
          <w:b/>
          <w:bCs/>
          <w:color w:val="000000"/>
          <w:sz w:val="24"/>
          <w:szCs w:val="24"/>
          <w:shd w:val="clear" w:color="auto" w:fill="FFFFFF"/>
          <w:lang w:val="en-US"/>
        </w:rPr>
      </w:pPr>
      <w:r w:rsidRPr="00A77C58">
        <w:rPr>
          <w:rStyle w:val="normaltextrun"/>
          <w:b/>
          <w:bCs/>
          <w:color w:val="000000"/>
          <w:sz w:val="24"/>
          <w:szCs w:val="24"/>
          <w:shd w:val="clear" w:color="auto" w:fill="FFFFFF"/>
          <w:lang w:val="en-US"/>
        </w:rPr>
        <w:t xml:space="preserve">ACADEMIC FREEDOM AND FREEDOM OF EXPRESSION </w:t>
      </w:r>
    </w:p>
    <w:p w14:paraId="20D9FF42" w14:textId="77777777" w:rsidR="00987912" w:rsidRPr="003D6E56" w:rsidRDefault="00987912" w:rsidP="00987912">
      <w:pPr>
        <w:jc w:val="center"/>
        <w:rPr>
          <w:rStyle w:val="normaltextrun"/>
          <w:b/>
          <w:bCs/>
          <w:color w:val="000000"/>
          <w:sz w:val="24"/>
          <w:szCs w:val="24"/>
          <w:shd w:val="clear" w:color="auto" w:fill="FFFFFF"/>
          <w:lang w:val="en-US"/>
        </w:rPr>
      </w:pPr>
      <w:r w:rsidRPr="003D6E56">
        <w:rPr>
          <w:rStyle w:val="normaltextrun"/>
          <w:b/>
          <w:bCs/>
          <w:color w:val="000000"/>
          <w:sz w:val="24"/>
          <w:szCs w:val="24"/>
          <w:shd w:val="clear" w:color="auto" w:fill="FFFFFF"/>
          <w:lang w:val="en-US"/>
        </w:rPr>
        <w:t xml:space="preserve">IN </w:t>
      </w:r>
      <w:r w:rsidRPr="003D6E56">
        <w:rPr>
          <w:b/>
          <w:bCs/>
          <w:sz w:val="24"/>
          <w:szCs w:val="24"/>
          <w:lang w:val="en-US"/>
        </w:rPr>
        <w:t>EDUCATIONAL INSTITUTIONS</w:t>
      </w:r>
    </w:p>
    <w:p w14:paraId="662244F1" w14:textId="77777777" w:rsidR="00987912" w:rsidRPr="00A77C58" w:rsidRDefault="00987912" w:rsidP="00987912">
      <w:pPr>
        <w:rPr>
          <w:sz w:val="24"/>
          <w:szCs w:val="24"/>
          <w:lang w:val="en-US"/>
        </w:rPr>
      </w:pPr>
    </w:p>
    <w:p w14:paraId="4BBBB3B5" w14:textId="7EC89E15" w:rsidR="00987912" w:rsidRPr="00A77C58" w:rsidRDefault="001A3ABC" w:rsidP="001A3ABC">
      <w:pPr>
        <w:jc w:val="center"/>
        <w:rPr>
          <w:rStyle w:val="CommentReference"/>
          <w:b/>
          <w:caps/>
          <w:sz w:val="24"/>
          <w:szCs w:val="24"/>
          <w:lang w:val="en-US"/>
        </w:rPr>
      </w:pPr>
      <w:r>
        <w:rPr>
          <w:rStyle w:val="CommentReference"/>
          <w:b/>
          <w:caps/>
          <w:sz w:val="24"/>
          <w:szCs w:val="24"/>
          <w:lang w:val="en-US"/>
        </w:rPr>
        <w:t>(BULGARIA)</w:t>
      </w:r>
    </w:p>
    <w:p w14:paraId="77EC44A8" w14:textId="77777777" w:rsidR="004614D4" w:rsidRPr="00A77C58" w:rsidRDefault="004614D4" w:rsidP="00987912">
      <w:pPr>
        <w:jc w:val="center"/>
        <w:rPr>
          <w:sz w:val="24"/>
          <w:szCs w:val="24"/>
          <w:lang w:val="en-US"/>
        </w:rPr>
      </w:pPr>
    </w:p>
    <w:p w14:paraId="7DDADC40" w14:textId="77777777" w:rsidR="00987912" w:rsidRPr="00A77C58" w:rsidRDefault="00987912" w:rsidP="00987912">
      <w:pPr>
        <w:tabs>
          <w:tab w:val="left" w:pos="426"/>
          <w:tab w:val="left" w:pos="851"/>
        </w:tabs>
        <w:autoSpaceDE w:val="0"/>
        <w:autoSpaceDN w:val="0"/>
        <w:adjustRightInd w:val="0"/>
        <w:spacing w:before="120" w:after="120" w:line="240" w:lineRule="atLeast"/>
        <w:ind w:firstLine="567"/>
        <w:jc w:val="both"/>
        <w:rPr>
          <w:sz w:val="24"/>
          <w:szCs w:val="24"/>
          <w:lang w:val="en-US"/>
        </w:rPr>
      </w:pPr>
      <w:r w:rsidRPr="00A77C58">
        <w:rPr>
          <w:sz w:val="24"/>
          <w:szCs w:val="24"/>
          <w:lang w:val="en-US"/>
        </w:rPr>
        <w:t xml:space="preserve">For her upcoming report to the Human Rights Council to be presented in June 2024, the United Nations Special Rapporteur on the right to education, Ms. Farida Shaheed, will consider </w:t>
      </w:r>
      <w:r w:rsidRPr="00A77C58">
        <w:rPr>
          <w:rStyle w:val="normaltextrun"/>
          <w:color w:val="000000"/>
          <w:sz w:val="24"/>
          <w:szCs w:val="24"/>
          <w:shd w:val="clear" w:color="auto" w:fill="FFFFFF"/>
          <w:lang w:val="en-US"/>
        </w:rPr>
        <w:t xml:space="preserve">academic freedom and freedom of expression in </w:t>
      </w:r>
      <w:r>
        <w:rPr>
          <w:sz w:val="24"/>
          <w:szCs w:val="24"/>
          <w:lang w:val="en-US"/>
        </w:rPr>
        <w:t>educational institutions</w:t>
      </w:r>
      <w:r w:rsidRPr="00A77C58">
        <w:rPr>
          <w:sz w:val="24"/>
          <w:szCs w:val="24"/>
          <w:lang w:val="en-US"/>
        </w:rPr>
        <w:t>.</w:t>
      </w:r>
    </w:p>
    <w:p w14:paraId="50407B0F" w14:textId="77777777" w:rsidR="00987912" w:rsidRPr="00A77C58" w:rsidRDefault="00987912" w:rsidP="00987912">
      <w:pPr>
        <w:tabs>
          <w:tab w:val="left" w:pos="426"/>
          <w:tab w:val="left" w:pos="851"/>
        </w:tabs>
        <w:autoSpaceDE w:val="0"/>
        <w:autoSpaceDN w:val="0"/>
        <w:adjustRightInd w:val="0"/>
        <w:spacing w:before="120" w:after="120" w:line="240" w:lineRule="atLeast"/>
        <w:ind w:firstLine="567"/>
        <w:jc w:val="both"/>
        <w:rPr>
          <w:sz w:val="24"/>
          <w:szCs w:val="24"/>
          <w:lang w:val="en-US"/>
        </w:rPr>
      </w:pPr>
      <w:r w:rsidRPr="00A77C58">
        <w:rPr>
          <w:sz w:val="24"/>
          <w:szCs w:val="24"/>
          <w:lang w:val="en-US"/>
        </w:rPr>
        <w:t xml:space="preserve">The report will build on previous work achieved by other United Nations human rights mechanisms on the topic, particularly the Special Rapporteur in the field of cultural rights, the Special Rapporteur on the promotion and protection of the right to freedom of opinion and expression, and the Committee on Economic, Social and Cultural Rights. </w:t>
      </w:r>
      <w:r w:rsidRPr="00A77C58">
        <w:rPr>
          <w:sz w:val="24"/>
          <w:szCs w:val="24"/>
        </w:rPr>
        <w:t xml:space="preserve">While recognizing that there is no single, exclusive international human rights framework for the subject, Ms. Shaheed will </w:t>
      </w:r>
      <w:r w:rsidRPr="00A77C58">
        <w:rPr>
          <w:sz w:val="24"/>
          <w:szCs w:val="24"/>
          <w:lang w:val="en-US"/>
        </w:rPr>
        <w:t xml:space="preserve">consider academic freedom through the right to education framework. More precisely, the report intends to consider academic freedom as part of the entitlement to receive and provide quality education, at all levels of education. </w:t>
      </w:r>
    </w:p>
    <w:p w14:paraId="54BDD95F" w14:textId="77777777" w:rsidR="00987912" w:rsidRPr="00A77C58" w:rsidRDefault="00987912" w:rsidP="00987912">
      <w:pPr>
        <w:spacing w:before="120" w:after="120"/>
        <w:ind w:firstLine="425"/>
        <w:jc w:val="both"/>
        <w:rPr>
          <w:sz w:val="24"/>
          <w:szCs w:val="24"/>
          <w:lang w:val="en-US"/>
        </w:rPr>
      </w:pPr>
      <w:r w:rsidRPr="00A77C58">
        <w:rPr>
          <w:sz w:val="24"/>
          <w:szCs w:val="24"/>
          <w:lang w:val="en-US"/>
        </w:rPr>
        <w:t>The Special Rapporteur intends to take stock of setbacks and progress both under international human rights law and in domestic legislation and practice with respect to defining academic freedom, ensuring its enjoyment by all relevant actors and protecting it from attacks and interferences.</w:t>
      </w:r>
    </w:p>
    <w:p w14:paraId="1248F312" w14:textId="77777777" w:rsidR="00987912" w:rsidRDefault="00987912" w:rsidP="00987912">
      <w:pPr>
        <w:spacing w:before="120" w:after="120"/>
        <w:ind w:firstLine="425"/>
        <w:jc w:val="both"/>
        <w:rPr>
          <w:sz w:val="24"/>
          <w:szCs w:val="24"/>
          <w:lang w:val="en-US"/>
        </w:rPr>
      </w:pPr>
      <w:r w:rsidRPr="00A77C58">
        <w:rPr>
          <w:sz w:val="24"/>
          <w:szCs w:val="24"/>
          <w:lang w:val="en-US"/>
        </w:rPr>
        <w:t xml:space="preserve">The report will examine existing legal frameworks and normative content of academic freedom as a human right. It will consider subjects and duty bearers of this right. It will also analyze, from a human rights perspective, direct and indirect attacks on and interferences with respect to academic freedom of staff and students, including through commercialization, online surveillance, funding, conditions of work and studies and other pertinent issues. </w:t>
      </w:r>
    </w:p>
    <w:p w14:paraId="355A0A38" w14:textId="77777777" w:rsidR="00495C01" w:rsidRDefault="00495C01" w:rsidP="00987912">
      <w:pPr>
        <w:spacing w:before="120" w:after="120"/>
        <w:ind w:firstLine="425"/>
        <w:jc w:val="both"/>
        <w:rPr>
          <w:sz w:val="24"/>
          <w:szCs w:val="24"/>
          <w:lang w:val="en-US"/>
        </w:rPr>
      </w:pPr>
    </w:p>
    <w:tbl>
      <w:tblPr>
        <w:tblStyle w:val="TableGrid"/>
        <w:tblW w:w="0" w:type="auto"/>
        <w:tblLook w:val="04A0" w:firstRow="1" w:lastRow="0" w:firstColumn="1" w:lastColumn="0" w:noHBand="0" w:noVBand="1"/>
      </w:tblPr>
      <w:tblGrid>
        <w:gridCol w:w="4247"/>
        <w:gridCol w:w="4247"/>
      </w:tblGrid>
      <w:tr w:rsidR="004C72E6" w14:paraId="21A4DA32" w14:textId="77777777" w:rsidTr="00386C90">
        <w:tc>
          <w:tcPr>
            <w:tcW w:w="4247" w:type="dxa"/>
          </w:tcPr>
          <w:p w14:paraId="0267538F" w14:textId="72D64FFD" w:rsidR="004C72E6" w:rsidRDefault="004C72E6" w:rsidP="004C72E6">
            <w:pPr>
              <w:spacing w:before="120" w:after="120"/>
              <w:jc w:val="both"/>
              <w:rPr>
                <w:sz w:val="24"/>
                <w:szCs w:val="24"/>
                <w:lang w:val="en-US"/>
              </w:rPr>
            </w:pPr>
            <w:r w:rsidRPr="00AB3535">
              <w:rPr>
                <w:b/>
                <w:bCs/>
                <w:sz w:val="24"/>
                <w:szCs w:val="24"/>
                <w:lang w:val="en-US"/>
              </w:rPr>
              <w:t xml:space="preserve">Name of the </w:t>
            </w:r>
            <w:r>
              <w:rPr>
                <w:b/>
                <w:bCs/>
                <w:sz w:val="24"/>
                <w:szCs w:val="24"/>
                <w:lang w:val="en-US"/>
              </w:rPr>
              <w:t>country/</w:t>
            </w:r>
            <w:r w:rsidRPr="00AB3535">
              <w:rPr>
                <w:b/>
                <w:bCs/>
                <w:sz w:val="24"/>
                <w:szCs w:val="24"/>
                <w:lang w:val="en-US"/>
              </w:rPr>
              <w:t>entity submitting information</w:t>
            </w:r>
          </w:p>
        </w:tc>
        <w:tc>
          <w:tcPr>
            <w:tcW w:w="4247" w:type="dxa"/>
          </w:tcPr>
          <w:p w14:paraId="2C555021" w14:textId="77777777" w:rsidR="004C72E6" w:rsidRDefault="00A70684" w:rsidP="00987912">
            <w:pPr>
              <w:spacing w:before="120" w:after="120"/>
              <w:jc w:val="both"/>
              <w:rPr>
                <w:b/>
                <w:bCs/>
                <w:sz w:val="24"/>
                <w:szCs w:val="24"/>
                <w:lang w:val="en-US"/>
              </w:rPr>
            </w:pPr>
            <w:r>
              <w:rPr>
                <w:b/>
                <w:bCs/>
                <w:sz w:val="24"/>
                <w:szCs w:val="24"/>
                <w:lang w:val="en-US"/>
              </w:rPr>
              <w:t>NGO Innovative Trans-border Solutions Association Bulgaria</w:t>
            </w:r>
          </w:p>
          <w:p w14:paraId="50FD54A3" w14:textId="7C809E96" w:rsidR="00A70684" w:rsidRPr="004C72E6" w:rsidRDefault="00401289" w:rsidP="00987912">
            <w:pPr>
              <w:spacing w:before="120" w:after="120"/>
              <w:jc w:val="both"/>
              <w:rPr>
                <w:b/>
                <w:bCs/>
                <w:sz w:val="24"/>
                <w:szCs w:val="24"/>
                <w:lang w:val="en-US"/>
              </w:rPr>
            </w:pPr>
            <w:hyperlink r:id="rId11" w:history="1">
              <w:r w:rsidR="00A70684" w:rsidRPr="00AE63FF">
                <w:rPr>
                  <w:rStyle w:val="Hyperlink"/>
                  <w:b/>
                  <w:bCs/>
                  <w:sz w:val="24"/>
                  <w:szCs w:val="24"/>
                  <w:lang w:val="en-US"/>
                </w:rPr>
                <w:t>www.itbsinterconsult.com</w:t>
              </w:r>
            </w:hyperlink>
            <w:r w:rsidR="00A70684">
              <w:rPr>
                <w:b/>
                <w:bCs/>
                <w:sz w:val="24"/>
                <w:szCs w:val="24"/>
                <w:lang w:val="en-US"/>
              </w:rPr>
              <w:t xml:space="preserve">  </w:t>
            </w:r>
          </w:p>
        </w:tc>
      </w:tr>
    </w:tbl>
    <w:p w14:paraId="4C1A65D3" w14:textId="77777777" w:rsidR="004C72E6" w:rsidRDefault="004C72E6" w:rsidP="00987912">
      <w:pPr>
        <w:spacing w:before="120" w:after="120"/>
        <w:ind w:firstLine="425"/>
        <w:jc w:val="both"/>
        <w:rPr>
          <w:sz w:val="24"/>
          <w:szCs w:val="24"/>
          <w:lang w:val="en-US"/>
        </w:rPr>
      </w:pPr>
    </w:p>
    <w:p w14:paraId="211313A0" w14:textId="77777777" w:rsidR="00401289" w:rsidRDefault="00401289" w:rsidP="00987912">
      <w:pPr>
        <w:spacing w:before="120" w:after="120"/>
        <w:ind w:firstLine="425"/>
        <w:jc w:val="both"/>
        <w:rPr>
          <w:sz w:val="24"/>
          <w:szCs w:val="24"/>
          <w:lang w:val="en-US"/>
        </w:rPr>
      </w:pPr>
    </w:p>
    <w:p w14:paraId="13A1C00D" w14:textId="77777777" w:rsidR="00987912" w:rsidRDefault="00987912" w:rsidP="00987912">
      <w:pPr>
        <w:spacing w:before="120" w:after="120"/>
        <w:ind w:firstLine="425"/>
        <w:jc w:val="both"/>
        <w:rPr>
          <w:sz w:val="24"/>
          <w:szCs w:val="24"/>
          <w:lang w:val="en-US"/>
        </w:rPr>
      </w:pPr>
    </w:p>
    <w:p w14:paraId="0515F7CC" w14:textId="77777777" w:rsidR="004C72E6" w:rsidRDefault="004C72E6" w:rsidP="00987912">
      <w:pPr>
        <w:spacing w:before="120" w:after="120"/>
        <w:ind w:firstLine="425"/>
        <w:jc w:val="both"/>
        <w:rPr>
          <w:sz w:val="24"/>
          <w:szCs w:val="24"/>
          <w:lang w:val="en-US"/>
        </w:rPr>
      </w:pPr>
    </w:p>
    <w:p w14:paraId="654305B2" w14:textId="77777777" w:rsidR="004C72E6" w:rsidRPr="00A77C58" w:rsidRDefault="004C72E6" w:rsidP="00987912">
      <w:pPr>
        <w:spacing w:before="120" w:after="120"/>
        <w:ind w:firstLine="425"/>
        <w:jc w:val="both"/>
        <w:rPr>
          <w:sz w:val="24"/>
          <w:szCs w:val="24"/>
          <w:lang w:val="en-US"/>
        </w:rPr>
      </w:pPr>
    </w:p>
    <w:p w14:paraId="3F516347" w14:textId="77777777" w:rsidR="00987912" w:rsidRPr="00A77C58" w:rsidRDefault="00987912" w:rsidP="00987912">
      <w:pPr>
        <w:pBdr>
          <w:bottom w:val="single" w:sz="4" w:space="1" w:color="auto"/>
        </w:pBdr>
        <w:spacing w:before="120" w:after="120"/>
        <w:ind w:firstLine="425"/>
        <w:rPr>
          <w:bCs/>
          <w:sz w:val="24"/>
          <w:szCs w:val="24"/>
          <w:lang w:val="en-US"/>
        </w:rPr>
      </w:pPr>
      <w:r w:rsidRPr="00A77C58">
        <w:rPr>
          <w:b/>
          <w:sz w:val="24"/>
          <w:szCs w:val="24"/>
          <w:lang w:val="en-US"/>
        </w:rPr>
        <w:lastRenderedPageBreak/>
        <w:t xml:space="preserve">Questions </w:t>
      </w:r>
    </w:p>
    <w:p w14:paraId="305A693F" w14:textId="77777777" w:rsidR="00987912" w:rsidRDefault="00987912" w:rsidP="00987912">
      <w:pPr>
        <w:spacing w:before="120" w:after="120"/>
        <w:rPr>
          <w:b/>
          <w:bCs/>
          <w:sz w:val="24"/>
          <w:szCs w:val="24"/>
          <w:lang w:val="en-US"/>
        </w:rPr>
      </w:pPr>
    </w:p>
    <w:p w14:paraId="1784502F" w14:textId="77777777" w:rsidR="00987912" w:rsidRPr="00A77C58" w:rsidRDefault="00987912" w:rsidP="00987912">
      <w:pPr>
        <w:spacing w:before="120" w:after="120"/>
        <w:rPr>
          <w:b/>
          <w:bCs/>
          <w:sz w:val="24"/>
          <w:szCs w:val="24"/>
          <w:lang w:val="en-US"/>
        </w:rPr>
      </w:pPr>
      <w:r w:rsidRPr="00A77C58">
        <w:rPr>
          <w:b/>
          <w:bCs/>
          <w:sz w:val="24"/>
          <w:szCs w:val="24"/>
          <w:lang w:val="en-US"/>
        </w:rPr>
        <w:t>General framework</w:t>
      </w:r>
    </w:p>
    <w:p w14:paraId="4A04DAB0" w14:textId="3972690C" w:rsidR="00987912" w:rsidRPr="00F04EE9" w:rsidRDefault="00987912" w:rsidP="00EC4C1C">
      <w:pPr>
        <w:pStyle w:val="ListParagraph"/>
        <w:numPr>
          <w:ilvl w:val="0"/>
          <w:numId w:val="34"/>
        </w:numPr>
        <w:spacing w:before="120" w:after="120"/>
        <w:jc w:val="both"/>
        <w:rPr>
          <w:b/>
          <w:bCs/>
          <w:sz w:val="24"/>
          <w:szCs w:val="24"/>
          <w:lang w:val="en-US"/>
        </w:rPr>
      </w:pPr>
      <w:r w:rsidRPr="00F04EE9">
        <w:rPr>
          <w:b/>
          <w:bCs/>
          <w:sz w:val="24"/>
          <w:szCs w:val="24"/>
          <w:lang w:val="en-US"/>
        </w:rPr>
        <w:t>How is academic freedom defined and protected in the constitution or laws of your country, and what are possible limitations or restrictions? Please provide the original citation and source, as well as a summary of relevant judicial practice, if any.</w:t>
      </w:r>
    </w:p>
    <w:p w14:paraId="2551811F" w14:textId="64AF8414" w:rsidR="00FE0F97" w:rsidRPr="002750FC" w:rsidRDefault="000B5731" w:rsidP="002750FC">
      <w:pPr>
        <w:ind w:firstLine="360"/>
        <w:jc w:val="both"/>
        <w:rPr>
          <w:rFonts w:ascii="Arial Narrow" w:hAnsi="Arial Narrow"/>
          <w:sz w:val="24"/>
          <w:szCs w:val="24"/>
        </w:rPr>
      </w:pPr>
      <w:r w:rsidRPr="00794DD5">
        <w:rPr>
          <w:rFonts w:ascii="Arial Narrow" w:hAnsi="Arial Narrow"/>
          <w:sz w:val="24"/>
          <w:szCs w:val="24"/>
          <w:lang w:val="en-US"/>
        </w:rPr>
        <w:t xml:space="preserve">Legal provisions and institutional settings </w:t>
      </w:r>
      <w:r w:rsidR="007D2151" w:rsidRPr="00794DD5">
        <w:rPr>
          <w:rFonts w:ascii="Arial Narrow" w:hAnsi="Arial Narrow"/>
          <w:sz w:val="24"/>
          <w:szCs w:val="24"/>
          <w:lang w:val="en-US"/>
        </w:rPr>
        <w:t>which</w:t>
      </w:r>
      <w:r w:rsidRPr="00794DD5">
        <w:rPr>
          <w:rFonts w:ascii="Arial Narrow" w:hAnsi="Arial Narrow"/>
          <w:sz w:val="24"/>
          <w:szCs w:val="24"/>
          <w:lang w:val="en-US"/>
        </w:rPr>
        <w:t xml:space="preserve"> guar</w:t>
      </w:r>
      <w:r w:rsidR="007D2151" w:rsidRPr="00794DD5">
        <w:rPr>
          <w:rFonts w:ascii="Arial Narrow" w:hAnsi="Arial Narrow"/>
          <w:sz w:val="24"/>
          <w:szCs w:val="24"/>
          <w:lang w:val="en-US"/>
        </w:rPr>
        <w:t>antee</w:t>
      </w:r>
      <w:r w:rsidRPr="00794DD5">
        <w:rPr>
          <w:rFonts w:ascii="Arial Narrow" w:hAnsi="Arial Narrow"/>
          <w:sz w:val="24"/>
          <w:szCs w:val="24"/>
          <w:lang w:val="en-US"/>
        </w:rPr>
        <w:t xml:space="preserve"> </w:t>
      </w:r>
      <w:r w:rsidR="007D2151" w:rsidRPr="00794DD5">
        <w:rPr>
          <w:rFonts w:ascii="Arial Narrow" w:hAnsi="Arial Narrow"/>
          <w:sz w:val="24"/>
          <w:szCs w:val="24"/>
          <w:lang w:val="en-US"/>
        </w:rPr>
        <w:t>the</w:t>
      </w:r>
      <w:r w:rsidRPr="00794DD5">
        <w:rPr>
          <w:rFonts w:ascii="Arial Narrow" w:hAnsi="Arial Narrow"/>
          <w:sz w:val="24"/>
          <w:szCs w:val="24"/>
          <w:lang w:val="en-US"/>
        </w:rPr>
        <w:t xml:space="preserve"> academic freedom</w:t>
      </w:r>
      <w:r w:rsidR="00BD0829" w:rsidRPr="00794DD5">
        <w:rPr>
          <w:rFonts w:ascii="Arial Narrow" w:hAnsi="Arial Narrow"/>
          <w:sz w:val="24"/>
          <w:szCs w:val="24"/>
          <w:lang w:val="en-US"/>
        </w:rPr>
        <w:t xml:space="preserve"> are embedded in the Constitution of the R. of Bulgaria,</w:t>
      </w:r>
      <w:r w:rsidR="00661542" w:rsidRPr="00794DD5">
        <w:rPr>
          <w:rFonts w:ascii="Arial Narrow" w:hAnsi="Arial Narrow"/>
          <w:sz w:val="24"/>
          <w:szCs w:val="24"/>
          <w:lang w:val="en-US"/>
        </w:rPr>
        <w:t xml:space="preserve"> </w:t>
      </w:r>
      <w:r w:rsidR="00661542" w:rsidRPr="00794DD5">
        <w:rPr>
          <w:rFonts w:ascii="Arial Narrow" w:hAnsi="Arial Narrow"/>
          <w:color w:val="000000"/>
          <w:sz w:val="24"/>
          <w:szCs w:val="24"/>
        </w:rPr>
        <w:t>Law on the development of the academic staff in the R. of Bulgaria,</w:t>
      </w:r>
      <w:r w:rsidR="00BD0829" w:rsidRPr="00794DD5">
        <w:rPr>
          <w:rFonts w:ascii="Arial Narrow" w:hAnsi="Arial Narrow"/>
          <w:sz w:val="24"/>
          <w:szCs w:val="24"/>
          <w:lang w:val="en-US"/>
        </w:rPr>
        <w:t xml:space="preserve"> </w:t>
      </w:r>
      <w:bookmarkStart w:id="0" w:name="_Hlk155964520"/>
      <w:r w:rsidR="00BD0829" w:rsidRPr="00794DD5">
        <w:rPr>
          <w:rFonts w:ascii="Arial Narrow" w:hAnsi="Arial Narrow"/>
          <w:color w:val="000000"/>
          <w:sz w:val="24"/>
          <w:szCs w:val="24"/>
          <w:shd w:val="clear" w:color="auto" w:fill="FFFFFF"/>
        </w:rPr>
        <w:t>Law on pre-school and school education</w:t>
      </w:r>
      <w:bookmarkEnd w:id="0"/>
      <w:r w:rsidR="00BD0829" w:rsidRPr="00794DD5">
        <w:rPr>
          <w:rFonts w:ascii="Arial Narrow" w:hAnsi="Arial Narrow"/>
          <w:color w:val="000000"/>
          <w:sz w:val="24"/>
          <w:szCs w:val="24"/>
          <w:shd w:val="clear" w:color="auto" w:fill="FFFFFF"/>
        </w:rPr>
        <w:t xml:space="preserve">, </w:t>
      </w:r>
      <w:r w:rsidR="00BD0829" w:rsidRPr="00794DD5">
        <w:rPr>
          <w:rFonts w:ascii="Arial Narrow" w:hAnsi="Arial Narrow"/>
          <w:sz w:val="24"/>
          <w:szCs w:val="24"/>
        </w:rPr>
        <w:t>Higher education act,</w:t>
      </w:r>
      <w:r w:rsidR="006E6D03" w:rsidRPr="00794DD5">
        <w:rPr>
          <w:rFonts w:ascii="Arial Narrow" w:hAnsi="Arial Narrow"/>
          <w:sz w:val="24"/>
          <w:szCs w:val="24"/>
        </w:rPr>
        <w:t xml:space="preserve"> </w:t>
      </w:r>
      <w:r w:rsidR="006E6D03" w:rsidRPr="00794DD5">
        <w:rPr>
          <w:rFonts w:ascii="Arial Narrow" w:hAnsi="Arial Narrow"/>
          <w:color w:val="000000"/>
          <w:sz w:val="24"/>
          <w:szCs w:val="24"/>
          <w:shd w:val="clear" w:color="auto" w:fill="FFFFFF"/>
          <w:lang w:val="en-US"/>
        </w:rPr>
        <w:t>Law</w:t>
      </w:r>
      <w:r w:rsidR="006E6D03" w:rsidRPr="00794DD5">
        <w:rPr>
          <w:rFonts w:ascii="Arial Narrow" w:hAnsi="Arial Narrow"/>
          <w:color w:val="000000"/>
          <w:sz w:val="24"/>
          <w:szCs w:val="24"/>
          <w:shd w:val="clear" w:color="auto" w:fill="FFFFFF"/>
          <w:lang w:val="bg-BG"/>
        </w:rPr>
        <w:t xml:space="preserve"> </w:t>
      </w:r>
      <w:r w:rsidR="006E6D03" w:rsidRPr="00794DD5">
        <w:rPr>
          <w:rFonts w:ascii="Arial Narrow" w:hAnsi="Arial Narrow"/>
          <w:color w:val="000000"/>
          <w:sz w:val="24"/>
          <w:szCs w:val="24"/>
          <w:shd w:val="clear" w:color="auto" w:fill="FFFFFF"/>
          <w:lang w:val="en-US"/>
        </w:rPr>
        <w:t>for</w:t>
      </w:r>
      <w:r w:rsidR="006E6D03" w:rsidRPr="00794DD5">
        <w:rPr>
          <w:rFonts w:ascii="Arial Narrow" w:hAnsi="Arial Narrow"/>
          <w:color w:val="000000"/>
          <w:sz w:val="24"/>
          <w:szCs w:val="24"/>
          <w:shd w:val="clear" w:color="auto" w:fill="FFFFFF"/>
          <w:lang w:val="bg-BG"/>
        </w:rPr>
        <w:t xml:space="preserve"> </w:t>
      </w:r>
      <w:r w:rsidR="006E6D03" w:rsidRPr="00794DD5">
        <w:rPr>
          <w:rFonts w:ascii="Arial Narrow" w:hAnsi="Arial Narrow"/>
          <w:color w:val="000000"/>
          <w:sz w:val="24"/>
          <w:szCs w:val="24"/>
          <w:shd w:val="clear" w:color="auto" w:fill="FFFFFF"/>
          <w:lang w:val="en-US"/>
        </w:rPr>
        <w:t>the</w:t>
      </w:r>
      <w:r w:rsidR="006E6D03" w:rsidRPr="00794DD5">
        <w:rPr>
          <w:rFonts w:ascii="Arial Narrow" w:hAnsi="Arial Narrow"/>
          <w:color w:val="000000"/>
          <w:sz w:val="24"/>
          <w:szCs w:val="24"/>
          <w:shd w:val="clear" w:color="auto" w:fill="FFFFFF"/>
          <w:lang w:val="bg-BG"/>
        </w:rPr>
        <w:t xml:space="preserve"> </w:t>
      </w:r>
      <w:r w:rsidR="006E6D03" w:rsidRPr="00794DD5">
        <w:rPr>
          <w:rFonts w:ascii="Arial Narrow" w:hAnsi="Arial Narrow"/>
          <w:color w:val="000000"/>
          <w:sz w:val="24"/>
          <w:szCs w:val="24"/>
          <w:shd w:val="clear" w:color="auto" w:fill="FFFFFF"/>
          <w:lang w:val="en-US"/>
        </w:rPr>
        <w:t>promotion</w:t>
      </w:r>
      <w:r w:rsidR="006E6D03" w:rsidRPr="00794DD5">
        <w:rPr>
          <w:rFonts w:ascii="Arial Narrow" w:hAnsi="Arial Narrow"/>
          <w:color w:val="000000"/>
          <w:sz w:val="24"/>
          <w:szCs w:val="24"/>
          <w:shd w:val="clear" w:color="auto" w:fill="FFFFFF"/>
          <w:lang w:val="bg-BG"/>
        </w:rPr>
        <w:t xml:space="preserve"> </w:t>
      </w:r>
      <w:r w:rsidR="006E6D03" w:rsidRPr="00794DD5">
        <w:rPr>
          <w:rFonts w:ascii="Arial Narrow" w:hAnsi="Arial Narrow"/>
          <w:color w:val="000000"/>
          <w:sz w:val="24"/>
          <w:szCs w:val="24"/>
          <w:shd w:val="clear" w:color="auto" w:fill="FFFFFF"/>
          <w:lang w:val="en-US"/>
        </w:rPr>
        <w:t>of</w:t>
      </w:r>
      <w:r w:rsidR="006E6D03" w:rsidRPr="00794DD5">
        <w:rPr>
          <w:rFonts w:ascii="Arial Narrow" w:hAnsi="Arial Narrow"/>
          <w:color w:val="000000"/>
          <w:sz w:val="24"/>
          <w:szCs w:val="24"/>
          <w:shd w:val="clear" w:color="auto" w:fill="FFFFFF"/>
          <w:lang w:val="bg-BG"/>
        </w:rPr>
        <w:t xml:space="preserve"> </w:t>
      </w:r>
      <w:r w:rsidR="006E6D03" w:rsidRPr="00794DD5">
        <w:rPr>
          <w:rFonts w:ascii="Arial Narrow" w:hAnsi="Arial Narrow"/>
          <w:color w:val="000000"/>
          <w:sz w:val="24"/>
          <w:szCs w:val="24"/>
          <w:shd w:val="clear" w:color="auto" w:fill="FFFFFF"/>
          <w:lang w:val="en-US"/>
        </w:rPr>
        <w:t>scientific</w:t>
      </w:r>
      <w:r w:rsidR="006E6D03" w:rsidRPr="00794DD5">
        <w:rPr>
          <w:rFonts w:ascii="Arial Narrow" w:hAnsi="Arial Narrow"/>
          <w:color w:val="000000"/>
          <w:sz w:val="24"/>
          <w:szCs w:val="24"/>
          <w:shd w:val="clear" w:color="auto" w:fill="FFFFFF"/>
          <w:lang w:val="bg-BG"/>
        </w:rPr>
        <w:t xml:space="preserve"> </w:t>
      </w:r>
      <w:r w:rsidR="006E6D03" w:rsidRPr="00794DD5">
        <w:rPr>
          <w:rFonts w:ascii="Arial Narrow" w:hAnsi="Arial Narrow"/>
          <w:color w:val="000000"/>
          <w:sz w:val="24"/>
          <w:szCs w:val="24"/>
          <w:shd w:val="clear" w:color="auto" w:fill="FFFFFF"/>
          <w:lang w:val="en-US"/>
        </w:rPr>
        <w:t>research</w:t>
      </w:r>
      <w:r w:rsidR="00F32F34" w:rsidRPr="00794DD5">
        <w:rPr>
          <w:rFonts w:ascii="Arial Narrow" w:hAnsi="Arial Narrow"/>
          <w:sz w:val="24"/>
          <w:szCs w:val="24"/>
        </w:rPr>
        <w:t xml:space="preserve"> </w:t>
      </w:r>
      <w:r w:rsidR="00835598" w:rsidRPr="00794DD5">
        <w:rPr>
          <w:rFonts w:ascii="Arial Narrow" w:hAnsi="Arial Narrow"/>
          <w:sz w:val="24"/>
          <w:szCs w:val="24"/>
        </w:rPr>
        <w:t xml:space="preserve">etc. </w:t>
      </w:r>
      <w:r w:rsidR="00F32F34" w:rsidRPr="00794DD5">
        <w:rPr>
          <w:rFonts w:ascii="Arial Narrow" w:hAnsi="Arial Narrow"/>
          <w:sz w:val="24"/>
          <w:szCs w:val="24"/>
        </w:rPr>
        <w:t>and</w:t>
      </w:r>
      <w:r w:rsidR="00307004" w:rsidRPr="00794DD5">
        <w:rPr>
          <w:rFonts w:ascii="Arial Narrow" w:hAnsi="Arial Narrow"/>
          <w:sz w:val="24"/>
          <w:szCs w:val="24"/>
        </w:rPr>
        <w:t xml:space="preserve"> a</w:t>
      </w:r>
      <w:r w:rsidR="00F32F34" w:rsidRPr="00794DD5">
        <w:rPr>
          <w:rFonts w:ascii="Arial Narrow" w:hAnsi="Arial Narrow"/>
          <w:sz w:val="24"/>
          <w:szCs w:val="24"/>
        </w:rPr>
        <w:t xml:space="preserve"> legion of </w:t>
      </w:r>
      <w:r w:rsidR="00F32F34" w:rsidRPr="00794DD5">
        <w:rPr>
          <w:rFonts w:ascii="Arial Narrow" w:hAnsi="Arial Narrow"/>
          <w:sz w:val="24"/>
          <w:szCs w:val="24"/>
          <w:lang w:val="en-US"/>
        </w:rPr>
        <w:t>by-laws:</w:t>
      </w:r>
      <w:r w:rsidR="00835598" w:rsidRPr="00794DD5">
        <w:rPr>
          <w:rFonts w:ascii="Arial Narrow" w:hAnsi="Arial Narrow"/>
          <w:sz w:val="24"/>
          <w:szCs w:val="24"/>
          <w:lang w:val="en-US"/>
        </w:rPr>
        <w:t xml:space="preserve"> </w:t>
      </w:r>
      <w:r w:rsidR="00835598" w:rsidRPr="00794DD5">
        <w:rPr>
          <w:rFonts w:ascii="Arial Narrow" w:hAnsi="Arial Narrow"/>
          <w:color w:val="000000"/>
          <w:sz w:val="24"/>
          <w:szCs w:val="24"/>
          <w:shd w:val="clear" w:color="auto" w:fill="FFFFFF"/>
        </w:rPr>
        <w:t>Rules for the activities of the National assessment and accreditation agency</w:t>
      </w:r>
      <w:r w:rsidR="007E256C" w:rsidRPr="00661E76">
        <w:rPr>
          <w:rFonts w:ascii="Arial Narrow" w:hAnsi="Arial Narrow"/>
          <w:color w:val="000000"/>
          <w:sz w:val="24"/>
          <w:szCs w:val="24"/>
          <w:shd w:val="clear" w:color="auto" w:fill="FFFFFF"/>
          <w:lang w:val="en-US"/>
        </w:rPr>
        <w:t xml:space="preserve">, </w:t>
      </w:r>
      <w:r w:rsidR="00661E76" w:rsidRPr="00661E76">
        <w:rPr>
          <w:rStyle w:val="y2iqfc"/>
          <w:rFonts w:ascii="Arial Narrow" w:hAnsi="Arial Narrow"/>
          <w:color w:val="202124"/>
          <w:sz w:val="24"/>
          <w:szCs w:val="24"/>
          <w:lang w:val="en"/>
        </w:rPr>
        <w:t>Regulations</w:t>
      </w:r>
      <w:r w:rsidR="00661E76" w:rsidRPr="00661E76">
        <w:rPr>
          <w:rStyle w:val="y2iqfc"/>
          <w:rFonts w:ascii="Arial Narrow" w:hAnsi="Arial Narrow"/>
          <w:color w:val="202124"/>
          <w:sz w:val="24"/>
          <w:szCs w:val="24"/>
          <w:lang w:val="bg-BG"/>
        </w:rPr>
        <w:t xml:space="preserve"> </w:t>
      </w:r>
      <w:r w:rsidR="00661E76" w:rsidRPr="00AD171E">
        <w:rPr>
          <w:rFonts w:ascii="Arial Narrow" w:hAnsi="Arial Narrow"/>
          <w:color w:val="000000"/>
          <w:sz w:val="24"/>
          <w:szCs w:val="24"/>
          <w:lang w:val="en-US"/>
        </w:rPr>
        <w:t xml:space="preserve">for the monitoring and evaluation of the research carried out by higher education institutions and scientific </w:t>
      </w:r>
      <w:proofErr w:type="spellStart"/>
      <w:r w:rsidR="00661E76" w:rsidRPr="00AD171E">
        <w:rPr>
          <w:rFonts w:ascii="Arial Narrow" w:hAnsi="Arial Narrow"/>
          <w:color w:val="000000"/>
          <w:sz w:val="24"/>
          <w:szCs w:val="24"/>
          <w:lang w:val="en-US"/>
        </w:rPr>
        <w:t>organisations</w:t>
      </w:r>
      <w:proofErr w:type="spellEnd"/>
      <w:r w:rsidR="00661E76" w:rsidRPr="00661E76">
        <w:rPr>
          <w:rFonts w:ascii="Arial Narrow" w:hAnsi="Arial Narrow"/>
          <w:color w:val="000000"/>
          <w:sz w:val="24"/>
          <w:szCs w:val="24"/>
          <w:shd w:val="clear" w:color="auto" w:fill="FFFFFF"/>
        </w:rPr>
        <w:t>,</w:t>
      </w:r>
      <w:r w:rsidR="00661E76">
        <w:rPr>
          <w:rFonts w:ascii="Arial Narrow" w:hAnsi="Arial Narrow"/>
          <w:color w:val="000000"/>
          <w:sz w:val="24"/>
          <w:szCs w:val="24"/>
          <w:shd w:val="clear" w:color="auto" w:fill="FFFFFF"/>
        </w:rPr>
        <w:t xml:space="preserve"> </w:t>
      </w:r>
      <w:r w:rsidR="00794DD5" w:rsidRPr="00794DD5">
        <w:rPr>
          <w:rFonts w:ascii="Arial Narrow" w:hAnsi="Arial Narrow"/>
          <w:color w:val="000000"/>
          <w:sz w:val="24"/>
          <w:szCs w:val="24"/>
          <w:shd w:val="clear" w:color="auto" w:fill="FFFFFF"/>
        </w:rPr>
        <w:t>R</w:t>
      </w:r>
      <w:proofErr w:type="spellStart"/>
      <w:r w:rsidR="00794DD5" w:rsidRPr="00794DD5">
        <w:rPr>
          <w:rFonts w:ascii="Arial Narrow" w:hAnsi="Arial Narrow"/>
          <w:color w:val="000000"/>
          <w:sz w:val="24"/>
          <w:szCs w:val="24"/>
          <w:shd w:val="clear" w:color="auto" w:fill="FFFFFF"/>
          <w:lang w:val="en-US"/>
        </w:rPr>
        <w:t>egulation</w:t>
      </w:r>
      <w:proofErr w:type="spellEnd"/>
      <w:r w:rsidR="00794DD5" w:rsidRPr="00794DD5">
        <w:rPr>
          <w:rFonts w:ascii="Arial Narrow" w:hAnsi="Arial Narrow"/>
          <w:color w:val="000000"/>
          <w:sz w:val="24"/>
          <w:szCs w:val="24"/>
          <w:shd w:val="clear" w:color="auto" w:fill="FFFFFF"/>
        </w:rPr>
        <w:t xml:space="preserve"> No. 10 </w:t>
      </w:r>
      <w:r w:rsidR="00794DD5" w:rsidRPr="00794DD5">
        <w:rPr>
          <w:rFonts w:ascii="Arial Narrow" w:hAnsi="Arial Narrow"/>
          <w:color w:val="000000"/>
          <w:sz w:val="24"/>
          <w:szCs w:val="24"/>
          <w:shd w:val="clear" w:color="auto" w:fill="FFFFFF"/>
          <w:lang w:val="en-US"/>
        </w:rPr>
        <w:t>of</w:t>
      </w:r>
      <w:r w:rsidR="00794DD5" w:rsidRPr="00794DD5">
        <w:rPr>
          <w:rFonts w:ascii="Arial Narrow" w:hAnsi="Arial Narrow"/>
          <w:color w:val="000000"/>
          <w:sz w:val="24"/>
          <w:szCs w:val="24"/>
          <w:shd w:val="clear" w:color="auto" w:fill="FFFFFF"/>
        </w:rPr>
        <w:t xml:space="preserve"> D</w:t>
      </w:r>
      <w:proofErr w:type="spellStart"/>
      <w:r w:rsidR="00794DD5" w:rsidRPr="00794DD5">
        <w:rPr>
          <w:rFonts w:ascii="Arial Narrow" w:hAnsi="Arial Narrow"/>
          <w:color w:val="000000"/>
          <w:sz w:val="24"/>
          <w:szCs w:val="24"/>
          <w:shd w:val="clear" w:color="auto" w:fill="FFFFFF"/>
          <w:lang w:val="en-US"/>
        </w:rPr>
        <w:t>ecember</w:t>
      </w:r>
      <w:proofErr w:type="spellEnd"/>
      <w:r w:rsidR="00794DD5" w:rsidRPr="00794DD5">
        <w:rPr>
          <w:rFonts w:ascii="Arial Narrow" w:hAnsi="Arial Narrow"/>
          <w:color w:val="000000"/>
          <w:sz w:val="24"/>
          <w:szCs w:val="24"/>
          <w:shd w:val="clear" w:color="auto" w:fill="FFFFFF"/>
        </w:rPr>
        <w:t xml:space="preserve"> 19, 2017 </w:t>
      </w:r>
      <w:r w:rsidR="00794DD5" w:rsidRPr="00794DD5">
        <w:rPr>
          <w:rFonts w:ascii="Arial Narrow" w:hAnsi="Arial Narrow"/>
          <w:color w:val="000000"/>
          <w:sz w:val="24"/>
          <w:szCs w:val="24"/>
          <w:shd w:val="clear" w:color="auto" w:fill="FFFFFF"/>
          <w:lang w:val="en-US"/>
        </w:rPr>
        <w:t>on reference booklets, textbooks and study aids</w:t>
      </w:r>
      <w:r w:rsidR="002750FC">
        <w:rPr>
          <w:rFonts w:ascii="Arial Narrow" w:hAnsi="Arial Narrow"/>
          <w:color w:val="000000"/>
          <w:sz w:val="24"/>
          <w:szCs w:val="24"/>
          <w:shd w:val="clear" w:color="auto" w:fill="FFFFFF"/>
          <w:lang w:val="en-US"/>
        </w:rPr>
        <w:t xml:space="preserve">, </w:t>
      </w:r>
      <w:r w:rsidR="002750FC" w:rsidRPr="009E7457">
        <w:rPr>
          <w:rFonts w:ascii="Arial Narrow" w:hAnsi="Arial Narrow"/>
          <w:color w:val="000000"/>
          <w:sz w:val="24"/>
          <w:szCs w:val="24"/>
          <w:shd w:val="clear" w:color="auto" w:fill="FFFFFF"/>
        </w:rPr>
        <w:t>O</w:t>
      </w:r>
      <w:proofErr w:type="spellStart"/>
      <w:r w:rsidR="002750FC" w:rsidRPr="009E7457">
        <w:rPr>
          <w:rFonts w:ascii="Arial Narrow" w:hAnsi="Arial Narrow"/>
          <w:color w:val="000000"/>
          <w:sz w:val="24"/>
          <w:szCs w:val="24"/>
          <w:shd w:val="clear" w:color="auto" w:fill="FFFFFF"/>
          <w:lang w:val="en-US"/>
        </w:rPr>
        <w:t>rdinance</w:t>
      </w:r>
      <w:proofErr w:type="spellEnd"/>
      <w:r w:rsidR="002750FC" w:rsidRPr="009E7457">
        <w:rPr>
          <w:rFonts w:ascii="Arial Narrow" w:hAnsi="Arial Narrow"/>
          <w:color w:val="000000"/>
          <w:sz w:val="24"/>
          <w:szCs w:val="24"/>
          <w:shd w:val="clear" w:color="auto" w:fill="FFFFFF"/>
          <w:lang w:val="en-US"/>
        </w:rPr>
        <w:t xml:space="preserve"> on inclusive education</w:t>
      </w:r>
      <w:r w:rsidR="002750FC">
        <w:rPr>
          <w:rFonts w:ascii="Arial Narrow" w:hAnsi="Arial Narrow"/>
          <w:sz w:val="24"/>
          <w:szCs w:val="24"/>
        </w:rPr>
        <w:t xml:space="preserve"> etc. </w:t>
      </w:r>
    </w:p>
    <w:p w14:paraId="588B5066" w14:textId="77777777" w:rsidR="00114CAD" w:rsidRDefault="00DC61AF" w:rsidP="00114CAD">
      <w:pPr>
        <w:spacing w:before="120" w:after="120"/>
        <w:ind w:firstLine="360"/>
        <w:jc w:val="both"/>
        <w:rPr>
          <w:rFonts w:ascii="Arial Narrow" w:hAnsi="Arial Narrow"/>
          <w:color w:val="212529"/>
          <w:sz w:val="24"/>
          <w:szCs w:val="24"/>
        </w:rPr>
      </w:pPr>
      <w:r w:rsidRPr="00FE0F97">
        <w:rPr>
          <w:rStyle w:val="Strong"/>
          <w:rFonts w:ascii="Arial Narrow" w:hAnsi="Arial Narrow"/>
          <w:b w:val="0"/>
          <w:bCs w:val="0"/>
          <w:color w:val="212529"/>
          <w:sz w:val="24"/>
          <w:szCs w:val="24"/>
          <w:shd w:val="clear" w:color="auto" w:fill="FFFFFF"/>
        </w:rPr>
        <w:t>Art. 53.</w:t>
      </w:r>
      <w:r w:rsidR="00CB1AE0" w:rsidRPr="00FE0F97">
        <w:rPr>
          <w:rStyle w:val="Strong"/>
          <w:rFonts w:ascii="Arial Narrow" w:hAnsi="Arial Narrow"/>
          <w:b w:val="0"/>
          <w:bCs w:val="0"/>
          <w:color w:val="212529"/>
          <w:sz w:val="24"/>
          <w:szCs w:val="24"/>
          <w:shd w:val="clear" w:color="auto" w:fill="FFFFFF"/>
        </w:rPr>
        <w:t xml:space="preserve"> of the </w:t>
      </w:r>
      <w:r w:rsidRPr="00FE0F97">
        <w:rPr>
          <w:rStyle w:val="Strong"/>
          <w:rFonts w:ascii="Arial Narrow" w:hAnsi="Arial Narrow"/>
          <w:b w:val="0"/>
          <w:bCs w:val="0"/>
          <w:color w:val="212529"/>
          <w:sz w:val="24"/>
          <w:szCs w:val="24"/>
          <w:shd w:val="clear" w:color="auto" w:fill="FFFFFF"/>
        </w:rPr>
        <w:t xml:space="preserve">  Constitution</w:t>
      </w:r>
      <w:r w:rsidR="00CB1AE0" w:rsidRPr="00FE0F97">
        <w:rPr>
          <w:rStyle w:val="Strong"/>
          <w:rFonts w:ascii="Arial Narrow" w:hAnsi="Arial Narrow"/>
          <w:b w:val="0"/>
          <w:bCs w:val="0"/>
          <w:color w:val="212529"/>
          <w:sz w:val="24"/>
          <w:szCs w:val="24"/>
          <w:shd w:val="clear" w:color="auto" w:fill="FFFFFF"/>
        </w:rPr>
        <w:t xml:space="preserve"> stipulates the right of education </w:t>
      </w:r>
      <w:r w:rsidR="007D2151" w:rsidRPr="00FE0F97">
        <w:rPr>
          <w:rStyle w:val="Strong"/>
          <w:rFonts w:ascii="Arial Narrow" w:hAnsi="Arial Narrow"/>
          <w:b w:val="0"/>
          <w:bCs w:val="0"/>
          <w:color w:val="212529"/>
          <w:sz w:val="24"/>
          <w:szCs w:val="24"/>
          <w:shd w:val="clear" w:color="auto" w:fill="FFFFFF"/>
        </w:rPr>
        <w:t>&amp;</w:t>
      </w:r>
      <w:r w:rsidR="00CB1AE0" w:rsidRPr="00FE0F97">
        <w:rPr>
          <w:rFonts w:ascii="Arial Narrow" w:hAnsi="Arial Narrow"/>
          <w:b/>
          <w:bCs/>
          <w:color w:val="212529"/>
          <w:sz w:val="24"/>
          <w:szCs w:val="24"/>
          <w:shd w:val="clear" w:color="auto" w:fill="FFFFFF"/>
        </w:rPr>
        <w:t>(</w:t>
      </w:r>
      <w:r w:rsidR="00CB1AE0" w:rsidRPr="00FE0F97">
        <w:rPr>
          <w:rFonts w:ascii="Arial Narrow" w:hAnsi="Arial Narrow"/>
          <w:color w:val="212529"/>
          <w:sz w:val="24"/>
          <w:szCs w:val="24"/>
          <w:shd w:val="clear" w:color="auto" w:fill="FFFFFF"/>
        </w:rPr>
        <w:t>1)</w:t>
      </w:r>
      <w:r w:rsidR="007D2151" w:rsidRPr="00FE0F97">
        <w:rPr>
          <w:rFonts w:ascii="Arial Narrow" w:hAnsi="Arial Narrow"/>
          <w:color w:val="212529"/>
          <w:sz w:val="24"/>
          <w:szCs w:val="24"/>
          <w:shd w:val="clear" w:color="auto" w:fill="FFFFFF"/>
        </w:rPr>
        <w:t>.</w:t>
      </w:r>
      <w:r w:rsidR="00CB1AE0" w:rsidRPr="00FE0F97">
        <w:rPr>
          <w:rFonts w:ascii="Arial Narrow" w:hAnsi="Arial Narrow"/>
          <w:color w:val="212529"/>
          <w:sz w:val="24"/>
          <w:szCs w:val="24"/>
          <w:shd w:val="clear" w:color="auto" w:fill="FFFFFF"/>
        </w:rPr>
        <w:t xml:space="preserve"> Moreover it make the school attendance up to the age of 16 compulsory </w:t>
      </w:r>
      <w:proofErr w:type="gramStart"/>
      <w:r w:rsidR="007D2151" w:rsidRPr="00FE0F97">
        <w:rPr>
          <w:rFonts w:ascii="Arial Narrow" w:hAnsi="Arial Narrow"/>
          <w:color w:val="212529"/>
          <w:sz w:val="24"/>
          <w:szCs w:val="24"/>
          <w:shd w:val="clear" w:color="auto" w:fill="FFFFFF"/>
        </w:rPr>
        <w:t>&amp;(</w:t>
      </w:r>
      <w:proofErr w:type="gramEnd"/>
      <w:r w:rsidR="007D2151" w:rsidRPr="00FE0F97">
        <w:rPr>
          <w:rFonts w:ascii="Arial Narrow" w:hAnsi="Arial Narrow"/>
          <w:color w:val="212529"/>
          <w:sz w:val="24"/>
          <w:szCs w:val="24"/>
          <w:shd w:val="clear" w:color="auto" w:fill="FFFFFF"/>
        </w:rPr>
        <w:t>2)</w:t>
      </w:r>
      <w:r w:rsidRPr="00FE0F97">
        <w:rPr>
          <w:rFonts w:ascii="Arial Narrow" w:hAnsi="Arial Narrow"/>
          <w:color w:val="212529"/>
          <w:sz w:val="24"/>
          <w:szCs w:val="24"/>
        </w:rPr>
        <w:br/>
      </w:r>
      <w:r w:rsidR="00CB1AE0" w:rsidRPr="00FE0F97">
        <w:rPr>
          <w:rFonts w:ascii="Arial Narrow" w:hAnsi="Arial Narrow"/>
          <w:color w:val="212529"/>
          <w:sz w:val="24"/>
          <w:szCs w:val="24"/>
          <w:shd w:val="clear" w:color="auto" w:fill="FFFFFF"/>
        </w:rPr>
        <w:t xml:space="preserve">The right for everyone to </w:t>
      </w:r>
      <w:r w:rsidR="00CB1AE0" w:rsidRPr="00FE0F97">
        <w:rPr>
          <w:rFonts w:ascii="Arial Narrow" w:hAnsi="Arial Narrow"/>
          <w:i/>
          <w:iCs/>
          <w:color w:val="212529"/>
          <w:sz w:val="24"/>
          <w:szCs w:val="24"/>
          <w:shd w:val="clear" w:color="auto" w:fill="FFFFFF"/>
        </w:rPr>
        <w:t>express an opinion or to publicize it through words, written or oral, sound or image, or in any other way</w:t>
      </w:r>
      <w:r w:rsidR="00CB1AE0" w:rsidRPr="00FE0F97">
        <w:rPr>
          <w:rFonts w:ascii="Arial Narrow" w:hAnsi="Arial Narrow"/>
          <w:color w:val="212529"/>
          <w:sz w:val="24"/>
          <w:szCs w:val="24"/>
          <w:shd w:val="clear" w:color="auto" w:fill="FFFFFF"/>
        </w:rPr>
        <w:t xml:space="preserve"> is envisaged in</w:t>
      </w:r>
      <w:r w:rsidR="00CB1AE0" w:rsidRPr="00FE0F97">
        <w:rPr>
          <w:rStyle w:val="Strong"/>
          <w:rFonts w:ascii="Arial Narrow" w:hAnsi="Arial Narrow"/>
          <w:color w:val="212529"/>
          <w:sz w:val="24"/>
          <w:szCs w:val="24"/>
          <w:shd w:val="clear" w:color="auto" w:fill="FFFFFF"/>
        </w:rPr>
        <w:t xml:space="preserve"> </w:t>
      </w:r>
      <w:r w:rsidR="00CB1AE0" w:rsidRPr="00114CAD">
        <w:rPr>
          <w:rStyle w:val="Strong"/>
          <w:rFonts w:ascii="Arial Narrow" w:hAnsi="Arial Narrow"/>
          <w:b w:val="0"/>
          <w:bCs w:val="0"/>
          <w:color w:val="212529"/>
          <w:sz w:val="24"/>
          <w:szCs w:val="24"/>
          <w:shd w:val="clear" w:color="auto" w:fill="FFFFFF"/>
        </w:rPr>
        <w:t>Art. 39.</w:t>
      </w:r>
      <w:r w:rsidR="00CB1AE0" w:rsidRPr="00FE0F97">
        <w:rPr>
          <w:rFonts w:ascii="Arial Narrow" w:hAnsi="Arial Narrow"/>
          <w:color w:val="212529"/>
          <w:sz w:val="24"/>
          <w:szCs w:val="24"/>
          <w:shd w:val="clear" w:color="auto" w:fill="FFFFFF"/>
        </w:rPr>
        <w:t> (1)</w:t>
      </w:r>
      <w:r w:rsidR="006B29B4" w:rsidRPr="00FE0F97">
        <w:rPr>
          <w:rFonts w:ascii="Arial Narrow" w:hAnsi="Arial Narrow"/>
          <w:color w:val="212529"/>
          <w:sz w:val="24"/>
          <w:szCs w:val="24"/>
          <w:shd w:val="clear" w:color="auto" w:fill="FFFFFF"/>
        </w:rPr>
        <w:t xml:space="preserve"> </w:t>
      </w:r>
      <w:r w:rsidR="006B29B4" w:rsidRPr="00FE0F97">
        <w:rPr>
          <w:rStyle w:val="Strong"/>
          <w:rFonts w:ascii="Arial Narrow" w:hAnsi="Arial Narrow"/>
          <w:b w:val="0"/>
          <w:bCs w:val="0"/>
          <w:color w:val="212529"/>
          <w:sz w:val="24"/>
          <w:szCs w:val="24"/>
          <w:shd w:val="clear" w:color="auto" w:fill="FFFFFF"/>
          <w:lang w:val="en-US"/>
        </w:rPr>
        <w:t>with the</w:t>
      </w:r>
      <w:r w:rsidR="006B29B4" w:rsidRPr="00FE0F97">
        <w:rPr>
          <w:rStyle w:val="Strong"/>
          <w:rFonts w:ascii="Arial Narrow" w:hAnsi="Arial Narrow"/>
          <w:b w:val="0"/>
          <w:bCs w:val="0"/>
          <w:color w:val="212529"/>
          <w:sz w:val="24"/>
          <w:szCs w:val="24"/>
          <w:shd w:val="clear" w:color="auto" w:fill="FFFFFF"/>
          <w:lang w:val="bg-BG"/>
        </w:rPr>
        <w:t xml:space="preserve"> </w:t>
      </w:r>
      <w:r w:rsidR="006B29B4" w:rsidRPr="00FE0F97">
        <w:rPr>
          <w:rStyle w:val="Strong"/>
          <w:rFonts w:ascii="Arial Narrow" w:hAnsi="Arial Narrow"/>
          <w:b w:val="0"/>
          <w:bCs w:val="0"/>
          <w:color w:val="212529"/>
          <w:sz w:val="24"/>
          <w:szCs w:val="24"/>
          <w:shd w:val="clear" w:color="auto" w:fill="FFFFFF"/>
          <w:lang w:val="en-US"/>
        </w:rPr>
        <w:t xml:space="preserve">explicit </w:t>
      </w:r>
      <w:r w:rsidR="00481B31" w:rsidRPr="00FE0F97">
        <w:rPr>
          <w:rStyle w:val="Strong"/>
          <w:rFonts w:ascii="Arial Narrow" w:hAnsi="Arial Narrow"/>
          <w:b w:val="0"/>
          <w:bCs w:val="0"/>
          <w:color w:val="212529"/>
          <w:sz w:val="24"/>
          <w:szCs w:val="24"/>
          <w:shd w:val="clear" w:color="auto" w:fill="FFFFFF"/>
          <w:lang w:val="en-US"/>
        </w:rPr>
        <w:t>restriction:</w:t>
      </w:r>
      <w:r w:rsidR="006B29B4" w:rsidRPr="00FE0F97">
        <w:rPr>
          <w:rStyle w:val="Strong"/>
          <w:rFonts w:ascii="Arial Narrow" w:hAnsi="Arial Narrow"/>
          <w:color w:val="212529"/>
          <w:sz w:val="24"/>
          <w:szCs w:val="24"/>
          <w:shd w:val="clear" w:color="auto" w:fill="FFFFFF"/>
          <w:lang w:val="en-US"/>
        </w:rPr>
        <w:t xml:space="preserve"> </w:t>
      </w:r>
      <w:r w:rsidR="006B29B4" w:rsidRPr="00FE0F97">
        <w:rPr>
          <w:rFonts w:ascii="Arial Narrow" w:hAnsi="Arial Narrow"/>
          <w:color w:val="212529"/>
          <w:sz w:val="24"/>
          <w:szCs w:val="24"/>
          <w:shd w:val="clear" w:color="auto" w:fill="FFFFFF"/>
        </w:rPr>
        <w:t xml:space="preserve">(2) </w:t>
      </w:r>
      <w:r w:rsidR="006B29B4" w:rsidRPr="00FE0F97">
        <w:rPr>
          <w:rFonts w:ascii="Arial Narrow" w:hAnsi="Arial Narrow"/>
          <w:i/>
          <w:iCs/>
          <w:color w:val="212529"/>
          <w:sz w:val="24"/>
          <w:szCs w:val="24"/>
          <w:shd w:val="clear" w:color="auto" w:fill="FFFFFF"/>
        </w:rPr>
        <w:t>This right shall not be used to the detriment of the rights and reputation of others, or for the incitement of a forcible change of the constitutionally established order, the perpetration of a crime, or the incitement of enmity or violence against anyone</w:t>
      </w:r>
      <w:r w:rsidR="006B29B4" w:rsidRPr="00FE0F97">
        <w:rPr>
          <w:rFonts w:ascii="Arial Narrow" w:hAnsi="Arial Narrow"/>
          <w:color w:val="212529"/>
          <w:sz w:val="24"/>
          <w:szCs w:val="24"/>
          <w:shd w:val="clear" w:color="auto" w:fill="FFFFFF"/>
        </w:rPr>
        <w:t xml:space="preserve">. That are the guiding </w:t>
      </w:r>
      <w:r w:rsidR="00A306E5" w:rsidRPr="00FE0F97">
        <w:rPr>
          <w:rFonts w:ascii="Arial Narrow" w:hAnsi="Arial Narrow"/>
          <w:color w:val="212529"/>
          <w:sz w:val="24"/>
          <w:szCs w:val="24"/>
          <w:shd w:val="clear" w:color="auto" w:fill="FFFFFF"/>
        </w:rPr>
        <w:t>o</w:t>
      </w:r>
      <w:r w:rsidR="006B29B4" w:rsidRPr="00FE0F97">
        <w:rPr>
          <w:rFonts w:ascii="Arial Narrow" w:hAnsi="Arial Narrow"/>
          <w:color w:val="212529"/>
          <w:sz w:val="24"/>
          <w:szCs w:val="24"/>
          <w:shd w:val="clear" w:color="auto" w:fill="FFFFFF"/>
        </w:rPr>
        <w:t>perational principles for the whole education institutional system.</w:t>
      </w:r>
    </w:p>
    <w:p w14:paraId="5AE8A9E5" w14:textId="6AF55C81" w:rsidR="00216625" w:rsidRPr="00FE0F97" w:rsidRDefault="001D4347" w:rsidP="00114CAD">
      <w:pPr>
        <w:spacing w:before="120" w:after="120"/>
        <w:ind w:firstLine="360"/>
        <w:jc w:val="both"/>
        <w:rPr>
          <w:rStyle w:val="Hyperlink"/>
          <w:rFonts w:ascii="Arial Narrow" w:hAnsi="Arial Narrow"/>
          <w:color w:val="auto"/>
          <w:sz w:val="24"/>
          <w:szCs w:val="24"/>
          <w:u w:val="none"/>
          <w:lang w:val="en-US"/>
        </w:rPr>
      </w:pPr>
      <w:r w:rsidRPr="00FE0F97">
        <w:rPr>
          <w:rFonts w:ascii="Arial Narrow" w:hAnsi="Arial Narrow"/>
          <w:sz w:val="24"/>
          <w:szCs w:val="24"/>
          <w:lang w:val="en-US"/>
        </w:rPr>
        <w:t xml:space="preserve">Limitations or restrictions for the academic freedom are prescribed </w:t>
      </w:r>
      <w:r w:rsidR="007D2151" w:rsidRPr="00FE0F97">
        <w:rPr>
          <w:rFonts w:ascii="Arial Narrow" w:hAnsi="Arial Narrow"/>
          <w:sz w:val="24"/>
          <w:szCs w:val="24"/>
          <w:lang w:val="en-US"/>
        </w:rPr>
        <w:t xml:space="preserve">also </w:t>
      </w:r>
      <w:r w:rsidRPr="00FE0F97">
        <w:rPr>
          <w:rFonts w:ascii="Arial Narrow" w:hAnsi="Arial Narrow"/>
          <w:sz w:val="24"/>
          <w:szCs w:val="24"/>
          <w:lang w:val="en-US"/>
        </w:rPr>
        <w:t>by the law:</w:t>
      </w:r>
      <w:r w:rsidR="00307004" w:rsidRPr="00FE0F97">
        <w:rPr>
          <w:rFonts w:ascii="Arial Narrow" w:hAnsi="Arial Narrow"/>
          <w:sz w:val="24"/>
          <w:szCs w:val="24"/>
          <w:lang w:val="en-US"/>
        </w:rPr>
        <w:t xml:space="preserve"> </w:t>
      </w:r>
      <w:r w:rsidRPr="00FE0F97">
        <w:rPr>
          <w:rFonts w:ascii="Arial Narrow" w:hAnsi="Arial Narrow"/>
          <w:sz w:val="24"/>
          <w:szCs w:val="24"/>
        </w:rPr>
        <w:t>Article 3 of the Higher education act impose</w:t>
      </w:r>
      <w:r w:rsidR="00B05CDF">
        <w:rPr>
          <w:rFonts w:ascii="Arial Narrow" w:hAnsi="Arial Narrow"/>
          <w:sz w:val="24"/>
          <w:szCs w:val="24"/>
        </w:rPr>
        <w:t>s</w:t>
      </w:r>
      <w:r w:rsidRPr="00FE0F97">
        <w:rPr>
          <w:rFonts w:ascii="Arial Narrow" w:hAnsi="Arial Narrow"/>
          <w:sz w:val="24"/>
          <w:szCs w:val="24"/>
        </w:rPr>
        <w:t xml:space="preserve"> the requirement that: </w:t>
      </w:r>
      <w:r w:rsidRPr="00FE0F97">
        <w:rPr>
          <w:rFonts w:ascii="Arial Narrow" w:hAnsi="Arial Narrow"/>
          <w:i/>
          <w:iCs/>
          <w:sz w:val="24"/>
          <w:szCs w:val="24"/>
        </w:rPr>
        <w:t>“The higher secular education is independent of ideologies, religions and political doctrines. It shall be provided in keeping with universal human values and national traditions.”</w:t>
      </w:r>
      <w:r w:rsidR="00C10742" w:rsidRPr="00FE0F97">
        <w:rPr>
          <w:rFonts w:ascii="Arial Narrow" w:hAnsi="Arial Narrow"/>
          <w:sz w:val="24"/>
          <w:szCs w:val="24"/>
        </w:rPr>
        <w:t xml:space="preserve"> </w:t>
      </w:r>
      <w:r w:rsidR="00B178B2">
        <w:rPr>
          <w:rStyle w:val="FootnoteReference"/>
          <w:rFonts w:ascii="Arial Narrow" w:hAnsi="Arial Narrow"/>
          <w:sz w:val="24"/>
          <w:szCs w:val="24"/>
        </w:rPr>
        <w:footnoteReference w:id="1"/>
      </w:r>
    </w:p>
    <w:p w14:paraId="6FC02D66" w14:textId="41FA2253" w:rsidR="00216625" w:rsidRPr="00FE0F97" w:rsidRDefault="00216625" w:rsidP="00FE0F97">
      <w:pPr>
        <w:spacing w:before="240" w:after="120"/>
        <w:ind w:firstLine="360"/>
        <w:jc w:val="both"/>
        <w:rPr>
          <w:rFonts w:ascii="Arial Narrow" w:hAnsi="Arial Narrow"/>
          <w:color w:val="0000FF"/>
          <w:sz w:val="24"/>
          <w:szCs w:val="24"/>
          <w:u w:val="single"/>
        </w:rPr>
      </w:pPr>
      <w:r w:rsidRPr="00FE0F97">
        <w:rPr>
          <w:rFonts w:ascii="Arial Narrow" w:hAnsi="Arial Narrow"/>
          <w:color w:val="000000"/>
          <w:sz w:val="24"/>
          <w:szCs w:val="24"/>
          <w:lang w:val="en-US"/>
        </w:rPr>
        <w:t xml:space="preserve">One of </w:t>
      </w:r>
      <w:proofErr w:type="gramStart"/>
      <w:r w:rsidRPr="00FE0F97">
        <w:rPr>
          <w:rFonts w:ascii="Arial Narrow" w:hAnsi="Arial Narrow"/>
          <w:color w:val="000000"/>
          <w:sz w:val="24"/>
          <w:szCs w:val="24"/>
          <w:lang w:val="en-US"/>
        </w:rPr>
        <w:t>the  main</w:t>
      </w:r>
      <w:proofErr w:type="gramEnd"/>
      <w:r w:rsidRPr="00FE0F97">
        <w:rPr>
          <w:rFonts w:ascii="Arial Narrow" w:hAnsi="Arial Narrow"/>
          <w:color w:val="000000"/>
          <w:sz w:val="24"/>
          <w:szCs w:val="24"/>
          <w:lang w:val="en-US"/>
        </w:rPr>
        <w:t xml:space="preserve"> p</w:t>
      </w:r>
      <w:proofErr w:type="spellStart"/>
      <w:r w:rsidRPr="00FE0F97">
        <w:rPr>
          <w:rFonts w:ascii="Arial Narrow" w:hAnsi="Arial Narrow"/>
          <w:color w:val="000000"/>
          <w:sz w:val="24"/>
          <w:szCs w:val="24"/>
        </w:rPr>
        <w:t>rinciples</w:t>
      </w:r>
      <w:proofErr w:type="spellEnd"/>
      <w:r w:rsidRPr="00FE0F97">
        <w:rPr>
          <w:rFonts w:ascii="Arial Narrow" w:hAnsi="Arial Narrow"/>
          <w:color w:val="000000"/>
          <w:sz w:val="24"/>
          <w:szCs w:val="24"/>
        </w:rPr>
        <w:t xml:space="preserve"> for acquiring scientific degrees and occupying academic positions</w:t>
      </w:r>
      <w:r w:rsidR="00307004" w:rsidRPr="00FE0F97">
        <w:rPr>
          <w:rFonts w:ascii="Arial Narrow" w:hAnsi="Arial Narrow"/>
          <w:color w:val="000000"/>
          <w:sz w:val="24"/>
          <w:szCs w:val="24"/>
        </w:rPr>
        <w:t xml:space="preserve"> is the</w:t>
      </w:r>
      <w:r w:rsidRPr="00FE0F97">
        <w:rPr>
          <w:rFonts w:ascii="Arial Narrow" w:hAnsi="Arial Narrow"/>
          <w:color w:val="000000"/>
          <w:sz w:val="24"/>
          <w:szCs w:val="24"/>
          <w:lang w:val="en-US"/>
        </w:rPr>
        <w:t>:</w:t>
      </w:r>
      <w:r w:rsidRPr="00FE0F97">
        <w:rPr>
          <w:rFonts w:ascii="Arial Narrow" w:hAnsi="Arial Narrow"/>
          <w:color w:val="000000"/>
          <w:sz w:val="24"/>
          <w:szCs w:val="24"/>
        </w:rPr>
        <w:t xml:space="preserve"> </w:t>
      </w:r>
      <w:r w:rsidRPr="00FE0F97">
        <w:rPr>
          <w:rFonts w:ascii="Arial Narrow" w:hAnsi="Arial Narrow"/>
          <w:i/>
          <w:iCs/>
          <w:color w:val="000000"/>
          <w:sz w:val="24"/>
          <w:szCs w:val="24"/>
          <w:lang w:val="en-US"/>
        </w:rPr>
        <w:t>“</w:t>
      </w:r>
      <w:r w:rsidRPr="00FE0F97">
        <w:rPr>
          <w:rFonts w:ascii="Arial Narrow" w:hAnsi="Arial Narrow"/>
          <w:i/>
          <w:iCs/>
          <w:color w:val="000000"/>
          <w:sz w:val="24"/>
          <w:szCs w:val="24"/>
        </w:rPr>
        <w:t>autonomy of higher schools and scientific organizations and the related decentralization of the procedures under this law</w:t>
      </w:r>
      <w:r w:rsidRPr="00FE0F97">
        <w:rPr>
          <w:rFonts w:ascii="Arial Narrow" w:hAnsi="Arial Narrow"/>
          <w:i/>
          <w:iCs/>
          <w:color w:val="000000"/>
          <w:sz w:val="24"/>
          <w:szCs w:val="24"/>
          <w:lang w:val="en-US"/>
        </w:rPr>
        <w:t>”</w:t>
      </w:r>
      <w:r w:rsidRPr="00FE0F97">
        <w:rPr>
          <w:rFonts w:ascii="Arial Narrow" w:hAnsi="Arial Narrow"/>
          <w:color w:val="000000"/>
          <w:sz w:val="24"/>
          <w:szCs w:val="24"/>
          <w:lang w:val="en-US"/>
        </w:rPr>
        <w:t xml:space="preserve"> Art 1. </w:t>
      </w:r>
      <w:r w:rsidRPr="00FE0F97">
        <w:rPr>
          <w:rFonts w:ascii="Arial Narrow" w:hAnsi="Arial Narrow"/>
          <w:color w:val="000000"/>
          <w:sz w:val="24"/>
          <w:szCs w:val="24"/>
        </w:rPr>
        <w:t>(2)</w:t>
      </w:r>
      <w:r w:rsidRPr="00FE0F97">
        <w:rPr>
          <w:rFonts w:ascii="Arial Narrow" w:hAnsi="Arial Narrow"/>
          <w:color w:val="000000"/>
          <w:sz w:val="24"/>
          <w:szCs w:val="24"/>
          <w:lang w:val="en-US"/>
        </w:rPr>
        <w:t xml:space="preserve"> 1. </w:t>
      </w:r>
      <w:bookmarkStart w:id="1" w:name="_Hlk156569217"/>
      <w:r w:rsidRPr="00FE0F97">
        <w:rPr>
          <w:rFonts w:ascii="Arial Narrow" w:hAnsi="Arial Narrow"/>
          <w:color w:val="000000"/>
          <w:sz w:val="24"/>
          <w:szCs w:val="24"/>
        </w:rPr>
        <w:t>Law on the development of the academic staff in the R. of Bulgaria</w:t>
      </w:r>
      <w:r w:rsidR="00B178B2">
        <w:rPr>
          <w:rStyle w:val="FootnoteReference"/>
          <w:rFonts w:ascii="Arial Narrow" w:hAnsi="Arial Narrow"/>
          <w:color w:val="000000"/>
          <w:sz w:val="24"/>
          <w:szCs w:val="24"/>
        </w:rPr>
        <w:footnoteReference w:id="2"/>
      </w:r>
      <w:r w:rsidRPr="00FE0F97">
        <w:rPr>
          <w:rFonts w:ascii="Arial Narrow" w:hAnsi="Arial Narrow"/>
          <w:color w:val="000000"/>
          <w:sz w:val="24"/>
          <w:szCs w:val="24"/>
        </w:rPr>
        <w:t xml:space="preserve"> </w:t>
      </w:r>
      <w:bookmarkEnd w:id="1"/>
    </w:p>
    <w:p w14:paraId="35DDD3AC" w14:textId="45BC758D" w:rsidR="004474D5" w:rsidRDefault="003C137E" w:rsidP="004474D5">
      <w:pPr>
        <w:spacing w:before="240" w:after="120"/>
        <w:ind w:firstLine="360"/>
        <w:jc w:val="both"/>
        <w:rPr>
          <w:rFonts w:ascii="Arial Narrow" w:hAnsi="Arial Narrow"/>
          <w:color w:val="000000"/>
          <w:sz w:val="24"/>
          <w:szCs w:val="24"/>
          <w:shd w:val="clear" w:color="auto" w:fill="FFFFFF"/>
        </w:rPr>
      </w:pPr>
      <w:r w:rsidRPr="00FE0F97">
        <w:rPr>
          <w:rFonts w:ascii="Arial Narrow" w:hAnsi="Arial Narrow"/>
          <w:sz w:val="24"/>
          <w:szCs w:val="24"/>
        </w:rPr>
        <w:t>Article 1</w:t>
      </w:r>
      <w:r w:rsidRPr="00FE0F97">
        <w:rPr>
          <w:rFonts w:ascii="Arial Narrow" w:hAnsi="Arial Narrow"/>
          <w:sz w:val="24"/>
          <w:szCs w:val="24"/>
          <w:lang w:val="bg-BG"/>
        </w:rPr>
        <w:t xml:space="preserve">1 </w:t>
      </w:r>
      <w:r w:rsidR="0071311F" w:rsidRPr="00FE0F97">
        <w:rPr>
          <w:rFonts w:ascii="Arial Narrow" w:hAnsi="Arial Narrow"/>
          <w:sz w:val="24"/>
          <w:szCs w:val="24"/>
          <w:lang w:val="en-US"/>
        </w:rPr>
        <w:t>(1)</w:t>
      </w:r>
      <w:r w:rsidRPr="00FE0F97">
        <w:rPr>
          <w:rFonts w:ascii="Arial Narrow" w:hAnsi="Arial Narrow"/>
          <w:sz w:val="24"/>
          <w:szCs w:val="24"/>
          <w:lang w:val="en-US"/>
        </w:rPr>
        <w:t>of the</w:t>
      </w:r>
      <w:r w:rsidRPr="00FE0F97">
        <w:rPr>
          <w:rFonts w:ascii="Arial Narrow" w:hAnsi="Arial Narrow"/>
          <w:sz w:val="24"/>
          <w:szCs w:val="24"/>
        </w:rPr>
        <w:t xml:space="preserve"> </w:t>
      </w:r>
      <w:r w:rsidRPr="00FE0F97">
        <w:rPr>
          <w:rFonts w:ascii="Arial Narrow" w:hAnsi="Arial Narrow"/>
          <w:color w:val="000000"/>
          <w:sz w:val="24"/>
          <w:szCs w:val="24"/>
          <w:shd w:val="clear" w:color="auto" w:fill="FFFFFF"/>
        </w:rPr>
        <w:t xml:space="preserve">Pre-school and School Education Act </w:t>
      </w:r>
      <w:r w:rsidRPr="00FE0F97">
        <w:rPr>
          <w:rFonts w:ascii="Arial Narrow" w:hAnsi="Arial Narrow"/>
          <w:sz w:val="24"/>
          <w:szCs w:val="24"/>
        </w:rPr>
        <w:t>describes the education at th</w:t>
      </w:r>
      <w:r w:rsidR="000C718B" w:rsidRPr="00FE0F97">
        <w:rPr>
          <w:rFonts w:ascii="Arial Narrow" w:hAnsi="Arial Narrow"/>
          <w:sz w:val="24"/>
          <w:szCs w:val="24"/>
        </w:rPr>
        <w:t>ose</w:t>
      </w:r>
      <w:r w:rsidRPr="00FE0F97">
        <w:rPr>
          <w:rFonts w:ascii="Arial Narrow" w:hAnsi="Arial Narrow"/>
          <w:sz w:val="24"/>
          <w:szCs w:val="24"/>
        </w:rPr>
        <w:t xml:space="preserve"> level</w:t>
      </w:r>
      <w:r w:rsidR="000C718B" w:rsidRPr="00FE0F97">
        <w:rPr>
          <w:rFonts w:ascii="Arial Narrow" w:hAnsi="Arial Narrow"/>
          <w:sz w:val="24"/>
          <w:szCs w:val="24"/>
        </w:rPr>
        <w:t>s</w:t>
      </w:r>
      <w:r w:rsidRPr="00FE0F97">
        <w:rPr>
          <w:rFonts w:ascii="Arial Narrow" w:hAnsi="Arial Narrow"/>
          <w:sz w:val="24"/>
          <w:szCs w:val="24"/>
        </w:rPr>
        <w:t xml:space="preserve"> as </w:t>
      </w:r>
      <w:r w:rsidRPr="00FE0F97">
        <w:rPr>
          <w:rFonts w:ascii="Arial Narrow" w:hAnsi="Arial Narrow"/>
          <w:i/>
          <w:iCs/>
          <w:sz w:val="24"/>
          <w:szCs w:val="24"/>
        </w:rPr>
        <w:t>secular</w:t>
      </w:r>
      <w:r w:rsidRPr="00FE0F97">
        <w:rPr>
          <w:rFonts w:ascii="Arial Narrow" w:hAnsi="Arial Narrow"/>
          <w:sz w:val="24"/>
          <w:szCs w:val="24"/>
        </w:rPr>
        <w:t xml:space="preserve"> where is “</w:t>
      </w:r>
      <w:r w:rsidRPr="00FE0F97">
        <w:rPr>
          <w:rFonts w:ascii="Arial Narrow" w:hAnsi="Arial Narrow"/>
          <w:i/>
          <w:iCs/>
          <w:sz w:val="24"/>
          <w:szCs w:val="24"/>
        </w:rPr>
        <w:t>not allow the inculcation of ideological and/or religious doctrines”</w:t>
      </w:r>
      <w:r w:rsidR="00B178B2">
        <w:rPr>
          <w:rStyle w:val="FootnoteReference"/>
          <w:rFonts w:ascii="Arial Narrow" w:hAnsi="Arial Narrow"/>
          <w:i/>
          <w:iCs/>
          <w:sz w:val="24"/>
          <w:szCs w:val="24"/>
        </w:rPr>
        <w:footnoteReference w:id="3"/>
      </w:r>
      <w:bookmarkStart w:id="2" w:name="_Hlk156820316"/>
    </w:p>
    <w:p w14:paraId="14C35EC9" w14:textId="36E1FE91" w:rsidR="004474D5" w:rsidRPr="004474D5" w:rsidRDefault="004474D5" w:rsidP="004474D5">
      <w:pPr>
        <w:spacing w:before="240" w:after="120"/>
        <w:ind w:firstLine="360"/>
        <w:jc w:val="both"/>
        <w:rPr>
          <w:rFonts w:ascii="Arial Narrow" w:hAnsi="Arial Narrow"/>
          <w:i/>
          <w:iCs/>
          <w:sz w:val="24"/>
          <w:szCs w:val="24"/>
        </w:rPr>
      </w:pPr>
      <w:r w:rsidRPr="00CD2E39">
        <w:rPr>
          <w:rStyle w:val="y2iqfc"/>
          <w:rFonts w:ascii="Arial Narrow" w:hAnsi="Arial Narrow"/>
          <w:color w:val="202124"/>
          <w:sz w:val="24"/>
          <w:szCs w:val="24"/>
          <w:lang w:val="en"/>
        </w:rPr>
        <w:t xml:space="preserve">Darina Dimitrova, lecturer at the University of Economics - Varna concludes that: </w:t>
      </w:r>
      <w:r w:rsidRPr="00CD2E39">
        <w:rPr>
          <w:rStyle w:val="y2iqfc"/>
          <w:rFonts w:ascii="Arial Narrow" w:hAnsi="Arial Narrow"/>
          <w:i/>
          <w:iCs/>
          <w:color w:val="202124"/>
          <w:sz w:val="24"/>
          <w:szCs w:val="24"/>
          <w:lang w:val="en"/>
        </w:rPr>
        <w:t xml:space="preserve">“The review of the judicial practice shows that the autonomy is not so wide and there are many unresolved problems in the management of higher education institutions </w:t>
      </w:r>
      <w:r>
        <w:rPr>
          <w:rStyle w:val="y2iqfc"/>
          <w:rFonts w:ascii="Arial Narrow" w:hAnsi="Arial Narrow"/>
          <w:i/>
          <w:iCs/>
          <w:color w:val="202124"/>
          <w:sz w:val="24"/>
          <w:szCs w:val="24"/>
          <w:lang w:val="en"/>
        </w:rPr>
        <w:t>as to</w:t>
      </w:r>
      <w:r w:rsidRPr="00CD2E39">
        <w:rPr>
          <w:rStyle w:val="y2iqfc"/>
          <w:rFonts w:ascii="Arial Narrow" w:hAnsi="Arial Narrow"/>
          <w:i/>
          <w:iCs/>
          <w:color w:val="202124"/>
          <w:sz w:val="24"/>
          <w:szCs w:val="24"/>
          <w:lang w:val="en"/>
        </w:rPr>
        <w:t xml:space="preserve"> the application of the principle of academic autonomy.”</w:t>
      </w:r>
      <w:r w:rsidRPr="00CD2E39">
        <w:rPr>
          <w:rStyle w:val="y2iqfc"/>
          <w:rFonts w:ascii="Arial Narrow" w:hAnsi="Arial Narrow"/>
          <w:color w:val="202124"/>
          <w:sz w:val="24"/>
          <w:szCs w:val="24"/>
          <w:lang w:val="en"/>
        </w:rPr>
        <w:t xml:space="preserve"> According to her, this is due to the incorrect interpretation of the norms of the Law on Higher Education by the academic staff and the unproper definition of the concept of "academic freedom", which is to some extent limited by law.</w:t>
      </w:r>
      <w:r>
        <w:rPr>
          <w:rFonts w:ascii="Arial Narrow" w:hAnsi="Arial Narrow"/>
          <w:color w:val="202124"/>
          <w:sz w:val="24"/>
          <w:szCs w:val="24"/>
        </w:rPr>
        <w:t xml:space="preserve"> </w:t>
      </w:r>
      <w:r w:rsidRPr="00CD2E39">
        <w:rPr>
          <w:rStyle w:val="y2iqfc"/>
          <w:rFonts w:ascii="Arial Narrow" w:hAnsi="Arial Narrow"/>
          <w:color w:val="202124"/>
          <w:sz w:val="24"/>
          <w:szCs w:val="24"/>
          <w:lang w:val="en"/>
        </w:rPr>
        <w:t xml:space="preserve">The Administrative Court, through its </w:t>
      </w:r>
      <w:r w:rsidRPr="00CD2E39">
        <w:rPr>
          <w:rStyle w:val="y2iqfc"/>
          <w:rFonts w:ascii="Arial Narrow" w:hAnsi="Arial Narrow"/>
          <w:color w:val="202124"/>
          <w:sz w:val="24"/>
          <w:szCs w:val="24"/>
          <w:lang w:val="en"/>
        </w:rPr>
        <w:lastRenderedPageBreak/>
        <w:t>judicial decisions, contributes to a certain extent to the unification of the application of the law in the various higher education institutions</w:t>
      </w:r>
      <w:r w:rsidR="00B178B2">
        <w:rPr>
          <w:rStyle w:val="FootnoteReference"/>
          <w:rFonts w:ascii="Arial Narrow" w:hAnsi="Arial Narrow"/>
          <w:color w:val="202124"/>
          <w:sz w:val="24"/>
          <w:szCs w:val="24"/>
          <w:lang w:val="en"/>
        </w:rPr>
        <w:footnoteReference w:id="4"/>
      </w:r>
      <w:r w:rsidRPr="00CD2E39">
        <w:rPr>
          <w:rStyle w:val="y2iqfc"/>
          <w:rFonts w:ascii="Arial Narrow" w:hAnsi="Arial Narrow"/>
          <w:color w:val="202124"/>
          <w:sz w:val="24"/>
          <w:szCs w:val="24"/>
          <w:lang w:val="en"/>
        </w:rPr>
        <w:t>.</w:t>
      </w:r>
      <w:r w:rsidRPr="00CD2E39">
        <w:t xml:space="preserve"> </w:t>
      </w:r>
    </w:p>
    <w:p w14:paraId="1FC4F71D" w14:textId="26A1F146" w:rsidR="00264FED" w:rsidRPr="00543DFA" w:rsidRDefault="00264FED" w:rsidP="00452D57">
      <w:pPr>
        <w:pStyle w:val="ListParagraph"/>
        <w:spacing w:before="120" w:after="120"/>
        <w:ind w:left="924"/>
        <w:rPr>
          <w:sz w:val="24"/>
          <w:szCs w:val="24"/>
          <w:lang w:val="bg-BG"/>
        </w:rPr>
      </w:pPr>
    </w:p>
    <w:bookmarkEnd w:id="2"/>
    <w:p w14:paraId="374673F2" w14:textId="46B4A580" w:rsidR="00987912" w:rsidRPr="00F04EE9" w:rsidRDefault="00987912" w:rsidP="006F3A6E">
      <w:pPr>
        <w:pStyle w:val="ListParagraph"/>
        <w:numPr>
          <w:ilvl w:val="0"/>
          <w:numId w:val="34"/>
        </w:numPr>
        <w:spacing w:before="120" w:after="120"/>
        <w:jc w:val="both"/>
        <w:rPr>
          <w:b/>
          <w:bCs/>
          <w:sz w:val="24"/>
          <w:szCs w:val="24"/>
          <w:lang w:val="en-US"/>
        </w:rPr>
      </w:pPr>
      <w:r w:rsidRPr="00F04EE9">
        <w:rPr>
          <w:b/>
          <w:bCs/>
          <w:sz w:val="24"/>
          <w:szCs w:val="24"/>
          <w:lang w:val="en-US"/>
        </w:rPr>
        <w:t>Are academic staff, teachers, students all entitled to academic freedom? Does this differ by level of education? Please explain.</w:t>
      </w:r>
    </w:p>
    <w:p w14:paraId="78A3B636" w14:textId="3AE8C92F" w:rsidR="00B05CDF" w:rsidRDefault="00AC4589" w:rsidP="00B05CDF">
      <w:pPr>
        <w:spacing w:before="120" w:after="120"/>
        <w:ind w:firstLine="360"/>
        <w:jc w:val="both"/>
        <w:rPr>
          <w:rStyle w:val="Hyperlink"/>
          <w:rFonts w:ascii="Arial Narrow" w:hAnsi="Arial Narrow"/>
          <w:color w:val="auto"/>
          <w:sz w:val="24"/>
          <w:szCs w:val="24"/>
          <w:u w:val="none"/>
        </w:rPr>
      </w:pPr>
      <w:r w:rsidRPr="00FE0F97">
        <w:rPr>
          <w:rFonts w:ascii="Arial Narrow" w:hAnsi="Arial Narrow"/>
          <w:sz w:val="24"/>
          <w:szCs w:val="24"/>
        </w:rPr>
        <w:t>The autonomy and self-</w:t>
      </w:r>
      <w:r w:rsidR="002750FC">
        <w:rPr>
          <w:rFonts w:ascii="Arial Narrow" w:hAnsi="Arial Narrow"/>
          <w:sz w:val="24"/>
          <w:szCs w:val="24"/>
        </w:rPr>
        <w:t>g</w:t>
      </w:r>
      <w:r w:rsidRPr="00FE0F97">
        <w:rPr>
          <w:rFonts w:ascii="Arial Narrow" w:hAnsi="Arial Narrow"/>
          <w:sz w:val="24"/>
          <w:szCs w:val="24"/>
        </w:rPr>
        <w:t xml:space="preserve">overnance of the educational institutions is guaranteed by the Constitution. Its </w:t>
      </w:r>
      <w:r w:rsidR="00FE0F97">
        <w:rPr>
          <w:rFonts w:ascii="Arial Narrow" w:hAnsi="Arial Narrow"/>
          <w:color w:val="212529"/>
          <w:sz w:val="24"/>
          <w:szCs w:val="24"/>
          <w:shd w:val="clear" w:color="auto" w:fill="FFFFFF"/>
        </w:rPr>
        <w:t>a</w:t>
      </w:r>
      <w:r w:rsidRPr="00FE0F97">
        <w:rPr>
          <w:rFonts w:ascii="Arial Narrow" w:hAnsi="Arial Narrow"/>
          <w:color w:val="212529"/>
          <w:sz w:val="24"/>
          <w:szCs w:val="24"/>
          <w:shd w:val="clear" w:color="auto" w:fill="FFFFFF"/>
        </w:rPr>
        <w:t xml:space="preserve">rt.53 (4) stipulates: </w:t>
      </w:r>
      <w:r w:rsidRPr="00FE0F97">
        <w:rPr>
          <w:rFonts w:ascii="Arial Narrow" w:hAnsi="Arial Narrow"/>
          <w:i/>
          <w:iCs/>
          <w:color w:val="212529"/>
          <w:sz w:val="24"/>
          <w:szCs w:val="24"/>
          <w:shd w:val="clear" w:color="auto" w:fill="FFFFFF"/>
        </w:rPr>
        <w:t xml:space="preserve">“Higher educational establishments shall enjoy academic autonomy.” </w:t>
      </w:r>
      <w:r w:rsidRPr="00FE0F97">
        <w:rPr>
          <w:rFonts w:ascii="Arial Narrow" w:hAnsi="Arial Narrow"/>
          <w:color w:val="212529"/>
          <w:sz w:val="24"/>
          <w:szCs w:val="24"/>
          <w:shd w:val="clear" w:color="auto" w:fill="FFFFFF"/>
        </w:rPr>
        <w:t xml:space="preserve"> It refers to all levels of education. This basic principle is further developed by other legal acts: </w:t>
      </w:r>
      <w:r w:rsidRPr="00FE0F97">
        <w:rPr>
          <w:rFonts w:ascii="Arial Narrow" w:hAnsi="Arial Narrow"/>
          <w:sz w:val="24"/>
          <w:szCs w:val="24"/>
        </w:rPr>
        <w:t>Article 19(1) of the  Higher education act</w:t>
      </w:r>
      <w:r w:rsidR="00B178B2">
        <w:rPr>
          <w:rStyle w:val="FootnoteReference"/>
          <w:rFonts w:ascii="Arial Narrow" w:hAnsi="Arial Narrow"/>
          <w:sz w:val="24"/>
          <w:szCs w:val="24"/>
        </w:rPr>
        <w:footnoteReference w:id="5"/>
      </w:r>
      <w:r w:rsidR="0092319C">
        <w:rPr>
          <w:rFonts w:ascii="Arial Narrow" w:hAnsi="Arial Narrow"/>
          <w:sz w:val="24"/>
          <w:szCs w:val="24"/>
        </w:rPr>
        <w:t xml:space="preserve"> </w:t>
      </w:r>
      <w:r w:rsidR="00621817" w:rsidRPr="00FE0F97">
        <w:rPr>
          <w:rFonts w:ascii="Arial Narrow" w:hAnsi="Arial Narrow"/>
          <w:sz w:val="24"/>
          <w:szCs w:val="24"/>
        </w:rPr>
        <w:t>prescribes as a compulsory rule:</w:t>
      </w:r>
      <w:r w:rsidRPr="00FE0F97">
        <w:rPr>
          <w:rFonts w:ascii="Arial Narrow" w:hAnsi="Arial Narrow"/>
          <w:sz w:val="24"/>
          <w:szCs w:val="24"/>
        </w:rPr>
        <w:t xml:space="preserve">  </w:t>
      </w:r>
      <w:r w:rsidR="00621817" w:rsidRPr="00FE0F97">
        <w:rPr>
          <w:rFonts w:ascii="Arial Narrow" w:hAnsi="Arial Narrow"/>
          <w:i/>
          <w:iCs/>
          <w:sz w:val="24"/>
          <w:szCs w:val="24"/>
        </w:rPr>
        <w:t>“</w:t>
      </w:r>
      <w:r w:rsidRPr="00FE0F97">
        <w:rPr>
          <w:rFonts w:ascii="Arial Narrow" w:hAnsi="Arial Narrow"/>
          <w:i/>
          <w:iCs/>
          <w:sz w:val="24"/>
          <w:szCs w:val="24"/>
        </w:rPr>
        <w:t>Higher schools shall enjoy academic autonomy. It shall be such autonomy where the intellectual freedom of the academic community and the creative nature of academic instruction, research and artistic creation shall find expression as supreme values.</w:t>
      </w:r>
      <w:r w:rsidR="00621817" w:rsidRPr="00FE0F97">
        <w:rPr>
          <w:rFonts w:ascii="Arial Narrow" w:hAnsi="Arial Narrow"/>
          <w:i/>
          <w:iCs/>
          <w:sz w:val="24"/>
          <w:szCs w:val="24"/>
        </w:rPr>
        <w:t xml:space="preserve">” </w:t>
      </w:r>
      <w:r w:rsidR="00621817" w:rsidRPr="00FE0F97">
        <w:rPr>
          <w:rFonts w:ascii="Arial Narrow" w:hAnsi="Arial Narrow"/>
          <w:sz w:val="24"/>
          <w:szCs w:val="24"/>
        </w:rPr>
        <w:t>Additionally the</w:t>
      </w:r>
      <w:r w:rsidR="00621817" w:rsidRPr="00FE0F97">
        <w:rPr>
          <w:rFonts w:ascii="Arial Narrow" w:hAnsi="Arial Narrow"/>
          <w:i/>
          <w:iCs/>
          <w:sz w:val="24"/>
          <w:szCs w:val="24"/>
        </w:rPr>
        <w:t xml:space="preserve"> </w:t>
      </w:r>
      <w:r w:rsidR="000C53C0" w:rsidRPr="00FE0F97">
        <w:rPr>
          <w:rFonts w:ascii="Arial Narrow" w:hAnsi="Arial Narrow"/>
          <w:sz w:val="24"/>
          <w:szCs w:val="24"/>
        </w:rPr>
        <w:t xml:space="preserve">Article 20 </w:t>
      </w:r>
      <w:r w:rsidR="006B29B4" w:rsidRPr="00FE0F97">
        <w:rPr>
          <w:rFonts w:ascii="Arial Narrow" w:hAnsi="Arial Narrow"/>
          <w:sz w:val="24"/>
          <w:szCs w:val="24"/>
        </w:rPr>
        <w:t xml:space="preserve">of the </w:t>
      </w:r>
      <w:r w:rsidR="00621817" w:rsidRPr="00FE0F97">
        <w:rPr>
          <w:rFonts w:ascii="Arial Narrow" w:hAnsi="Arial Narrow"/>
          <w:sz w:val="24"/>
          <w:szCs w:val="24"/>
        </w:rPr>
        <w:t>same legal</w:t>
      </w:r>
      <w:r w:rsidR="006B29B4" w:rsidRPr="00FE0F97">
        <w:rPr>
          <w:rFonts w:ascii="Arial Narrow" w:hAnsi="Arial Narrow"/>
          <w:sz w:val="24"/>
          <w:szCs w:val="24"/>
        </w:rPr>
        <w:t xml:space="preserve"> act describe</w:t>
      </w:r>
      <w:r w:rsidR="0092319C">
        <w:rPr>
          <w:rFonts w:ascii="Arial Narrow" w:hAnsi="Arial Narrow"/>
          <w:sz w:val="24"/>
          <w:szCs w:val="24"/>
        </w:rPr>
        <w:t>s</w:t>
      </w:r>
      <w:r w:rsidR="006B29B4" w:rsidRPr="00FE0F97">
        <w:rPr>
          <w:rFonts w:ascii="Arial Narrow" w:hAnsi="Arial Narrow"/>
          <w:sz w:val="24"/>
          <w:szCs w:val="24"/>
        </w:rPr>
        <w:t xml:space="preserve"> the contents  of the a</w:t>
      </w:r>
      <w:r w:rsidR="000C53C0" w:rsidRPr="00FE0F97">
        <w:rPr>
          <w:rFonts w:ascii="Arial Narrow" w:hAnsi="Arial Narrow"/>
          <w:sz w:val="24"/>
          <w:szCs w:val="24"/>
        </w:rPr>
        <w:t>cademic freedom</w:t>
      </w:r>
      <w:r w:rsidR="00A65D2F" w:rsidRPr="00FE0F97">
        <w:rPr>
          <w:rFonts w:ascii="Arial Narrow" w:hAnsi="Arial Narrow"/>
          <w:sz w:val="24"/>
          <w:szCs w:val="24"/>
        </w:rPr>
        <w:t xml:space="preserve"> namely to</w:t>
      </w:r>
      <w:r w:rsidR="000C53C0" w:rsidRPr="00FE0F97">
        <w:rPr>
          <w:rFonts w:ascii="Arial Narrow" w:hAnsi="Arial Narrow"/>
          <w:sz w:val="24"/>
          <w:szCs w:val="24"/>
        </w:rPr>
        <w:t xml:space="preserve"> </w:t>
      </w:r>
      <w:r w:rsidR="00A65D2F" w:rsidRPr="00FE0F97">
        <w:rPr>
          <w:rFonts w:ascii="Arial Narrow" w:hAnsi="Arial Narrow"/>
          <w:i/>
          <w:iCs/>
          <w:sz w:val="24"/>
          <w:szCs w:val="24"/>
        </w:rPr>
        <w:t>“</w:t>
      </w:r>
      <w:r w:rsidR="000C53C0" w:rsidRPr="00FE0F97">
        <w:rPr>
          <w:rFonts w:ascii="Arial Narrow" w:hAnsi="Arial Narrow"/>
          <w:i/>
          <w:iCs/>
          <w:sz w:val="24"/>
          <w:szCs w:val="24"/>
        </w:rPr>
        <w:t>finds expression in the freedom of teaching, freedom of research, freedom of acts of creativity, and freedom of learning, freedom of cooperation for purposes of joint teaching together with other higher schools and academic organisations, education franchise with other higher schools, as well as joint research, creative work, projects and innovative work, in collaboration with other organisations and higher schools in the country and abroad</w:t>
      </w:r>
      <w:r w:rsidR="00A65D2F" w:rsidRPr="00FE0F97">
        <w:rPr>
          <w:rFonts w:ascii="Arial Narrow" w:hAnsi="Arial Narrow"/>
          <w:i/>
          <w:iCs/>
          <w:sz w:val="24"/>
          <w:szCs w:val="24"/>
        </w:rPr>
        <w:t>”</w:t>
      </w:r>
      <w:r w:rsidR="00B178B2">
        <w:rPr>
          <w:rStyle w:val="FootnoteReference"/>
          <w:rFonts w:ascii="Arial Narrow" w:hAnsi="Arial Narrow"/>
          <w:i/>
          <w:iCs/>
          <w:sz w:val="24"/>
          <w:szCs w:val="24"/>
        </w:rPr>
        <w:footnoteReference w:id="6"/>
      </w:r>
    </w:p>
    <w:p w14:paraId="12BF1CD4" w14:textId="7C15F833" w:rsidR="00B05CDF" w:rsidRDefault="00B850B1" w:rsidP="00B05CDF">
      <w:pPr>
        <w:spacing w:before="120" w:after="120"/>
        <w:ind w:firstLine="360"/>
        <w:jc w:val="both"/>
        <w:rPr>
          <w:rFonts w:ascii="Arial Narrow" w:hAnsi="Arial Narrow"/>
          <w:sz w:val="24"/>
          <w:szCs w:val="24"/>
        </w:rPr>
      </w:pPr>
      <w:r w:rsidRPr="00FE0F97">
        <w:rPr>
          <w:rFonts w:ascii="Arial Narrow" w:hAnsi="Arial Narrow"/>
          <w:sz w:val="24"/>
          <w:szCs w:val="24"/>
        </w:rPr>
        <w:t>The legislation does not make difference between state financed and private education institutions as to the constitutional principle of academic freedom. Article 15 (1) descri</w:t>
      </w:r>
      <w:r w:rsidR="0092319C">
        <w:rPr>
          <w:rFonts w:ascii="Arial Narrow" w:hAnsi="Arial Narrow"/>
          <w:sz w:val="24"/>
          <w:szCs w:val="24"/>
        </w:rPr>
        <w:t>b</w:t>
      </w:r>
      <w:r w:rsidRPr="00FE0F97">
        <w:rPr>
          <w:rFonts w:ascii="Arial Narrow" w:hAnsi="Arial Narrow"/>
          <w:sz w:val="24"/>
          <w:szCs w:val="24"/>
        </w:rPr>
        <w:t>e</w:t>
      </w:r>
      <w:r w:rsidR="0092319C">
        <w:rPr>
          <w:rFonts w:ascii="Arial Narrow" w:hAnsi="Arial Narrow"/>
          <w:sz w:val="24"/>
          <w:szCs w:val="24"/>
        </w:rPr>
        <w:t>s</w:t>
      </w:r>
      <w:r w:rsidRPr="00FE0F97">
        <w:rPr>
          <w:rFonts w:ascii="Arial Narrow" w:hAnsi="Arial Narrow"/>
          <w:sz w:val="24"/>
          <w:szCs w:val="24"/>
        </w:rPr>
        <w:t xml:space="preserve"> the option: “</w:t>
      </w:r>
      <w:r w:rsidRPr="00FE0F97">
        <w:rPr>
          <w:rFonts w:ascii="Arial Narrow" w:hAnsi="Arial Narrow"/>
          <w:i/>
          <w:iCs/>
          <w:sz w:val="24"/>
          <w:szCs w:val="24"/>
        </w:rPr>
        <w:t>A higher school shall be established or transformed on the grounds of a project:</w:t>
      </w:r>
      <w:r w:rsidRPr="00FE0F97">
        <w:rPr>
          <w:rFonts w:ascii="Arial Narrow" w:hAnsi="Arial Narrow"/>
          <w:sz w:val="24"/>
          <w:szCs w:val="24"/>
        </w:rPr>
        <w:t xml:space="preserve"> with the requirement: 3. </w:t>
      </w:r>
      <w:proofErr w:type="gramStart"/>
      <w:r w:rsidRPr="00FE0F97">
        <w:rPr>
          <w:rFonts w:ascii="Arial Narrow" w:hAnsi="Arial Narrow"/>
          <w:sz w:val="24"/>
          <w:szCs w:val="24"/>
        </w:rPr>
        <w:t>”</w:t>
      </w:r>
      <w:r w:rsidRPr="00FE0F97">
        <w:rPr>
          <w:rFonts w:ascii="Arial Narrow" w:hAnsi="Arial Narrow"/>
          <w:i/>
          <w:iCs/>
          <w:sz w:val="24"/>
          <w:szCs w:val="24"/>
        </w:rPr>
        <w:t>providing</w:t>
      </w:r>
      <w:proofErr w:type="gramEnd"/>
      <w:r w:rsidRPr="00FE0F97">
        <w:rPr>
          <w:rFonts w:ascii="Arial Narrow" w:hAnsi="Arial Narrow"/>
          <w:i/>
          <w:iCs/>
          <w:sz w:val="24"/>
          <w:szCs w:val="24"/>
        </w:rPr>
        <w:t xml:space="preserve"> for a management style ensuring adherence to basic academic freedoms”</w:t>
      </w:r>
      <w:r w:rsidRPr="00FE0F97">
        <w:rPr>
          <w:rFonts w:ascii="Arial Narrow" w:hAnsi="Arial Narrow"/>
          <w:sz w:val="24"/>
          <w:szCs w:val="24"/>
          <w:lang w:val="bg-BG"/>
        </w:rPr>
        <w:t xml:space="preserve"> </w:t>
      </w:r>
      <w:r w:rsidR="0092319C">
        <w:rPr>
          <w:rFonts w:ascii="Arial Narrow" w:hAnsi="Arial Narrow"/>
          <w:sz w:val="24"/>
          <w:szCs w:val="24"/>
          <w:lang w:val="en-US"/>
        </w:rPr>
        <w:t>(</w:t>
      </w:r>
      <w:r w:rsidRPr="00FE0F97">
        <w:rPr>
          <w:rFonts w:ascii="Arial Narrow" w:hAnsi="Arial Narrow"/>
          <w:sz w:val="24"/>
          <w:szCs w:val="24"/>
        </w:rPr>
        <w:t>Higher education act</w:t>
      </w:r>
      <w:r w:rsidR="00B178B2">
        <w:rPr>
          <w:rFonts w:ascii="Arial Narrow" w:hAnsi="Arial Narrow"/>
          <w:sz w:val="24"/>
          <w:szCs w:val="24"/>
        </w:rPr>
        <w:t>.</w:t>
      </w:r>
      <w:r w:rsidR="00B178B2">
        <w:rPr>
          <w:rStyle w:val="FootnoteReference"/>
          <w:rFonts w:ascii="Arial Narrow" w:hAnsi="Arial Narrow"/>
          <w:sz w:val="24"/>
          <w:szCs w:val="24"/>
        </w:rPr>
        <w:footnoteReference w:id="7"/>
      </w:r>
      <w:r w:rsidR="0092319C">
        <w:rPr>
          <w:rFonts w:ascii="Arial Narrow" w:hAnsi="Arial Narrow"/>
          <w:sz w:val="24"/>
          <w:szCs w:val="24"/>
        </w:rPr>
        <w:t>)</w:t>
      </w:r>
      <w:r w:rsidRPr="00FE0F97">
        <w:rPr>
          <w:rFonts w:ascii="Arial Narrow" w:hAnsi="Arial Narrow"/>
          <w:sz w:val="24"/>
          <w:szCs w:val="24"/>
        </w:rPr>
        <w:t xml:space="preserve"> </w:t>
      </w:r>
    </w:p>
    <w:p w14:paraId="25ABA9BC" w14:textId="71DFAE0A" w:rsidR="00B05CDF" w:rsidRPr="00B05CDF" w:rsidRDefault="0052135A" w:rsidP="00B05CDF">
      <w:pPr>
        <w:spacing w:before="120" w:after="120"/>
        <w:ind w:firstLine="360"/>
        <w:jc w:val="both"/>
        <w:rPr>
          <w:rStyle w:val="Hyperlink"/>
          <w:rFonts w:ascii="Arial Narrow" w:hAnsi="Arial Narrow"/>
          <w:color w:val="auto"/>
          <w:sz w:val="24"/>
          <w:szCs w:val="24"/>
          <w:u w:val="none"/>
          <w:lang w:val="bg-BG"/>
        </w:rPr>
      </w:pPr>
      <w:r w:rsidRPr="00FE0F97">
        <w:rPr>
          <w:rFonts w:ascii="Arial Narrow" w:hAnsi="Arial Narrow"/>
          <w:sz w:val="24"/>
          <w:szCs w:val="24"/>
        </w:rPr>
        <w:t xml:space="preserve">Additionally Article 4 of the Higher education act </w:t>
      </w:r>
      <w:r w:rsidRPr="00FE0F97">
        <w:rPr>
          <w:rFonts w:ascii="Arial Narrow" w:hAnsi="Arial Narrow"/>
          <w:sz w:val="24"/>
          <w:szCs w:val="24"/>
          <w:lang w:val="en-US"/>
        </w:rPr>
        <w:t>impose</w:t>
      </w:r>
      <w:r w:rsidR="0092319C">
        <w:rPr>
          <w:rFonts w:ascii="Arial Narrow" w:hAnsi="Arial Narrow"/>
          <w:sz w:val="24"/>
          <w:szCs w:val="24"/>
          <w:lang w:val="en-US"/>
        </w:rPr>
        <w:t>s</w:t>
      </w:r>
      <w:r w:rsidRPr="00FE0F97">
        <w:rPr>
          <w:rFonts w:ascii="Arial Narrow" w:hAnsi="Arial Narrow"/>
          <w:sz w:val="24"/>
          <w:szCs w:val="24"/>
          <w:lang w:val="en-US"/>
        </w:rPr>
        <w:t xml:space="preserve"> the prohibition</w:t>
      </w:r>
      <w:proofErr w:type="gramStart"/>
      <w:r w:rsidRPr="00FE0F97">
        <w:rPr>
          <w:rFonts w:ascii="Arial Narrow" w:hAnsi="Arial Narrow"/>
          <w:sz w:val="24"/>
          <w:szCs w:val="24"/>
          <w:lang w:val="en-US"/>
        </w:rPr>
        <w:t xml:space="preserve">: </w:t>
      </w:r>
      <w:r w:rsidR="00B05CDF">
        <w:rPr>
          <w:rFonts w:ascii="Arial Narrow" w:hAnsi="Arial Narrow"/>
          <w:sz w:val="24"/>
          <w:szCs w:val="24"/>
          <w:lang w:val="en-US"/>
        </w:rPr>
        <w:t>”</w:t>
      </w:r>
      <w:r w:rsidRPr="00FE0F97">
        <w:rPr>
          <w:rFonts w:ascii="Arial Narrow" w:hAnsi="Arial Narrow"/>
          <w:i/>
          <w:iCs/>
          <w:sz w:val="24"/>
          <w:szCs w:val="24"/>
        </w:rPr>
        <w:t>No</w:t>
      </w:r>
      <w:proofErr w:type="gramEnd"/>
      <w:r w:rsidRPr="00FE0F97">
        <w:rPr>
          <w:rFonts w:ascii="Arial Narrow" w:hAnsi="Arial Narrow"/>
          <w:i/>
          <w:iCs/>
          <w:sz w:val="24"/>
          <w:szCs w:val="24"/>
        </w:rPr>
        <w:t xml:space="preserve"> privileges or restrictions shall be allowed in higher learning in connection with age, race, nationality, ethnic origin, gender, social background, political convictions or religious denomination, except for the cases expressly stated in a particular higher school's Rules of Operations on grounds relating to certain peculiarities of the training process and the future profession</w:t>
      </w:r>
      <w:r w:rsidR="00B05CDF">
        <w:rPr>
          <w:rFonts w:ascii="Arial Narrow" w:hAnsi="Arial Narrow"/>
          <w:i/>
          <w:iCs/>
          <w:sz w:val="24"/>
          <w:szCs w:val="24"/>
        </w:rPr>
        <w:t>”</w:t>
      </w:r>
      <w:r w:rsidRPr="00FE0F97">
        <w:rPr>
          <w:rFonts w:ascii="Arial Narrow" w:hAnsi="Arial Narrow"/>
          <w:sz w:val="24"/>
          <w:szCs w:val="24"/>
        </w:rPr>
        <w:t>.</w:t>
      </w:r>
      <w:r w:rsidR="00B178B2">
        <w:rPr>
          <w:rStyle w:val="FootnoteReference"/>
          <w:rFonts w:ascii="Arial Narrow" w:hAnsi="Arial Narrow"/>
          <w:sz w:val="24"/>
          <w:szCs w:val="24"/>
        </w:rPr>
        <w:footnoteReference w:id="8"/>
      </w:r>
      <w:r w:rsidRPr="00FE0F97">
        <w:rPr>
          <w:rFonts w:ascii="Arial Narrow" w:hAnsi="Arial Narrow"/>
          <w:sz w:val="24"/>
          <w:szCs w:val="24"/>
          <w:lang w:val="bg-BG"/>
        </w:rPr>
        <w:t xml:space="preserve"> </w:t>
      </w:r>
    </w:p>
    <w:p w14:paraId="0BF46FF0" w14:textId="041A1FCE" w:rsidR="00172A40" w:rsidRDefault="00E832A6" w:rsidP="00172A40">
      <w:pPr>
        <w:spacing w:before="120" w:after="120"/>
        <w:ind w:firstLine="360"/>
        <w:jc w:val="both"/>
        <w:rPr>
          <w:rFonts w:ascii="Arial Narrow" w:hAnsi="Arial Narrow"/>
          <w:sz w:val="24"/>
          <w:szCs w:val="24"/>
          <w:lang w:val="en-US"/>
        </w:rPr>
      </w:pPr>
      <w:r w:rsidRPr="00A933E9">
        <w:rPr>
          <w:rFonts w:ascii="Arial Narrow" w:hAnsi="Arial Narrow"/>
          <w:sz w:val="24"/>
          <w:szCs w:val="24"/>
          <w:lang w:val="en-US"/>
        </w:rPr>
        <w:t>Any education</w:t>
      </w:r>
      <w:r w:rsidR="00B05CDF">
        <w:rPr>
          <w:rFonts w:ascii="Arial Narrow" w:hAnsi="Arial Narrow"/>
          <w:sz w:val="24"/>
          <w:szCs w:val="24"/>
          <w:lang w:val="en-US"/>
        </w:rPr>
        <w:t>al</w:t>
      </w:r>
      <w:r w:rsidRPr="00A933E9">
        <w:rPr>
          <w:rFonts w:ascii="Arial Narrow" w:hAnsi="Arial Narrow"/>
          <w:sz w:val="24"/>
          <w:szCs w:val="24"/>
          <w:lang w:val="en-US"/>
        </w:rPr>
        <w:t xml:space="preserve"> institution has elaborated and enforced its Ethic code in which academic freedom, academic and institutional responsibility therein defined. The process of respect its rules and </w:t>
      </w:r>
      <w:proofErr w:type="spellStart"/>
      <w:r w:rsidRPr="00A933E9">
        <w:rPr>
          <w:rFonts w:ascii="Arial Narrow" w:hAnsi="Arial Narrow"/>
          <w:sz w:val="24"/>
          <w:szCs w:val="24"/>
          <w:lang w:val="en-US"/>
        </w:rPr>
        <w:t>committements</w:t>
      </w:r>
      <w:proofErr w:type="spellEnd"/>
      <w:r w:rsidRPr="00A933E9">
        <w:rPr>
          <w:rFonts w:ascii="Arial Narrow" w:hAnsi="Arial Narrow"/>
          <w:sz w:val="24"/>
          <w:szCs w:val="24"/>
          <w:lang w:val="en-US"/>
        </w:rPr>
        <w:t xml:space="preserve"> is institutionalized though elected operational Ethic commission</w:t>
      </w:r>
      <w:r w:rsidR="0092319C">
        <w:rPr>
          <w:rFonts w:ascii="Arial Narrow" w:hAnsi="Arial Narrow"/>
          <w:sz w:val="24"/>
          <w:szCs w:val="24"/>
          <w:lang w:val="en-US"/>
        </w:rPr>
        <w:t>s</w:t>
      </w:r>
      <w:r w:rsidRPr="00A933E9">
        <w:rPr>
          <w:rFonts w:ascii="Arial Narrow" w:hAnsi="Arial Narrow"/>
          <w:sz w:val="24"/>
          <w:szCs w:val="24"/>
          <w:lang w:val="en-US"/>
        </w:rPr>
        <w:t>.</w:t>
      </w:r>
      <w:r w:rsidR="003162D8">
        <w:rPr>
          <w:rStyle w:val="FootnoteReference"/>
          <w:rFonts w:ascii="Arial Narrow" w:hAnsi="Arial Narrow"/>
          <w:sz w:val="24"/>
          <w:szCs w:val="24"/>
          <w:lang w:val="en-US"/>
        </w:rPr>
        <w:footnoteReference w:id="9"/>
      </w:r>
      <w:r w:rsidRPr="00A933E9">
        <w:rPr>
          <w:rFonts w:ascii="Arial Narrow" w:hAnsi="Arial Narrow"/>
          <w:sz w:val="24"/>
          <w:szCs w:val="24"/>
          <w:lang w:val="en-US"/>
        </w:rPr>
        <w:t xml:space="preserve"> </w:t>
      </w:r>
      <w:r w:rsidR="0092319C">
        <w:rPr>
          <w:rFonts w:ascii="Arial Narrow" w:hAnsi="Arial Narrow"/>
          <w:sz w:val="24"/>
          <w:szCs w:val="24"/>
          <w:lang w:val="en-US"/>
        </w:rPr>
        <w:t xml:space="preserve">by any high school. </w:t>
      </w:r>
    </w:p>
    <w:p w14:paraId="0997BFA1" w14:textId="134F718E" w:rsidR="00172A40" w:rsidRDefault="00172A40" w:rsidP="00B178B2">
      <w:pPr>
        <w:spacing w:before="120" w:after="120"/>
        <w:ind w:firstLine="360"/>
        <w:jc w:val="both"/>
        <w:rPr>
          <w:rStyle w:val="y2iqfc"/>
          <w:rFonts w:ascii="Arial Narrow" w:hAnsi="Arial Narrow"/>
          <w:color w:val="202124"/>
          <w:sz w:val="24"/>
          <w:szCs w:val="24"/>
          <w:lang w:val="en"/>
        </w:rPr>
      </w:pPr>
      <w:r w:rsidRPr="00D423F7">
        <w:rPr>
          <w:rStyle w:val="y2iqfc"/>
          <w:rFonts w:ascii="Arial Narrow" w:hAnsi="Arial Narrow"/>
          <w:color w:val="202124"/>
          <w:sz w:val="24"/>
          <w:szCs w:val="24"/>
          <w:lang w:val="en"/>
        </w:rPr>
        <w:t xml:space="preserve">Some experts are </w:t>
      </w:r>
      <w:proofErr w:type="spellStart"/>
      <w:r w:rsidRPr="00D423F7">
        <w:rPr>
          <w:rStyle w:val="y2iqfc"/>
          <w:rFonts w:ascii="Arial Narrow" w:hAnsi="Arial Narrow"/>
          <w:color w:val="202124"/>
          <w:sz w:val="24"/>
          <w:szCs w:val="24"/>
          <w:lang w:val="en"/>
        </w:rPr>
        <w:t>sceptical</w:t>
      </w:r>
      <w:proofErr w:type="spellEnd"/>
      <w:r w:rsidRPr="00D423F7">
        <w:rPr>
          <w:rStyle w:val="y2iqfc"/>
          <w:rFonts w:ascii="Arial Narrow" w:hAnsi="Arial Narrow"/>
          <w:color w:val="202124"/>
          <w:sz w:val="24"/>
          <w:szCs w:val="24"/>
          <w:lang w:val="en"/>
        </w:rPr>
        <w:t xml:space="preserve"> about the possibilities offered by the actual normative framework for guaranteeing the autonomy of teachers in structuring the educational content</w:t>
      </w:r>
      <w:r w:rsidR="003162D8">
        <w:rPr>
          <w:rStyle w:val="y2iqfc"/>
          <w:rFonts w:ascii="Arial Narrow" w:hAnsi="Arial Narrow"/>
          <w:color w:val="202124"/>
          <w:sz w:val="24"/>
          <w:szCs w:val="24"/>
          <w:lang w:val="en"/>
        </w:rPr>
        <w:t>.</w:t>
      </w:r>
      <w:r w:rsidR="003162D8">
        <w:rPr>
          <w:rStyle w:val="FootnoteReference"/>
          <w:rFonts w:ascii="Arial Narrow" w:hAnsi="Arial Narrow"/>
          <w:color w:val="202124"/>
          <w:sz w:val="24"/>
          <w:szCs w:val="24"/>
          <w:lang w:val="en"/>
        </w:rPr>
        <w:footnoteReference w:id="10"/>
      </w:r>
      <w:r w:rsidRPr="00D423F7">
        <w:rPr>
          <w:rFonts w:ascii="Arial Narrow" w:hAnsi="Arial Narrow"/>
          <w:color w:val="000000"/>
          <w:sz w:val="24"/>
          <w:szCs w:val="24"/>
          <w:lang w:val="en-US"/>
        </w:rPr>
        <w:t xml:space="preserve"> </w:t>
      </w:r>
      <w:r w:rsidRPr="00D423F7">
        <w:rPr>
          <w:rStyle w:val="y2iqfc"/>
          <w:rFonts w:ascii="Arial Narrow" w:hAnsi="Arial Narrow"/>
          <w:color w:val="202124"/>
          <w:sz w:val="24"/>
          <w:szCs w:val="24"/>
          <w:lang w:val="en"/>
        </w:rPr>
        <w:t xml:space="preserve">In principle, teachers in secondary schools independently determine the distribution of the learning content, but within the scheduled hours in the curriculum, </w:t>
      </w:r>
      <w:r>
        <w:rPr>
          <w:rStyle w:val="y2iqfc"/>
          <w:rFonts w:ascii="Arial Narrow" w:hAnsi="Arial Narrow"/>
          <w:color w:val="202124"/>
          <w:sz w:val="24"/>
          <w:szCs w:val="24"/>
          <w:lang w:val="en"/>
        </w:rPr>
        <w:t>the last one being</w:t>
      </w:r>
      <w:r w:rsidRPr="00D423F7">
        <w:rPr>
          <w:rStyle w:val="y2iqfc"/>
          <w:rFonts w:ascii="Arial Narrow" w:hAnsi="Arial Narrow"/>
          <w:color w:val="202124"/>
          <w:sz w:val="24"/>
          <w:szCs w:val="24"/>
          <w:lang w:val="en"/>
        </w:rPr>
        <w:t xml:space="preserve"> strictly administratively defined and “ordered from the top”.</w:t>
      </w:r>
    </w:p>
    <w:p w14:paraId="21F18E6A" w14:textId="77777777" w:rsidR="003162D8" w:rsidRDefault="003162D8" w:rsidP="00B178B2">
      <w:pPr>
        <w:spacing w:before="120" w:after="120"/>
        <w:ind w:firstLine="360"/>
        <w:jc w:val="both"/>
        <w:rPr>
          <w:rFonts w:ascii="Arial Narrow" w:hAnsi="Arial Narrow"/>
          <w:sz w:val="24"/>
          <w:szCs w:val="24"/>
          <w:lang w:val="en-US"/>
        </w:rPr>
      </w:pPr>
    </w:p>
    <w:p w14:paraId="06D9003A" w14:textId="77777777" w:rsidR="00061AE1" w:rsidRDefault="00061AE1" w:rsidP="00B178B2">
      <w:pPr>
        <w:spacing w:before="120" w:after="120"/>
        <w:ind w:firstLine="360"/>
        <w:jc w:val="both"/>
        <w:rPr>
          <w:rFonts w:ascii="Arial Narrow" w:hAnsi="Arial Narrow"/>
          <w:sz w:val="24"/>
          <w:szCs w:val="24"/>
          <w:lang w:val="en-US"/>
        </w:rPr>
      </w:pPr>
    </w:p>
    <w:p w14:paraId="5894C969" w14:textId="77777777" w:rsidR="00061AE1" w:rsidRPr="00172A40" w:rsidRDefault="00061AE1" w:rsidP="00B178B2">
      <w:pPr>
        <w:spacing w:before="120" w:after="120"/>
        <w:ind w:firstLine="360"/>
        <w:jc w:val="both"/>
        <w:rPr>
          <w:rFonts w:ascii="Arial Narrow" w:hAnsi="Arial Narrow"/>
          <w:sz w:val="24"/>
          <w:szCs w:val="24"/>
          <w:lang w:val="en-US"/>
        </w:rPr>
      </w:pPr>
    </w:p>
    <w:p w14:paraId="24DAD4DF" w14:textId="75E1EC43" w:rsidR="00987912" w:rsidRDefault="00987912" w:rsidP="00F03037">
      <w:pPr>
        <w:pStyle w:val="ListParagraph"/>
        <w:numPr>
          <w:ilvl w:val="0"/>
          <w:numId w:val="34"/>
        </w:numPr>
        <w:spacing w:before="120" w:after="120"/>
        <w:jc w:val="both"/>
        <w:rPr>
          <w:b/>
          <w:bCs/>
          <w:sz w:val="24"/>
          <w:szCs w:val="24"/>
          <w:lang w:val="en-US"/>
        </w:rPr>
      </w:pPr>
      <w:r w:rsidRPr="00F03037">
        <w:rPr>
          <w:b/>
          <w:bCs/>
          <w:sz w:val="24"/>
          <w:szCs w:val="24"/>
          <w:lang w:val="en-US"/>
        </w:rPr>
        <w:t xml:space="preserve">What do you consider to be (a) the main challenges to academic freedom, and (b) gaps in the legal framework for protecting academic freedom? </w:t>
      </w:r>
    </w:p>
    <w:p w14:paraId="63C84689" w14:textId="77777777" w:rsidR="00061AE1" w:rsidRPr="00061AE1" w:rsidRDefault="00061AE1" w:rsidP="00061AE1">
      <w:pPr>
        <w:spacing w:before="120" w:after="120"/>
        <w:ind w:left="360"/>
        <w:jc w:val="both"/>
        <w:rPr>
          <w:b/>
          <w:bCs/>
          <w:sz w:val="24"/>
          <w:szCs w:val="24"/>
          <w:lang w:val="en-US"/>
        </w:rPr>
      </w:pPr>
    </w:p>
    <w:p w14:paraId="7BC5993B" w14:textId="07C9E0BE" w:rsidR="004A1BF5" w:rsidRDefault="00360C15" w:rsidP="004A1BF5">
      <w:pPr>
        <w:spacing w:before="120" w:after="120"/>
        <w:ind w:firstLine="360"/>
        <w:jc w:val="both"/>
        <w:rPr>
          <w:rStyle w:val="Hyperlink"/>
          <w:rFonts w:ascii="Arial Narrow" w:hAnsi="Arial Narrow"/>
          <w:sz w:val="24"/>
          <w:szCs w:val="24"/>
        </w:rPr>
      </w:pPr>
      <w:bookmarkStart w:id="3" w:name="_Hlk156124611"/>
      <w:r w:rsidRPr="004A1BF5">
        <w:rPr>
          <w:rFonts w:ascii="Arial Narrow" w:hAnsi="Arial Narrow"/>
          <w:sz w:val="24"/>
          <w:szCs w:val="24"/>
        </w:rPr>
        <w:t xml:space="preserve">The only restriction before the academic autonomy is the needs its application to abide by the law:  </w:t>
      </w:r>
      <w:r w:rsidRPr="004A1BF5">
        <w:rPr>
          <w:rFonts w:ascii="Arial Narrow" w:hAnsi="Arial Narrow"/>
          <w:i/>
          <w:iCs/>
          <w:sz w:val="24"/>
          <w:szCs w:val="24"/>
        </w:rPr>
        <w:t xml:space="preserve">Higher schools shall perform their overall activities in adherence to the principle of academic autonomy and in compliance with the laws of this </w:t>
      </w:r>
      <w:proofErr w:type="spellStart"/>
      <w:r w:rsidRPr="004A1BF5">
        <w:rPr>
          <w:rFonts w:ascii="Arial Narrow" w:hAnsi="Arial Narrow"/>
          <w:i/>
          <w:iCs/>
          <w:sz w:val="24"/>
          <w:szCs w:val="24"/>
        </w:rPr>
        <w:t>country</w:t>
      </w:r>
      <w:r w:rsidR="004A1BF5">
        <w:rPr>
          <w:rFonts w:ascii="Arial Narrow" w:hAnsi="Arial Narrow"/>
          <w:i/>
          <w:iCs/>
          <w:sz w:val="24"/>
          <w:szCs w:val="24"/>
        </w:rPr>
        <w:t>”</w:t>
      </w:r>
      <w:r w:rsidRPr="004A1BF5">
        <w:rPr>
          <w:rFonts w:ascii="Arial Narrow" w:hAnsi="Arial Narrow"/>
          <w:i/>
          <w:iCs/>
          <w:sz w:val="24"/>
          <w:szCs w:val="24"/>
        </w:rPr>
        <w:t>.</w:t>
      </w:r>
      <w:r w:rsidR="004A1BF5" w:rsidRPr="004A1BF5">
        <w:rPr>
          <w:rFonts w:ascii="Arial Narrow" w:hAnsi="Arial Narrow"/>
          <w:sz w:val="24"/>
          <w:szCs w:val="24"/>
        </w:rPr>
        <w:t>Art</w:t>
      </w:r>
      <w:proofErr w:type="spellEnd"/>
      <w:r w:rsidR="004A1BF5" w:rsidRPr="004A1BF5">
        <w:rPr>
          <w:rFonts w:ascii="Arial Narrow" w:hAnsi="Arial Narrow"/>
          <w:sz w:val="24"/>
          <w:szCs w:val="24"/>
        </w:rPr>
        <w:t xml:space="preserve">. 19 (4) </w:t>
      </w:r>
      <w:r w:rsidRPr="004A1BF5">
        <w:rPr>
          <w:rFonts w:ascii="Arial Narrow" w:hAnsi="Arial Narrow"/>
          <w:sz w:val="24"/>
          <w:szCs w:val="24"/>
        </w:rPr>
        <w:t>Higher education act</w:t>
      </w:r>
      <w:r w:rsidR="003162D8">
        <w:rPr>
          <w:rFonts w:ascii="Arial Narrow" w:hAnsi="Arial Narrow"/>
          <w:sz w:val="24"/>
          <w:szCs w:val="24"/>
        </w:rPr>
        <w:t>.</w:t>
      </w:r>
      <w:r w:rsidR="003162D8">
        <w:rPr>
          <w:rStyle w:val="FootnoteReference"/>
          <w:rFonts w:ascii="Arial Narrow" w:hAnsi="Arial Narrow"/>
          <w:sz w:val="24"/>
          <w:szCs w:val="24"/>
        </w:rPr>
        <w:footnoteReference w:id="11"/>
      </w:r>
    </w:p>
    <w:p w14:paraId="6A89F180" w14:textId="67BF6D3A" w:rsidR="004A1BF5" w:rsidRDefault="00360C15" w:rsidP="004A1BF5">
      <w:pPr>
        <w:spacing w:before="120" w:after="120"/>
        <w:ind w:firstLine="360"/>
        <w:jc w:val="both"/>
        <w:rPr>
          <w:rFonts w:ascii="Arial Narrow" w:hAnsi="Arial Narrow"/>
          <w:color w:val="0000FF"/>
          <w:sz w:val="24"/>
          <w:szCs w:val="24"/>
          <w:u w:val="single"/>
        </w:rPr>
      </w:pPr>
      <w:r w:rsidRPr="004A1BF5">
        <w:rPr>
          <w:rFonts w:ascii="Arial Narrow" w:hAnsi="Arial Narrow"/>
          <w:sz w:val="24"/>
          <w:szCs w:val="24"/>
        </w:rPr>
        <w:t>Problems and challenges to academic freedom mainly stem from the different interpretation of the legal regulations during their enforcemen</w:t>
      </w:r>
      <w:bookmarkEnd w:id="3"/>
      <w:r w:rsidR="00C170A2" w:rsidRPr="004A1BF5">
        <w:rPr>
          <w:rFonts w:ascii="Arial Narrow" w:hAnsi="Arial Narrow"/>
          <w:sz w:val="24"/>
          <w:szCs w:val="24"/>
        </w:rPr>
        <w:t xml:space="preserve">t. </w:t>
      </w:r>
      <w:r w:rsidR="00B13CE9" w:rsidRPr="004A1BF5">
        <w:rPr>
          <w:rFonts w:ascii="Arial Narrow" w:hAnsi="Arial Narrow"/>
          <w:sz w:val="24"/>
          <w:szCs w:val="24"/>
          <w:lang w:val="en-US"/>
        </w:rPr>
        <w:t xml:space="preserve">According to </w:t>
      </w:r>
      <w:bookmarkStart w:id="4" w:name="_Hlk156050543"/>
      <w:r w:rsidR="00B13CE9" w:rsidRPr="004A1BF5">
        <w:rPr>
          <w:rFonts w:ascii="Arial Narrow" w:hAnsi="Arial Narrow"/>
          <w:sz w:val="24"/>
          <w:szCs w:val="24"/>
          <w:lang w:val="en-US"/>
        </w:rPr>
        <w:t>EPRS</w:t>
      </w:r>
      <w:r w:rsidR="003162D8">
        <w:rPr>
          <w:rStyle w:val="FootnoteReference"/>
          <w:rFonts w:ascii="Arial Narrow" w:hAnsi="Arial Narrow"/>
          <w:sz w:val="24"/>
          <w:szCs w:val="24"/>
          <w:lang w:val="en-US"/>
        </w:rPr>
        <w:footnoteReference w:id="12"/>
      </w:r>
      <w:r w:rsidR="00B13CE9" w:rsidRPr="004A1BF5">
        <w:rPr>
          <w:rFonts w:ascii="Arial Narrow" w:hAnsi="Arial Narrow"/>
          <w:sz w:val="24"/>
          <w:szCs w:val="24"/>
          <w:lang w:val="en-US"/>
        </w:rPr>
        <w:t xml:space="preserve"> </w:t>
      </w:r>
      <w:bookmarkEnd w:id="4"/>
      <w:r w:rsidR="00B13CE9" w:rsidRPr="004A1BF5">
        <w:rPr>
          <w:rFonts w:ascii="Arial Narrow" w:hAnsi="Arial Narrow"/>
          <w:sz w:val="24"/>
          <w:szCs w:val="24"/>
          <w:lang w:val="en-US"/>
        </w:rPr>
        <w:t xml:space="preserve"> study: </w:t>
      </w:r>
      <w:bookmarkStart w:id="5" w:name="_Hlk156050181"/>
      <w:r w:rsidR="00B13CE9" w:rsidRPr="004A1BF5">
        <w:rPr>
          <w:rFonts w:ascii="Arial Narrow" w:hAnsi="Arial Narrow"/>
          <w:i/>
          <w:iCs/>
          <w:sz w:val="24"/>
          <w:szCs w:val="24"/>
          <w:lang w:val="en-US"/>
        </w:rPr>
        <w:t>State of play of academic freedom in the EU Member States</w:t>
      </w:r>
      <w:bookmarkEnd w:id="5"/>
      <w:r w:rsidR="00B13CE9" w:rsidRPr="004A1BF5">
        <w:rPr>
          <w:rFonts w:ascii="Arial Narrow" w:hAnsi="Arial Narrow"/>
          <w:i/>
          <w:iCs/>
          <w:sz w:val="24"/>
          <w:szCs w:val="24"/>
          <w:lang w:val="en-US"/>
        </w:rPr>
        <w:t xml:space="preserve">; Overview of de facto trends and </w:t>
      </w:r>
      <w:proofErr w:type="gramStart"/>
      <w:r w:rsidR="00B13CE9" w:rsidRPr="004A1BF5">
        <w:rPr>
          <w:rFonts w:ascii="Arial Narrow" w:hAnsi="Arial Narrow"/>
          <w:i/>
          <w:iCs/>
          <w:sz w:val="24"/>
          <w:szCs w:val="24"/>
          <w:lang w:val="en-US"/>
        </w:rPr>
        <w:t>developments“ “</w:t>
      </w:r>
      <w:proofErr w:type="gramEnd"/>
      <w:r w:rsidR="00B13CE9" w:rsidRPr="004A1BF5">
        <w:rPr>
          <w:rFonts w:ascii="Arial Narrow" w:hAnsi="Arial Narrow"/>
          <w:i/>
          <w:iCs/>
          <w:sz w:val="24"/>
          <w:szCs w:val="24"/>
          <w:lang w:val="en-US"/>
        </w:rPr>
        <w:t xml:space="preserve">the country’s score in Academic Freedom index (Afi) for 2021 is 0.86 With </w:t>
      </w:r>
      <w:r w:rsidR="00643EB7">
        <w:rPr>
          <w:rFonts w:ascii="Arial Narrow" w:hAnsi="Arial Narrow"/>
          <w:i/>
          <w:iCs/>
          <w:sz w:val="24"/>
          <w:szCs w:val="24"/>
          <w:lang w:val="en-US"/>
        </w:rPr>
        <w:t xml:space="preserve">it </w:t>
      </w:r>
      <w:r w:rsidR="00B13CE9" w:rsidRPr="004A1BF5">
        <w:rPr>
          <w:rFonts w:ascii="Arial Narrow" w:hAnsi="Arial Narrow"/>
          <w:i/>
          <w:iCs/>
          <w:sz w:val="24"/>
          <w:szCs w:val="24"/>
          <w:lang w:val="en-US"/>
        </w:rPr>
        <w:t xml:space="preserve">Bulgaria is at the 23th place in the EU Member States ranking. The </w:t>
      </w:r>
      <w:proofErr w:type="spellStart"/>
      <w:r w:rsidR="00B13CE9" w:rsidRPr="004A1BF5">
        <w:rPr>
          <w:rFonts w:ascii="Arial Narrow" w:hAnsi="Arial Narrow"/>
          <w:i/>
          <w:iCs/>
          <w:sz w:val="24"/>
          <w:szCs w:val="24"/>
          <w:lang w:val="en-US"/>
        </w:rPr>
        <w:t>AFi</w:t>
      </w:r>
      <w:proofErr w:type="spellEnd"/>
      <w:r w:rsidR="00B13CE9" w:rsidRPr="004A1BF5">
        <w:rPr>
          <w:rFonts w:ascii="Arial Narrow" w:hAnsi="Arial Narrow"/>
          <w:i/>
          <w:iCs/>
          <w:sz w:val="24"/>
          <w:szCs w:val="24"/>
          <w:lang w:val="en-US"/>
        </w:rPr>
        <w:t xml:space="preserve"> score for Bulgaria is relatively positive, but still among the lowest scores of all EU Member States. Nonetheless, Bulgaria has Status A in the </w:t>
      </w:r>
      <w:proofErr w:type="spellStart"/>
      <w:r w:rsidR="00B13CE9" w:rsidRPr="004A1BF5">
        <w:rPr>
          <w:rFonts w:ascii="Arial Narrow" w:hAnsi="Arial Narrow"/>
          <w:i/>
          <w:iCs/>
          <w:sz w:val="24"/>
          <w:szCs w:val="24"/>
          <w:lang w:val="en-US"/>
        </w:rPr>
        <w:t>AFi</w:t>
      </w:r>
      <w:proofErr w:type="spellEnd"/>
      <w:r w:rsidR="00B13CE9" w:rsidRPr="004A1BF5">
        <w:rPr>
          <w:rFonts w:ascii="Arial Narrow" w:hAnsi="Arial Narrow"/>
          <w:i/>
          <w:iCs/>
          <w:sz w:val="24"/>
          <w:szCs w:val="24"/>
          <w:lang w:val="en-US"/>
        </w:rPr>
        <w:t>. At the Academic Freedom in Freedom House ‘Freedom in the World 2022/Global Freedom Scores’ the country score is 4/4”</w:t>
      </w:r>
    </w:p>
    <w:p w14:paraId="01A20E89" w14:textId="42D0F5F6" w:rsidR="00872486" w:rsidRDefault="00D36CBB" w:rsidP="00872486">
      <w:pPr>
        <w:spacing w:before="120" w:after="120"/>
        <w:ind w:firstLine="360"/>
        <w:jc w:val="both"/>
        <w:rPr>
          <w:rFonts w:ascii="Arial Narrow" w:hAnsi="Arial Narrow"/>
          <w:sz w:val="24"/>
          <w:szCs w:val="24"/>
          <w:lang w:val="en-US"/>
        </w:rPr>
      </w:pPr>
      <w:r w:rsidRPr="004A1BF5">
        <w:rPr>
          <w:rFonts w:ascii="Arial Narrow" w:hAnsi="Arial Narrow"/>
          <w:i/>
          <w:iCs/>
          <w:sz w:val="24"/>
          <w:szCs w:val="24"/>
          <w:lang w:val="en-US"/>
        </w:rPr>
        <w:t>“The scores on the two global academic freedom indexes suggest that Bulgaria is a country with a</w:t>
      </w:r>
      <w:r w:rsidR="004A1BF5">
        <w:rPr>
          <w:rFonts w:ascii="Arial Narrow" w:hAnsi="Arial Narrow"/>
          <w:color w:val="0000FF"/>
          <w:sz w:val="24"/>
          <w:szCs w:val="24"/>
          <w:u w:val="single"/>
        </w:rPr>
        <w:t xml:space="preserve"> </w:t>
      </w:r>
      <w:r w:rsidRPr="004A1BF5">
        <w:rPr>
          <w:rFonts w:ascii="Arial Narrow" w:hAnsi="Arial Narrow"/>
          <w:i/>
          <w:iCs/>
          <w:sz w:val="24"/>
          <w:szCs w:val="24"/>
          <w:lang w:val="en-US"/>
        </w:rPr>
        <w:t xml:space="preserve">relatively positive de jure and de facto state of play of academic freedom. The </w:t>
      </w:r>
      <w:proofErr w:type="spellStart"/>
      <w:r w:rsidRPr="004A1BF5">
        <w:rPr>
          <w:rFonts w:ascii="Arial Narrow" w:hAnsi="Arial Narrow"/>
          <w:i/>
          <w:iCs/>
          <w:sz w:val="24"/>
          <w:szCs w:val="24"/>
          <w:lang w:val="en-US"/>
        </w:rPr>
        <w:t>AFi</w:t>
      </w:r>
      <w:proofErr w:type="spellEnd"/>
      <w:r w:rsidRPr="004A1BF5">
        <w:rPr>
          <w:rFonts w:ascii="Arial Narrow" w:hAnsi="Arial Narrow"/>
          <w:i/>
          <w:iCs/>
          <w:sz w:val="24"/>
          <w:szCs w:val="24"/>
          <w:lang w:val="en-US"/>
        </w:rPr>
        <w:t xml:space="preserve"> suggests though</w:t>
      </w:r>
      <w:r w:rsidR="004A1BF5">
        <w:rPr>
          <w:rFonts w:ascii="Arial Narrow" w:hAnsi="Arial Narrow"/>
          <w:color w:val="0000FF"/>
          <w:sz w:val="24"/>
          <w:szCs w:val="24"/>
          <w:u w:val="single"/>
        </w:rPr>
        <w:t xml:space="preserve"> </w:t>
      </w:r>
      <w:r w:rsidRPr="004A1BF5">
        <w:rPr>
          <w:rFonts w:ascii="Arial Narrow" w:hAnsi="Arial Narrow"/>
          <w:i/>
          <w:iCs/>
          <w:sz w:val="24"/>
          <w:szCs w:val="24"/>
          <w:lang w:val="en-US"/>
        </w:rPr>
        <w:t>that Bulgaria has the lowest score of all EU Member States. On the other hand, the scores in the EU</w:t>
      </w:r>
      <w:r w:rsidR="004A1BF5">
        <w:rPr>
          <w:rFonts w:ascii="Arial Narrow" w:hAnsi="Arial Narrow"/>
          <w:color w:val="0000FF"/>
          <w:sz w:val="24"/>
          <w:szCs w:val="24"/>
          <w:u w:val="single"/>
        </w:rPr>
        <w:t xml:space="preserve"> </w:t>
      </w:r>
      <w:r w:rsidRPr="004A1BF5">
        <w:rPr>
          <w:rFonts w:ascii="Arial Narrow" w:hAnsi="Arial Narrow"/>
          <w:i/>
          <w:iCs/>
          <w:sz w:val="24"/>
          <w:szCs w:val="24"/>
          <w:lang w:val="en-US"/>
        </w:rPr>
        <w:t>oriented study by Beiter et al. (2016) suggest that the legal protection of academic freedom is</w:t>
      </w:r>
      <w:r w:rsidR="004A1BF5">
        <w:rPr>
          <w:rFonts w:ascii="Arial Narrow" w:hAnsi="Arial Narrow"/>
          <w:color w:val="0000FF"/>
          <w:sz w:val="24"/>
          <w:szCs w:val="24"/>
          <w:u w:val="single"/>
        </w:rPr>
        <w:t xml:space="preserve"> </w:t>
      </w:r>
      <w:r w:rsidRPr="004A1BF5">
        <w:rPr>
          <w:rFonts w:ascii="Arial Narrow" w:hAnsi="Arial Narrow"/>
          <w:i/>
          <w:iCs/>
          <w:sz w:val="24"/>
          <w:szCs w:val="24"/>
          <w:lang w:val="en-US"/>
        </w:rPr>
        <w:t>amongst the strongest of all EU Member States (rank 4, see Annex 3).”</w:t>
      </w:r>
      <w:r w:rsidR="00061AE1">
        <w:rPr>
          <w:rStyle w:val="FootnoteReference"/>
          <w:rFonts w:ascii="Arial Narrow" w:hAnsi="Arial Narrow"/>
          <w:i/>
          <w:iCs/>
          <w:sz w:val="24"/>
          <w:szCs w:val="24"/>
          <w:lang w:val="en-US"/>
        </w:rPr>
        <w:footnoteReference w:id="13"/>
      </w:r>
    </w:p>
    <w:p w14:paraId="102700B9" w14:textId="6D50F35C" w:rsidR="00857F39" w:rsidRPr="00872486" w:rsidRDefault="00857F39" w:rsidP="00872486">
      <w:pPr>
        <w:spacing w:before="120" w:after="120"/>
        <w:ind w:firstLine="360"/>
        <w:jc w:val="both"/>
        <w:rPr>
          <w:rFonts w:ascii="Arial Narrow" w:hAnsi="Arial Narrow"/>
          <w:sz w:val="24"/>
          <w:szCs w:val="24"/>
          <w:lang w:val="en-US"/>
        </w:rPr>
      </w:pPr>
      <w:r w:rsidRPr="00872486">
        <w:rPr>
          <w:rFonts w:ascii="Arial Narrow" w:hAnsi="Arial Narrow"/>
          <w:sz w:val="24"/>
          <w:szCs w:val="24"/>
          <w:lang w:val="en-US"/>
        </w:rPr>
        <w:t>The study by Beiter et al. (2016) suggests that the legal protection of institutional autonomy in Bulgaria is slightly below the average for all EU Member States.</w:t>
      </w:r>
      <w:r w:rsidR="003162D8">
        <w:rPr>
          <w:rStyle w:val="FootnoteReference"/>
          <w:rFonts w:ascii="Arial Narrow" w:hAnsi="Arial Narrow"/>
          <w:sz w:val="24"/>
          <w:szCs w:val="24"/>
          <w:lang w:val="en-US"/>
        </w:rPr>
        <w:footnoteReference w:id="14"/>
      </w:r>
      <w:r w:rsidRPr="00872486">
        <w:rPr>
          <w:rFonts w:ascii="Arial Narrow" w:hAnsi="Arial Narrow"/>
          <w:sz w:val="24"/>
          <w:szCs w:val="24"/>
          <w:lang w:val="en-US"/>
        </w:rPr>
        <w:t xml:space="preserve"> </w:t>
      </w:r>
    </w:p>
    <w:p w14:paraId="2A5B563F" w14:textId="77777777" w:rsidR="00643EB7" w:rsidRDefault="005F4B4F" w:rsidP="00643EB7">
      <w:pPr>
        <w:spacing w:before="120" w:after="120"/>
        <w:ind w:firstLine="360"/>
        <w:jc w:val="both"/>
        <w:rPr>
          <w:rStyle w:val="y2iqfc"/>
          <w:rFonts w:ascii="Arial Narrow" w:hAnsi="Arial Narrow"/>
          <w:color w:val="202124"/>
          <w:sz w:val="24"/>
          <w:szCs w:val="24"/>
          <w:lang w:val="en"/>
        </w:rPr>
      </w:pPr>
      <w:r w:rsidRPr="00872486">
        <w:rPr>
          <w:rStyle w:val="y2iqfc"/>
          <w:rFonts w:ascii="Arial Narrow" w:hAnsi="Arial Narrow"/>
          <w:color w:val="202124"/>
          <w:sz w:val="24"/>
          <w:szCs w:val="24"/>
          <w:lang w:val="en"/>
        </w:rPr>
        <w:t xml:space="preserve">Lawyer Kalin Kostov, chairman of the Association for Quality in Higher Education, claims that the academic community strongly opposes some of the amendments proposed by the Council of Ministers to </w:t>
      </w:r>
      <w:r w:rsidR="00FA62C5" w:rsidRPr="00872486">
        <w:rPr>
          <w:rStyle w:val="y2iqfc"/>
          <w:rFonts w:ascii="Arial Narrow" w:hAnsi="Arial Narrow"/>
          <w:color w:val="202124"/>
          <w:sz w:val="24"/>
          <w:szCs w:val="24"/>
          <w:lang w:val="en"/>
        </w:rPr>
        <w:t xml:space="preserve">amend art.57 of the </w:t>
      </w:r>
      <w:r w:rsidR="00FA62C5" w:rsidRPr="00872486">
        <w:rPr>
          <w:rFonts w:ascii="Arial Narrow" w:hAnsi="Arial Narrow"/>
          <w:sz w:val="24"/>
          <w:szCs w:val="24"/>
        </w:rPr>
        <w:t>Higher education act</w:t>
      </w:r>
      <w:r w:rsidRPr="00872486">
        <w:rPr>
          <w:rStyle w:val="y2iqfc"/>
          <w:rFonts w:ascii="Arial Narrow" w:hAnsi="Arial Narrow"/>
          <w:color w:val="202124"/>
          <w:sz w:val="24"/>
          <w:szCs w:val="24"/>
          <w:lang w:val="en"/>
        </w:rPr>
        <w:t>.</w:t>
      </w:r>
      <w:r w:rsidRPr="00872486">
        <w:rPr>
          <w:rStyle w:val="y2iqfc"/>
          <w:rFonts w:ascii="Arial Narrow" w:hAnsi="Arial Narrow"/>
          <w:color w:val="202124"/>
          <w:sz w:val="24"/>
          <w:szCs w:val="24"/>
          <w:lang w:val="bg-BG"/>
        </w:rPr>
        <w:t xml:space="preserve"> </w:t>
      </w:r>
      <w:r w:rsidRPr="00872486">
        <w:rPr>
          <w:rStyle w:val="y2iqfc"/>
          <w:rFonts w:ascii="Arial Narrow" w:hAnsi="Arial Narrow"/>
          <w:color w:val="202124"/>
          <w:sz w:val="24"/>
          <w:szCs w:val="24"/>
          <w:lang w:val="en"/>
        </w:rPr>
        <w:t xml:space="preserve">According to him, the public authority, which is essentially political, is given the opportunity to rudely interfere in the management of processes in higher education by imposing uniform legally established criteria for academic </w:t>
      </w:r>
      <w:r w:rsidR="00872486">
        <w:rPr>
          <w:rStyle w:val="y2iqfc"/>
          <w:rFonts w:ascii="Arial Narrow" w:hAnsi="Arial Narrow"/>
          <w:color w:val="202124"/>
          <w:sz w:val="24"/>
          <w:szCs w:val="24"/>
          <w:lang w:val="en"/>
        </w:rPr>
        <w:t>advance (promotion)</w:t>
      </w:r>
      <w:r w:rsidRPr="00872486">
        <w:rPr>
          <w:rStyle w:val="y2iqfc"/>
          <w:rFonts w:ascii="Arial Narrow" w:hAnsi="Arial Narrow"/>
          <w:color w:val="202124"/>
          <w:sz w:val="24"/>
          <w:szCs w:val="24"/>
          <w:lang w:val="en"/>
        </w:rPr>
        <w:t xml:space="preserve"> in the various professional fields</w:t>
      </w:r>
      <w:r w:rsidR="00643EB7">
        <w:rPr>
          <w:rStyle w:val="y2iqfc"/>
          <w:rFonts w:ascii="Arial Narrow" w:hAnsi="Arial Narrow"/>
          <w:color w:val="202124"/>
          <w:sz w:val="24"/>
          <w:szCs w:val="24"/>
          <w:lang w:val="en"/>
        </w:rPr>
        <w:t>,</w:t>
      </w:r>
      <w:r w:rsidRPr="00872486">
        <w:rPr>
          <w:rStyle w:val="y2iqfc"/>
          <w:rFonts w:ascii="Arial Narrow" w:hAnsi="Arial Narrow"/>
          <w:color w:val="202124"/>
          <w:sz w:val="24"/>
          <w:szCs w:val="24"/>
          <w:lang w:val="bg-BG"/>
        </w:rPr>
        <w:t xml:space="preserve"> </w:t>
      </w:r>
      <w:r w:rsidR="00643EB7">
        <w:rPr>
          <w:rStyle w:val="y2iqfc"/>
          <w:rFonts w:ascii="Arial Narrow" w:hAnsi="Arial Narrow"/>
          <w:color w:val="202124"/>
          <w:sz w:val="24"/>
          <w:szCs w:val="24"/>
          <w:lang w:val="en"/>
        </w:rPr>
        <w:t>w</w:t>
      </w:r>
      <w:r w:rsidRPr="00872486">
        <w:rPr>
          <w:rStyle w:val="y2iqfc"/>
          <w:rFonts w:ascii="Arial Narrow" w:hAnsi="Arial Narrow"/>
          <w:color w:val="202124"/>
          <w:sz w:val="24"/>
          <w:szCs w:val="24"/>
          <w:lang w:val="en"/>
        </w:rPr>
        <w:t xml:space="preserve">hich in turn </w:t>
      </w:r>
      <w:r w:rsidR="00172A40">
        <w:rPr>
          <w:rStyle w:val="y2iqfc"/>
          <w:rFonts w:ascii="Arial Narrow" w:hAnsi="Arial Narrow"/>
          <w:color w:val="202124"/>
          <w:sz w:val="24"/>
          <w:szCs w:val="24"/>
          <w:lang w:val="en-US"/>
        </w:rPr>
        <w:t>is in obvious contradiction</w:t>
      </w:r>
      <w:r w:rsidRPr="00872486">
        <w:rPr>
          <w:rStyle w:val="y2iqfc"/>
          <w:rFonts w:ascii="Arial Narrow" w:hAnsi="Arial Narrow"/>
          <w:color w:val="202124"/>
          <w:sz w:val="24"/>
          <w:szCs w:val="24"/>
          <w:lang w:val="en"/>
        </w:rPr>
        <w:t xml:space="preserve"> with the constitutional principle of academic autonomy, taking away the right of higher education institutions to define these criteria. Moreover, the proposed amendments to the law had not been subjected to a wide public debate before being submitted for consideration in the Parliament.</w:t>
      </w:r>
      <w:r w:rsidR="00061AE1">
        <w:rPr>
          <w:rStyle w:val="FootnoteReference"/>
          <w:rFonts w:ascii="Arial Narrow" w:hAnsi="Arial Narrow"/>
          <w:color w:val="202124"/>
          <w:sz w:val="24"/>
          <w:szCs w:val="24"/>
          <w:lang w:val="en"/>
        </w:rPr>
        <w:footnoteReference w:id="15"/>
      </w:r>
    </w:p>
    <w:p w14:paraId="04B230A3" w14:textId="11C414B6" w:rsidR="004956F9" w:rsidRPr="00643EB7" w:rsidRDefault="004956F9" w:rsidP="00643EB7">
      <w:pPr>
        <w:spacing w:before="120" w:after="120"/>
        <w:ind w:firstLine="360"/>
        <w:jc w:val="both"/>
        <w:rPr>
          <w:rFonts w:ascii="Arial Narrow" w:hAnsi="Arial Narrow"/>
          <w:sz w:val="24"/>
          <w:szCs w:val="24"/>
          <w:lang w:val="en-US"/>
        </w:rPr>
      </w:pPr>
      <w:r w:rsidRPr="007821FC">
        <w:rPr>
          <w:rStyle w:val="y2iqfc"/>
          <w:rFonts w:ascii="Arial Narrow" w:hAnsi="Arial Narrow"/>
          <w:color w:val="202124"/>
          <w:sz w:val="24"/>
          <w:szCs w:val="24"/>
          <w:lang w:val="en"/>
        </w:rPr>
        <w:t xml:space="preserve">In 2018, Alexander </w:t>
      </w:r>
      <w:proofErr w:type="spellStart"/>
      <w:r w:rsidRPr="007821FC">
        <w:rPr>
          <w:rStyle w:val="y2iqfc"/>
          <w:rFonts w:ascii="Arial Narrow" w:hAnsi="Arial Narrow"/>
          <w:color w:val="202124"/>
          <w:sz w:val="24"/>
          <w:szCs w:val="24"/>
          <w:lang w:val="en"/>
        </w:rPr>
        <w:t>Urumov</w:t>
      </w:r>
      <w:proofErr w:type="spellEnd"/>
      <w:r w:rsidRPr="007821FC">
        <w:rPr>
          <w:rStyle w:val="y2iqfc"/>
          <w:rFonts w:ascii="Arial Narrow" w:hAnsi="Arial Narrow"/>
          <w:color w:val="202124"/>
          <w:sz w:val="24"/>
          <w:szCs w:val="24"/>
          <w:lang w:val="en"/>
        </w:rPr>
        <w:t xml:space="preserve">, </w:t>
      </w:r>
      <w:r w:rsidRPr="007821FC">
        <w:rPr>
          <w:rStyle w:val="y2iqfc"/>
          <w:rFonts w:ascii="Arial Narrow" w:hAnsi="Arial Narrow"/>
          <w:color w:val="202124"/>
          <w:sz w:val="24"/>
          <w:szCs w:val="24"/>
        </w:rPr>
        <w:t xml:space="preserve">the </w:t>
      </w:r>
      <w:r w:rsidRPr="007821FC">
        <w:rPr>
          <w:rStyle w:val="y2iqfc"/>
          <w:rFonts w:ascii="Arial Narrow" w:hAnsi="Arial Narrow"/>
          <w:color w:val="202124"/>
          <w:sz w:val="24"/>
          <w:szCs w:val="24"/>
          <w:lang w:val="en"/>
        </w:rPr>
        <w:t>then director of Department "Public Relations" at the Ministry of Defense, made a challenging statement against the introduction of the Master's program "Politics of Identity and Diversity" into the Sofia University curriculum</w:t>
      </w:r>
      <w:r w:rsidRPr="007821FC">
        <w:rPr>
          <w:rStyle w:val="y2iqfc"/>
          <w:rFonts w:ascii="Arial Narrow" w:hAnsi="Arial Narrow"/>
          <w:color w:val="202124"/>
          <w:sz w:val="24"/>
          <w:szCs w:val="24"/>
          <w:lang w:val="bg-BG"/>
        </w:rPr>
        <w:t xml:space="preserve">, </w:t>
      </w:r>
      <w:r w:rsidRPr="007821FC">
        <w:rPr>
          <w:rStyle w:val="y2iqfc"/>
          <w:rFonts w:ascii="Arial Narrow" w:hAnsi="Arial Narrow"/>
          <w:color w:val="202124"/>
          <w:sz w:val="24"/>
          <w:szCs w:val="24"/>
          <w:lang w:val="en"/>
        </w:rPr>
        <w:t xml:space="preserve">which, according to him, promotes </w:t>
      </w:r>
      <w:proofErr w:type="gramStart"/>
      <w:r w:rsidRPr="007821FC">
        <w:rPr>
          <w:rStyle w:val="y2iqfc"/>
          <w:rFonts w:ascii="Arial Narrow" w:hAnsi="Arial Narrow"/>
          <w:color w:val="202124"/>
          <w:sz w:val="24"/>
          <w:szCs w:val="24"/>
          <w:lang w:val="en"/>
        </w:rPr>
        <w:t>the  Gender</w:t>
      </w:r>
      <w:proofErr w:type="gramEnd"/>
      <w:r w:rsidRPr="007821FC">
        <w:rPr>
          <w:rStyle w:val="y2iqfc"/>
          <w:rFonts w:ascii="Arial Narrow" w:hAnsi="Arial Narrow"/>
          <w:color w:val="202124"/>
          <w:sz w:val="24"/>
          <w:szCs w:val="24"/>
          <w:lang w:val="en"/>
        </w:rPr>
        <w:t xml:space="preserve"> politics into life. The academic community strongly reacted, finding his behavior </w:t>
      </w:r>
      <w:r w:rsidRPr="007821FC">
        <w:rPr>
          <w:rStyle w:val="y2iqfc"/>
          <w:rFonts w:ascii="Arial Narrow" w:hAnsi="Arial Narrow"/>
          <w:color w:val="202124"/>
          <w:sz w:val="24"/>
          <w:szCs w:val="24"/>
          <w:lang w:val="en"/>
        </w:rPr>
        <w:lastRenderedPageBreak/>
        <w:t xml:space="preserve">inadmissible interference of the public authority, that affects the academic freedom of the university. The program has been </w:t>
      </w:r>
      <w:proofErr w:type="spellStart"/>
      <w:r w:rsidR="00172A40">
        <w:rPr>
          <w:rStyle w:val="y2iqfc"/>
          <w:rFonts w:ascii="Arial Narrow" w:hAnsi="Arial Narrow"/>
          <w:color w:val="202124"/>
          <w:sz w:val="24"/>
          <w:szCs w:val="24"/>
          <w:lang w:val="en"/>
        </w:rPr>
        <w:t>ap</w:t>
      </w:r>
      <w:r w:rsidRPr="007821FC">
        <w:rPr>
          <w:rStyle w:val="y2iqfc"/>
          <w:rFonts w:ascii="Arial Narrow" w:hAnsi="Arial Narrow"/>
          <w:color w:val="202124"/>
          <w:sz w:val="24"/>
          <w:szCs w:val="24"/>
          <w:lang w:val="en"/>
        </w:rPr>
        <w:t>pro</w:t>
      </w:r>
      <w:r w:rsidR="000A023B">
        <w:rPr>
          <w:rStyle w:val="y2iqfc"/>
          <w:rFonts w:ascii="Arial Narrow" w:hAnsi="Arial Narrow"/>
          <w:color w:val="202124"/>
          <w:sz w:val="24"/>
          <w:szCs w:val="24"/>
          <w:lang w:val="en"/>
        </w:rPr>
        <w:t>u</w:t>
      </w:r>
      <w:r w:rsidRPr="007821FC">
        <w:rPr>
          <w:rStyle w:val="y2iqfc"/>
          <w:rFonts w:ascii="Arial Narrow" w:hAnsi="Arial Narrow"/>
          <w:color w:val="202124"/>
          <w:sz w:val="24"/>
          <w:szCs w:val="24"/>
          <w:lang w:val="en"/>
        </w:rPr>
        <w:t>ved</w:t>
      </w:r>
      <w:proofErr w:type="spellEnd"/>
      <w:r w:rsidRPr="007821FC">
        <w:rPr>
          <w:rStyle w:val="y2iqfc"/>
          <w:rFonts w:ascii="Arial Narrow" w:hAnsi="Arial Narrow"/>
          <w:color w:val="202124"/>
          <w:sz w:val="24"/>
          <w:szCs w:val="24"/>
          <w:lang w:val="en"/>
        </w:rPr>
        <w:t xml:space="preserve"> in compliance with all necessary legal procedures thereof</w:t>
      </w:r>
      <w:r w:rsidR="00061AE1">
        <w:rPr>
          <w:rStyle w:val="FootnoteReference"/>
          <w:rFonts w:ascii="Arial Narrow" w:hAnsi="Arial Narrow"/>
          <w:color w:val="202124"/>
          <w:sz w:val="24"/>
          <w:szCs w:val="24"/>
          <w:lang w:val="en"/>
        </w:rPr>
        <w:footnoteReference w:id="16"/>
      </w:r>
      <w:r w:rsidRPr="007821FC">
        <w:rPr>
          <w:rStyle w:val="y2iqfc"/>
          <w:rFonts w:ascii="Arial Narrow" w:hAnsi="Arial Narrow"/>
          <w:color w:val="202124"/>
          <w:sz w:val="24"/>
          <w:szCs w:val="24"/>
          <w:lang w:val="en"/>
        </w:rPr>
        <w:t>.</w:t>
      </w:r>
      <w:r w:rsidRPr="007821FC">
        <w:rPr>
          <w:rFonts w:ascii="Montserrat" w:hAnsi="Montserrat"/>
          <w:color w:val="212529"/>
          <w:shd w:val="clear" w:color="auto" w:fill="FFFFFF"/>
        </w:rPr>
        <w:t xml:space="preserve"> </w:t>
      </w:r>
    </w:p>
    <w:p w14:paraId="7A70BE06" w14:textId="15CB96F2" w:rsidR="00872486" w:rsidRDefault="00C76F74" w:rsidP="00872486">
      <w:pPr>
        <w:spacing w:before="120" w:after="120"/>
        <w:ind w:firstLine="360"/>
        <w:jc w:val="both"/>
        <w:rPr>
          <w:rFonts w:ascii="Arial Narrow" w:hAnsi="Arial Narrow"/>
          <w:color w:val="202124"/>
          <w:sz w:val="24"/>
          <w:szCs w:val="24"/>
          <w:lang w:val="en"/>
        </w:rPr>
      </w:pPr>
      <w:r w:rsidRPr="004A1BF5">
        <w:rPr>
          <w:rStyle w:val="y2iqfc"/>
          <w:rFonts w:ascii="Arial Narrow" w:hAnsi="Arial Narrow"/>
          <w:color w:val="202124"/>
          <w:sz w:val="24"/>
          <w:szCs w:val="24"/>
          <w:lang w:val="en"/>
        </w:rPr>
        <w:t xml:space="preserve">In 2015, a conflict began among the academic community of the Academy of Economics - </w:t>
      </w:r>
      <w:proofErr w:type="spellStart"/>
      <w:r w:rsidRPr="004A1BF5">
        <w:rPr>
          <w:rStyle w:val="y2iqfc"/>
          <w:rFonts w:ascii="Arial Narrow" w:hAnsi="Arial Narrow"/>
          <w:color w:val="202124"/>
          <w:sz w:val="24"/>
          <w:szCs w:val="24"/>
          <w:lang w:val="en"/>
        </w:rPr>
        <w:t>Svishtov</w:t>
      </w:r>
      <w:proofErr w:type="spellEnd"/>
      <w:r w:rsidRPr="004A1BF5">
        <w:rPr>
          <w:rStyle w:val="y2iqfc"/>
          <w:rFonts w:ascii="Arial Narrow" w:hAnsi="Arial Narrow"/>
          <w:color w:val="202124"/>
          <w:sz w:val="24"/>
          <w:szCs w:val="24"/>
          <w:lang w:val="en"/>
        </w:rPr>
        <w:t xml:space="preserve"> on the occasion of the election of a new rector,</w:t>
      </w:r>
      <w:r w:rsidRPr="004A1BF5">
        <w:rPr>
          <w:rStyle w:val="y2iqfc"/>
          <w:rFonts w:ascii="Arial Narrow" w:hAnsi="Arial Narrow"/>
          <w:color w:val="202124"/>
          <w:sz w:val="24"/>
          <w:szCs w:val="24"/>
          <w:lang w:val="bg-BG"/>
        </w:rPr>
        <w:t xml:space="preserve"> </w:t>
      </w:r>
      <w:r w:rsidRPr="004A1BF5">
        <w:rPr>
          <w:rStyle w:val="y2iqfc"/>
          <w:rFonts w:ascii="Arial Narrow" w:hAnsi="Arial Narrow"/>
          <w:color w:val="202124"/>
          <w:sz w:val="24"/>
          <w:szCs w:val="24"/>
          <w:lang w:val="en"/>
        </w:rPr>
        <w:t>in which the Minister of Education intervened and canceled the decision of the Academic Council.</w:t>
      </w:r>
      <w:r w:rsidRPr="004A1BF5">
        <w:rPr>
          <w:rStyle w:val="y2iqfc"/>
          <w:rFonts w:ascii="Arial Narrow" w:hAnsi="Arial Narrow"/>
          <w:color w:val="202124"/>
          <w:sz w:val="24"/>
          <w:szCs w:val="24"/>
          <w:lang w:val="bg-BG"/>
        </w:rPr>
        <w:t xml:space="preserve"> </w:t>
      </w:r>
      <w:r w:rsidRPr="004A1BF5">
        <w:rPr>
          <w:rStyle w:val="y2iqfc"/>
          <w:rFonts w:ascii="Arial Narrow" w:hAnsi="Arial Narrow"/>
          <w:color w:val="202124"/>
          <w:sz w:val="24"/>
          <w:szCs w:val="24"/>
          <w:lang w:val="en"/>
        </w:rPr>
        <w:t>Indeed, there were doubts regarding the legality of the procedure</w:t>
      </w:r>
      <w:r w:rsidR="00643EB7">
        <w:rPr>
          <w:rStyle w:val="y2iqfc"/>
          <w:rFonts w:ascii="Arial Narrow" w:hAnsi="Arial Narrow"/>
          <w:color w:val="202124"/>
          <w:sz w:val="24"/>
          <w:szCs w:val="24"/>
          <w:lang w:val="en"/>
        </w:rPr>
        <w:t>,</w:t>
      </w:r>
      <w:r w:rsidRPr="004A1BF5">
        <w:rPr>
          <w:rStyle w:val="y2iqfc"/>
          <w:rFonts w:ascii="Arial Narrow" w:hAnsi="Arial Narrow"/>
          <w:color w:val="202124"/>
          <w:sz w:val="24"/>
          <w:szCs w:val="24"/>
          <w:lang w:val="en"/>
        </w:rPr>
        <w:t xml:space="preserve"> the professional qualification and personal qualities of the chosen one, for which a complaint was filed.</w:t>
      </w:r>
      <w:r w:rsidRPr="004A1BF5">
        <w:rPr>
          <w:rStyle w:val="y2iqfc"/>
          <w:rFonts w:ascii="Arial Narrow" w:hAnsi="Arial Narrow"/>
          <w:color w:val="202124"/>
          <w:sz w:val="24"/>
          <w:szCs w:val="24"/>
          <w:lang w:val="bg-BG"/>
        </w:rPr>
        <w:t xml:space="preserve"> </w:t>
      </w:r>
      <w:r w:rsidRPr="004A1BF5">
        <w:rPr>
          <w:rStyle w:val="y2iqfc"/>
          <w:rFonts w:ascii="Arial Narrow" w:hAnsi="Arial Narrow"/>
          <w:color w:val="202124"/>
          <w:sz w:val="24"/>
          <w:szCs w:val="24"/>
          <w:lang w:val="en"/>
        </w:rPr>
        <w:t>However</w:t>
      </w:r>
      <w:r w:rsidRPr="004A1BF5">
        <w:rPr>
          <w:rStyle w:val="y2iqfc"/>
          <w:rFonts w:ascii="Arial Narrow" w:hAnsi="Arial Narrow"/>
          <w:color w:val="202124"/>
          <w:sz w:val="24"/>
          <w:szCs w:val="24"/>
          <w:lang w:val="bg-BG"/>
        </w:rPr>
        <w:t xml:space="preserve">, </w:t>
      </w:r>
      <w:r w:rsidRPr="004A1BF5">
        <w:rPr>
          <w:rStyle w:val="y2iqfc"/>
          <w:rFonts w:ascii="Arial Narrow" w:hAnsi="Arial Narrow"/>
          <w:color w:val="202124"/>
          <w:sz w:val="24"/>
          <w:szCs w:val="24"/>
          <w:lang w:val="en"/>
        </w:rPr>
        <w:t>before</w:t>
      </w:r>
      <w:r w:rsidRPr="004A1BF5">
        <w:rPr>
          <w:rStyle w:val="y2iqfc"/>
          <w:rFonts w:ascii="Arial Narrow" w:hAnsi="Arial Narrow"/>
          <w:color w:val="202124"/>
          <w:sz w:val="24"/>
          <w:szCs w:val="24"/>
          <w:lang w:val="bg-BG"/>
        </w:rPr>
        <w:t xml:space="preserve"> </w:t>
      </w:r>
      <w:r w:rsidRPr="004A1BF5">
        <w:rPr>
          <w:rStyle w:val="y2iqfc"/>
          <w:rFonts w:ascii="Arial Narrow" w:hAnsi="Arial Narrow"/>
          <w:color w:val="202124"/>
          <w:sz w:val="24"/>
          <w:szCs w:val="24"/>
          <w:lang w:val="en"/>
        </w:rPr>
        <w:t>the</w:t>
      </w:r>
      <w:r w:rsidRPr="004A1BF5">
        <w:rPr>
          <w:rStyle w:val="y2iqfc"/>
          <w:rFonts w:ascii="Arial Narrow" w:hAnsi="Arial Narrow"/>
          <w:color w:val="202124"/>
          <w:sz w:val="24"/>
          <w:szCs w:val="24"/>
          <w:lang w:val="bg-BG"/>
        </w:rPr>
        <w:t xml:space="preserve"> </w:t>
      </w:r>
      <w:r w:rsidRPr="004A1BF5">
        <w:rPr>
          <w:rStyle w:val="y2iqfc"/>
          <w:rFonts w:ascii="Arial Narrow" w:hAnsi="Arial Narrow"/>
          <w:color w:val="202124"/>
          <w:sz w:val="24"/>
          <w:szCs w:val="24"/>
          <w:lang w:val="en"/>
        </w:rPr>
        <w:t>administrative</w:t>
      </w:r>
      <w:r w:rsidRPr="004A1BF5">
        <w:rPr>
          <w:rStyle w:val="y2iqfc"/>
          <w:rFonts w:ascii="Arial Narrow" w:hAnsi="Arial Narrow"/>
          <w:color w:val="202124"/>
          <w:sz w:val="24"/>
          <w:szCs w:val="24"/>
          <w:lang w:val="bg-BG"/>
        </w:rPr>
        <w:t xml:space="preserve"> </w:t>
      </w:r>
      <w:r w:rsidRPr="004A1BF5">
        <w:rPr>
          <w:rStyle w:val="y2iqfc"/>
          <w:rFonts w:ascii="Arial Narrow" w:hAnsi="Arial Narrow"/>
          <w:color w:val="202124"/>
          <w:sz w:val="24"/>
          <w:szCs w:val="24"/>
          <w:lang w:val="en"/>
        </w:rPr>
        <w:t>court</w:t>
      </w:r>
      <w:r w:rsidRPr="004A1BF5">
        <w:rPr>
          <w:rStyle w:val="y2iqfc"/>
          <w:rFonts w:ascii="Arial Narrow" w:hAnsi="Arial Narrow"/>
          <w:color w:val="202124"/>
          <w:sz w:val="24"/>
          <w:szCs w:val="24"/>
          <w:lang w:val="bg-BG"/>
        </w:rPr>
        <w:t xml:space="preserve"> </w:t>
      </w:r>
      <w:r w:rsidRPr="004A1BF5">
        <w:rPr>
          <w:rStyle w:val="y2iqfc"/>
          <w:rFonts w:ascii="Arial Narrow" w:hAnsi="Arial Narrow"/>
          <w:color w:val="202124"/>
          <w:sz w:val="24"/>
          <w:szCs w:val="24"/>
          <w:lang w:val="en"/>
        </w:rPr>
        <w:t>makes</w:t>
      </w:r>
      <w:r w:rsidRPr="004A1BF5">
        <w:rPr>
          <w:rStyle w:val="y2iqfc"/>
          <w:rFonts w:ascii="Arial Narrow" w:hAnsi="Arial Narrow"/>
          <w:color w:val="202124"/>
          <w:sz w:val="24"/>
          <w:szCs w:val="24"/>
          <w:lang w:val="bg-BG"/>
        </w:rPr>
        <w:t xml:space="preserve"> </w:t>
      </w:r>
      <w:r w:rsidRPr="004A1BF5">
        <w:rPr>
          <w:rStyle w:val="y2iqfc"/>
          <w:rFonts w:ascii="Arial Narrow" w:hAnsi="Arial Narrow"/>
          <w:color w:val="202124"/>
          <w:sz w:val="24"/>
          <w:szCs w:val="24"/>
          <w:lang w:val="en"/>
        </w:rPr>
        <w:t>its</w:t>
      </w:r>
      <w:r w:rsidRPr="004A1BF5">
        <w:rPr>
          <w:rStyle w:val="y2iqfc"/>
          <w:rFonts w:ascii="Arial Narrow" w:hAnsi="Arial Narrow"/>
          <w:color w:val="202124"/>
          <w:sz w:val="24"/>
          <w:szCs w:val="24"/>
          <w:lang w:val="bg-BG"/>
        </w:rPr>
        <w:t xml:space="preserve"> </w:t>
      </w:r>
      <w:r w:rsidRPr="004A1BF5">
        <w:rPr>
          <w:rStyle w:val="y2iqfc"/>
          <w:rFonts w:ascii="Arial Narrow" w:hAnsi="Arial Narrow"/>
          <w:color w:val="202124"/>
          <w:sz w:val="24"/>
          <w:szCs w:val="24"/>
          <w:lang w:val="en"/>
        </w:rPr>
        <w:t>decision</w:t>
      </w:r>
      <w:r w:rsidRPr="004A1BF5">
        <w:rPr>
          <w:rStyle w:val="y2iqfc"/>
          <w:rFonts w:ascii="Arial Narrow" w:hAnsi="Arial Narrow"/>
          <w:color w:val="202124"/>
          <w:sz w:val="24"/>
          <w:szCs w:val="24"/>
          <w:lang w:val="bg-BG"/>
        </w:rPr>
        <w:t xml:space="preserve">, </w:t>
      </w:r>
      <w:r w:rsidRPr="004A1BF5">
        <w:rPr>
          <w:rStyle w:val="y2iqfc"/>
          <w:rFonts w:ascii="Arial Narrow" w:hAnsi="Arial Narrow"/>
          <w:color w:val="202124"/>
          <w:sz w:val="24"/>
          <w:szCs w:val="24"/>
          <w:lang w:val="en"/>
        </w:rPr>
        <w:t xml:space="preserve">the Minister of Education </w:t>
      </w:r>
      <w:r w:rsidR="002750FC">
        <w:rPr>
          <w:rStyle w:val="y2iqfc"/>
          <w:rFonts w:ascii="Arial Narrow" w:hAnsi="Arial Narrow"/>
          <w:color w:val="202124"/>
          <w:sz w:val="24"/>
          <w:szCs w:val="24"/>
          <w:lang w:val="en"/>
        </w:rPr>
        <w:t>and Science</w:t>
      </w:r>
      <w:r w:rsidR="0052084F">
        <w:rPr>
          <w:rStyle w:val="y2iqfc"/>
          <w:rFonts w:ascii="Arial Narrow" w:hAnsi="Arial Narrow"/>
          <w:color w:val="202124"/>
          <w:sz w:val="24"/>
          <w:szCs w:val="24"/>
          <w:lang w:val="bg-BG"/>
        </w:rPr>
        <w:t xml:space="preserve"> </w:t>
      </w:r>
      <w:r w:rsidRPr="004A1BF5">
        <w:rPr>
          <w:rStyle w:val="y2iqfc"/>
          <w:rFonts w:ascii="Arial Narrow" w:hAnsi="Arial Narrow"/>
          <w:color w:val="202124"/>
          <w:sz w:val="24"/>
          <w:szCs w:val="24"/>
          <w:lang w:val="en"/>
        </w:rPr>
        <w:t>(definitely a political figure) removes the newly elected rector</w:t>
      </w:r>
      <w:r w:rsidRPr="004A1BF5">
        <w:rPr>
          <w:rStyle w:val="y2iqfc"/>
          <w:rFonts w:ascii="Arial Narrow" w:hAnsi="Arial Narrow"/>
          <w:color w:val="202124"/>
          <w:sz w:val="24"/>
          <w:szCs w:val="24"/>
          <w:lang w:val="bg-BG"/>
        </w:rPr>
        <w:t xml:space="preserve"> </w:t>
      </w:r>
      <w:r w:rsidRPr="004A1BF5">
        <w:rPr>
          <w:rStyle w:val="y2iqfc"/>
          <w:rFonts w:ascii="Arial Narrow" w:hAnsi="Arial Narrow"/>
          <w:color w:val="202124"/>
          <w:sz w:val="24"/>
          <w:szCs w:val="24"/>
          <w:lang w:val="en"/>
        </w:rPr>
        <w:t>and temporarily appoints another person</w:t>
      </w:r>
      <w:r w:rsidRPr="004A1BF5">
        <w:rPr>
          <w:rStyle w:val="y2iqfc"/>
          <w:rFonts w:ascii="Arial Narrow" w:hAnsi="Arial Narrow"/>
          <w:color w:val="202124"/>
          <w:sz w:val="24"/>
          <w:szCs w:val="24"/>
          <w:lang w:val="bg-BG"/>
        </w:rPr>
        <w:t xml:space="preserve">. </w:t>
      </w:r>
      <w:r w:rsidRPr="004A1BF5">
        <w:rPr>
          <w:rStyle w:val="y2iqfc"/>
          <w:rFonts w:ascii="Arial Narrow" w:hAnsi="Arial Narrow"/>
          <w:color w:val="202124"/>
          <w:sz w:val="24"/>
          <w:szCs w:val="24"/>
          <w:lang w:val="en"/>
        </w:rPr>
        <w:t>Although it is about opposing corporate groupings</w:t>
      </w:r>
      <w:r w:rsidRPr="004A1BF5">
        <w:rPr>
          <w:rStyle w:val="y2iqfc"/>
          <w:rFonts w:ascii="Arial Narrow" w:hAnsi="Arial Narrow"/>
          <w:color w:val="202124"/>
          <w:sz w:val="24"/>
          <w:szCs w:val="24"/>
          <w:lang w:val="bg-BG"/>
        </w:rPr>
        <w:t xml:space="preserve">, </w:t>
      </w:r>
      <w:r w:rsidRPr="004A1BF5">
        <w:rPr>
          <w:rStyle w:val="y2iqfc"/>
          <w:rFonts w:ascii="Arial Narrow" w:hAnsi="Arial Narrow"/>
          <w:color w:val="202124"/>
          <w:sz w:val="24"/>
          <w:szCs w:val="24"/>
          <w:lang w:val="en"/>
        </w:rPr>
        <w:t xml:space="preserve">executive </w:t>
      </w:r>
      <w:r w:rsidR="00184874">
        <w:rPr>
          <w:rStyle w:val="y2iqfc"/>
          <w:rFonts w:ascii="Arial Narrow" w:hAnsi="Arial Narrow"/>
          <w:color w:val="202124"/>
          <w:sz w:val="24"/>
          <w:szCs w:val="24"/>
          <w:lang w:val="en"/>
        </w:rPr>
        <w:t xml:space="preserve">power’s </w:t>
      </w:r>
      <w:r w:rsidRPr="004A1BF5">
        <w:rPr>
          <w:rStyle w:val="y2iqfc"/>
          <w:rFonts w:ascii="Arial Narrow" w:hAnsi="Arial Narrow"/>
          <w:color w:val="202124"/>
          <w:sz w:val="24"/>
          <w:szCs w:val="24"/>
          <w:lang w:val="en"/>
        </w:rPr>
        <w:t>intervention calls into question the consistent application of the principle of academic autonomy.</w:t>
      </w:r>
    </w:p>
    <w:p w14:paraId="594C2BE9" w14:textId="3790A4E8" w:rsidR="00031A1F" w:rsidRPr="00872486" w:rsidRDefault="00031A1F" w:rsidP="00872486">
      <w:pPr>
        <w:spacing w:before="120" w:after="120"/>
        <w:ind w:firstLine="360"/>
        <w:jc w:val="both"/>
        <w:rPr>
          <w:rFonts w:ascii="Arial Narrow" w:hAnsi="Arial Narrow"/>
          <w:color w:val="202124"/>
          <w:sz w:val="24"/>
          <w:szCs w:val="24"/>
          <w:lang w:val="en"/>
        </w:rPr>
      </w:pPr>
      <w:proofErr w:type="spellStart"/>
      <w:r w:rsidRPr="00031A1F">
        <w:rPr>
          <w:rStyle w:val="y2iqfc"/>
          <w:rFonts w:ascii="Arial Narrow" w:hAnsi="Arial Narrow"/>
          <w:color w:val="202124"/>
          <w:sz w:val="24"/>
          <w:szCs w:val="24"/>
          <w:lang w:val="en"/>
        </w:rPr>
        <w:t>Veselina</w:t>
      </w:r>
      <w:proofErr w:type="spellEnd"/>
      <w:r w:rsidRPr="00031A1F">
        <w:rPr>
          <w:rStyle w:val="y2iqfc"/>
          <w:rFonts w:ascii="Arial Narrow" w:hAnsi="Arial Narrow"/>
          <w:color w:val="202124"/>
          <w:sz w:val="24"/>
          <w:szCs w:val="24"/>
          <w:lang w:val="en"/>
        </w:rPr>
        <w:t xml:space="preserve"> </w:t>
      </w:r>
      <w:proofErr w:type="spellStart"/>
      <w:r w:rsidRPr="00031A1F">
        <w:rPr>
          <w:rStyle w:val="y2iqfc"/>
          <w:rFonts w:ascii="Arial Narrow" w:hAnsi="Arial Narrow"/>
          <w:color w:val="202124"/>
          <w:sz w:val="24"/>
          <w:szCs w:val="24"/>
          <w:lang w:val="en"/>
        </w:rPr>
        <w:t>Slavova</w:t>
      </w:r>
      <w:proofErr w:type="spellEnd"/>
      <w:r w:rsidRPr="00031A1F">
        <w:rPr>
          <w:rStyle w:val="y2iqfc"/>
          <w:rFonts w:ascii="Arial Narrow" w:hAnsi="Arial Narrow"/>
          <w:color w:val="202124"/>
          <w:sz w:val="24"/>
          <w:szCs w:val="24"/>
          <w:lang w:val="en"/>
        </w:rPr>
        <w:t xml:space="preserve">, </w:t>
      </w:r>
      <w:proofErr w:type="spellStart"/>
      <w:r w:rsidRPr="00031A1F">
        <w:rPr>
          <w:rStyle w:val="y2iqfc"/>
          <w:rFonts w:ascii="Arial Narrow" w:hAnsi="Arial Narrow"/>
          <w:color w:val="202124"/>
          <w:sz w:val="24"/>
          <w:szCs w:val="24"/>
          <w:lang w:val="en"/>
        </w:rPr>
        <w:t>Andriyana</w:t>
      </w:r>
      <w:proofErr w:type="spellEnd"/>
      <w:r w:rsidRPr="00031A1F">
        <w:rPr>
          <w:rStyle w:val="y2iqfc"/>
          <w:rFonts w:ascii="Arial Narrow" w:hAnsi="Arial Narrow"/>
          <w:color w:val="202124"/>
          <w:sz w:val="24"/>
          <w:szCs w:val="24"/>
          <w:lang w:val="en"/>
        </w:rPr>
        <w:t xml:space="preserve"> Andreeva, Darina Dimitrova express the</w:t>
      </w:r>
      <w:r>
        <w:rPr>
          <w:rStyle w:val="y2iqfc"/>
          <w:rFonts w:ascii="Arial Narrow" w:hAnsi="Arial Narrow"/>
          <w:color w:val="202124"/>
          <w:sz w:val="24"/>
          <w:szCs w:val="24"/>
          <w:lang w:val="en"/>
        </w:rPr>
        <w:t>ir</w:t>
      </w:r>
      <w:r w:rsidRPr="00031A1F">
        <w:rPr>
          <w:rStyle w:val="y2iqfc"/>
          <w:rFonts w:ascii="Arial Narrow" w:hAnsi="Arial Narrow"/>
          <w:color w:val="202124"/>
          <w:sz w:val="24"/>
          <w:szCs w:val="24"/>
          <w:lang w:val="en"/>
        </w:rPr>
        <w:t xml:space="preserve"> opinion</w:t>
      </w:r>
      <w:r w:rsidRPr="00031A1F">
        <w:rPr>
          <w:rStyle w:val="y2iqfc"/>
          <w:rFonts w:ascii="Arial Narrow" w:hAnsi="Arial Narrow"/>
          <w:color w:val="202124"/>
          <w:sz w:val="24"/>
          <w:szCs w:val="24"/>
          <w:lang w:val="bg-BG"/>
        </w:rPr>
        <w:t>,</w:t>
      </w:r>
      <w:r w:rsidRPr="00031A1F">
        <w:rPr>
          <w:rStyle w:val="y2iqfc"/>
          <w:rFonts w:ascii="Arial Narrow" w:hAnsi="Arial Narrow"/>
          <w:color w:val="202124"/>
          <w:sz w:val="24"/>
          <w:szCs w:val="24"/>
          <w:lang w:val="en"/>
        </w:rPr>
        <w:t xml:space="preserve"> that: “…. </w:t>
      </w:r>
      <w:r w:rsidRPr="000A023B">
        <w:rPr>
          <w:rStyle w:val="y2iqfc"/>
          <w:rFonts w:ascii="Arial Narrow" w:hAnsi="Arial Narrow"/>
          <w:i/>
          <w:iCs/>
          <w:color w:val="202124"/>
          <w:sz w:val="24"/>
          <w:szCs w:val="24"/>
          <w:lang w:val="en"/>
        </w:rPr>
        <w:t>in the modern period of the development of society</w:t>
      </w:r>
      <w:r w:rsidRPr="000A023B">
        <w:rPr>
          <w:rStyle w:val="y2iqfc"/>
          <w:rFonts w:ascii="Arial Narrow" w:hAnsi="Arial Narrow"/>
          <w:i/>
          <w:iCs/>
          <w:color w:val="202124"/>
          <w:sz w:val="24"/>
          <w:szCs w:val="24"/>
          <w:lang w:val="bg-BG"/>
        </w:rPr>
        <w:t xml:space="preserve"> </w:t>
      </w:r>
      <w:r w:rsidRPr="000A023B">
        <w:rPr>
          <w:rStyle w:val="y2iqfc"/>
          <w:rFonts w:ascii="Arial Narrow" w:hAnsi="Arial Narrow"/>
          <w:i/>
          <w:iCs/>
          <w:color w:val="202124"/>
          <w:sz w:val="24"/>
          <w:szCs w:val="24"/>
          <w:lang w:val="en"/>
        </w:rPr>
        <w:t>there is a need to combine academic autonomy with mechanisms for institutional responsibility - to achieve transparency and connection with the interests of society</w:t>
      </w:r>
      <w:r w:rsidRPr="000A023B">
        <w:rPr>
          <w:rStyle w:val="y2iqfc"/>
          <w:rFonts w:ascii="Arial Narrow" w:hAnsi="Arial Narrow"/>
          <w:i/>
          <w:iCs/>
          <w:color w:val="202124"/>
          <w:sz w:val="24"/>
          <w:szCs w:val="24"/>
          <w:lang w:val="bg-BG"/>
        </w:rPr>
        <w:t>.</w:t>
      </w:r>
      <w:r w:rsidRPr="000A023B">
        <w:rPr>
          <w:rStyle w:val="y2iqfc"/>
          <w:rFonts w:ascii="Arial Narrow" w:hAnsi="Arial Narrow"/>
          <w:i/>
          <w:iCs/>
          <w:color w:val="202124"/>
          <w:sz w:val="24"/>
          <w:szCs w:val="24"/>
        </w:rPr>
        <w:t>”</w:t>
      </w:r>
      <w:r w:rsidRPr="00031A1F">
        <w:rPr>
          <w:rStyle w:val="y2iqfc"/>
          <w:rFonts w:ascii="Arial Narrow" w:hAnsi="Arial Narrow"/>
          <w:color w:val="202124"/>
          <w:sz w:val="24"/>
          <w:szCs w:val="24"/>
        </w:rPr>
        <w:t xml:space="preserve"> </w:t>
      </w:r>
      <w:r w:rsidR="000A023B">
        <w:rPr>
          <w:rStyle w:val="y2iqfc"/>
          <w:rFonts w:ascii="Arial Narrow" w:hAnsi="Arial Narrow"/>
          <w:color w:val="202124"/>
          <w:sz w:val="24"/>
          <w:szCs w:val="24"/>
        </w:rPr>
        <w:t xml:space="preserve"> that is not entirely the case in Bulgarian practice.</w:t>
      </w:r>
      <w:r w:rsidR="00061AE1">
        <w:rPr>
          <w:rStyle w:val="FootnoteReference"/>
          <w:rFonts w:ascii="Arial Narrow" w:hAnsi="Arial Narrow"/>
          <w:color w:val="202124"/>
          <w:sz w:val="24"/>
          <w:szCs w:val="24"/>
        </w:rPr>
        <w:footnoteReference w:id="17"/>
      </w:r>
      <w:r w:rsidR="000A023B">
        <w:rPr>
          <w:rStyle w:val="y2iqfc"/>
          <w:rFonts w:ascii="Arial Narrow" w:hAnsi="Arial Narrow"/>
          <w:color w:val="202124"/>
          <w:sz w:val="24"/>
          <w:szCs w:val="24"/>
        </w:rPr>
        <w:t xml:space="preserve"> </w:t>
      </w:r>
    </w:p>
    <w:p w14:paraId="222C97B3" w14:textId="77777777" w:rsidR="00D458A1" w:rsidRDefault="00D458A1" w:rsidP="00716886">
      <w:pPr>
        <w:spacing w:before="120" w:after="120"/>
        <w:jc w:val="both"/>
        <w:rPr>
          <w:b/>
          <w:bCs/>
          <w:sz w:val="24"/>
          <w:szCs w:val="24"/>
          <w:lang w:val="en-US"/>
        </w:rPr>
      </w:pPr>
    </w:p>
    <w:p w14:paraId="54FD38C5" w14:textId="52AF17B0" w:rsidR="00716886" w:rsidRDefault="00987912" w:rsidP="00643EB7">
      <w:pPr>
        <w:spacing w:before="120" w:after="120"/>
        <w:ind w:firstLine="360"/>
        <w:jc w:val="both"/>
        <w:rPr>
          <w:b/>
          <w:bCs/>
          <w:sz w:val="24"/>
          <w:szCs w:val="24"/>
          <w:lang w:val="en-US"/>
        </w:rPr>
      </w:pPr>
      <w:r w:rsidRPr="00A77C58">
        <w:rPr>
          <w:b/>
          <w:bCs/>
          <w:sz w:val="24"/>
          <w:szCs w:val="24"/>
          <w:lang w:val="en-US"/>
        </w:rPr>
        <w:t>Autonomy of educational institutions</w:t>
      </w:r>
    </w:p>
    <w:p w14:paraId="286991F1" w14:textId="77777777" w:rsidR="00643EB7" w:rsidRDefault="00987912" w:rsidP="00643EB7">
      <w:pPr>
        <w:spacing w:before="120" w:after="120"/>
        <w:ind w:firstLine="360"/>
        <w:jc w:val="both"/>
        <w:rPr>
          <w:b/>
          <w:bCs/>
          <w:sz w:val="24"/>
          <w:szCs w:val="24"/>
          <w:lang w:val="en-US"/>
        </w:rPr>
      </w:pPr>
      <w:r w:rsidRPr="002C6DDB">
        <w:rPr>
          <w:b/>
          <w:bCs/>
          <w:sz w:val="24"/>
          <w:szCs w:val="24"/>
          <w:lang w:val="en-US"/>
        </w:rPr>
        <w:t>Please explain the autonomy and self-governance enjoyed by educational institutions at the different tiers of education. Please explain what autonomy and self-governance entail. Are there restrictions on police or military personnel entering educational institutions? If so, please share the rules.</w:t>
      </w:r>
    </w:p>
    <w:p w14:paraId="7264A64E" w14:textId="3BA447F7" w:rsidR="000A023B" w:rsidRPr="00643EB7" w:rsidRDefault="00BF1AEC" w:rsidP="00643EB7">
      <w:pPr>
        <w:spacing w:before="120" w:after="120"/>
        <w:ind w:firstLine="360"/>
        <w:jc w:val="both"/>
        <w:rPr>
          <w:b/>
          <w:bCs/>
          <w:sz w:val="24"/>
          <w:szCs w:val="24"/>
          <w:lang w:val="en-US"/>
        </w:rPr>
      </w:pPr>
      <w:r w:rsidRPr="00604273">
        <w:rPr>
          <w:rFonts w:ascii="Arial Narrow" w:hAnsi="Arial Narrow"/>
          <w:sz w:val="24"/>
          <w:szCs w:val="24"/>
        </w:rPr>
        <w:t>Art.19</w:t>
      </w:r>
      <w:r w:rsidR="00966937" w:rsidRPr="00604273">
        <w:rPr>
          <w:rFonts w:ascii="Arial Narrow" w:hAnsi="Arial Narrow"/>
          <w:sz w:val="24"/>
          <w:szCs w:val="24"/>
        </w:rPr>
        <w:t xml:space="preserve"> </w:t>
      </w:r>
      <w:r w:rsidRPr="00604273">
        <w:rPr>
          <w:rFonts w:ascii="Arial Narrow" w:hAnsi="Arial Narrow"/>
          <w:sz w:val="24"/>
          <w:szCs w:val="24"/>
        </w:rPr>
        <w:t>(</w:t>
      </w:r>
      <w:r w:rsidR="00966937" w:rsidRPr="00604273">
        <w:rPr>
          <w:rFonts w:ascii="Arial Narrow" w:hAnsi="Arial Narrow"/>
          <w:sz w:val="24"/>
          <w:szCs w:val="24"/>
        </w:rPr>
        <w:t xml:space="preserve">3) </w:t>
      </w:r>
      <w:r w:rsidR="00B850B1" w:rsidRPr="00604273">
        <w:rPr>
          <w:rFonts w:ascii="Arial Narrow" w:hAnsi="Arial Narrow"/>
          <w:sz w:val="24"/>
          <w:szCs w:val="24"/>
        </w:rPr>
        <w:t xml:space="preserve">of the Higer education act </w:t>
      </w:r>
      <w:r w:rsidR="00966937" w:rsidRPr="00604273">
        <w:rPr>
          <w:rFonts w:ascii="Arial Narrow" w:hAnsi="Arial Narrow"/>
          <w:sz w:val="24"/>
          <w:szCs w:val="24"/>
        </w:rPr>
        <w:t xml:space="preserve">describes the ingredients of the </w:t>
      </w:r>
      <w:r w:rsidR="00966937" w:rsidRPr="00604273">
        <w:rPr>
          <w:rFonts w:ascii="Arial Narrow" w:hAnsi="Arial Narrow"/>
          <w:b/>
          <w:bCs/>
          <w:sz w:val="24"/>
          <w:szCs w:val="24"/>
        </w:rPr>
        <w:t>Academic autonomy</w:t>
      </w:r>
      <w:r w:rsidR="00966937" w:rsidRPr="00604273">
        <w:rPr>
          <w:rFonts w:ascii="Arial Narrow" w:hAnsi="Arial Narrow"/>
          <w:sz w:val="24"/>
          <w:szCs w:val="24"/>
        </w:rPr>
        <w:t xml:space="preserve">: </w:t>
      </w:r>
      <w:r w:rsidR="00966937" w:rsidRPr="00604273">
        <w:rPr>
          <w:rFonts w:ascii="Arial Narrow" w:hAnsi="Arial Narrow"/>
          <w:i/>
          <w:iCs/>
          <w:sz w:val="24"/>
          <w:szCs w:val="24"/>
        </w:rPr>
        <w:t>“academic freedoms, academic self-government and inviolability of the territory of the higher schools.”</w:t>
      </w:r>
      <w:r w:rsidR="00966937" w:rsidRPr="00604273">
        <w:rPr>
          <w:rFonts w:ascii="Arial Narrow" w:hAnsi="Arial Narrow"/>
          <w:sz w:val="24"/>
          <w:szCs w:val="24"/>
        </w:rPr>
        <w:t xml:space="preserve"> </w:t>
      </w:r>
      <w:r w:rsidRPr="00604273">
        <w:rPr>
          <w:rFonts w:ascii="Arial Narrow" w:hAnsi="Arial Narrow"/>
          <w:b/>
          <w:bCs/>
          <w:sz w:val="24"/>
          <w:szCs w:val="24"/>
        </w:rPr>
        <w:t>Academic freedom</w:t>
      </w:r>
      <w:r w:rsidRPr="00604273">
        <w:rPr>
          <w:rFonts w:ascii="Arial Narrow" w:hAnsi="Arial Narrow"/>
          <w:sz w:val="24"/>
          <w:szCs w:val="24"/>
        </w:rPr>
        <w:t xml:space="preserve"> finds expression in the </w:t>
      </w:r>
      <w:r w:rsidRPr="00604273">
        <w:rPr>
          <w:rFonts w:ascii="Arial Narrow" w:hAnsi="Arial Narrow"/>
          <w:i/>
          <w:iCs/>
          <w:sz w:val="24"/>
          <w:szCs w:val="24"/>
        </w:rPr>
        <w:t>“freedom of teaching, freedom of research, freedom of acts of creativity, and freedom of learning, freedom of cooperation for purposes of joint teaching together with other higher schools and academic organisations, education franchise with other higher schools, as well as joint research, creative work, projects and innovative work, in collaboration with other organisations and higher schools in the country and abroad”.</w:t>
      </w:r>
      <w:r w:rsidRPr="00604273">
        <w:rPr>
          <w:rFonts w:ascii="Arial Narrow" w:hAnsi="Arial Narrow"/>
          <w:sz w:val="24"/>
          <w:szCs w:val="24"/>
        </w:rPr>
        <w:t xml:space="preserve">(Art. 21) </w:t>
      </w:r>
      <w:r w:rsidR="00BE6AC6" w:rsidRPr="00604273">
        <w:rPr>
          <w:rFonts w:ascii="Arial Narrow" w:hAnsi="Arial Narrow"/>
          <w:sz w:val="24"/>
          <w:szCs w:val="24"/>
        </w:rPr>
        <w:t>Higher schools enjoy academic autonomy</w:t>
      </w:r>
      <w:r w:rsidR="00857F39" w:rsidRPr="00604273">
        <w:rPr>
          <w:rFonts w:ascii="Arial Narrow" w:hAnsi="Arial Narrow"/>
          <w:sz w:val="24"/>
          <w:szCs w:val="24"/>
        </w:rPr>
        <w:t>: “</w:t>
      </w:r>
      <w:r w:rsidR="00BE6AC6" w:rsidRPr="00604273">
        <w:rPr>
          <w:rFonts w:ascii="Arial Narrow" w:hAnsi="Arial Narrow"/>
          <w:i/>
          <w:iCs/>
          <w:sz w:val="24"/>
          <w:szCs w:val="24"/>
        </w:rPr>
        <w:t>where the intellectual freedom of the academic community and the creative nature of academic instruction, research and artistic creation shall find expression as supreme values</w:t>
      </w:r>
      <w:r w:rsidR="00857F39" w:rsidRPr="00604273">
        <w:rPr>
          <w:rFonts w:ascii="Arial Narrow" w:hAnsi="Arial Narrow"/>
          <w:i/>
          <w:iCs/>
          <w:sz w:val="24"/>
          <w:szCs w:val="24"/>
        </w:rPr>
        <w:t>”</w:t>
      </w:r>
      <w:r w:rsidR="00BE6AC6" w:rsidRPr="00604273">
        <w:rPr>
          <w:rFonts w:ascii="Arial Narrow" w:hAnsi="Arial Narrow"/>
          <w:sz w:val="24"/>
          <w:szCs w:val="24"/>
        </w:rPr>
        <w:t xml:space="preserve">. </w:t>
      </w:r>
      <w:r w:rsidRPr="00604273">
        <w:rPr>
          <w:rFonts w:ascii="Arial Narrow" w:hAnsi="Arial Narrow"/>
          <w:sz w:val="24"/>
          <w:szCs w:val="24"/>
        </w:rPr>
        <w:t xml:space="preserve">From it part </w:t>
      </w:r>
      <w:r w:rsidR="002B69DD" w:rsidRPr="00604273">
        <w:rPr>
          <w:rFonts w:ascii="Arial Narrow" w:hAnsi="Arial Narrow"/>
          <w:sz w:val="24"/>
          <w:szCs w:val="24"/>
        </w:rPr>
        <w:t xml:space="preserve">the </w:t>
      </w:r>
      <w:r w:rsidR="002B69DD" w:rsidRPr="00604273">
        <w:rPr>
          <w:rFonts w:ascii="Arial Narrow" w:hAnsi="Arial Narrow"/>
          <w:b/>
          <w:bCs/>
          <w:sz w:val="24"/>
          <w:szCs w:val="24"/>
        </w:rPr>
        <w:t>academic self-government</w:t>
      </w:r>
      <w:r w:rsidR="002B69DD" w:rsidRPr="00604273">
        <w:rPr>
          <w:rFonts w:ascii="Arial Narrow" w:hAnsi="Arial Narrow"/>
          <w:sz w:val="24"/>
          <w:szCs w:val="24"/>
        </w:rPr>
        <w:t xml:space="preserve"> finds expression through:</w:t>
      </w:r>
      <w:r w:rsidR="002B69DD" w:rsidRPr="00604273">
        <w:rPr>
          <w:rFonts w:ascii="Arial Narrow" w:hAnsi="Arial Narrow"/>
          <w:i/>
          <w:iCs/>
          <w:sz w:val="24"/>
          <w:szCs w:val="24"/>
        </w:rPr>
        <w:t>1. the electiveness of all bodies with a fixed term of office; 2. the right of any higher school to regulate its constitution and activities in its own Rules of Operation (Rulebook) in keeping with this Act; 3. the independent choice of faculty, admission requirements and forms of training students and postgraduates; 4. the independent development and implementation of curricula and research projects; 5. the choice of specialties to be taught; 6. the right to announce competitions and appoint faculty under the terms and conditions set forth in the Development of Academic Staff in the Republic of Bulgaria Act; 7. the right to raise funds and independently decide on the terms and conditions for their appropriation;</w:t>
      </w:r>
      <w:r w:rsidR="002B69DD" w:rsidRPr="00604273">
        <w:rPr>
          <w:rFonts w:ascii="Arial Narrow" w:hAnsi="Arial Narrow"/>
          <w:sz w:val="24"/>
          <w:szCs w:val="24"/>
        </w:rPr>
        <w:t xml:space="preserve"> (Art.21)</w:t>
      </w:r>
    </w:p>
    <w:p w14:paraId="11F38258" w14:textId="212D2521" w:rsidR="00604273" w:rsidRDefault="00A94C91" w:rsidP="000A023B">
      <w:pPr>
        <w:spacing w:before="120" w:after="120"/>
        <w:ind w:firstLine="720"/>
        <w:jc w:val="both"/>
        <w:rPr>
          <w:rFonts w:ascii="Arial Narrow" w:hAnsi="Arial Narrow"/>
          <w:b/>
          <w:bCs/>
          <w:sz w:val="24"/>
          <w:szCs w:val="24"/>
          <w:lang w:val="en-US"/>
        </w:rPr>
      </w:pPr>
      <w:r w:rsidRPr="00604273">
        <w:rPr>
          <w:rFonts w:ascii="Arial Narrow" w:hAnsi="Arial Narrow"/>
          <w:sz w:val="24"/>
          <w:szCs w:val="24"/>
        </w:rPr>
        <w:t xml:space="preserve">One of the main </w:t>
      </w:r>
      <w:proofErr w:type="spellStart"/>
      <w:r w:rsidRPr="00604273">
        <w:rPr>
          <w:rFonts w:ascii="Arial Narrow" w:hAnsi="Arial Narrow"/>
          <w:sz w:val="24"/>
          <w:szCs w:val="24"/>
        </w:rPr>
        <w:t>pinciples</w:t>
      </w:r>
      <w:proofErr w:type="spellEnd"/>
      <w:r w:rsidRPr="00604273">
        <w:rPr>
          <w:rFonts w:ascii="Arial Narrow" w:hAnsi="Arial Narrow"/>
          <w:sz w:val="24"/>
          <w:szCs w:val="24"/>
        </w:rPr>
        <w:t xml:space="preserve"> of the Pre-school and School Education System is </w:t>
      </w:r>
      <w:r w:rsidR="009B3D24" w:rsidRPr="00604273">
        <w:rPr>
          <w:rFonts w:ascii="Arial Narrow" w:hAnsi="Arial Narrow"/>
          <w:sz w:val="24"/>
          <w:szCs w:val="24"/>
        </w:rPr>
        <w:t xml:space="preserve">the </w:t>
      </w:r>
      <w:r w:rsidRPr="00604273">
        <w:rPr>
          <w:rFonts w:ascii="Arial Narrow" w:hAnsi="Arial Narrow"/>
          <w:sz w:val="24"/>
          <w:szCs w:val="24"/>
        </w:rPr>
        <w:t>“</w:t>
      </w:r>
      <w:r w:rsidRPr="00A013F2">
        <w:rPr>
          <w:rFonts w:ascii="Arial Narrow" w:hAnsi="Arial Narrow"/>
          <w:i/>
          <w:iCs/>
          <w:sz w:val="24"/>
          <w:szCs w:val="24"/>
        </w:rPr>
        <w:t>autonomy in the pursuit of educational policies, self-government, and decentralization</w:t>
      </w:r>
      <w:r w:rsidR="009B3D24" w:rsidRPr="00A013F2">
        <w:rPr>
          <w:rFonts w:ascii="Arial Narrow" w:hAnsi="Arial Narrow"/>
          <w:i/>
          <w:iCs/>
          <w:sz w:val="24"/>
          <w:szCs w:val="24"/>
        </w:rPr>
        <w:t>”</w:t>
      </w:r>
      <w:r w:rsidRPr="00604273">
        <w:rPr>
          <w:rFonts w:ascii="Arial Narrow" w:hAnsi="Arial Narrow"/>
          <w:sz w:val="24"/>
          <w:szCs w:val="24"/>
        </w:rPr>
        <w:t xml:space="preserve"> </w:t>
      </w:r>
      <w:r w:rsidR="009B3D24" w:rsidRPr="00604273">
        <w:rPr>
          <w:rFonts w:ascii="Arial Narrow" w:hAnsi="Arial Narrow"/>
          <w:sz w:val="24"/>
          <w:szCs w:val="24"/>
        </w:rPr>
        <w:t>(Article 3 (</w:t>
      </w:r>
      <w:r w:rsidRPr="00604273">
        <w:rPr>
          <w:rFonts w:ascii="Arial Narrow" w:hAnsi="Arial Narrow"/>
          <w:sz w:val="24"/>
          <w:szCs w:val="24"/>
        </w:rPr>
        <w:t>10</w:t>
      </w:r>
      <w:r w:rsidR="009B3D24" w:rsidRPr="00604273">
        <w:rPr>
          <w:rFonts w:ascii="Arial Narrow" w:hAnsi="Arial Narrow"/>
          <w:sz w:val="24"/>
          <w:szCs w:val="24"/>
        </w:rPr>
        <w:t>) of the Law on pre-school and school education</w:t>
      </w:r>
      <w:r w:rsidR="00061AE1">
        <w:rPr>
          <w:rStyle w:val="FootnoteReference"/>
          <w:rFonts w:ascii="Arial Narrow" w:hAnsi="Arial Narrow"/>
          <w:sz w:val="24"/>
          <w:szCs w:val="24"/>
        </w:rPr>
        <w:footnoteReference w:id="18"/>
      </w:r>
      <w:r w:rsidR="00AC484D" w:rsidRPr="00604273">
        <w:rPr>
          <w:rFonts w:ascii="Arial Narrow" w:hAnsi="Arial Narrow"/>
          <w:sz w:val="24"/>
          <w:szCs w:val="24"/>
        </w:rPr>
        <w:t xml:space="preserve"> </w:t>
      </w:r>
    </w:p>
    <w:p w14:paraId="72213FF5" w14:textId="2FACE2B8" w:rsidR="00204F51" w:rsidRDefault="00153210" w:rsidP="00604273">
      <w:pPr>
        <w:spacing w:before="120" w:after="120"/>
        <w:ind w:firstLine="720"/>
        <w:jc w:val="both"/>
        <w:rPr>
          <w:rFonts w:ascii="Arial Narrow" w:hAnsi="Arial Narrow"/>
          <w:color w:val="000000"/>
          <w:sz w:val="24"/>
          <w:szCs w:val="24"/>
          <w:shd w:val="clear" w:color="auto" w:fill="FFFFFF"/>
        </w:rPr>
      </w:pPr>
      <w:r w:rsidRPr="00184874">
        <w:rPr>
          <w:rFonts w:ascii="Arial Narrow" w:hAnsi="Arial Narrow"/>
          <w:color w:val="000000"/>
          <w:sz w:val="24"/>
          <w:szCs w:val="24"/>
          <w:shd w:val="clear" w:color="auto" w:fill="FFFFFF"/>
        </w:rPr>
        <w:lastRenderedPageBreak/>
        <w:t>Autonomy of the</w:t>
      </w:r>
      <w:r w:rsidR="00204F51" w:rsidRPr="00184874">
        <w:rPr>
          <w:rFonts w:ascii="Arial Narrow" w:hAnsi="Arial Narrow"/>
          <w:color w:val="000000"/>
          <w:sz w:val="24"/>
          <w:szCs w:val="24"/>
          <w:shd w:val="clear" w:color="auto" w:fill="FFFFFF"/>
        </w:rPr>
        <w:t xml:space="preserve"> </w:t>
      </w:r>
      <w:r w:rsidRPr="00184874">
        <w:rPr>
          <w:rFonts w:ascii="Arial Narrow" w:hAnsi="Arial Narrow"/>
          <w:color w:val="000000"/>
          <w:sz w:val="24"/>
          <w:szCs w:val="24"/>
          <w:shd w:val="clear" w:color="auto" w:fill="FFFFFF"/>
        </w:rPr>
        <w:t>k</w:t>
      </w:r>
      <w:r w:rsidR="00204F51" w:rsidRPr="00184874">
        <w:rPr>
          <w:rFonts w:ascii="Arial Narrow" w:hAnsi="Arial Narrow"/>
          <w:color w:val="000000"/>
          <w:sz w:val="24"/>
          <w:szCs w:val="24"/>
          <w:shd w:val="clear" w:color="auto" w:fill="FFFFFF"/>
        </w:rPr>
        <w:t>indergartens, schools and personality</w:t>
      </w:r>
      <w:r w:rsidRPr="00184874">
        <w:rPr>
          <w:rFonts w:ascii="Arial Narrow" w:hAnsi="Arial Narrow"/>
          <w:color w:val="000000"/>
          <w:sz w:val="24"/>
          <w:szCs w:val="24"/>
          <w:shd w:val="clear" w:color="auto" w:fill="FFFFFF"/>
        </w:rPr>
        <w:t xml:space="preserve"> </w:t>
      </w:r>
      <w:r w:rsidR="00204F51" w:rsidRPr="00184874">
        <w:rPr>
          <w:rFonts w:ascii="Arial Narrow" w:hAnsi="Arial Narrow"/>
          <w:color w:val="000000"/>
          <w:sz w:val="24"/>
          <w:szCs w:val="24"/>
          <w:shd w:val="clear" w:color="auto" w:fill="FFFFFF"/>
        </w:rPr>
        <w:t xml:space="preserve">development support centres </w:t>
      </w:r>
      <w:r w:rsidRPr="00184874">
        <w:rPr>
          <w:rFonts w:ascii="Arial Narrow" w:hAnsi="Arial Narrow"/>
          <w:color w:val="000000"/>
          <w:sz w:val="24"/>
          <w:szCs w:val="24"/>
          <w:shd w:val="clear" w:color="auto" w:fill="FFFFFF"/>
        </w:rPr>
        <w:t>have more limited character. O</w:t>
      </w:r>
      <w:r w:rsidR="00204F51" w:rsidRPr="00184874">
        <w:rPr>
          <w:rFonts w:ascii="Arial Narrow" w:hAnsi="Arial Narrow"/>
          <w:color w:val="000000"/>
          <w:sz w:val="24"/>
          <w:szCs w:val="24"/>
          <w:shd w:val="clear" w:color="auto" w:fill="FFFFFF"/>
        </w:rPr>
        <w:t>perat</w:t>
      </w:r>
      <w:r w:rsidRPr="00184874">
        <w:rPr>
          <w:rFonts w:ascii="Arial Narrow" w:hAnsi="Arial Narrow"/>
          <w:color w:val="000000"/>
          <w:sz w:val="24"/>
          <w:szCs w:val="24"/>
          <w:shd w:val="clear" w:color="auto" w:fill="FFFFFF"/>
        </w:rPr>
        <w:t>ing</w:t>
      </w:r>
      <w:r w:rsidR="00204F51" w:rsidRPr="00184874">
        <w:rPr>
          <w:rFonts w:ascii="Arial Narrow" w:hAnsi="Arial Narrow"/>
          <w:color w:val="000000"/>
          <w:sz w:val="24"/>
          <w:szCs w:val="24"/>
          <w:shd w:val="clear" w:color="auto" w:fill="FFFFFF"/>
        </w:rPr>
        <w:t xml:space="preserve"> on the basis of th</w:t>
      </w:r>
      <w:r w:rsidRPr="00184874">
        <w:rPr>
          <w:rFonts w:ascii="Arial Narrow" w:hAnsi="Arial Narrow"/>
          <w:color w:val="000000"/>
          <w:sz w:val="24"/>
          <w:szCs w:val="24"/>
          <w:shd w:val="clear" w:color="auto" w:fill="FFFFFF"/>
        </w:rPr>
        <w:t>is</w:t>
      </w:r>
      <w:r w:rsidR="00204F51" w:rsidRPr="00184874">
        <w:rPr>
          <w:rFonts w:ascii="Arial Narrow" w:hAnsi="Arial Narrow"/>
          <w:color w:val="000000"/>
          <w:sz w:val="24"/>
          <w:szCs w:val="24"/>
          <w:shd w:val="clear" w:color="auto" w:fill="FFFFFF"/>
        </w:rPr>
        <w:t xml:space="preserve"> principle of and in accordance with the statutory requirements</w:t>
      </w:r>
      <w:r w:rsidRPr="00184874">
        <w:rPr>
          <w:rFonts w:ascii="Arial Narrow" w:hAnsi="Arial Narrow"/>
          <w:color w:val="000000"/>
          <w:sz w:val="24"/>
          <w:szCs w:val="24"/>
          <w:shd w:val="clear" w:color="auto" w:fill="FFFFFF"/>
        </w:rPr>
        <w:t xml:space="preserve"> they can: </w:t>
      </w:r>
      <w:r w:rsidR="00857F39" w:rsidRPr="00184874">
        <w:rPr>
          <w:rFonts w:ascii="Arial Narrow" w:hAnsi="Arial Narrow"/>
          <w:color w:val="000000"/>
          <w:sz w:val="24"/>
          <w:szCs w:val="24"/>
          <w:shd w:val="clear" w:color="auto" w:fill="FFFFFF"/>
        </w:rPr>
        <w:t>“</w:t>
      </w:r>
      <w:r w:rsidR="00204F51" w:rsidRPr="00184874">
        <w:rPr>
          <w:rFonts w:ascii="Arial Narrow" w:hAnsi="Arial Narrow"/>
          <w:i/>
          <w:iCs/>
          <w:color w:val="000000"/>
          <w:sz w:val="24"/>
          <w:szCs w:val="24"/>
          <w:shd w:val="clear" w:color="auto" w:fill="FFFFFF"/>
        </w:rPr>
        <w:t>1</w:t>
      </w:r>
      <w:r w:rsidRPr="00184874">
        <w:rPr>
          <w:rFonts w:ascii="Arial Narrow" w:hAnsi="Arial Narrow"/>
          <w:i/>
          <w:iCs/>
          <w:color w:val="000000"/>
          <w:sz w:val="24"/>
          <w:szCs w:val="24"/>
          <w:shd w:val="clear" w:color="auto" w:fill="FFFFFF"/>
        </w:rPr>
        <w:t>)</w:t>
      </w:r>
      <w:r w:rsidR="00204F51" w:rsidRPr="00184874">
        <w:rPr>
          <w:rFonts w:ascii="Arial Narrow" w:hAnsi="Arial Narrow"/>
          <w:i/>
          <w:iCs/>
          <w:color w:val="000000"/>
          <w:sz w:val="24"/>
          <w:szCs w:val="24"/>
          <w:shd w:val="clear" w:color="auto" w:fill="FFFFFF"/>
        </w:rPr>
        <w:t xml:space="preserve"> define their development policies in accordance with the</w:t>
      </w:r>
      <w:r w:rsidRPr="00184874">
        <w:rPr>
          <w:rFonts w:ascii="Arial Narrow" w:hAnsi="Arial Narrow"/>
          <w:i/>
          <w:iCs/>
          <w:color w:val="000000"/>
          <w:sz w:val="24"/>
          <w:szCs w:val="24"/>
          <w:shd w:val="clear" w:color="auto" w:fill="FFFFFF"/>
        </w:rPr>
        <w:t xml:space="preserve"> </w:t>
      </w:r>
      <w:r w:rsidR="00204F51" w:rsidRPr="00184874">
        <w:rPr>
          <w:rFonts w:ascii="Arial Narrow" w:hAnsi="Arial Narrow"/>
          <w:i/>
          <w:iCs/>
          <w:color w:val="000000"/>
          <w:sz w:val="24"/>
          <w:szCs w:val="24"/>
          <w:shd w:val="clear" w:color="auto" w:fill="FFFFFF"/>
        </w:rPr>
        <w:t>existing laws of the country;</w:t>
      </w:r>
      <w:r w:rsidRPr="00184874">
        <w:rPr>
          <w:rFonts w:ascii="Arial Narrow" w:hAnsi="Arial Narrow"/>
          <w:i/>
          <w:iCs/>
          <w:color w:val="000000"/>
          <w:sz w:val="24"/>
          <w:szCs w:val="24"/>
          <w:shd w:val="clear" w:color="auto" w:fill="FFFFFF"/>
        </w:rPr>
        <w:t xml:space="preserve"> </w:t>
      </w:r>
      <w:r w:rsidR="00204F51" w:rsidRPr="00184874">
        <w:rPr>
          <w:rFonts w:ascii="Arial Narrow" w:hAnsi="Arial Narrow"/>
          <w:i/>
          <w:iCs/>
          <w:color w:val="000000"/>
          <w:sz w:val="24"/>
          <w:szCs w:val="24"/>
          <w:shd w:val="clear" w:color="auto" w:fill="FFFFFF"/>
        </w:rPr>
        <w:t>2</w:t>
      </w:r>
      <w:r w:rsidRPr="00184874">
        <w:rPr>
          <w:rFonts w:ascii="Arial Narrow" w:hAnsi="Arial Narrow"/>
          <w:i/>
          <w:iCs/>
          <w:color w:val="000000"/>
          <w:sz w:val="24"/>
          <w:szCs w:val="24"/>
          <w:shd w:val="clear" w:color="auto" w:fill="FFFFFF"/>
        </w:rPr>
        <w:t>)</w:t>
      </w:r>
      <w:r w:rsidR="00204F51" w:rsidRPr="00184874">
        <w:rPr>
          <w:rFonts w:ascii="Arial Narrow" w:hAnsi="Arial Narrow"/>
          <w:i/>
          <w:iCs/>
          <w:color w:val="000000"/>
          <w:sz w:val="24"/>
          <w:szCs w:val="24"/>
          <w:shd w:val="clear" w:color="auto" w:fill="FFFFFF"/>
        </w:rPr>
        <w:t xml:space="preserve"> decide on their structure and activities in rules which comply</w:t>
      </w:r>
      <w:r w:rsidRPr="00184874">
        <w:rPr>
          <w:rFonts w:ascii="Arial Narrow" w:hAnsi="Arial Narrow"/>
          <w:i/>
          <w:iCs/>
          <w:color w:val="000000"/>
          <w:sz w:val="24"/>
          <w:szCs w:val="24"/>
          <w:shd w:val="clear" w:color="auto" w:fill="FFFFFF"/>
        </w:rPr>
        <w:t xml:space="preserve"> </w:t>
      </w:r>
      <w:r w:rsidR="00204F51" w:rsidRPr="00184874">
        <w:rPr>
          <w:rFonts w:ascii="Arial Narrow" w:hAnsi="Arial Narrow"/>
          <w:i/>
          <w:iCs/>
          <w:color w:val="000000"/>
          <w:sz w:val="24"/>
          <w:szCs w:val="24"/>
          <w:shd w:val="clear" w:color="auto" w:fill="FFFFFF"/>
        </w:rPr>
        <w:t>with the requirements laid down in th</w:t>
      </w:r>
      <w:r w:rsidRPr="00184874">
        <w:rPr>
          <w:rFonts w:ascii="Arial Narrow" w:hAnsi="Arial Narrow"/>
          <w:i/>
          <w:iCs/>
          <w:color w:val="000000"/>
          <w:sz w:val="24"/>
          <w:szCs w:val="24"/>
          <w:shd w:val="clear" w:color="auto" w:fill="FFFFFF"/>
        </w:rPr>
        <w:t xml:space="preserve">e </w:t>
      </w:r>
      <w:r w:rsidR="00437D6F" w:rsidRPr="00184874">
        <w:rPr>
          <w:rFonts w:ascii="Arial Narrow" w:hAnsi="Arial Narrow"/>
          <w:color w:val="000000"/>
          <w:sz w:val="24"/>
          <w:szCs w:val="24"/>
          <w:shd w:val="clear" w:color="auto" w:fill="FFFFFF"/>
        </w:rPr>
        <w:t xml:space="preserve">(Pre-school and School Education Act) </w:t>
      </w:r>
      <w:r w:rsidR="00204F51" w:rsidRPr="00184874">
        <w:rPr>
          <w:rFonts w:ascii="Arial Narrow" w:hAnsi="Arial Narrow"/>
          <w:i/>
          <w:iCs/>
          <w:color w:val="000000"/>
          <w:sz w:val="24"/>
          <w:szCs w:val="24"/>
          <w:shd w:val="clear" w:color="auto" w:fill="FFFFFF"/>
        </w:rPr>
        <w:t>and in the related secondary</w:t>
      </w:r>
      <w:r w:rsidRPr="00184874">
        <w:rPr>
          <w:rFonts w:ascii="Arial Narrow" w:hAnsi="Arial Narrow"/>
          <w:i/>
          <w:iCs/>
          <w:color w:val="000000"/>
          <w:sz w:val="24"/>
          <w:szCs w:val="24"/>
          <w:shd w:val="clear" w:color="auto" w:fill="FFFFFF"/>
        </w:rPr>
        <w:t xml:space="preserve"> </w:t>
      </w:r>
      <w:r w:rsidR="00204F51" w:rsidRPr="00184874">
        <w:rPr>
          <w:rFonts w:ascii="Arial Narrow" w:hAnsi="Arial Narrow"/>
          <w:i/>
          <w:iCs/>
          <w:color w:val="000000"/>
          <w:sz w:val="24"/>
          <w:szCs w:val="24"/>
          <w:shd w:val="clear" w:color="auto" w:fill="FFFFFF"/>
        </w:rPr>
        <w:t>legislation;</w:t>
      </w:r>
      <w:r w:rsidRPr="00184874">
        <w:rPr>
          <w:rFonts w:ascii="Arial Narrow" w:hAnsi="Arial Narrow"/>
          <w:i/>
          <w:iCs/>
          <w:color w:val="000000"/>
          <w:sz w:val="24"/>
          <w:szCs w:val="24"/>
          <w:shd w:val="clear" w:color="auto" w:fill="FFFFFF"/>
        </w:rPr>
        <w:t xml:space="preserve"> </w:t>
      </w:r>
      <w:r w:rsidR="00204F51" w:rsidRPr="00184874">
        <w:rPr>
          <w:rFonts w:ascii="Arial Narrow" w:hAnsi="Arial Narrow"/>
          <w:i/>
          <w:iCs/>
          <w:color w:val="000000"/>
          <w:sz w:val="24"/>
          <w:szCs w:val="24"/>
          <w:shd w:val="clear" w:color="auto" w:fill="FFFFFF"/>
        </w:rPr>
        <w:t>3</w:t>
      </w:r>
      <w:r w:rsidRPr="00184874">
        <w:rPr>
          <w:rFonts w:ascii="Arial Narrow" w:hAnsi="Arial Narrow"/>
          <w:i/>
          <w:iCs/>
          <w:color w:val="000000"/>
          <w:sz w:val="24"/>
          <w:szCs w:val="24"/>
          <w:shd w:val="clear" w:color="auto" w:fill="FFFFFF"/>
        </w:rPr>
        <w:t>)</w:t>
      </w:r>
      <w:r w:rsidR="00204F51" w:rsidRPr="00184874">
        <w:rPr>
          <w:rFonts w:ascii="Arial Narrow" w:hAnsi="Arial Narrow"/>
          <w:i/>
          <w:iCs/>
          <w:color w:val="000000"/>
          <w:sz w:val="24"/>
          <w:szCs w:val="24"/>
          <w:shd w:val="clear" w:color="auto" w:fill="FFFFFF"/>
        </w:rPr>
        <w:t xml:space="preserve"> choose the organization, methods and means of instruction to</w:t>
      </w:r>
      <w:r w:rsidR="00437D6F" w:rsidRPr="00184874">
        <w:rPr>
          <w:rFonts w:ascii="Arial Narrow" w:hAnsi="Arial Narrow"/>
          <w:color w:val="000000"/>
          <w:sz w:val="24"/>
          <w:szCs w:val="24"/>
          <w:shd w:val="clear" w:color="auto" w:fill="FFFFFF"/>
        </w:rPr>
        <w:t xml:space="preserve"> </w:t>
      </w:r>
      <w:r w:rsidR="00204F51" w:rsidRPr="00184874">
        <w:rPr>
          <w:rFonts w:ascii="Arial Narrow" w:hAnsi="Arial Narrow"/>
          <w:i/>
          <w:iCs/>
          <w:color w:val="000000"/>
          <w:sz w:val="24"/>
          <w:szCs w:val="24"/>
          <w:shd w:val="clear" w:color="auto" w:fill="FFFFFF"/>
        </w:rPr>
        <w:t>ensure high-quality education;</w:t>
      </w:r>
      <w:r w:rsidRPr="00184874">
        <w:rPr>
          <w:rFonts w:ascii="Arial Narrow" w:hAnsi="Arial Narrow"/>
          <w:i/>
          <w:iCs/>
          <w:color w:val="000000"/>
          <w:sz w:val="24"/>
          <w:szCs w:val="24"/>
          <w:shd w:val="clear" w:color="auto" w:fill="FFFFFF"/>
        </w:rPr>
        <w:t xml:space="preserve"> </w:t>
      </w:r>
      <w:r w:rsidR="00204F51" w:rsidRPr="00184874">
        <w:rPr>
          <w:rFonts w:ascii="Arial Narrow" w:hAnsi="Arial Narrow"/>
          <w:i/>
          <w:iCs/>
          <w:color w:val="000000"/>
          <w:sz w:val="24"/>
          <w:szCs w:val="24"/>
          <w:shd w:val="clear" w:color="auto" w:fill="FFFFFF"/>
        </w:rPr>
        <w:t>4</w:t>
      </w:r>
      <w:r w:rsidRPr="00184874">
        <w:rPr>
          <w:rFonts w:ascii="Arial Narrow" w:hAnsi="Arial Narrow"/>
          <w:i/>
          <w:iCs/>
          <w:color w:val="000000"/>
          <w:sz w:val="24"/>
          <w:szCs w:val="24"/>
          <w:shd w:val="clear" w:color="auto" w:fill="FFFFFF"/>
        </w:rPr>
        <w:t>)</w:t>
      </w:r>
      <w:r w:rsidR="00204F51" w:rsidRPr="00184874">
        <w:rPr>
          <w:rFonts w:ascii="Arial Narrow" w:hAnsi="Arial Narrow"/>
          <w:i/>
          <w:iCs/>
          <w:color w:val="000000"/>
          <w:sz w:val="24"/>
          <w:szCs w:val="24"/>
          <w:shd w:val="clear" w:color="auto" w:fill="FFFFFF"/>
        </w:rPr>
        <w:t xml:space="preserve"> determine their symbols and rituals in accordance with the</w:t>
      </w:r>
      <w:r w:rsidR="00437D6F" w:rsidRPr="00184874">
        <w:rPr>
          <w:rFonts w:ascii="Arial Narrow" w:hAnsi="Arial Narrow"/>
          <w:color w:val="000000"/>
          <w:sz w:val="24"/>
          <w:szCs w:val="24"/>
          <w:shd w:val="clear" w:color="auto" w:fill="FFFFFF"/>
        </w:rPr>
        <w:t xml:space="preserve"> </w:t>
      </w:r>
      <w:r w:rsidR="00204F51" w:rsidRPr="00184874">
        <w:rPr>
          <w:rFonts w:ascii="Arial Narrow" w:hAnsi="Arial Narrow"/>
          <w:i/>
          <w:iCs/>
          <w:color w:val="000000"/>
          <w:sz w:val="24"/>
          <w:szCs w:val="24"/>
          <w:shd w:val="clear" w:color="auto" w:fill="FFFFFF"/>
        </w:rPr>
        <w:t>principles of the national identity and culture, as well as their uniforms</w:t>
      </w:r>
      <w:r w:rsidRPr="00184874">
        <w:rPr>
          <w:rFonts w:ascii="Arial Narrow" w:hAnsi="Arial Narrow"/>
          <w:i/>
          <w:iCs/>
          <w:color w:val="000000"/>
          <w:sz w:val="24"/>
          <w:szCs w:val="24"/>
          <w:shd w:val="clear" w:color="auto" w:fill="FFFFFF"/>
        </w:rPr>
        <w:t xml:space="preserve"> </w:t>
      </w:r>
      <w:r w:rsidR="00204F51" w:rsidRPr="00184874">
        <w:rPr>
          <w:rFonts w:ascii="Arial Narrow" w:hAnsi="Arial Narrow"/>
          <w:i/>
          <w:iCs/>
          <w:color w:val="000000"/>
          <w:sz w:val="24"/>
          <w:szCs w:val="24"/>
          <w:shd w:val="clear" w:color="auto" w:fill="FFFFFF"/>
        </w:rPr>
        <w:t>and other insignia;</w:t>
      </w:r>
      <w:r w:rsidRPr="00184874">
        <w:rPr>
          <w:rFonts w:ascii="Arial Narrow" w:hAnsi="Arial Narrow"/>
          <w:i/>
          <w:iCs/>
          <w:color w:val="000000"/>
          <w:sz w:val="24"/>
          <w:szCs w:val="24"/>
          <w:shd w:val="clear" w:color="auto" w:fill="FFFFFF"/>
        </w:rPr>
        <w:t xml:space="preserve"> </w:t>
      </w:r>
      <w:r w:rsidR="00204F51" w:rsidRPr="00184874">
        <w:rPr>
          <w:rFonts w:ascii="Arial Narrow" w:hAnsi="Arial Narrow"/>
          <w:i/>
          <w:iCs/>
          <w:color w:val="000000"/>
          <w:sz w:val="24"/>
          <w:szCs w:val="24"/>
          <w:shd w:val="clear" w:color="auto" w:fill="FFFFFF"/>
        </w:rPr>
        <w:t>5</w:t>
      </w:r>
      <w:r w:rsidRPr="00184874">
        <w:rPr>
          <w:rFonts w:ascii="Arial Narrow" w:hAnsi="Arial Narrow"/>
          <w:i/>
          <w:iCs/>
          <w:color w:val="000000"/>
          <w:sz w:val="24"/>
          <w:szCs w:val="24"/>
          <w:shd w:val="clear" w:color="auto" w:fill="FFFFFF"/>
        </w:rPr>
        <w:t xml:space="preserve">) </w:t>
      </w:r>
      <w:r w:rsidR="00204F51" w:rsidRPr="00184874">
        <w:rPr>
          <w:rFonts w:ascii="Arial Narrow" w:hAnsi="Arial Narrow"/>
          <w:i/>
          <w:iCs/>
          <w:color w:val="000000"/>
          <w:sz w:val="24"/>
          <w:szCs w:val="24"/>
          <w:shd w:val="clear" w:color="auto" w:fill="FFFFFF"/>
        </w:rPr>
        <w:t>take part in national and international programmes and</w:t>
      </w:r>
      <w:r w:rsidRPr="00184874">
        <w:rPr>
          <w:rFonts w:ascii="Arial Narrow" w:hAnsi="Arial Narrow"/>
          <w:i/>
          <w:iCs/>
          <w:color w:val="000000"/>
          <w:sz w:val="24"/>
          <w:szCs w:val="24"/>
          <w:shd w:val="clear" w:color="auto" w:fill="FFFFFF"/>
        </w:rPr>
        <w:t xml:space="preserve"> </w:t>
      </w:r>
      <w:r w:rsidR="00204F51" w:rsidRPr="00184874">
        <w:rPr>
          <w:rFonts w:ascii="Arial Narrow" w:hAnsi="Arial Narrow"/>
          <w:i/>
          <w:iCs/>
          <w:color w:val="000000"/>
          <w:sz w:val="24"/>
          <w:szCs w:val="24"/>
          <w:shd w:val="clear" w:color="auto" w:fill="FFFFFF"/>
        </w:rPr>
        <w:t>projects in support of educational activities.</w:t>
      </w:r>
      <w:r w:rsidR="00857F39" w:rsidRPr="00184874">
        <w:rPr>
          <w:rFonts w:ascii="Arial Narrow" w:hAnsi="Arial Narrow"/>
          <w:i/>
          <w:iCs/>
          <w:color w:val="000000"/>
          <w:sz w:val="24"/>
          <w:szCs w:val="24"/>
          <w:shd w:val="clear" w:color="auto" w:fill="FFFFFF"/>
        </w:rPr>
        <w:t>”</w:t>
      </w:r>
      <w:r w:rsidRPr="00184874">
        <w:rPr>
          <w:rFonts w:ascii="Arial Narrow" w:hAnsi="Arial Narrow"/>
          <w:color w:val="000000"/>
          <w:sz w:val="24"/>
          <w:szCs w:val="24"/>
          <w:shd w:val="clear" w:color="auto" w:fill="FFFFFF"/>
        </w:rPr>
        <w:t xml:space="preserve"> Except that:  </w:t>
      </w:r>
      <w:r w:rsidR="00204F51" w:rsidRPr="00184874">
        <w:rPr>
          <w:rFonts w:ascii="Arial Narrow" w:hAnsi="Arial Narrow"/>
          <w:color w:val="000000"/>
          <w:sz w:val="24"/>
          <w:szCs w:val="24"/>
          <w:shd w:val="clear" w:color="auto" w:fill="FFFFFF"/>
        </w:rPr>
        <w:t>(2) The school autonomy shall include also the right to determine</w:t>
      </w:r>
      <w:r w:rsidR="00437D6F" w:rsidRPr="00184874">
        <w:rPr>
          <w:rFonts w:ascii="Arial Narrow" w:hAnsi="Arial Narrow"/>
          <w:color w:val="000000"/>
          <w:sz w:val="24"/>
          <w:szCs w:val="24"/>
          <w:shd w:val="clear" w:color="auto" w:fill="FFFFFF"/>
        </w:rPr>
        <w:t xml:space="preserve"> </w:t>
      </w:r>
      <w:r w:rsidR="00204F51" w:rsidRPr="00184874">
        <w:rPr>
          <w:rFonts w:ascii="Arial Narrow" w:hAnsi="Arial Narrow"/>
          <w:color w:val="000000"/>
          <w:sz w:val="24"/>
          <w:szCs w:val="24"/>
          <w:shd w:val="clear" w:color="auto" w:fill="FFFFFF"/>
        </w:rPr>
        <w:t>their profiles and occupations, and to independently choose and draw up</w:t>
      </w:r>
      <w:r w:rsidRPr="00184874">
        <w:rPr>
          <w:rFonts w:ascii="Arial Narrow" w:hAnsi="Arial Narrow"/>
          <w:color w:val="000000"/>
          <w:sz w:val="24"/>
          <w:szCs w:val="24"/>
          <w:shd w:val="clear" w:color="auto" w:fill="FFFFFF"/>
        </w:rPr>
        <w:t xml:space="preserve"> </w:t>
      </w:r>
      <w:r w:rsidR="00204F51" w:rsidRPr="00184874">
        <w:rPr>
          <w:rFonts w:ascii="Arial Narrow" w:hAnsi="Arial Narrow"/>
          <w:color w:val="000000"/>
          <w:sz w:val="24"/>
          <w:szCs w:val="24"/>
          <w:shd w:val="clear" w:color="auto" w:fill="FFFFFF"/>
        </w:rPr>
        <w:t>their syllabi, to</w:t>
      </w:r>
      <w:r w:rsidRPr="00184874">
        <w:rPr>
          <w:rFonts w:ascii="Arial Narrow" w:hAnsi="Arial Narrow"/>
          <w:color w:val="000000"/>
          <w:sz w:val="24"/>
          <w:szCs w:val="24"/>
          <w:shd w:val="clear" w:color="auto" w:fill="FFFFFF"/>
        </w:rPr>
        <w:t xml:space="preserve"> </w:t>
      </w:r>
      <w:r w:rsidR="00204F51" w:rsidRPr="00184874">
        <w:rPr>
          <w:rFonts w:ascii="Arial Narrow" w:hAnsi="Arial Narrow"/>
          <w:color w:val="000000"/>
          <w:sz w:val="24"/>
          <w:szCs w:val="24"/>
          <w:shd w:val="clear" w:color="auto" w:fill="FFFFFF"/>
        </w:rPr>
        <w:t>allocate the curriculum in accordance with the pupils'</w:t>
      </w:r>
      <w:r w:rsidRPr="00184874">
        <w:rPr>
          <w:rFonts w:ascii="Arial Narrow" w:hAnsi="Arial Narrow"/>
          <w:color w:val="000000"/>
          <w:sz w:val="24"/>
          <w:szCs w:val="24"/>
          <w:shd w:val="clear" w:color="auto" w:fill="FFFFFF"/>
        </w:rPr>
        <w:t xml:space="preserve"> </w:t>
      </w:r>
      <w:r w:rsidR="00204F51" w:rsidRPr="00184874">
        <w:rPr>
          <w:rFonts w:ascii="Arial Narrow" w:hAnsi="Arial Narrow"/>
          <w:color w:val="000000"/>
          <w:sz w:val="24"/>
          <w:szCs w:val="24"/>
          <w:shd w:val="clear" w:color="auto" w:fill="FFFFFF"/>
        </w:rPr>
        <w:t>needs, to specify their subjects, and to work out curricula in the cases</w:t>
      </w:r>
      <w:r w:rsidRPr="00184874">
        <w:rPr>
          <w:rFonts w:ascii="Arial Narrow" w:hAnsi="Arial Narrow"/>
          <w:color w:val="000000"/>
          <w:sz w:val="24"/>
          <w:szCs w:val="24"/>
          <w:shd w:val="clear" w:color="auto" w:fill="FFFFFF"/>
        </w:rPr>
        <w:t xml:space="preserve"> </w:t>
      </w:r>
      <w:r w:rsidR="00204F51" w:rsidRPr="00184874">
        <w:rPr>
          <w:rFonts w:ascii="Arial Narrow" w:hAnsi="Arial Narrow"/>
          <w:color w:val="000000"/>
          <w:sz w:val="24"/>
          <w:szCs w:val="24"/>
          <w:shd w:val="clear" w:color="auto" w:fill="FFFFFF"/>
        </w:rPr>
        <w:t>prescribed by this Act.</w:t>
      </w:r>
      <w:r w:rsidRPr="00184874">
        <w:rPr>
          <w:rFonts w:ascii="Arial Narrow" w:hAnsi="Arial Narrow"/>
          <w:color w:val="000000"/>
          <w:sz w:val="24"/>
          <w:szCs w:val="24"/>
          <w:shd w:val="clear" w:color="auto" w:fill="FFFFFF"/>
        </w:rPr>
        <w:t xml:space="preserve">  </w:t>
      </w:r>
      <w:r w:rsidR="00437D6F" w:rsidRPr="00184874">
        <w:rPr>
          <w:rFonts w:ascii="Arial Narrow" w:hAnsi="Arial Narrow"/>
          <w:color w:val="000000"/>
          <w:sz w:val="24"/>
          <w:szCs w:val="24"/>
          <w:shd w:val="clear" w:color="auto" w:fill="FFFFFF"/>
        </w:rPr>
        <w:t xml:space="preserve">Article 28 of </w:t>
      </w:r>
      <w:bookmarkStart w:id="6" w:name="_Hlk156229649"/>
      <w:r w:rsidR="00437D6F" w:rsidRPr="00184874">
        <w:rPr>
          <w:rFonts w:ascii="Arial Narrow" w:hAnsi="Arial Narrow"/>
          <w:color w:val="000000"/>
          <w:sz w:val="24"/>
          <w:szCs w:val="24"/>
          <w:shd w:val="clear" w:color="auto" w:fill="FFFFFF"/>
        </w:rPr>
        <w:t xml:space="preserve">the  </w:t>
      </w:r>
      <w:r w:rsidRPr="00184874">
        <w:rPr>
          <w:rFonts w:ascii="Arial Narrow" w:hAnsi="Arial Narrow"/>
          <w:color w:val="000000"/>
          <w:sz w:val="24"/>
          <w:szCs w:val="24"/>
          <w:shd w:val="clear" w:color="auto" w:fill="FFFFFF"/>
        </w:rPr>
        <w:t>Pre-school and School Education Act</w:t>
      </w:r>
      <w:r w:rsidR="00626119">
        <w:rPr>
          <w:rFonts w:ascii="Arial Narrow" w:hAnsi="Arial Narrow"/>
          <w:color w:val="000000"/>
          <w:sz w:val="24"/>
          <w:szCs w:val="24"/>
          <w:shd w:val="clear" w:color="auto" w:fill="FFFFFF"/>
        </w:rPr>
        <w:t>.</w:t>
      </w:r>
      <w:r w:rsidR="00626119">
        <w:rPr>
          <w:rStyle w:val="FootnoteReference"/>
          <w:rFonts w:ascii="Arial Narrow" w:hAnsi="Arial Narrow"/>
          <w:color w:val="000000"/>
          <w:sz w:val="24"/>
          <w:szCs w:val="24"/>
          <w:shd w:val="clear" w:color="auto" w:fill="FFFFFF"/>
        </w:rPr>
        <w:footnoteReference w:id="19"/>
      </w:r>
      <w:r w:rsidR="00626119">
        <w:rPr>
          <w:rFonts w:ascii="Arial Narrow" w:hAnsi="Arial Narrow"/>
          <w:color w:val="000000"/>
          <w:sz w:val="24"/>
          <w:szCs w:val="24"/>
          <w:shd w:val="clear" w:color="auto" w:fill="FFFFFF"/>
        </w:rPr>
        <w:t xml:space="preserve"> </w:t>
      </w:r>
    </w:p>
    <w:p w14:paraId="12FE73C9" w14:textId="136B18C1" w:rsidR="00BE39C1" w:rsidRDefault="00604273" w:rsidP="00F1634D">
      <w:pPr>
        <w:spacing w:before="240" w:after="120"/>
        <w:ind w:firstLine="720"/>
        <w:jc w:val="both"/>
        <w:rPr>
          <w:rStyle w:val="Hyperlink"/>
          <w:rFonts w:ascii="Arial Narrow" w:hAnsi="Arial Narrow"/>
          <w:color w:val="auto"/>
          <w:sz w:val="24"/>
          <w:szCs w:val="24"/>
          <w:u w:val="none"/>
        </w:rPr>
      </w:pPr>
      <w:r w:rsidRPr="00604273">
        <w:rPr>
          <w:rFonts w:ascii="Arial Narrow" w:hAnsi="Arial Narrow"/>
          <w:sz w:val="24"/>
          <w:szCs w:val="24"/>
        </w:rPr>
        <w:t>According to art. Article 22 &amp; 2 Higher education act</w:t>
      </w:r>
      <w:r w:rsidR="00184874">
        <w:rPr>
          <w:rFonts w:ascii="Arial Narrow" w:hAnsi="Arial Narrow"/>
          <w:sz w:val="24"/>
          <w:szCs w:val="24"/>
        </w:rPr>
        <w:t xml:space="preserve"> it’s not allowed the</w:t>
      </w:r>
      <w:r w:rsidRPr="00604273">
        <w:rPr>
          <w:rFonts w:ascii="Arial Narrow" w:hAnsi="Arial Narrow"/>
          <w:sz w:val="24"/>
          <w:szCs w:val="24"/>
        </w:rPr>
        <w:t xml:space="preserve"> “</w:t>
      </w:r>
      <w:r w:rsidRPr="002750FC">
        <w:rPr>
          <w:rFonts w:ascii="Arial Narrow" w:hAnsi="Arial Narrow"/>
          <w:i/>
          <w:iCs/>
          <w:sz w:val="24"/>
          <w:szCs w:val="24"/>
        </w:rPr>
        <w:t>entry or stay of security and public order authorities on the premises without the consent of the academic authorities, except for the prevention of impending, upcoming or current offence, apprehension of its perpetrator, as well as in case of natural calamities or accidents</w:t>
      </w:r>
      <w:r w:rsidRPr="00604273">
        <w:rPr>
          <w:rFonts w:ascii="Arial Narrow" w:hAnsi="Arial Narrow"/>
          <w:sz w:val="24"/>
          <w:szCs w:val="24"/>
        </w:rPr>
        <w:t>;”</w:t>
      </w:r>
      <w:r w:rsidR="00626119">
        <w:rPr>
          <w:rStyle w:val="FootnoteReference"/>
          <w:rFonts w:ascii="Arial Narrow" w:hAnsi="Arial Narrow"/>
          <w:sz w:val="24"/>
          <w:szCs w:val="24"/>
        </w:rPr>
        <w:footnoteReference w:id="20"/>
      </w:r>
      <w:r w:rsidRPr="00604273">
        <w:rPr>
          <w:rFonts w:ascii="Arial Narrow" w:hAnsi="Arial Narrow"/>
          <w:sz w:val="24"/>
          <w:szCs w:val="24"/>
        </w:rPr>
        <w:t xml:space="preserve"> </w:t>
      </w:r>
      <w:bookmarkEnd w:id="6"/>
    </w:p>
    <w:p w14:paraId="517B20CD" w14:textId="77777777" w:rsidR="00F1634D" w:rsidRPr="00F1634D" w:rsidRDefault="00F1634D" w:rsidP="00F1634D">
      <w:pPr>
        <w:spacing w:before="240" w:after="120"/>
        <w:ind w:firstLine="720"/>
        <w:jc w:val="both"/>
        <w:rPr>
          <w:rFonts w:ascii="Arial Narrow" w:hAnsi="Arial Narrow"/>
          <w:sz w:val="24"/>
          <w:szCs w:val="24"/>
        </w:rPr>
      </w:pPr>
    </w:p>
    <w:p w14:paraId="5C833CFB" w14:textId="23BF7B37" w:rsidR="00987912" w:rsidRDefault="00987912" w:rsidP="009862D4">
      <w:pPr>
        <w:pStyle w:val="ListParagraph"/>
        <w:numPr>
          <w:ilvl w:val="0"/>
          <w:numId w:val="34"/>
        </w:numPr>
        <w:spacing w:before="120" w:after="120"/>
        <w:jc w:val="both"/>
        <w:rPr>
          <w:b/>
          <w:bCs/>
          <w:sz w:val="24"/>
          <w:szCs w:val="24"/>
          <w:lang w:val="en-US"/>
        </w:rPr>
      </w:pPr>
      <w:r w:rsidRPr="009862D4">
        <w:rPr>
          <w:b/>
          <w:bCs/>
          <w:sz w:val="24"/>
          <w:szCs w:val="24"/>
          <w:lang w:val="en-US"/>
        </w:rPr>
        <w:t xml:space="preserve">Please provide examples of institutional guidelines/codes of conduct developed to ensure respect for academic freedom, including from external public or private actors. </w:t>
      </w:r>
    </w:p>
    <w:p w14:paraId="1C15B343" w14:textId="18CD6501" w:rsidR="00604273" w:rsidRPr="00B65974" w:rsidRDefault="00204F51" w:rsidP="00604273">
      <w:pPr>
        <w:spacing w:before="120" w:after="120"/>
        <w:ind w:firstLine="360"/>
        <w:jc w:val="both"/>
        <w:rPr>
          <w:rFonts w:ascii="Arial Narrow" w:hAnsi="Arial Narrow"/>
          <w:sz w:val="24"/>
          <w:szCs w:val="24"/>
        </w:rPr>
      </w:pPr>
      <w:r w:rsidRPr="00B65974">
        <w:rPr>
          <w:rFonts w:ascii="Arial Narrow" w:hAnsi="Arial Narrow"/>
          <w:sz w:val="24"/>
          <w:szCs w:val="24"/>
        </w:rPr>
        <w:t xml:space="preserve">Article 22 of the Higher education act defines the activities, which are inadmissible because they violate the higher school's autonomy namely: </w:t>
      </w:r>
      <w:r w:rsidRPr="00B65974">
        <w:rPr>
          <w:rFonts w:ascii="Arial Narrow" w:hAnsi="Arial Narrow"/>
          <w:i/>
          <w:iCs/>
          <w:sz w:val="24"/>
          <w:szCs w:val="24"/>
        </w:rPr>
        <w:t>1. interference in the higher school's activities, apart from such cases that are expressly stipulated in a statute; 2. entry or stay of security and public order authorities on the premises without the consent of the academic authorities, except for the prevention of impending, upcoming or current offence, apprehension of its perpetrator, as well as in case of natural calamities or accidents; 3. establishment and operation of political or religious organisations at higher schools; 4. activities infringing upon any constitutional rights of the members of the academic community based on race, nationality, ethnic origin, social background, religion, convictions or political affiliation.</w:t>
      </w:r>
      <w:r w:rsidRPr="00B65974">
        <w:rPr>
          <w:rFonts w:ascii="Arial Narrow" w:hAnsi="Arial Narrow"/>
          <w:sz w:val="24"/>
          <w:szCs w:val="24"/>
        </w:rPr>
        <w:t xml:space="preserve"> Higher education act</w:t>
      </w:r>
      <w:r w:rsidR="00626119" w:rsidRPr="00B65974">
        <w:rPr>
          <w:rFonts w:ascii="Arial Narrow" w:hAnsi="Arial Narrow"/>
          <w:sz w:val="24"/>
          <w:szCs w:val="24"/>
        </w:rPr>
        <w:t>.</w:t>
      </w:r>
      <w:r w:rsidR="00626119" w:rsidRPr="00B65974">
        <w:rPr>
          <w:rStyle w:val="FootnoteReference"/>
          <w:rFonts w:ascii="Arial Narrow" w:hAnsi="Arial Narrow"/>
          <w:sz w:val="24"/>
          <w:szCs w:val="24"/>
        </w:rPr>
        <w:footnoteReference w:id="21"/>
      </w:r>
      <w:r w:rsidR="00626119" w:rsidRPr="00B65974">
        <w:rPr>
          <w:rFonts w:ascii="Arial Narrow" w:hAnsi="Arial Narrow"/>
          <w:sz w:val="24"/>
          <w:szCs w:val="24"/>
        </w:rPr>
        <w:t xml:space="preserve"> </w:t>
      </w:r>
    </w:p>
    <w:p w14:paraId="43D7C0E6" w14:textId="4268FAE8" w:rsidR="00604273" w:rsidRPr="00604273" w:rsidRDefault="009862D4" w:rsidP="00604273">
      <w:pPr>
        <w:spacing w:before="120" w:after="120"/>
        <w:ind w:firstLine="360"/>
        <w:jc w:val="both"/>
        <w:rPr>
          <w:rFonts w:ascii="Arial Narrow" w:hAnsi="Arial Narrow"/>
          <w:sz w:val="24"/>
          <w:szCs w:val="24"/>
        </w:rPr>
      </w:pPr>
      <w:r w:rsidRPr="00604273">
        <w:rPr>
          <w:rFonts w:ascii="Arial Narrow" w:hAnsi="Arial Narrow"/>
          <w:sz w:val="24"/>
          <w:szCs w:val="24"/>
        </w:rPr>
        <w:t xml:space="preserve">Article 35a of the Higher education act impose </w:t>
      </w:r>
      <w:r w:rsidRPr="00604273">
        <w:rPr>
          <w:rFonts w:ascii="Arial Narrow" w:hAnsi="Arial Narrow"/>
          <w:sz w:val="24"/>
          <w:szCs w:val="24"/>
          <w:lang w:val="en-US"/>
        </w:rPr>
        <w:t>an explicit prohibition</w:t>
      </w:r>
      <w:r w:rsidR="00F97AA7" w:rsidRPr="00604273">
        <w:rPr>
          <w:rFonts w:ascii="Arial Narrow" w:hAnsi="Arial Narrow"/>
          <w:sz w:val="24"/>
          <w:szCs w:val="24"/>
          <w:lang w:val="en-US"/>
        </w:rPr>
        <w:t xml:space="preserve"> at the</w:t>
      </w:r>
      <w:r w:rsidRPr="00604273">
        <w:rPr>
          <w:rFonts w:ascii="Arial Narrow" w:hAnsi="Arial Narrow"/>
          <w:sz w:val="24"/>
          <w:szCs w:val="24"/>
          <w:lang w:val="en-US"/>
        </w:rPr>
        <w:t xml:space="preserve"> </w:t>
      </w:r>
      <w:r w:rsidR="00F97AA7" w:rsidRPr="00604273">
        <w:rPr>
          <w:rFonts w:ascii="Arial Narrow" w:hAnsi="Arial Narrow"/>
          <w:sz w:val="24"/>
          <w:szCs w:val="24"/>
          <w:lang w:val="en-US"/>
        </w:rPr>
        <w:t>universities’ B</w:t>
      </w:r>
      <w:proofErr w:type="spellStart"/>
      <w:r w:rsidR="00F97AA7" w:rsidRPr="00604273">
        <w:rPr>
          <w:rFonts w:ascii="Arial Narrow" w:hAnsi="Arial Narrow"/>
          <w:sz w:val="24"/>
          <w:szCs w:val="24"/>
        </w:rPr>
        <w:t>oards</w:t>
      </w:r>
      <w:proofErr w:type="spellEnd"/>
      <w:r w:rsidR="00F97AA7" w:rsidRPr="00604273">
        <w:rPr>
          <w:rFonts w:ascii="Arial Narrow" w:hAnsi="Arial Narrow"/>
          <w:sz w:val="24"/>
          <w:szCs w:val="24"/>
        </w:rPr>
        <w:t xml:space="preserve"> of Trustees to be nominated high rank public institutions’ employees, (except representative of the Ministry of </w:t>
      </w:r>
      <w:r w:rsidR="002750FC">
        <w:rPr>
          <w:rFonts w:ascii="Arial Narrow" w:hAnsi="Arial Narrow"/>
          <w:sz w:val="24"/>
          <w:szCs w:val="24"/>
        </w:rPr>
        <w:t>E</w:t>
      </w:r>
      <w:r w:rsidR="00F97AA7" w:rsidRPr="00604273">
        <w:rPr>
          <w:rFonts w:ascii="Arial Narrow" w:hAnsi="Arial Narrow"/>
          <w:sz w:val="24"/>
          <w:szCs w:val="24"/>
        </w:rPr>
        <w:t>ducation</w:t>
      </w:r>
      <w:r w:rsidR="00B05CDF">
        <w:rPr>
          <w:rFonts w:ascii="Arial Narrow" w:hAnsi="Arial Narrow"/>
          <w:sz w:val="24"/>
          <w:szCs w:val="24"/>
        </w:rPr>
        <w:t xml:space="preserve"> and </w:t>
      </w:r>
      <w:r w:rsidR="002750FC">
        <w:rPr>
          <w:rFonts w:ascii="Arial Narrow" w:hAnsi="Arial Narrow"/>
          <w:sz w:val="24"/>
          <w:szCs w:val="24"/>
        </w:rPr>
        <w:t>S</w:t>
      </w:r>
      <w:r w:rsidR="00B05CDF">
        <w:rPr>
          <w:rFonts w:ascii="Arial Narrow" w:hAnsi="Arial Narrow"/>
          <w:sz w:val="24"/>
          <w:szCs w:val="24"/>
        </w:rPr>
        <w:t>cience</w:t>
      </w:r>
      <w:r w:rsidR="00F97AA7" w:rsidRPr="00604273">
        <w:rPr>
          <w:rFonts w:ascii="Arial Narrow" w:hAnsi="Arial Narrow"/>
          <w:sz w:val="24"/>
          <w:szCs w:val="24"/>
        </w:rPr>
        <w:t xml:space="preserve">) and </w:t>
      </w:r>
      <w:r w:rsidR="00184874">
        <w:rPr>
          <w:rFonts w:ascii="Arial Narrow" w:hAnsi="Arial Narrow"/>
          <w:sz w:val="24"/>
          <w:szCs w:val="24"/>
        </w:rPr>
        <w:t>m</w:t>
      </w:r>
      <w:r w:rsidR="00F97AA7" w:rsidRPr="00604273">
        <w:rPr>
          <w:rFonts w:ascii="Arial Narrow" w:hAnsi="Arial Narrow"/>
          <w:sz w:val="24"/>
          <w:szCs w:val="24"/>
        </w:rPr>
        <w:t>embers of the leading bodies of political parties and trade union organisations.</w:t>
      </w:r>
    </w:p>
    <w:p w14:paraId="265CC9E2" w14:textId="14D10DA2" w:rsidR="00B05CDF" w:rsidRDefault="00604273" w:rsidP="00B05CDF">
      <w:pPr>
        <w:spacing w:before="120" w:after="120"/>
        <w:ind w:firstLine="360"/>
        <w:jc w:val="both"/>
        <w:rPr>
          <w:rFonts w:ascii="Arial Narrow" w:hAnsi="Arial Narrow"/>
          <w:sz w:val="24"/>
          <w:szCs w:val="24"/>
          <w:lang w:val="en-US"/>
        </w:rPr>
      </w:pPr>
      <w:r w:rsidRPr="00604273">
        <w:rPr>
          <w:rFonts w:ascii="Arial Narrow" w:hAnsi="Arial Narrow"/>
          <w:sz w:val="24"/>
          <w:szCs w:val="24"/>
          <w:lang w:val="en-US"/>
        </w:rPr>
        <w:t xml:space="preserve">The </w:t>
      </w:r>
      <w:r w:rsidR="00EB4B09" w:rsidRPr="00604273">
        <w:rPr>
          <w:rFonts w:ascii="Arial Narrow" w:hAnsi="Arial Narrow"/>
          <w:sz w:val="24"/>
          <w:szCs w:val="24"/>
          <w:lang w:val="en-US"/>
        </w:rPr>
        <w:t>EPRS’s s</w:t>
      </w:r>
      <w:r w:rsidR="00413C71" w:rsidRPr="00604273">
        <w:rPr>
          <w:rFonts w:ascii="Arial Narrow" w:hAnsi="Arial Narrow"/>
          <w:sz w:val="24"/>
          <w:szCs w:val="24"/>
          <w:lang w:val="en-US"/>
        </w:rPr>
        <w:t>tudy discover that</w:t>
      </w:r>
      <w:proofErr w:type="gramStart"/>
      <w:r w:rsidR="00413C71" w:rsidRPr="00604273">
        <w:rPr>
          <w:rFonts w:ascii="Arial Narrow" w:hAnsi="Arial Narrow"/>
          <w:sz w:val="24"/>
          <w:szCs w:val="24"/>
          <w:lang w:val="en-US"/>
        </w:rPr>
        <w:t xml:space="preserve">: </w:t>
      </w:r>
      <w:r w:rsidR="00413C71" w:rsidRPr="00604273">
        <w:rPr>
          <w:rFonts w:ascii="Arial Narrow" w:hAnsi="Arial Narrow"/>
          <w:i/>
          <w:iCs/>
          <w:sz w:val="24"/>
          <w:szCs w:val="24"/>
          <w:lang w:val="en-US"/>
        </w:rPr>
        <w:t>”While</w:t>
      </w:r>
      <w:proofErr w:type="gramEnd"/>
      <w:r w:rsidR="00413C71" w:rsidRPr="00604273">
        <w:rPr>
          <w:rFonts w:ascii="Arial Narrow" w:hAnsi="Arial Narrow"/>
          <w:i/>
          <w:iCs/>
          <w:sz w:val="24"/>
          <w:szCs w:val="24"/>
          <w:lang w:val="en-US"/>
        </w:rPr>
        <w:t xml:space="preserve"> the legal framework elaborates in detail the formal governance relationship between the</w:t>
      </w:r>
      <w:r w:rsidR="00F1634D">
        <w:rPr>
          <w:rFonts w:ascii="Arial Narrow" w:hAnsi="Arial Narrow"/>
          <w:i/>
          <w:iCs/>
          <w:sz w:val="24"/>
          <w:szCs w:val="24"/>
          <w:lang w:val="en-US"/>
        </w:rPr>
        <w:t xml:space="preserve"> </w:t>
      </w:r>
      <w:r w:rsidR="00413C71" w:rsidRPr="00604273">
        <w:rPr>
          <w:rFonts w:ascii="Arial Narrow" w:hAnsi="Arial Narrow"/>
          <w:i/>
          <w:iCs/>
          <w:sz w:val="24"/>
          <w:szCs w:val="24"/>
          <w:lang w:val="en-US"/>
        </w:rPr>
        <w:t>government and higher education institutions, and the provisions for academic freedom, the institutions themselves do not communicate this as clearly in their missions.”</w:t>
      </w:r>
      <w:r w:rsidR="00626119">
        <w:rPr>
          <w:rStyle w:val="FootnoteReference"/>
          <w:rFonts w:ascii="Arial Narrow" w:hAnsi="Arial Narrow"/>
          <w:i/>
          <w:iCs/>
          <w:sz w:val="24"/>
          <w:szCs w:val="24"/>
          <w:lang w:val="en-US"/>
        </w:rPr>
        <w:footnoteReference w:id="22"/>
      </w:r>
      <w:r w:rsidR="00413C71" w:rsidRPr="00604273">
        <w:rPr>
          <w:rFonts w:ascii="Arial Narrow" w:hAnsi="Arial Narrow"/>
          <w:sz w:val="24"/>
          <w:szCs w:val="24"/>
          <w:lang w:val="en-US"/>
        </w:rPr>
        <w:t xml:space="preserve"> and provides with many examples thereof with BG universities.</w:t>
      </w:r>
    </w:p>
    <w:p w14:paraId="1ED83AED" w14:textId="400C9526" w:rsidR="005F1F7A" w:rsidRPr="005F1F7A" w:rsidRDefault="00B05CDF" w:rsidP="005F1F7A">
      <w:pPr>
        <w:spacing w:before="120" w:after="120"/>
        <w:ind w:firstLine="360"/>
        <w:jc w:val="both"/>
        <w:rPr>
          <w:rFonts w:ascii="Arial Narrow" w:hAnsi="Arial Narrow"/>
          <w:color w:val="202124"/>
          <w:sz w:val="24"/>
          <w:szCs w:val="24"/>
          <w:lang w:val="bg-BG"/>
        </w:rPr>
      </w:pPr>
      <w:r w:rsidRPr="000E1F4D">
        <w:rPr>
          <w:rStyle w:val="y2iqfc"/>
          <w:rFonts w:ascii="Arial Narrow" w:hAnsi="Arial Narrow"/>
          <w:color w:val="202124"/>
          <w:sz w:val="24"/>
          <w:szCs w:val="24"/>
          <w:lang w:val="en"/>
        </w:rPr>
        <w:t xml:space="preserve">Asst. Professor </w:t>
      </w:r>
      <w:proofErr w:type="spellStart"/>
      <w:r w:rsidRPr="000E1F4D">
        <w:rPr>
          <w:rStyle w:val="y2iqfc"/>
          <w:rFonts w:ascii="Arial Narrow" w:hAnsi="Arial Narrow"/>
          <w:color w:val="202124"/>
          <w:sz w:val="24"/>
          <w:szCs w:val="24"/>
          <w:lang w:val="en"/>
        </w:rPr>
        <w:t>Boryana</w:t>
      </w:r>
      <w:proofErr w:type="spellEnd"/>
      <w:r w:rsidRPr="000E1F4D">
        <w:rPr>
          <w:rStyle w:val="y2iqfc"/>
          <w:rFonts w:ascii="Arial Narrow" w:hAnsi="Arial Narrow"/>
          <w:color w:val="202124"/>
          <w:sz w:val="24"/>
          <w:szCs w:val="24"/>
          <w:lang w:val="en"/>
        </w:rPr>
        <w:t xml:space="preserve"> </w:t>
      </w:r>
      <w:proofErr w:type="spellStart"/>
      <w:r w:rsidRPr="000E1F4D">
        <w:rPr>
          <w:rStyle w:val="y2iqfc"/>
          <w:rFonts w:ascii="Arial Narrow" w:hAnsi="Arial Narrow"/>
          <w:color w:val="202124"/>
          <w:sz w:val="24"/>
          <w:szCs w:val="24"/>
          <w:lang w:val="en"/>
        </w:rPr>
        <w:t>Varbanova</w:t>
      </w:r>
      <w:proofErr w:type="spellEnd"/>
      <w:r w:rsidRPr="000E1F4D">
        <w:rPr>
          <w:rStyle w:val="y2iqfc"/>
          <w:rFonts w:ascii="Arial Narrow" w:hAnsi="Arial Narrow"/>
          <w:color w:val="202124"/>
          <w:sz w:val="24"/>
          <w:szCs w:val="24"/>
          <w:lang w:val="en"/>
        </w:rPr>
        <w:t xml:space="preserve"> Ph</w:t>
      </w:r>
      <w:r>
        <w:rPr>
          <w:rStyle w:val="y2iqfc"/>
          <w:rFonts w:ascii="Arial Narrow" w:hAnsi="Arial Narrow"/>
          <w:color w:val="202124"/>
          <w:sz w:val="24"/>
          <w:szCs w:val="24"/>
          <w:lang w:val="en"/>
        </w:rPr>
        <w:t>D</w:t>
      </w:r>
      <w:r w:rsidRPr="000E1F4D">
        <w:rPr>
          <w:rStyle w:val="y2iqfc"/>
          <w:rFonts w:ascii="Arial Narrow" w:hAnsi="Arial Narrow"/>
          <w:color w:val="202124"/>
          <w:sz w:val="24"/>
          <w:szCs w:val="24"/>
          <w:lang w:val="en"/>
        </w:rPr>
        <w:t xml:space="preserve">, lecturer at the National University -"Vasil </w:t>
      </w:r>
      <w:proofErr w:type="spellStart"/>
      <w:r w:rsidRPr="000E1F4D">
        <w:rPr>
          <w:rStyle w:val="y2iqfc"/>
          <w:rFonts w:ascii="Arial Narrow" w:hAnsi="Arial Narrow"/>
          <w:color w:val="202124"/>
          <w:sz w:val="24"/>
          <w:szCs w:val="24"/>
          <w:lang w:val="en"/>
        </w:rPr>
        <w:t>Levski</w:t>
      </w:r>
      <w:proofErr w:type="spellEnd"/>
      <w:r w:rsidRPr="000E1F4D">
        <w:rPr>
          <w:rStyle w:val="y2iqfc"/>
          <w:rFonts w:ascii="Arial Narrow" w:hAnsi="Arial Narrow"/>
          <w:color w:val="202124"/>
          <w:sz w:val="24"/>
          <w:szCs w:val="24"/>
          <w:lang w:val="en"/>
        </w:rPr>
        <w:t xml:space="preserve">" find that </w:t>
      </w:r>
      <w:r w:rsidRPr="006F5062">
        <w:rPr>
          <w:rStyle w:val="y2iqfc"/>
          <w:rFonts w:ascii="Arial Narrow" w:hAnsi="Arial Narrow"/>
          <w:i/>
          <w:iCs/>
          <w:color w:val="202124"/>
          <w:sz w:val="24"/>
          <w:szCs w:val="24"/>
          <w:lang w:val="en"/>
        </w:rPr>
        <w:t xml:space="preserve">"The state subsidy is a major part of the income of </w:t>
      </w:r>
      <w:proofErr w:type="gramStart"/>
      <w:r w:rsidRPr="006F5062">
        <w:rPr>
          <w:rStyle w:val="y2iqfc"/>
          <w:rFonts w:ascii="Arial Narrow" w:hAnsi="Arial Narrow"/>
          <w:i/>
          <w:iCs/>
          <w:color w:val="202124"/>
          <w:sz w:val="24"/>
          <w:szCs w:val="24"/>
          <w:lang w:val="en"/>
        </w:rPr>
        <w:t>higher  schools</w:t>
      </w:r>
      <w:proofErr w:type="gramEnd"/>
      <w:r w:rsidRPr="006F5062">
        <w:rPr>
          <w:rStyle w:val="y2iqfc"/>
          <w:rFonts w:ascii="Arial Narrow" w:hAnsi="Arial Narrow"/>
          <w:i/>
          <w:iCs/>
          <w:color w:val="202124"/>
          <w:sz w:val="24"/>
          <w:szCs w:val="24"/>
          <w:lang w:val="en"/>
        </w:rPr>
        <w:t>"</w:t>
      </w:r>
      <w:r w:rsidRPr="000E1F4D">
        <w:rPr>
          <w:rStyle w:val="y2iqfc"/>
          <w:rFonts w:ascii="Arial Narrow" w:hAnsi="Arial Narrow"/>
          <w:color w:val="202124"/>
          <w:sz w:val="24"/>
          <w:szCs w:val="24"/>
          <w:lang w:val="en"/>
        </w:rPr>
        <w:t>,</w:t>
      </w:r>
      <w:r w:rsidR="00626119">
        <w:rPr>
          <w:rStyle w:val="FootnoteReference"/>
          <w:rFonts w:ascii="Arial Narrow" w:hAnsi="Arial Narrow"/>
          <w:color w:val="202124"/>
          <w:sz w:val="24"/>
          <w:szCs w:val="24"/>
          <w:lang w:val="en"/>
        </w:rPr>
        <w:footnoteReference w:id="23"/>
      </w:r>
      <w:r w:rsidR="00626119">
        <w:rPr>
          <w:rStyle w:val="y2iqfc"/>
          <w:rFonts w:ascii="Arial Narrow" w:hAnsi="Arial Narrow"/>
          <w:color w:val="202124"/>
          <w:sz w:val="24"/>
          <w:szCs w:val="24"/>
          <w:lang w:val="en"/>
        </w:rPr>
        <w:t xml:space="preserve"> </w:t>
      </w:r>
      <w:r w:rsidRPr="000E1F4D">
        <w:rPr>
          <w:rStyle w:val="y2iqfc"/>
          <w:rFonts w:ascii="Arial Narrow" w:hAnsi="Arial Narrow"/>
          <w:color w:val="202124"/>
          <w:sz w:val="24"/>
          <w:szCs w:val="24"/>
          <w:lang w:val="en"/>
        </w:rPr>
        <w:t xml:space="preserve">which makes them strongly </w:t>
      </w:r>
      <w:proofErr w:type="spellStart"/>
      <w:r w:rsidR="00B65974">
        <w:rPr>
          <w:rStyle w:val="y2iqfc"/>
          <w:rFonts w:ascii="Arial Narrow" w:hAnsi="Arial Narrow"/>
          <w:color w:val="202124"/>
          <w:sz w:val="24"/>
          <w:szCs w:val="24"/>
          <w:lang w:val="en"/>
        </w:rPr>
        <w:t>financilly</w:t>
      </w:r>
      <w:proofErr w:type="spellEnd"/>
      <w:r w:rsidR="00B65974">
        <w:rPr>
          <w:rStyle w:val="y2iqfc"/>
          <w:rFonts w:ascii="Arial Narrow" w:hAnsi="Arial Narrow"/>
          <w:color w:val="202124"/>
          <w:sz w:val="24"/>
          <w:szCs w:val="24"/>
          <w:lang w:val="en"/>
        </w:rPr>
        <w:t xml:space="preserve"> </w:t>
      </w:r>
      <w:r w:rsidRPr="000E1F4D">
        <w:rPr>
          <w:rStyle w:val="y2iqfc"/>
          <w:rFonts w:ascii="Arial Narrow" w:hAnsi="Arial Narrow"/>
          <w:color w:val="202124"/>
          <w:sz w:val="24"/>
          <w:szCs w:val="24"/>
          <w:lang w:val="en"/>
        </w:rPr>
        <w:t xml:space="preserve">dependent on the political will of the rulers and to some extent indirectly limits </w:t>
      </w:r>
      <w:r w:rsidRPr="000E1F4D">
        <w:rPr>
          <w:rStyle w:val="y2iqfc"/>
          <w:rFonts w:ascii="Arial Narrow" w:hAnsi="Arial Narrow"/>
          <w:color w:val="202124"/>
          <w:sz w:val="24"/>
          <w:szCs w:val="24"/>
          <w:lang w:val="en"/>
        </w:rPr>
        <w:lastRenderedPageBreak/>
        <w:t>their academic independence.</w:t>
      </w:r>
      <w:r>
        <w:rPr>
          <w:rFonts w:ascii="Arial Narrow" w:hAnsi="Arial Narrow"/>
          <w:color w:val="202124"/>
          <w:sz w:val="24"/>
          <w:szCs w:val="24"/>
        </w:rPr>
        <w:t xml:space="preserve"> </w:t>
      </w:r>
      <w:r w:rsidRPr="000E1F4D">
        <w:rPr>
          <w:rStyle w:val="y2iqfc"/>
          <w:rFonts w:ascii="Arial Narrow" w:hAnsi="Arial Narrow"/>
          <w:color w:val="202124"/>
          <w:sz w:val="24"/>
          <w:szCs w:val="24"/>
          <w:lang w:val="en"/>
        </w:rPr>
        <w:t>Rectors of universities have expressed the same opinion, especially when "</w:t>
      </w:r>
      <w:r w:rsidRPr="006F5062">
        <w:rPr>
          <w:rStyle w:val="y2iqfc"/>
          <w:rFonts w:ascii="Arial Narrow" w:hAnsi="Arial Narrow"/>
          <w:i/>
          <w:iCs/>
          <w:color w:val="202124"/>
          <w:sz w:val="24"/>
          <w:szCs w:val="24"/>
          <w:lang w:val="en"/>
        </w:rPr>
        <w:t xml:space="preserve">the state had to </w:t>
      </w:r>
      <w:r w:rsidR="00F1634D">
        <w:rPr>
          <w:rStyle w:val="y2iqfc"/>
          <w:rFonts w:ascii="Arial Narrow" w:hAnsi="Arial Narrow"/>
          <w:i/>
          <w:iCs/>
          <w:color w:val="202124"/>
          <w:sz w:val="24"/>
          <w:szCs w:val="24"/>
          <w:lang w:val="en"/>
        </w:rPr>
        <w:t>provide</w:t>
      </w:r>
      <w:r w:rsidRPr="006F5062">
        <w:rPr>
          <w:rStyle w:val="y2iqfc"/>
          <w:rFonts w:ascii="Arial Narrow" w:hAnsi="Arial Narrow"/>
          <w:i/>
          <w:iCs/>
          <w:color w:val="202124"/>
          <w:sz w:val="24"/>
          <w:szCs w:val="24"/>
          <w:lang w:val="en"/>
        </w:rPr>
        <w:t xml:space="preserve"> additional funds to cover the deficit</w:t>
      </w:r>
      <w:r w:rsidRPr="000E1F4D">
        <w:rPr>
          <w:rStyle w:val="y2iqfc"/>
          <w:rFonts w:ascii="Arial Narrow" w:hAnsi="Arial Narrow"/>
          <w:color w:val="202124"/>
          <w:sz w:val="24"/>
          <w:szCs w:val="24"/>
          <w:lang w:val="en"/>
        </w:rPr>
        <w:t>" in the annual budget of some of these educational institutions.</w:t>
      </w:r>
      <w:r>
        <w:rPr>
          <w:rFonts w:ascii="Arial Narrow" w:hAnsi="Arial Narrow"/>
          <w:color w:val="202124"/>
          <w:sz w:val="24"/>
          <w:szCs w:val="24"/>
        </w:rPr>
        <w:t xml:space="preserve"> </w:t>
      </w:r>
      <w:r w:rsidRPr="000E1F4D">
        <w:rPr>
          <w:rStyle w:val="y2iqfc"/>
          <w:rFonts w:ascii="Arial Narrow" w:hAnsi="Arial Narrow"/>
          <w:color w:val="202124"/>
          <w:sz w:val="24"/>
          <w:szCs w:val="24"/>
          <w:lang w:val="en"/>
        </w:rPr>
        <w:t xml:space="preserve">According to them, this is due to the fact that: </w:t>
      </w:r>
      <w:r w:rsidRPr="00B05CDF">
        <w:rPr>
          <w:rStyle w:val="y2iqfc"/>
          <w:rFonts w:ascii="Arial Narrow" w:hAnsi="Arial Narrow"/>
          <w:i/>
          <w:iCs/>
          <w:color w:val="202124"/>
          <w:sz w:val="24"/>
          <w:szCs w:val="24"/>
          <w:lang w:val="en"/>
        </w:rPr>
        <w:t>«there are also no clearly defined mechanisms for the distribution of this money between different higher education institutions</w:t>
      </w:r>
      <w:r>
        <w:rPr>
          <w:rStyle w:val="y2iqfc"/>
          <w:rFonts w:ascii="Arial Narrow" w:hAnsi="Arial Narrow"/>
          <w:i/>
          <w:iCs/>
          <w:color w:val="202124"/>
          <w:sz w:val="24"/>
          <w:szCs w:val="24"/>
          <w:lang w:val="en"/>
        </w:rPr>
        <w:t>”</w:t>
      </w:r>
      <w:r w:rsidR="00A013F2">
        <w:rPr>
          <w:rStyle w:val="y2iqfc"/>
          <w:rFonts w:ascii="Arial Narrow" w:hAnsi="Arial Narrow"/>
          <w:i/>
          <w:iCs/>
          <w:color w:val="202124"/>
          <w:sz w:val="24"/>
          <w:szCs w:val="24"/>
          <w:lang w:val="en"/>
        </w:rPr>
        <w:t>.</w:t>
      </w:r>
      <w:r w:rsidRPr="000E1F4D">
        <w:rPr>
          <w:rStyle w:val="y2iqfc"/>
          <w:rFonts w:ascii="Arial Narrow" w:hAnsi="Arial Narrow"/>
          <w:color w:val="202124"/>
          <w:sz w:val="24"/>
          <w:szCs w:val="24"/>
          <w:lang w:val="en"/>
        </w:rPr>
        <w:t xml:space="preserve"> In h</w:t>
      </w:r>
      <w:r w:rsidRPr="000E1F4D">
        <w:rPr>
          <w:rStyle w:val="y2iqfc"/>
          <w:rFonts w:ascii="Arial Narrow" w:hAnsi="Arial Narrow"/>
          <w:color w:val="202124"/>
          <w:sz w:val="24"/>
          <w:szCs w:val="24"/>
        </w:rPr>
        <w:t>er</w:t>
      </w:r>
      <w:r w:rsidRPr="000E1F4D">
        <w:rPr>
          <w:rStyle w:val="y2iqfc"/>
          <w:rFonts w:ascii="Arial Narrow" w:hAnsi="Arial Narrow"/>
          <w:color w:val="202124"/>
          <w:sz w:val="24"/>
          <w:szCs w:val="24"/>
          <w:lang w:val="en"/>
        </w:rPr>
        <w:t xml:space="preserve"> speech </w:t>
      </w:r>
      <w:r>
        <w:rPr>
          <w:rStyle w:val="y2iqfc"/>
          <w:rFonts w:ascii="Arial Narrow" w:hAnsi="Arial Narrow"/>
          <w:color w:val="202124"/>
          <w:sz w:val="24"/>
          <w:szCs w:val="24"/>
          <w:lang w:val="en"/>
        </w:rPr>
        <w:t>a</w:t>
      </w:r>
      <w:r w:rsidRPr="000E1F4D">
        <w:rPr>
          <w:rStyle w:val="y2iqfc"/>
          <w:rFonts w:ascii="Arial Narrow" w:hAnsi="Arial Narrow"/>
          <w:color w:val="202124"/>
          <w:sz w:val="24"/>
          <w:szCs w:val="24"/>
          <w:lang w:val="en"/>
        </w:rPr>
        <w:t xml:space="preserve">t </w:t>
      </w:r>
      <w:r>
        <w:rPr>
          <w:rStyle w:val="y2iqfc"/>
          <w:rFonts w:ascii="Arial Narrow" w:hAnsi="Arial Narrow"/>
          <w:color w:val="202124"/>
          <w:sz w:val="24"/>
          <w:szCs w:val="24"/>
          <w:lang w:val="en"/>
        </w:rPr>
        <w:t>a</w:t>
      </w:r>
      <w:r w:rsidRPr="000E1F4D">
        <w:rPr>
          <w:rStyle w:val="y2iqfc"/>
          <w:rFonts w:ascii="Arial Narrow" w:hAnsi="Arial Narrow"/>
          <w:color w:val="202124"/>
          <w:sz w:val="24"/>
          <w:szCs w:val="24"/>
          <w:lang w:val="en"/>
        </w:rPr>
        <w:t xml:space="preserve"> Council of Rectors meeting, the current Deputy Minister of </w:t>
      </w:r>
      <w:r>
        <w:rPr>
          <w:rStyle w:val="y2iqfc"/>
          <w:rFonts w:ascii="Arial Narrow" w:hAnsi="Arial Narrow"/>
          <w:color w:val="202124"/>
          <w:sz w:val="24"/>
          <w:szCs w:val="24"/>
          <w:lang w:val="en"/>
        </w:rPr>
        <w:t xml:space="preserve">Education and </w:t>
      </w:r>
      <w:r w:rsidRPr="000E1F4D">
        <w:rPr>
          <w:rStyle w:val="y2iqfc"/>
          <w:rFonts w:ascii="Arial Narrow" w:hAnsi="Arial Narrow"/>
          <w:color w:val="202124"/>
          <w:sz w:val="24"/>
          <w:szCs w:val="24"/>
          <w:lang w:val="en"/>
        </w:rPr>
        <w:t>Science presents as one of the reasons for placing academic freedom in a disproportionate dependence on state</w:t>
      </w:r>
      <w:r w:rsidR="00F1634D">
        <w:rPr>
          <w:rStyle w:val="y2iqfc"/>
          <w:rFonts w:ascii="Arial Narrow" w:hAnsi="Arial Narrow"/>
          <w:color w:val="202124"/>
          <w:sz w:val="24"/>
          <w:szCs w:val="24"/>
          <w:lang w:val="en"/>
        </w:rPr>
        <w:t>’s</w:t>
      </w:r>
      <w:r w:rsidRPr="000E1F4D">
        <w:rPr>
          <w:rStyle w:val="y2iqfc"/>
          <w:rFonts w:ascii="Arial Narrow" w:hAnsi="Arial Narrow"/>
          <w:color w:val="202124"/>
          <w:sz w:val="24"/>
          <w:szCs w:val="24"/>
          <w:lang w:val="en"/>
        </w:rPr>
        <w:t xml:space="preserve"> funding is the inability of academic leaders "</w:t>
      </w:r>
      <w:r w:rsidRPr="006F5062">
        <w:rPr>
          <w:rStyle w:val="y2iqfc"/>
          <w:rFonts w:ascii="Arial Narrow" w:hAnsi="Arial Narrow"/>
          <w:i/>
          <w:iCs/>
          <w:color w:val="202124"/>
          <w:sz w:val="24"/>
          <w:szCs w:val="24"/>
          <w:lang w:val="en"/>
        </w:rPr>
        <w:t>to open up to the European market and participate in more European funds and programs"</w:t>
      </w:r>
      <w:r w:rsidR="00626119">
        <w:rPr>
          <w:rStyle w:val="y2iqfc"/>
          <w:rFonts w:ascii="Arial Narrow" w:hAnsi="Arial Narrow"/>
          <w:i/>
          <w:iCs/>
          <w:color w:val="202124"/>
          <w:sz w:val="24"/>
          <w:szCs w:val="24"/>
          <w:lang w:val="en"/>
        </w:rPr>
        <w:t>.</w:t>
      </w:r>
      <w:r w:rsidR="00626119">
        <w:rPr>
          <w:rStyle w:val="FootnoteReference"/>
          <w:rFonts w:ascii="Arial Narrow" w:hAnsi="Arial Narrow"/>
          <w:i/>
          <w:iCs/>
          <w:color w:val="202124"/>
          <w:sz w:val="24"/>
          <w:szCs w:val="24"/>
          <w:lang w:val="en"/>
        </w:rPr>
        <w:footnoteReference w:id="24"/>
      </w:r>
      <w:r w:rsidRPr="000E1F4D">
        <w:rPr>
          <w:rStyle w:val="y2iqfc"/>
          <w:rFonts w:ascii="Arial Narrow" w:hAnsi="Arial Narrow"/>
          <w:color w:val="202124"/>
          <w:sz w:val="24"/>
          <w:szCs w:val="24"/>
          <w:lang w:val="bg-BG"/>
        </w:rPr>
        <w:t xml:space="preserve"> </w:t>
      </w:r>
    </w:p>
    <w:p w14:paraId="45E6ACE0" w14:textId="7F987014" w:rsidR="005F1F7A" w:rsidRDefault="00B65974" w:rsidP="005F1F7A">
      <w:pPr>
        <w:spacing w:before="120" w:after="120"/>
        <w:ind w:firstLine="720"/>
        <w:jc w:val="both"/>
        <w:rPr>
          <w:b/>
          <w:bCs/>
          <w:sz w:val="24"/>
          <w:szCs w:val="24"/>
          <w:lang w:val="en-US"/>
        </w:rPr>
      </w:pPr>
      <w:r>
        <w:rPr>
          <w:b/>
          <w:bCs/>
          <w:sz w:val="24"/>
          <w:szCs w:val="24"/>
          <w:lang w:val="en-US"/>
        </w:rPr>
        <w:t xml:space="preserve">   </w:t>
      </w:r>
      <w:r w:rsidR="00987912" w:rsidRPr="00A77C58">
        <w:rPr>
          <w:b/>
          <w:bCs/>
          <w:sz w:val="24"/>
          <w:szCs w:val="24"/>
          <w:lang w:val="en-US"/>
        </w:rPr>
        <w:t>Funding</w:t>
      </w:r>
    </w:p>
    <w:p w14:paraId="3A8BCCAD" w14:textId="2037D14E" w:rsidR="00604273" w:rsidRDefault="00987912" w:rsidP="00604273">
      <w:pPr>
        <w:pStyle w:val="ListParagraph"/>
        <w:numPr>
          <w:ilvl w:val="0"/>
          <w:numId w:val="34"/>
        </w:numPr>
        <w:spacing w:before="120" w:after="120"/>
        <w:jc w:val="both"/>
        <w:rPr>
          <w:b/>
          <w:bCs/>
          <w:sz w:val="24"/>
          <w:szCs w:val="24"/>
          <w:lang w:val="en-US"/>
        </w:rPr>
      </w:pPr>
      <w:r w:rsidRPr="00604273">
        <w:rPr>
          <w:b/>
          <w:bCs/>
          <w:sz w:val="24"/>
          <w:szCs w:val="24"/>
          <w:lang w:val="en-US"/>
        </w:rPr>
        <w:t>How is funding, including for research, regulated? Is the process transparent, and are there any guarantees put in place to ensure respect for academic freedom?</w:t>
      </w:r>
    </w:p>
    <w:p w14:paraId="0B80E338" w14:textId="77777777" w:rsidR="005F1F7A" w:rsidRPr="00604273" w:rsidRDefault="005F1F7A" w:rsidP="005F1F7A">
      <w:pPr>
        <w:pStyle w:val="ListParagraph"/>
        <w:spacing w:before="120" w:after="120"/>
        <w:ind w:left="924"/>
        <w:jc w:val="both"/>
        <w:rPr>
          <w:b/>
          <w:bCs/>
          <w:sz w:val="24"/>
          <w:szCs w:val="24"/>
          <w:lang w:val="en-US"/>
        </w:rPr>
      </w:pPr>
    </w:p>
    <w:p w14:paraId="6ACD2327" w14:textId="77777777" w:rsidR="00AC095C" w:rsidRDefault="00EC4C1C" w:rsidP="00D27148">
      <w:pPr>
        <w:spacing w:before="120" w:after="120"/>
        <w:ind w:firstLine="360"/>
        <w:jc w:val="both"/>
        <w:rPr>
          <w:rFonts w:ascii="Arial Narrow" w:hAnsi="Arial Narrow"/>
          <w:color w:val="212529"/>
          <w:sz w:val="24"/>
          <w:szCs w:val="24"/>
          <w:shd w:val="clear" w:color="auto" w:fill="FFFFFF"/>
        </w:rPr>
      </w:pPr>
      <w:r w:rsidRPr="00AC095C">
        <w:rPr>
          <w:rStyle w:val="Strong"/>
          <w:rFonts w:ascii="Arial Narrow" w:hAnsi="Arial Narrow"/>
          <w:b w:val="0"/>
          <w:bCs w:val="0"/>
          <w:color w:val="212529"/>
          <w:sz w:val="24"/>
          <w:szCs w:val="24"/>
          <w:shd w:val="clear" w:color="auto" w:fill="FFFFFF"/>
        </w:rPr>
        <w:t>Art. 23</w:t>
      </w:r>
      <w:r w:rsidR="00604273" w:rsidRPr="00AC095C">
        <w:rPr>
          <w:rStyle w:val="Strong"/>
          <w:rFonts w:ascii="Arial Narrow" w:hAnsi="Arial Narrow"/>
          <w:b w:val="0"/>
          <w:bCs w:val="0"/>
          <w:color w:val="212529"/>
          <w:sz w:val="24"/>
          <w:szCs w:val="24"/>
          <w:shd w:val="clear" w:color="auto" w:fill="FFFFFF"/>
        </w:rPr>
        <w:t xml:space="preserve"> of the </w:t>
      </w:r>
      <w:r w:rsidRPr="00AC095C">
        <w:rPr>
          <w:rStyle w:val="Strong"/>
          <w:rFonts w:ascii="Arial Narrow" w:hAnsi="Arial Narrow"/>
          <w:b w:val="0"/>
          <w:bCs w:val="0"/>
          <w:color w:val="212529"/>
          <w:sz w:val="24"/>
          <w:szCs w:val="24"/>
          <w:shd w:val="clear" w:color="auto" w:fill="FFFFFF"/>
        </w:rPr>
        <w:t>Constitution</w:t>
      </w:r>
      <w:r w:rsidR="002D2FDB" w:rsidRPr="00AC095C">
        <w:rPr>
          <w:rFonts w:ascii="Arial Narrow" w:hAnsi="Arial Narrow"/>
          <w:color w:val="212529"/>
          <w:sz w:val="24"/>
          <w:szCs w:val="24"/>
        </w:rPr>
        <w:t xml:space="preserve"> </w:t>
      </w:r>
      <w:r w:rsidR="009862D4" w:rsidRPr="00AC095C">
        <w:rPr>
          <w:rFonts w:ascii="Arial Narrow" w:hAnsi="Arial Narrow"/>
          <w:color w:val="212529"/>
          <w:sz w:val="24"/>
          <w:szCs w:val="24"/>
        </w:rPr>
        <w:t xml:space="preserve">stipulates that </w:t>
      </w:r>
      <w:r w:rsidR="009862D4" w:rsidRPr="00AC095C">
        <w:rPr>
          <w:rFonts w:ascii="Arial Narrow" w:hAnsi="Arial Narrow"/>
          <w:i/>
          <w:iCs/>
          <w:color w:val="212529"/>
          <w:sz w:val="24"/>
          <w:szCs w:val="24"/>
        </w:rPr>
        <w:t>“</w:t>
      </w:r>
      <w:r w:rsidRPr="00AC095C">
        <w:rPr>
          <w:rFonts w:ascii="Arial Narrow" w:hAnsi="Arial Narrow"/>
          <w:i/>
          <w:iCs/>
          <w:color w:val="212529"/>
          <w:sz w:val="24"/>
          <w:szCs w:val="24"/>
          <w:shd w:val="clear" w:color="auto" w:fill="FFFFFF"/>
        </w:rPr>
        <w:t>The State shall establish conditions conducive to the free development of science, education and the arts, and shall assist that development.</w:t>
      </w:r>
      <w:r w:rsidR="009862D4" w:rsidRPr="00AC095C">
        <w:rPr>
          <w:rFonts w:ascii="Arial Narrow" w:hAnsi="Arial Narrow"/>
          <w:i/>
          <w:iCs/>
          <w:color w:val="212529"/>
          <w:sz w:val="24"/>
          <w:szCs w:val="24"/>
          <w:shd w:val="clear" w:color="auto" w:fill="FFFFFF"/>
        </w:rPr>
        <w:t>”</w:t>
      </w:r>
      <w:r w:rsidRPr="00AC095C">
        <w:rPr>
          <w:rFonts w:ascii="Arial Narrow" w:hAnsi="Arial Narrow"/>
          <w:i/>
          <w:iCs/>
          <w:color w:val="212529"/>
          <w:sz w:val="24"/>
          <w:szCs w:val="24"/>
          <w:shd w:val="clear" w:color="auto" w:fill="FFFFFF"/>
        </w:rPr>
        <w:t xml:space="preserve"> </w:t>
      </w:r>
    </w:p>
    <w:p w14:paraId="6A990D5A" w14:textId="3A689C9F" w:rsidR="006E6D03" w:rsidRPr="00E832A6" w:rsidRDefault="006E6D03" w:rsidP="00E832A6">
      <w:pPr>
        <w:shd w:val="clear" w:color="auto" w:fill="FFFFFF"/>
        <w:ind w:firstLine="360"/>
        <w:jc w:val="both"/>
        <w:rPr>
          <w:rFonts w:ascii="Arial Narrow" w:eastAsiaTheme="minorEastAsia" w:hAnsi="Arial Narrow"/>
          <w:color w:val="000000"/>
          <w:sz w:val="24"/>
          <w:szCs w:val="24"/>
          <w:shd w:val="clear" w:color="auto" w:fill="FFFFFF"/>
          <w:lang w:val="bg-BG" w:eastAsia="bg-BG"/>
        </w:rPr>
      </w:pPr>
      <w:r w:rsidRPr="001047AB">
        <w:rPr>
          <w:rFonts w:ascii="Arial Narrow" w:hAnsi="Arial Narrow"/>
          <w:color w:val="000000"/>
          <w:sz w:val="24"/>
          <w:szCs w:val="24"/>
          <w:lang w:val="en-US"/>
        </w:rPr>
        <w:t>Art</w:t>
      </w:r>
      <w:r w:rsidRPr="001047AB">
        <w:rPr>
          <w:rFonts w:ascii="Arial Narrow" w:hAnsi="Arial Narrow"/>
          <w:color w:val="000000"/>
          <w:sz w:val="24"/>
          <w:szCs w:val="24"/>
        </w:rPr>
        <w:t xml:space="preserve">. 3 </w:t>
      </w:r>
      <w:r w:rsidRPr="001047AB">
        <w:rPr>
          <w:rFonts w:ascii="Arial Narrow" w:hAnsi="Arial Narrow"/>
          <w:color w:val="000000"/>
          <w:sz w:val="24"/>
          <w:szCs w:val="24"/>
          <w:lang w:val="en-US"/>
        </w:rPr>
        <w:t>of the</w:t>
      </w:r>
      <w:r w:rsidRPr="001047AB">
        <w:rPr>
          <w:rFonts w:ascii="Arial Narrow" w:hAnsi="Arial Narrow"/>
          <w:color w:val="000000"/>
          <w:sz w:val="24"/>
          <w:szCs w:val="24"/>
          <w:lang w:val="bg-BG"/>
        </w:rPr>
        <w:t xml:space="preserve"> </w:t>
      </w:r>
      <w:bookmarkStart w:id="7" w:name="_Hlk156831510"/>
      <w:r w:rsidRPr="001047AB">
        <w:rPr>
          <w:rFonts w:ascii="Arial Narrow" w:hAnsi="Arial Narrow"/>
          <w:color w:val="000000"/>
          <w:sz w:val="24"/>
          <w:szCs w:val="24"/>
          <w:shd w:val="clear" w:color="auto" w:fill="FFFFFF"/>
          <w:lang w:val="en-US"/>
        </w:rPr>
        <w:t>Law</w:t>
      </w:r>
      <w:r w:rsidRPr="001047AB">
        <w:rPr>
          <w:rFonts w:ascii="Arial Narrow" w:hAnsi="Arial Narrow"/>
          <w:color w:val="000000"/>
          <w:sz w:val="24"/>
          <w:szCs w:val="24"/>
          <w:shd w:val="clear" w:color="auto" w:fill="FFFFFF"/>
          <w:lang w:val="bg-BG"/>
        </w:rPr>
        <w:t xml:space="preserve"> </w:t>
      </w:r>
      <w:r w:rsidRPr="001047AB">
        <w:rPr>
          <w:rFonts w:ascii="Arial Narrow" w:hAnsi="Arial Narrow"/>
          <w:color w:val="000000"/>
          <w:sz w:val="24"/>
          <w:szCs w:val="24"/>
          <w:shd w:val="clear" w:color="auto" w:fill="FFFFFF"/>
          <w:lang w:val="en-US"/>
        </w:rPr>
        <w:t>for</w:t>
      </w:r>
      <w:r w:rsidRPr="001047AB">
        <w:rPr>
          <w:rFonts w:ascii="Arial Narrow" w:hAnsi="Arial Narrow"/>
          <w:color w:val="000000"/>
          <w:sz w:val="24"/>
          <w:szCs w:val="24"/>
          <w:shd w:val="clear" w:color="auto" w:fill="FFFFFF"/>
          <w:lang w:val="bg-BG"/>
        </w:rPr>
        <w:t xml:space="preserve"> </w:t>
      </w:r>
      <w:r w:rsidRPr="001047AB">
        <w:rPr>
          <w:rFonts w:ascii="Arial Narrow" w:hAnsi="Arial Narrow"/>
          <w:color w:val="000000"/>
          <w:sz w:val="24"/>
          <w:szCs w:val="24"/>
          <w:shd w:val="clear" w:color="auto" w:fill="FFFFFF"/>
          <w:lang w:val="en-US"/>
        </w:rPr>
        <w:t>the</w:t>
      </w:r>
      <w:r w:rsidRPr="001047AB">
        <w:rPr>
          <w:rFonts w:ascii="Arial Narrow" w:hAnsi="Arial Narrow"/>
          <w:color w:val="000000"/>
          <w:sz w:val="24"/>
          <w:szCs w:val="24"/>
          <w:shd w:val="clear" w:color="auto" w:fill="FFFFFF"/>
          <w:lang w:val="bg-BG"/>
        </w:rPr>
        <w:t xml:space="preserve"> </w:t>
      </w:r>
      <w:r w:rsidRPr="001047AB">
        <w:rPr>
          <w:rFonts w:ascii="Arial Narrow" w:hAnsi="Arial Narrow"/>
          <w:color w:val="000000"/>
          <w:sz w:val="24"/>
          <w:szCs w:val="24"/>
          <w:shd w:val="clear" w:color="auto" w:fill="FFFFFF"/>
          <w:lang w:val="en-US"/>
        </w:rPr>
        <w:t>promotion</w:t>
      </w:r>
      <w:r w:rsidRPr="001047AB">
        <w:rPr>
          <w:rFonts w:ascii="Arial Narrow" w:hAnsi="Arial Narrow"/>
          <w:color w:val="000000"/>
          <w:sz w:val="24"/>
          <w:szCs w:val="24"/>
          <w:shd w:val="clear" w:color="auto" w:fill="FFFFFF"/>
          <w:lang w:val="bg-BG"/>
        </w:rPr>
        <w:t xml:space="preserve"> </w:t>
      </w:r>
      <w:r w:rsidRPr="001047AB">
        <w:rPr>
          <w:rFonts w:ascii="Arial Narrow" w:hAnsi="Arial Narrow"/>
          <w:color w:val="000000"/>
          <w:sz w:val="24"/>
          <w:szCs w:val="24"/>
          <w:shd w:val="clear" w:color="auto" w:fill="FFFFFF"/>
          <w:lang w:val="en-US"/>
        </w:rPr>
        <w:t>of</w:t>
      </w:r>
      <w:r w:rsidRPr="001047AB">
        <w:rPr>
          <w:rFonts w:ascii="Arial Narrow" w:hAnsi="Arial Narrow"/>
          <w:color w:val="000000"/>
          <w:sz w:val="24"/>
          <w:szCs w:val="24"/>
          <w:shd w:val="clear" w:color="auto" w:fill="FFFFFF"/>
          <w:lang w:val="bg-BG"/>
        </w:rPr>
        <w:t xml:space="preserve"> </w:t>
      </w:r>
      <w:r w:rsidRPr="001047AB">
        <w:rPr>
          <w:rFonts w:ascii="Arial Narrow" w:hAnsi="Arial Narrow"/>
          <w:color w:val="000000"/>
          <w:sz w:val="24"/>
          <w:szCs w:val="24"/>
          <w:shd w:val="clear" w:color="auto" w:fill="FFFFFF"/>
          <w:lang w:val="en-US"/>
        </w:rPr>
        <w:t>scientific</w:t>
      </w:r>
      <w:r w:rsidRPr="001047AB">
        <w:rPr>
          <w:rFonts w:ascii="Arial Narrow" w:hAnsi="Arial Narrow"/>
          <w:color w:val="000000"/>
          <w:sz w:val="24"/>
          <w:szCs w:val="24"/>
          <w:shd w:val="clear" w:color="auto" w:fill="FFFFFF"/>
          <w:lang w:val="bg-BG"/>
        </w:rPr>
        <w:t xml:space="preserve"> </w:t>
      </w:r>
      <w:r w:rsidRPr="001047AB">
        <w:rPr>
          <w:rFonts w:ascii="Arial Narrow" w:hAnsi="Arial Narrow"/>
          <w:color w:val="000000"/>
          <w:sz w:val="24"/>
          <w:szCs w:val="24"/>
          <w:shd w:val="clear" w:color="auto" w:fill="FFFFFF"/>
          <w:lang w:val="en-US"/>
        </w:rPr>
        <w:t>research</w:t>
      </w:r>
      <w:bookmarkEnd w:id="7"/>
      <w:r w:rsidRPr="001047AB">
        <w:rPr>
          <w:rFonts w:ascii="Arial Narrow" w:hAnsi="Arial Narrow"/>
          <w:color w:val="000000"/>
          <w:sz w:val="24"/>
          <w:szCs w:val="24"/>
          <w:shd w:val="clear" w:color="auto" w:fill="FFFFFF"/>
          <w:lang w:val="bg-BG"/>
        </w:rPr>
        <w:t xml:space="preserve"> </w:t>
      </w:r>
      <w:r w:rsidRPr="001047AB">
        <w:rPr>
          <w:rFonts w:ascii="Arial Narrow" w:hAnsi="Arial Narrow"/>
          <w:color w:val="000000"/>
          <w:sz w:val="24"/>
          <w:szCs w:val="24"/>
          <w:shd w:val="clear" w:color="auto" w:fill="FFFFFF"/>
          <w:lang w:val="en-US"/>
        </w:rPr>
        <w:t>envisages</w:t>
      </w:r>
      <w:r w:rsidRPr="001047AB">
        <w:rPr>
          <w:rFonts w:ascii="Arial Narrow" w:hAnsi="Arial Narrow"/>
          <w:color w:val="000000"/>
          <w:sz w:val="24"/>
          <w:szCs w:val="24"/>
          <w:shd w:val="clear" w:color="auto" w:fill="FFFFFF"/>
          <w:lang w:val="bg-BG"/>
        </w:rPr>
        <w:t xml:space="preserve"> </w:t>
      </w:r>
      <w:r w:rsidRPr="001047AB">
        <w:rPr>
          <w:rFonts w:ascii="Arial Narrow" w:hAnsi="Arial Narrow"/>
          <w:color w:val="000000"/>
          <w:sz w:val="24"/>
          <w:szCs w:val="24"/>
          <w:lang w:val="en-US"/>
        </w:rPr>
        <w:t>that</w:t>
      </w:r>
      <w:r w:rsidRPr="001047AB">
        <w:rPr>
          <w:rFonts w:ascii="Arial Narrow" w:hAnsi="Arial Narrow"/>
          <w:color w:val="000000"/>
          <w:sz w:val="24"/>
          <w:szCs w:val="24"/>
          <w:lang w:val="bg-BG"/>
        </w:rPr>
        <w:t xml:space="preserve">: </w:t>
      </w:r>
      <w:r w:rsidRPr="001047AB">
        <w:rPr>
          <w:rFonts w:ascii="Arial Narrow" w:hAnsi="Arial Narrow"/>
          <w:i/>
          <w:iCs/>
          <w:color w:val="000000"/>
          <w:sz w:val="24"/>
          <w:szCs w:val="24"/>
          <w:lang w:val="en-US"/>
        </w:rPr>
        <w:t>“</w:t>
      </w:r>
      <w:r w:rsidRPr="001047AB">
        <w:rPr>
          <w:rFonts w:ascii="Arial Narrow" w:hAnsi="Arial Narrow"/>
          <w:i/>
          <w:iCs/>
          <w:color w:val="000000"/>
          <w:sz w:val="24"/>
          <w:szCs w:val="24"/>
          <w:shd w:val="clear" w:color="auto" w:fill="FFFFFF"/>
        </w:rPr>
        <w:t>The scientific research activity is based on the principles of ethics, transparency, publicity, accessibility and applicability</w:t>
      </w:r>
      <w:r w:rsidRPr="001047AB">
        <w:rPr>
          <w:rFonts w:ascii="Arial Narrow" w:hAnsi="Arial Narrow"/>
          <w:i/>
          <w:iCs/>
          <w:color w:val="000000"/>
          <w:sz w:val="24"/>
          <w:szCs w:val="24"/>
          <w:shd w:val="clear" w:color="auto" w:fill="FFFFFF"/>
          <w:lang w:val="en-US"/>
        </w:rPr>
        <w:t>”</w:t>
      </w:r>
      <w:r w:rsidRPr="001047AB">
        <w:rPr>
          <w:rFonts w:ascii="Arial Narrow" w:hAnsi="Arial Narrow"/>
          <w:i/>
          <w:iCs/>
          <w:color w:val="000000"/>
          <w:sz w:val="24"/>
          <w:szCs w:val="24"/>
          <w:shd w:val="clear" w:color="auto" w:fill="FFFFFF"/>
        </w:rPr>
        <w:t>.</w:t>
      </w:r>
      <w:r w:rsidRPr="001047AB">
        <w:rPr>
          <w:rFonts w:ascii="Arial Narrow" w:hAnsi="Arial Narrow"/>
          <w:color w:val="000000"/>
          <w:sz w:val="24"/>
          <w:szCs w:val="24"/>
          <w:shd w:val="clear" w:color="auto" w:fill="FFFFFF"/>
          <w:lang w:val="en-US"/>
        </w:rPr>
        <w:t xml:space="preserve"> Art. 4 (2) </w:t>
      </w:r>
      <w:proofErr w:type="spellStart"/>
      <w:r w:rsidRPr="001047AB">
        <w:rPr>
          <w:rFonts w:ascii="Arial Narrow" w:hAnsi="Arial Narrow"/>
          <w:color w:val="000000"/>
          <w:sz w:val="24"/>
          <w:szCs w:val="24"/>
          <w:shd w:val="clear" w:color="auto" w:fill="FFFFFF"/>
          <w:lang w:val="en-US"/>
        </w:rPr>
        <w:t>af</w:t>
      </w:r>
      <w:proofErr w:type="spellEnd"/>
      <w:r w:rsidRPr="001047AB">
        <w:rPr>
          <w:rFonts w:ascii="Arial Narrow" w:hAnsi="Arial Narrow"/>
          <w:color w:val="000000"/>
          <w:sz w:val="24"/>
          <w:szCs w:val="24"/>
          <w:shd w:val="clear" w:color="auto" w:fill="FFFFFF"/>
          <w:lang w:val="en-US"/>
        </w:rPr>
        <w:t xml:space="preserve"> the same legal act add</w:t>
      </w:r>
      <w:r>
        <w:rPr>
          <w:rFonts w:ascii="Arial Narrow" w:hAnsi="Arial Narrow"/>
          <w:color w:val="000000"/>
          <w:sz w:val="24"/>
          <w:szCs w:val="24"/>
          <w:shd w:val="clear" w:color="auto" w:fill="FFFFFF"/>
          <w:lang w:val="en-US"/>
        </w:rPr>
        <w:t>s</w:t>
      </w:r>
      <w:r w:rsidRPr="001047AB">
        <w:rPr>
          <w:rFonts w:ascii="Arial Narrow" w:hAnsi="Arial Narrow"/>
          <w:color w:val="000000"/>
          <w:sz w:val="24"/>
          <w:szCs w:val="24"/>
          <w:shd w:val="clear" w:color="auto" w:fill="FFFFFF"/>
          <w:lang w:val="en-US"/>
        </w:rPr>
        <w:t xml:space="preserve"> to this text: “</w:t>
      </w:r>
      <w:r w:rsidRPr="001047AB">
        <w:rPr>
          <w:rFonts w:ascii="Arial Narrow" w:hAnsi="Arial Narrow"/>
          <w:i/>
          <w:iCs/>
          <w:color w:val="000000"/>
          <w:sz w:val="24"/>
          <w:szCs w:val="24"/>
          <w:shd w:val="clear" w:color="auto" w:fill="FFFFFF"/>
        </w:rPr>
        <w:t>The financial stimulation of scientific research is carried out in a way that guarantees efficiency and transparency of the spending of public funds</w:t>
      </w:r>
      <w:r w:rsidRPr="001047AB">
        <w:rPr>
          <w:rFonts w:ascii="Arial Narrow" w:hAnsi="Arial Narrow"/>
          <w:i/>
          <w:iCs/>
          <w:color w:val="000000"/>
          <w:sz w:val="24"/>
          <w:szCs w:val="24"/>
          <w:shd w:val="clear" w:color="auto" w:fill="FFFFFF"/>
          <w:lang w:val="en-US"/>
        </w:rPr>
        <w:t>”</w:t>
      </w:r>
      <w:r>
        <w:rPr>
          <w:rFonts w:ascii="Arial Narrow" w:hAnsi="Arial Narrow"/>
          <w:color w:val="000000"/>
          <w:sz w:val="24"/>
          <w:szCs w:val="24"/>
          <w:shd w:val="clear" w:color="auto" w:fill="FFFFFF"/>
          <w:lang w:val="en-US"/>
        </w:rPr>
        <w:t xml:space="preserve"> </w:t>
      </w:r>
      <w:r w:rsidRPr="001047AB">
        <w:rPr>
          <w:rStyle w:val="y2iqfc"/>
          <w:rFonts w:ascii="Arial Narrow" w:hAnsi="Arial Narrow"/>
          <w:color w:val="202124"/>
          <w:sz w:val="24"/>
          <w:szCs w:val="24"/>
          <w:lang w:val="en"/>
        </w:rPr>
        <w:t xml:space="preserve">In order to determine the policy and </w:t>
      </w:r>
      <w:r>
        <w:rPr>
          <w:rStyle w:val="y2iqfc"/>
          <w:rFonts w:ascii="Arial Narrow" w:hAnsi="Arial Narrow"/>
          <w:color w:val="202124"/>
          <w:sz w:val="24"/>
          <w:szCs w:val="24"/>
          <w:lang w:val="en"/>
        </w:rPr>
        <w:t>manage</w:t>
      </w:r>
      <w:r w:rsidRPr="001047AB">
        <w:rPr>
          <w:rStyle w:val="y2iqfc"/>
          <w:rFonts w:ascii="Arial Narrow" w:hAnsi="Arial Narrow"/>
          <w:color w:val="202124"/>
          <w:sz w:val="24"/>
          <w:szCs w:val="24"/>
          <w:lang w:val="en"/>
        </w:rPr>
        <w:t xml:space="preserve"> the activity in this area, a specialized institution was created at the Ministry of Education and Science -</w:t>
      </w:r>
      <w:r w:rsidRPr="001047AB">
        <w:rPr>
          <w:rStyle w:val="y2iqfc"/>
          <w:rFonts w:ascii="Arial Narrow" w:hAnsi="Arial Narrow"/>
          <w:color w:val="202124"/>
          <w:sz w:val="24"/>
          <w:szCs w:val="24"/>
          <w:lang w:val="bg-BG"/>
        </w:rPr>
        <w:t xml:space="preserve"> </w:t>
      </w:r>
      <w:r w:rsidRPr="001047AB">
        <w:rPr>
          <w:rStyle w:val="y2iqfc"/>
          <w:rFonts w:ascii="Arial Narrow" w:hAnsi="Arial Narrow"/>
          <w:color w:val="202124"/>
          <w:sz w:val="24"/>
          <w:szCs w:val="24"/>
          <w:lang w:val="en"/>
        </w:rPr>
        <w:t>The National Council for Science and Innovation,</w:t>
      </w:r>
      <w:r w:rsidR="00626119">
        <w:rPr>
          <w:rStyle w:val="FootnoteReference"/>
          <w:rFonts w:ascii="Arial Narrow" w:hAnsi="Arial Narrow"/>
          <w:color w:val="202124"/>
          <w:sz w:val="24"/>
          <w:szCs w:val="24"/>
          <w:lang w:val="en"/>
        </w:rPr>
        <w:footnoteReference w:id="25"/>
      </w:r>
      <w:r w:rsidR="005F1F7A">
        <w:rPr>
          <w:rStyle w:val="y2iqfc"/>
          <w:rFonts w:ascii="Arial Narrow" w:hAnsi="Arial Narrow"/>
          <w:color w:val="202124"/>
          <w:sz w:val="24"/>
          <w:szCs w:val="24"/>
          <w:lang w:val="en"/>
        </w:rPr>
        <w:t xml:space="preserve"> </w:t>
      </w:r>
      <w:r w:rsidRPr="001047AB">
        <w:rPr>
          <w:rStyle w:val="y2iqfc"/>
          <w:rFonts w:ascii="Arial Narrow" w:hAnsi="Arial Narrow"/>
          <w:color w:val="202124"/>
          <w:sz w:val="24"/>
          <w:szCs w:val="24"/>
          <w:lang w:val="en"/>
        </w:rPr>
        <w:t>consisting of 19 members plus the Minister.</w:t>
      </w:r>
      <w:r w:rsidRPr="001047AB">
        <w:rPr>
          <w:rStyle w:val="y2iqfc"/>
          <w:rFonts w:ascii="Arial Narrow" w:hAnsi="Arial Narrow"/>
          <w:color w:val="202124"/>
          <w:sz w:val="24"/>
          <w:szCs w:val="24"/>
          <w:lang w:val="bg-BG"/>
        </w:rPr>
        <w:t xml:space="preserve"> </w:t>
      </w:r>
      <w:r w:rsidRPr="001047AB">
        <w:rPr>
          <w:rStyle w:val="y2iqfc"/>
          <w:rFonts w:ascii="Arial Narrow" w:hAnsi="Arial Narrow"/>
          <w:color w:val="202124"/>
          <w:sz w:val="24"/>
          <w:szCs w:val="24"/>
          <w:lang w:val="en"/>
        </w:rPr>
        <w:t>It includes seven representatives of higher schools, proposed by the Council of Rectors</w:t>
      </w:r>
      <w:r w:rsidRPr="001047AB">
        <w:rPr>
          <w:rStyle w:val="y2iqfc"/>
          <w:rFonts w:ascii="Arial Narrow" w:hAnsi="Arial Narrow"/>
          <w:color w:val="202124"/>
          <w:sz w:val="24"/>
          <w:szCs w:val="24"/>
          <w:lang w:val="bg-BG"/>
        </w:rPr>
        <w:t>.</w:t>
      </w:r>
      <w:r w:rsidRPr="001047AB">
        <w:rPr>
          <w:rFonts w:ascii="Arial Narrow" w:hAnsi="Arial Narrow"/>
          <w:color w:val="000000"/>
          <w:sz w:val="24"/>
          <w:szCs w:val="24"/>
          <w:lang w:val="en-US"/>
        </w:rPr>
        <w:t xml:space="preserve"> </w:t>
      </w:r>
      <w:r>
        <w:rPr>
          <w:rFonts w:ascii="Arial Narrow" w:hAnsi="Arial Narrow"/>
          <w:color w:val="000000"/>
          <w:sz w:val="24"/>
          <w:szCs w:val="24"/>
          <w:lang w:val="en-US"/>
        </w:rPr>
        <w:t>Art</w:t>
      </w:r>
      <w:r w:rsidRPr="001047AB">
        <w:rPr>
          <w:rFonts w:ascii="Arial Narrow" w:hAnsi="Arial Narrow"/>
          <w:color w:val="000000"/>
          <w:sz w:val="24"/>
          <w:szCs w:val="24"/>
          <w:lang w:val="en-US"/>
        </w:rPr>
        <w:t>.10.</w:t>
      </w:r>
      <w:r w:rsidRPr="001047AB">
        <w:rPr>
          <w:rFonts w:ascii="Arial Narrow" w:hAnsi="Arial Narrow"/>
          <w:color w:val="000000"/>
          <w:sz w:val="24"/>
          <w:szCs w:val="24"/>
        </w:rPr>
        <w:t> </w:t>
      </w:r>
      <w:r w:rsidRPr="001047AB">
        <w:rPr>
          <w:rFonts w:ascii="Arial Narrow" w:hAnsi="Arial Narrow"/>
          <w:color w:val="000000"/>
          <w:sz w:val="24"/>
          <w:szCs w:val="24"/>
          <w:lang w:val="en-US"/>
        </w:rPr>
        <w:t>(1)</w:t>
      </w:r>
      <w:r w:rsidRPr="001047AB">
        <w:rPr>
          <w:rFonts w:ascii="Arial Narrow" w:hAnsi="Arial Narrow"/>
          <w:color w:val="000000"/>
          <w:sz w:val="24"/>
          <w:szCs w:val="24"/>
          <w:lang w:val="bg-BG"/>
        </w:rPr>
        <w:t xml:space="preserve"> </w:t>
      </w:r>
      <w:r w:rsidRPr="001047AB">
        <w:rPr>
          <w:rFonts w:ascii="Arial Narrow" w:hAnsi="Arial Narrow"/>
          <w:color w:val="000000"/>
          <w:sz w:val="24"/>
          <w:szCs w:val="24"/>
          <w:shd w:val="clear" w:color="auto" w:fill="FFFFFF"/>
          <w:lang w:val="en-US"/>
        </w:rPr>
        <w:t>Law for the promotion of scientific research</w:t>
      </w:r>
      <w:r w:rsidR="005F1F7A">
        <w:rPr>
          <w:rStyle w:val="FootnoteReference"/>
          <w:rFonts w:ascii="Arial Narrow" w:hAnsi="Arial Narrow"/>
          <w:color w:val="000000"/>
          <w:sz w:val="24"/>
          <w:szCs w:val="24"/>
          <w:shd w:val="clear" w:color="auto" w:fill="FFFFFF"/>
          <w:lang w:val="en-US"/>
        </w:rPr>
        <w:footnoteReference w:id="26"/>
      </w:r>
      <w:r>
        <w:rPr>
          <w:rFonts w:ascii="Arial Narrow" w:hAnsi="Arial Narrow"/>
          <w:color w:val="000000"/>
          <w:sz w:val="24"/>
          <w:szCs w:val="24"/>
          <w:shd w:val="clear" w:color="auto" w:fill="FFFFFF"/>
          <w:lang w:val="en-US"/>
        </w:rPr>
        <w:t xml:space="preserve"> </w:t>
      </w:r>
      <w:r w:rsidRPr="001047AB">
        <w:rPr>
          <w:rFonts w:ascii="Arial Narrow" w:hAnsi="Arial Narrow"/>
          <w:color w:val="000000"/>
          <w:sz w:val="24"/>
          <w:szCs w:val="24"/>
          <w:shd w:val="clear" w:color="auto" w:fill="FFFFFF"/>
        </w:rPr>
        <w:t xml:space="preserve">The </w:t>
      </w:r>
      <w:proofErr w:type="gramStart"/>
      <w:r w:rsidRPr="001047AB">
        <w:rPr>
          <w:rFonts w:ascii="Arial Narrow" w:hAnsi="Arial Narrow"/>
          <w:color w:val="000000"/>
          <w:sz w:val="24"/>
          <w:szCs w:val="24"/>
          <w:shd w:val="clear" w:color="auto" w:fill="FFFFFF"/>
        </w:rPr>
        <w:t xml:space="preserve">council  </w:t>
      </w:r>
      <w:r w:rsidRPr="00B71CDD">
        <w:rPr>
          <w:rFonts w:ascii="Arial Narrow" w:hAnsi="Arial Narrow"/>
          <w:i/>
          <w:iCs/>
          <w:color w:val="000000"/>
          <w:sz w:val="24"/>
          <w:szCs w:val="24"/>
          <w:shd w:val="clear" w:color="auto" w:fill="FFFFFF"/>
        </w:rPr>
        <w:t>“</w:t>
      </w:r>
      <w:proofErr w:type="gramEnd"/>
      <w:r w:rsidRPr="00B71CDD">
        <w:rPr>
          <w:rFonts w:ascii="Arial Narrow" w:hAnsi="Arial Narrow"/>
          <w:i/>
          <w:iCs/>
          <w:color w:val="000000"/>
          <w:sz w:val="24"/>
          <w:szCs w:val="24"/>
          <w:shd w:val="clear" w:color="auto" w:fill="FFFFFF"/>
        </w:rPr>
        <w:t>gives an opinion on the reports of the scientific organizations and higher schools on the state of the scientific and research activities in them”</w:t>
      </w:r>
      <w:r w:rsidRPr="001047AB">
        <w:rPr>
          <w:rFonts w:ascii="Arial Narrow" w:hAnsi="Arial Narrow"/>
          <w:color w:val="000000"/>
          <w:sz w:val="24"/>
          <w:szCs w:val="24"/>
          <w:shd w:val="clear" w:color="auto" w:fill="FFFFFF"/>
        </w:rPr>
        <w:t>. Art 9 (2)</w:t>
      </w:r>
    </w:p>
    <w:p w14:paraId="643E033E" w14:textId="3D82DBC0" w:rsidR="00853B8F" w:rsidRDefault="00AC095C" w:rsidP="00853B8F">
      <w:pPr>
        <w:spacing w:before="120" w:after="120"/>
        <w:ind w:firstLine="360"/>
        <w:jc w:val="both"/>
        <w:rPr>
          <w:rStyle w:val="Hyperlink"/>
          <w:rFonts w:ascii="Arial Narrow" w:hAnsi="Arial Narrow"/>
          <w:sz w:val="24"/>
          <w:szCs w:val="24"/>
        </w:rPr>
      </w:pPr>
      <w:r w:rsidRPr="00AC095C">
        <w:rPr>
          <w:rFonts w:ascii="Arial Narrow" w:hAnsi="Arial Narrow" w:cs="Arial"/>
          <w:color w:val="4D5156"/>
          <w:sz w:val="24"/>
          <w:szCs w:val="24"/>
          <w:shd w:val="clear" w:color="auto" w:fill="FFFFFF"/>
        </w:rPr>
        <w:t xml:space="preserve">Prof. </w:t>
      </w:r>
      <w:r w:rsidR="00C565D4" w:rsidRPr="00AC095C">
        <w:rPr>
          <w:rFonts w:ascii="Arial Narrow" w:hAnsi="Arial Narrow" w:cs="Arial"/>
          <w:color w:val="4D5156"/>
          <w:sz w:val="24"/>
          <w:szCs w:val="24"/>
          <w:shd w:val="clear" w:color="auto" w:fill="FFFFFF"/>
        </w:rPr>
        <w:t>I</w:t>
      </w:r>
      <w:proofErr w:type="spellStart"/>
      <w:r w:rsidR="00C565D4" w:rsidRPr="00AC095C">
        <w:rPr>
          <w:rFonts w:ascii="Arial Narrow" w:hAnsi="Arial Narrow"/>
          <w:color w:val="202124"/>
          <w:sz w:val="24"/>
          <w:szCs w:val="24"/>
          <w:lang w:val="en"/>
        </w:rPr>
        <w:t>skra</w:t>
      </w:r>
      <w:proofErr w:type="spellEnd"/>
      <w:r w:rsidR="00C565D4" w:rsidRPr="00AC095C">
        <w:rPr>
          <w:rFonts w:ascii="Arial Narrow" w:hAnsi="Arial Narrow"/>
          <w:color w:val="202124"/>
          <w:sz w:val="24"/>
          <w:szCs w:val="24"/>
          <w:lang w:val="bg-BG"/>
        </w:rPr>
        <w:t xml:space="preserve"> </w:t>
      </w:r>
      <w:proofErr w:type="spellStart"/>
      <w:r w:rsidR="00C565D4" w:rsidRPr="00AC095C">
        <w:rPr>
          <w:rFonts w:ascii="Arial Narrow" w:hAnsi="Arial Narrow"/>
          <w:color w:val="202124"/>
          <w:sz w:val="24"/>
          <w:szCs w:val="24"/>
          <w:lang w:val="en"/>
        </w:rPr>
        <w:t>Baeva</w:t>
      </w:r>
      <w:proofErr w:type="spellEnd"/>
      <w:r w:rsidR="00C565D4" w:rsidRPr="00AC095C">
        <w:rPr>
          <w:rFonts w:ascii="Arial Narrow" w:hAnsi="Arial Narrow"/>
          <w:color w:val="202124"/>
          <w:sz w:val="24"/>
          <w:szCs w:val="24"/>
          <w:lang w:val="en"/>
        </w:rPr>
        <w:t xml:space="preserve">, </w:t>
      </w:r>
      <w:proofErr w:type="spellStart"/>
      <w:r w:rsidR="00C565D4" w:rsidRPr="00AC095C">
        <w:rPr>
          <w:rFonts w:ascii="Arial Narrow" w:hAnsi="Arial Narrow"/>
          <w:color w:val="202124"/>
          <w:sz w:val="24"/>
          <w:szCs w:val="24"/>
          <w:lang w:val="en"/>
        </w:rPr>
        <w:t>bulgarian</w:t>
      </w:r>
      <w:proofErr w:type="spellEnd"/>
      <w:r w:rsidR="00C565D4" w:rsidRPr="00AC095C">
        <w:rPr>
          <w:rFonts w:ascii="Arial Narrow" w:hAnsi="Arial Narrow"/>
          <w:color w:val="202124"/>
          <w:sz w:val="24"/>
          <w:szCs w:val="24"/>
          <w:lang w:val="bg-BG"/>
        </w:rPr>
        <w:t xml:space="preserve"> </w:t>
      </w:r>
      <w:r w:rsidR="00C565D4" w:rsidRPr="00AC095C">
        <w:rPr>
          <w:rFonts w:ascii="Arial Narrow" w:hAnsi="Arial Narrow"/>
          <w:color w:val="202124"/>
          <w:sz w:val="24"/>
          <w:szCs w:val="24"/>
          <w:lang w:val="en"/>
        </w:rPr>
        <w:t>historian,</w:t>
      </w:r>
      <w:r w:rsidR="00C565D4" w:rsidRPr="00AC095C">
        <w:rPr>
          <w:rFonts w:ascii="Arial Narrow" w:hAnsi="Arial Narrow"/>
          <w:color w:val="202124"/>
          <w:sz w:val="24"/>
          <w:szCs w:val="24"/>
          <w:lang w:val="bg-BG"/>
        </w:rPr>
        <w:t xml:space="preserve"> </w:t>
      </w:r>
      <w:r w:rsidR="00C565D4" w:rsidRPr="00AC095C">
        <w:rPr>
          <w:rFonts w:ascii="Arial Narrow" w:hAnsi="Arial Narrow"/>
          <w:color w:val="202124"/>
          <w:sz w:val="24"/>
          <w:szCs w:val="24"/>
          <w:lang w:val="en"/>
        </w:rPr>
        <w:t>doctor</w:t>
      </w:r>
      <w:r w:rsidR="00C565D4" w:rsidRPr="00AC095C">
        <w:rPr>
          <w:rFonts w:ascii="Arial Narrow" w:hAnsi="Arial Narrow"/>
          <w:color w:val="202124"/>
          <w:sz w:val="24"/>
          <w:szCs w:val="24"/>
          <w:lang w:val="bg-BG"/>
        </w:rPr>
        <w:t xml:space="preserve"> </w:t>
      </w:r>
      <w:r w:rsidR="00C565D4" w:rsidRPr="00AC095C">
        <w:rPr>
          <w:rFonts w:ascii="Arial Narrow" w:hAnsi="Arial Narrow"/>
          <w:color w:val="202124"/>
          <w:sz w:val="24"/>
          <w:szCs w:val="24"/>
          <w:lang w:val="en"/>
        </w:rPr>
        <w:t>of</w:t>
      </w:r>
      <w:r w:rsidR="00C565D4" w:rsidRPr="00AC095C">
        <w:rPr>
          <w:rFonts w:ascii="Arial Narrow" w:hAnsi="Arial Narrow"/>
          <w:color w:val="202124"/>
          <w:sz w:val="24"/>
          <w:szCs w:val="24"/>
          <w:lang w:val="bg-BG"/>
        </w:rPr>
        <w:t xml:space="preserve"> </w:t>
      </w:r>
      <w:r w:rsidR="00C565D4" w:rsidRPr="00AC095C">
        <w:rPr>
          <w:rFonts w:ascii="Arial Narrow" w:hAnsi="Arial Narrow"/>
          <w:color w:val="202124"/>
          <w:sz w:val="24"/>
          <w:szCs w:val="24"/>
          <w:lang w:val="en"/>
        </w:rPr>
        <w:t>history,</w:t>
      </w:r>
      <w:r w:rsidR="00C565D4" w:rsidRPr="00AC095C">
        <w:rPr>
          <w:rFonts w:ascii="Arial Narrow" w:hAnsi="Arial Narrow"/>
          <w:color w:val="202124"/>
          <w:sz w:val="24"/>
          <w:szCs w:val="24"/>
        </w:rPr>
        <w:t xml:space="preserve"> </w:t>
      </w:r>
      <w:r w:rsidRPr="00AC095C">
        <w:rPr>
          <w:rFonts w:ascii="Arial Narrow" w:hAnsi="Arial Narrow"/>
          <w:color w:val="202124"/>
          <w:sz w:val="24"/>
          <w:szCs w:val="24"/>
          <w:lang w:val="en"/>
        </w:rPr>
        <w:t>Lecturer</w:t>
      </w:r>
      <w:r w:rsidR="00C565D4" w:rsidRPr="00AC095C">
        <w:rPr>
          <w:rFonts w:ascii="Arial Narrow" w:hAnsi="Arial Narrow"/>
          <w:color w:val="202124"/>
          <w:sz w:val="24"/>
          <w:szCs w:val="24"/>
        </w:rPr>
        <w:t xml:space="preserve"> </w:t>
      </w:r>
      <w:r w:rsidR="00C565D4" w:rsidRPr="00AC095C">
        <w:rPr>
          <w:rFonts w:ascii="Arial Narrow" w:hAnsi="Arial Narrow"/>
          <w:color w:val="202124"/>
          <w:sz w:val="24"/>
          <w:szCs w:val="24"/>
          <w:lang w:val="en"/>
        </w:rPr>
        <w:t>at</w:t>
      </w:r>
      <w:r w:rsidR="00C565D4" w:rsidRPr="00AC095C">
        <w:rPr>
          <w:rFonts w:ascii="Arial Narrow" w:hAnsi="Arial Narrow"/>
          <w:color w:val="202124"/>
          <w:sz w:val="24"/>
          <w:szCs w:val="24"/>
          <w:lang w:val="bg-BG"/>
        </w:rPr>
        <w:t xml:space="preserve"> </w:t>
      </w:r>
      <w:r w:rsidR="00C565D4" w:rsidRPr="00AC095C">
        <w:rPr>
          <w:rFonts w:ascii="Arial Narrow" w:hAnsi="Arial Narrow"/>
          <w:color w:val="202124"/>
          <w:sz w:val="24"/>
          <w:szCs w:val="24"/>
          <w:lang w:val="en"/>
        </w:rPr>
        <w:t>the</w:t>
      </w:r>
      <w:r w:rsidR="00C565D4" w:rsidRPr="00AC095C">
        <w:rPr>
          <w:rFonts w:ascii="Arial Narrow" w:hAnsi="Arial Narrow"/>
          <w:color w:val="202124"/>
          <w:sz w:val="24"/>
          <w:szCs w:val="24"/>
          <w:lang w:val="bg-BG"/>
        </w:rPr>
        <w:t xml:space="preserve"> </w:t>
      </w:r>
      <w:r w:rsidR="00C565D4" w:rsidRPr="00AC095C">
        <w:rPr>
          <w:rFonts w:ascii="Arial Narrow" w:hAnsi="Arial Narrow"/>
          <w:color w:val="202124"/>
          <w:sz w:val="24"/>
          <w:szCs w:val="24"/>
          <w:lang w:val="en"/>
        </w:rPr>
        <w:t>Faculty</w:t>
      </w:r>
      <w:r w:rsidR="00C565D4" w:rsidRPr="00AC095C">
        <w:rPr>
          <w:rFonts w:ascii="Arial Narrow" w:hAnsi="Arial Narrow"/>
          <w:color w:val="202124"/>
          <w:sz w:val="24"/>
          <w:szCs w:val="24"/>
          <w:lang w:val="bg-BG"/>
        </w:rPr>
        <w:t xml:space="preserve"> </w:t>
      </w:r>
      <w:r w:rsidR="00C565D4" w:rsidRPr="00AC095C">
        <w:rPr>
          <w:rFonts w:ascii="Arial Narrow" w:hAnsi="Arial Narrow"/>
          <w:color w:val="202124"/>
          <w:sz w:val="24"/>
          <w:szCs w:val="24"/>
          <w:lang w:val="en"/>
        </w:rPr>
        <w:t>of</w:t>
      </w:r>
      <w:r w:rsidR="00C565D4" w:rsidRPr="00AC095C">
        <w:rPr>
          <w:rFonts w:ascii="Arial Narrow" w:hAnsi="Arial Narrow"/>
          <w:color w:val="202124"/>
          <w:sz w:val="24"/>
          <w:szCs w:val="24"/>
          <w:lang w:val="bg-BG"/>
        </w:rPr>
        <w:t xml:space="preserve"> </w:t>
      </w:r>
      <w:r w:rsidR="00C565D4" w:rsidRPr="00AC095C">
        <w:rPr>
          <w:rFonts w:ascii="Arial Narrow" w:hAnsi="Arial Narrow"/>
          <w:color w:val="202124"/>
          <w:sz w:val="24"/>
          <w:szCs w:val="24"/>
          <w:lang w:val="en"/>
        </w:rPr>
        <w:t>History - Sofia</w:t>
      </w:r>
      <w:r w:rsidR="00C565D4" w:rsidRPr="00AC095C">
        <w:rPr>
          <w:rFonts w:ascii="Arial Narrow" w:hAnsi="Arial Narrow"/>
          <w:color w:val="202124"/>
          <w:sz w:val="24"/>
          <w:szCs w:val="24"/>
          <w:lang w:val="bg-BG"/>
        </w:rPr>
        <w:t xml:space="preserve"> </w:t>
      </w:r>
      <w:r w:rsidR="00C565D4" w:rsidRPr="00AC095C">
        <w:rPr>
          <w:rFonts w:ascii="Arial Narrow" w:hAnsi="Arial Narrow"/>
          <w:color w:val="202124"/>
          <w:sz w:val="24"/>
          <w:szCs w:val="24"/>
          <w:lang w:val="en"/>
        </w:rPr>
        <w:t>University</w:t>
      </w:r>
      <w:r w:rsidR="00C565D4" w:rsidRPr="00AC095C">
        <w:rPr>
          <w:rFonts w:ascii="Arial Narrow" w:hAnsi="Arial Narrow"/>
          <w:color w:val="202124"/>
          <w:sz w:val="24"/>
          <w:szCs w:val="24"/>
          <w:lang w:val="bg-BG"/>
        </w:rPr>
        <w:t xml:space="preserve">, </w:t>
      </w:r>
      <w:r w:rsidR="00C565D4" w:rsidRPr="00AC095C">
        <w:rPr>
          <w:rStyle w:val="y2iqfc"/>
          <w:rFonts w:ascii="Arial Narrow" w:hAnsi="Arial Narrow"/>
          <w:color w:val="202124"/>
          <w:sz w:val="24"/>
          <w:szCs w:val="24"/>
          <w:lang w:val="en"/>
        </w:rPr>
        <w:t>has found that</w:t>
      </w:r>
      <w:r w:rsidR="00C565D4" w:rsidRPr="00AC095C">
        <w:rPr>
          <w:rStyle w:val="y2iqfc"/>
          <w:rFonts w:ascii="Arial Narrow" w:hAnsi="Arial Narrow"/>
          <w:color w:val="202124"/>
          <w:sz w:val="24"/>
          <w:szCs w:val="24"/>
          <w:lang w:val="bg-BG"/>
        </w:rPr>
        <w:t xml:space="preserve">: </w:t>
      </w:r>
      <w:r w:rsidR="00C565D4" w:rsidRPr="00AC095C">
        <w:rPr>
          <w:rStyle w:val="y2iqfc"/>
          <w:rFonts w:ascii="Arial Narrow" w:hAnsi="Arial Narrow"/>
          <w:color w:val="202124"/>
          <w:sz w:val="24"/>
          <w:szCs w:val="24"/>
        </w:rPr>
        <w:t>“</w:t>
      </w:r>
      <w:r w:rsidR="00C565D4" w:rsidRPr="00AC095C">
        <w:rPr>
          <w:rStyle w:val="y2iqfc"/>
          <w:rFonts w:ascii="Arial Narrow" w:hAnsi="Arial Narrow"/>
          <w:i/>
          <w:iCs/>
          <w:color w:val="202124"/>
          <w:sz w:val="24"/>
          <w:szCs w:val="24"/>
        </w:rPr>
        <w:t xml:space="preserve">With the </w:t>
      </w:r>
      <w:r w:rsidR="00C565D4" w:rsidRPr="00AC095C">
        <w:rPr>
          <w:rStyle w:val="y2iqfc"/>
          <w:rFonts w:ascii="Arial Narrow" w:hAnsi="Arial Narrow"/>
          <w:i/>
          <w:iCs/>
          <w:color w:val="202124"/>
          <w:sz w:val="24"/>
          <w:szCs w:val="24"/>
          <w:lang w:val="en"/>
        </w:rPr>
        <w:t>entering of the new democratic system one can easily notice the tendency not to support subjects, dealing with the era of socialism, if it does not include its mandatory denial. This is evident in the approval of the scientific projects and topics of doctoral students, as well as in the rejection of articles and reviews in scientific periodicals</w:t>
      </w:r>
      <w:r w:rsidR="00C565D4" w:rsidRPr="00AC095C">
        <w:rPr>
          <w:rStyle w:val="y2iqfc"/>
          <w:rFonts w:ascii="Arial Narrow" w:hAnsi="Arial Narrow"/>
          <w:color w:val="202124"/>
          <w:sz w:val="24"/>
          <w:szCs w:val="24"/>
          <w:lang w:val="en"/>
        </w:rPr>
        <w:t>.”</w:t>
      </w:r>
      <w:r w:rsidR="005F1F7A">
        <w:rPr>
          <w:rStyle w:val="FootnoteReference"/>
          <w:rFonts w:ascii="Arial Narrow" w:hAnsi="Arial Narrow"/>
          <w:color w:val="202124"/>
          <w:sz w:val="24"/>
          <w:szCs w:val="24"/>
          <w:lang w:val="en"/>
        </w:rPr>
        <w:footnoteReference w:id="27"/>
      </w:r>
    </w:p>
    <w:p w14:paraId="047CE756" w14:textId="0F49D8BA" w:rsidR="002F64C7" w:rsidRPr="00D76661" w:rsidRDefault="00853B8F" w:rsidP="002F64C7">
      <w:pPr>
        <w:pStyle w:val="HTMLPreformatted"/>
        <w:shd w:val="clear" w:color="auto" w:fill="F8F9FA"/>
        <w:jc w:val="both"/>
        <w:rPr>
          <w:rFonts w:ascii="Arial Narrow" w:hAnsi="Arial Narrow"/>
          <w:color w:val="202124"/>
          <w:sz w:val="24"/>
          <w:szCs w:val="24"/>
        </w:rPr>
      </w:pPr>
      <w:r w:rsidRPr="002558AA">
        <w:rPr>
          <w:rStyle w:val="y2iqfc"/>
          <w:rFonts w:ascii="Arial Narrow" w:hAnsi="Arial Narrow"/>
          <w:color w:val="202124"/>
          <w:sz w:val="24"/>
          <w:szCs w:val="24"/>
          <w:lang w:val="en"/>
        </w:rPr>
        <w:t xml:space="preserve">As an unfounded policy resulting from the </w:t>
      </w:r>
      <w:r>
        <w:rPr>
          <w:rStyle w:val="y2iqfc"/>
          <w:rFonts w:ascii="Arial Narrow" w:hAnsi="Arial Narrow"/>
          <w:color w:val="202124"/>
          <w:sz w:val="24"/>
          <w:szCs w:val="24"/>
        </w:rPr>
        <w:t xml:space="preserve">categorical </w:t>
      </w:r>
      <w:r w:rsidRPr="002558AA">
        <w:rPr>
          <w:rStyle w:val="y2iqfc"/>
          <w:rFonts w:ascii="Arial Narrow" w:hAnsi="Arial Narrow"/>
          <w:color w:val="202124"/>
          <w:sz w:val="24"/>
          <w:szCs w:val="24"/>
          <w:lang w:val="en"/>
        </w:rPr>
        <w:t>denial</w:t>
      </w:r>
      <w:r>
        <w:rPr>
          <w:rStyle w:val="y2iqfc"/>
          <w:rFonts w:ascii="Arial Narrow" w:hAnsi="Arial Narrow"/>
          <w:color w:val="202124"/>
          <w:sz w:val="24"/>
          <w:szCs w:val="24"/>
          <w:lang w:val="en"/>
        </w:rPr>
        <w:t xml:space="preserve"> and opposition</w:t>
      </w:r>
      <w:r w:rsidRPr="002558AA">
        <w:rPr>
          <w:rStyle w:val="y2iqfc"/>
          <w:rFonts w:ascii="Arial Narrow" w:hAnsi="Arial Narrow"/>
          <w:color w:val="202124"/>
          <w:sz w:val="24"/>
          <w:szCs w:val="24"/>
          <w:lang w:val="en"/>
        </w:rPr>
        <w:t xml:space="preserve"> of the practice during </w:t>
      </w:r>
      <w:proofErr w:type="spellStart"/>
      <w:r w:rsidRPr="002558AA">
        <w:rPr>
          <w:rStyle w:val="y2iqfc"/>
          <w:rFonts w:ascii="Arial Narrow" w:hAnsi="Arial Narrow"/>
          <w:color w:val="202124"/>
          <w:sz w:val="24"/>
          <w:szCs w:val="24"/>
          <w:lang w:val="en"/>
        </w:rPr>
        <w:t>socialis</w:t>
      </w:r>
      <w:proofErr w:type="spellEnd"/>
      <w:r w:rsidRPr="002558AA">
        <w:rPr>
          <w:rStyle w:val="y2iqfc"/>
          <w:rFonts w:ascii="Arial Narrow" w:hAnsi="Arial Narrow"/>
          <w:color w:val="202124"/>
          <w:sz w:val="24"/>
          <w:szCs w:val="24"/>
        </w:rPr>
        <w:t>t period</w:t>
      </w:r>
      <w:r w:rsidRPr="002558AA">
        <w:rPr>
          <w:rStyle w:val="y2iqfc"/>
          <w:rFonts w:ascii="Arial Narrow" w:hAnsi="Arial Narrow"/>
          <w:color w:val="202124"/>
          <w:sz w:val="24"/>
          <w:szCs w:val="24"/>
          <w:lang w:val="en"/>
        </w:rPr>
        <w:t xml:space="preserve">, </w:t>
      </w:r>
      <w:r w:rsidR="003D43AA">
        <w:rPr>
          <w:rStyle w:val="y2iqfc"/>
          <w:rFonts w:ascii="Arial Narrow" w:hAnsi="Arial Narrow"/>
          <w:color w:val="202124"/>
          <w:sz w:val="24"/>
          <w:szCs w:val="24"/>
          <w:lang w:val="en"/>
        </w:rPr>
        <w:t>(</w:t>
      </w:r>
      <w:r w:rsidRPr="002558AA">
        <w:rPr>
          <w:rStyle w:val="y2iqfc"/>
          <w:rFonts w:ascii="Arial Narrow" w:hAnsi="Arial Narrow"/>
          <w:color w:val="202124"/>
          <w:sz w:val="24"/>
          <w:szCs w:val="24"/>
          <w:lang w:val="en"/>
        </w:rPr>
        <w:t xml:space="preserve">that is the </w:t>
      </w:r>
      <w:r w:rsidR="003D43AA">
        <w:rPr>
          <w:rStyle w:val="y2iqfc"/>
          <w:rFonts w:ascii="Arial Narrow" w:hAnsi="Arial Narrow"/>
          <w:color w:val="202124"/>
          <w:sz w:val="24"/>
          <w:szCs w:val="24"/>
          <w:lang w:val="en"/>
        </w:rPr>
        <w:t>approach</w:t>
      </w:r>
      <w:r w:rsidRPr="002558AA">
        <w:rPr>
          <w:rStyle w:val="y2iqfc"/>
          <w:rFonts w:ascii="Arial Narrow" w:hAnsi="Arial Narrow"/>
          <w:color w:val="202124"/>
          <w:sz w:val="24"/>
          <w:szCs w:val="24"/>
          <w:lang w:val="en"/>
        </w:rPr>
        <w:t xml:space="preserve"> of the actual rulers</w:t>
      </w:r>
      <w:r w:rsidR="003D43AA">
        <w:rPr>
          <w:rStyle w:val="y2iqfc"/>
          <w:rFonts w:ascii="Arial Narrow" w:hAnsi="Arial Narrow"/>
          <w:color w:val="202124"/>
          <w:sz w:val="24"/>
          <w:szCs w:val="24"/>
          <w:lang w:val="en"/>
        </w:rPr>
        <w:t>)</w:t>
      </w:r>
      <w:r w:rsidRPr="002558AA">
        <w:rPr>
          <w:rStyle w:val="y2iqfc"/>
          <w:rFonts w:ascii="Arial Narrow" w:hAnsi="Arial Narrow"/>
          <w:color w:val="202124"/>
          <w:sz w:val="24"/>
          <w:szCs w:val="24"/>
          <w:lang w:val="en"/>
        </w:rPr>
        <w:t xml:space="preserve"> </w:t>
      </w:r>
      <w:r w:rsidR="00B65974">
        <w:rPr>
          <w:rStyle w:val="y2iqfc"/>
          <w:rFonts w:ascii="Arial Narrow" w:hAnsi="Arial Narrow"/>
          <w:color w:val="202124"/>
          <w:sz w:val="24"/>
          <w:szCs w:val="24"/>
          <w:lang w:val="en"/>
        </w:rPr>
        <w:t>p</w:t>
      </w:r>
      <w:r w:rsidRPr="002558AA">
        <w:rPr>
          <w:rStyle w:val="y2iqfc"/>
          <w:rFonts w:ascii="Arial Narrow" w:hAnsi="Arial Narrow"/>
          <w:color w:val="202124"/>
          <w:sz w:val="24"/>
          <w:szCs w:val="24"/>
          <w:lang w:val="en"/>
        </w:rPr>
        <w:t xml:space="preserve">rof. Oleg </w:t>
      </w:r>
      <w:proofErr w:type="spellStart"/>
      <w:r w:rsidRPr="002558AA">
        <w:rPr>
          <w:rStyle w:val="y2iqfc"/>
          <w:rFonts w:ascii="Arial Narrow" w:hAnsi="Arial Narrow"/>
          <w:color w:val="202124"/>
          <w:sz w:val="24"/>
          <w:szCs w:val="24"/>
          <w:lang w:val="en"/>
        </w:rPr>
        <w:t>Georgiev</w:t>
      </w:r>
      <w:proofErr w:type="spellEnd"/>
      <w:r w:rsidRPr="002558AA">
        <w:rPr>
          <w:rStyle w:val="y2iqfc"/>
          <w:rFonts w:ascii="Arial Narrow" w:hAnsi="Arial Narrow"/>
          <w:color w:val="202124"/>
          <w:sz w:val="24"/>
          <w:szCs w:val="24"/>
          <w:lang w:val="en"/>
        </w:rPr>
        <w:t xml:space="preserve"> finds that is in place: </w:t>
      </w:r>
      <w:r w:rsidRPr="002558AA">
        <w:rPr>
          <w:rStyle w:val="y2iqfc"/>
          <w:rFonts w:ascii="Arial Narrow" w:hAnsi="Arial Narrow"/>
          <w:i/>
          <w:iCs/>
          <w:color w:val="202124"/>
          <w:sz w:val="24"/>
          <w:szCs w:val="24"/>
          <w:lang w:val="en"/>
        </w:rPr>
        <w:t xml:space="preserve">«The total lack of project funding on a competitive basis for the humanities, which are not in the national priorities and are episodically included in the programs of the Scientific research fund” </w:t>
      </w:r>
      <w:r w:rsidRPr="002558AA">
        <w:rPr>
          <w:rStyle w:val="y2iqfc"/>
          <w:rFonts w:ascii="Arial Narrow" w:hAnsi="Arial Narrow"/>
          <w:color w:val="202124"/>
          <w:sz w:val="24"/>
          <w:szCs w:val="24"/>
          <w:lang w:val="en"/>
        </w:rPr>
        <w:t>(</w:t>
      </w:r>
      <w:r w:rsidR="00B65974">
        <w:rPr>
          <w:rStyle w:val="y2iqfc"/>
          <w:rFonts w:ascii="Arial Narrow" w:hAnsi="Arial Narrow"/>
          <w:color w:val="202124"/>
          <w:sz w:val="24"/>
          <w:szCs w:val="24"/>
          <w:lang w:val="en"/>
        </w:rPr>
        <w:t xml:space="preserve">by the </w:t>
      </w:r>
      <w:r w:rsidRPr="006238F7">
        <w:rPr>
          <w:rFonts w:ascii="Arial Narrow" w:hAnsi="Arial Narrow" w:cs="Arial"/>
          <w:color w:val="222222"/>
          <w:sz w:val="24"/>
          <w:szCs w:val="24"/>
        </w:rPr>
        <w:t>Ministry</w:t>
      </w:r>
      <w:r w:rsidRPr="006238F7">
        <w:rPr>
          <w:rFonts w:ascii="Arial Narrow" w:hAnsi="Arial Narrow" w:cs="Arial"/>
          <w:color w:val="222222"/>
          <w:sz w:val="24"/>
          <w:szCs w:val="24"/>
          <w:lang w:val="bg-BG"/>
        </w:rPr>
        <w:t xml:space="preserve"> </w:t>
      </w:r>
      <w:r w:rsidRPr="006238F7">
        <w:rPr>
          <w:rFonts w:ascii="Arial Narrow" w:hAnsi="Arial Narrow" w:cs="Arial"/>
          <w:color w:val="222222"/>
          <w:sz w:val="24"/>
          <w:szCs w:val="24"/>
        </w:rPr>
        <w:t>of</w:t>
      </w:r>
      <w:r w:rsidRPr="006238F7">
        <w:rPr>
          <w:rFonts w:ascii="Arial Narrow" w:hAnsi="Arial Narrow" w:cs="Arial"/>
          <w:color w:val="222222"/>
          <w:sz w:val="24"/>
          <w:szCs w:val="24"/>
          <w:lang w:val="bg-BG"/>
        </w:rPr>
        <w:t xml:space="preserve"> </w:t>
      </w:r>
      <w:r w:rsidRPr="006238F7">
        <w:rPr>
          <w:rFonts w:ascii="Arial Narrow" w:hAnsi="Arial Narrow" w:cs="Arial"/>
          <w:color w:val="222222"/>
          <w:sz w:val="24"/>
          <w:szCs w:val="24"/>
        </w:rPr>
        <w:t>Education</w:t>
      </w:r>
      <w:r w:rsidRPr="006238F7">
        <w:rPr>
          <w:rFonts w:ascii="Arial Narrow" w:hAnsi="Arial Narrow" w:cs="Arial"/>
          <w:color w:val="222222"/>
          <w:sz w:val="24"/>
          <w:szCs w:val="24"/>
          <w:lang w:val="bg-BG"/>
        </w:rPr>
        <w:t xml:space="preserve"> </w:t>
      </w:r>
      <w:r w:rsidRPr="006238F7">
        <w:rPr>
          <w:rFonts w:ascii="Arial Narrow" w:hAnsi="Arial Narrow" w:cs="Arial"/>
          <w:color w:val="222222"/>
          <w:sz w:val="24"/>
          <w:szCs w:val="24"/>
        </w:rPr>
        <w:t>and</w:t>
      </w:r>
      <w:r w:rsidRPr="006238F7">
        <w:rPr>
          <w:rFonts w:ascii="Arial Narrow" w:hAnsi="Arial Narrow" w:cs="Arial"/>
          <w:color w:val="222222"/>
          <w:sz w:val="24"/>
          <w:szCs w:val="24"/>
          <w:lang w:val="bg-BG"/>
        </w:rPr>
        <w:t xml:space="preserve"> </w:t>
      </w:r>
      <w:r w:rsidRPr="006238F7">
        <w:rPr>
          <w:rFonts w:ascii="Arial Narrow" w:hAnsi="Arial Narrow" w:cs="Arial"/>
          <w:color w:val="222222"/>
          <w:sz w:val="24"/>
          <w:szCs w:val="24"/>
        </w:rPr>
        <w:t>Science</w:t>
      </w:r>
      <w:r w:rsidRPr="002558AA">
        <w:rPr>
          <w:rFonts w:ascii="Arial Narrow" w:hAnsi="Arial Narrow" w:cs="Arial"/>
          <w:color w:val="222222"/>
          <w:sz w:val="24"/>
          <w:szCs w:val="24"/>
        </w:rPr>
        <w:t>.)</w:t>
      </w:r>
      <w:r w:rsidR="005F1F7A">
        <w:rPr>
          <w:rStyle w:val="FootnoteReference"/>
          <w:rFonts w:ascii="Arial Narrow" w:hAnsi="Arial Narrow"/>
          <w:color w:val="222222"/>
          <w:sz w:val="24"/>
          <w:szCs w:val="24"/>
        </w:rPr>
        <w:footnoteReference w:id="28"/>
      </w:r>
      <w:r w:rsidR="002F64C7">
        <w:rPr>
          <w:rFonts w:ascii="Arial Narrow" w:hAnsi="Arial Narrow" w:cs="Arial"/>
          <w:color w:val="222222"/>
          <w:sz w:val="24"/>
          <w:szCs w:val="24"/>
        </w:rPr>
        <w:t xml:space="preserve"> </w:t>
      </w:r>
    </w:p>
    <w:p w14:paraId="42907D17" w14:textId="54E9E64D" w:rsidR="00C565D4" w:rsidRPr="00853B8F" w:rsidRDefault="00C565D4" w:rsidP="002F64C7">
      <w:pPr>
        <w:spacing w:before="120" w:after="120"/>
        <w:jc w:val="both"/>
        <w:rPr>
          <w:rFonts w:ascii="Arial Narrow" w:hAnsi="Arial Narrow"/>
          <w:b/>
          <w:bCs/>
          <w:sz w:val="24"/>
          <w:szCs w:val="24"/>
          <w:lang w:val="en-US"/>
        </w:rPr>
      </w:pPr>
    </w:p>
    <w:p w14:paraId="58359724" w14:textId="269A2ECA" w:rsidR="00987912" w:rsidRPr="00F04EE9" w:rsidRDefault="00091AC2" w:rsidP="00091AC2">
      <w:pPr>
        <w:spacing w:before="120" w:after="120"/>
        <w:ind w:left="567" w:hanging="567"/>
        <w:jc w:val="both"/>
        <w:rPr>
          <w:b/>
          <w:bCs/>
          <w:sz w:val="24"/>
          <w:szCs w:val="24"/>
          <w:lang w:val="en-US"/>
        </w:rPr>
      </w:pPr>
      <w:r>
        <w:rPr>
          <w:sz w:val="24"/>
          <w:szCs w:val="24"/>
          <w:lang w:val="en-US"/>
        </w:rPr>
        <w:t>7.</w:t>
      </w:r>
      <w:r>
        <w:rPr>
          <w:sz w:val="24"/>
          <w:szCs w:val="24"/>
          <w:lang w:val="en-US"/>
        </w:rPr>
        <w:tab/>
      </w:r>
      <w:r w:rsidR="00987912" w:rsidRPr="00F04EE9">
        <w:rPr>
          <w:b/>
          <w:bCs/>
          <w:sz w:val="24"/>
          <w:szCs w:val="24"/>
          <w:lang w:val="en-US"/>
        </w:rPr>
        <w:t>Which rules and regulations protect academic freedom from interferences by commercial actors and financial sponsors, at different tiers of education? Please explain how conflicts of interest that may arise are addressed.</w:t>
      </w:r>
    </w:p>
    <w:p w14:paraId="1672B424" w14:textId="38EEBA44" w:rsidR="00B43E70" w:rsidRPr="003865A9" w:rsidRDefault="00857F39" w:rsidP="00B43E70">
      <w:pPr>
        <w:pStyle w:val="HTMLPreformatted"/>
        <w:shd w:val="clear" w:color="auto" w:fill="F8F9FA"/>
        <w:jc w:val="both"/>
        <w:rPr>
          <w:rFonts w:ascii="Arial Narrow" w:hAnsi="Arial Narrow"/>
          <w:color w:val="202124"/>
          <w:sz w:val="24"/>
          <w:szCs w:val="24"/>
          <w:lang w:val="en"/>
        </w:rPr>
      </w:pPr>
      <w:r>
        <w:rPr>
          <w:rStyle w:val="y2iqfc"/>
          <w:rFonts w:ascii="Arial Narrow" w:hAnsi="Arial Narrow"/>
          <w:color w:val="202124"/>
          <w:sz w:val="24"/>
          <w:szCs w:val="24"/>
          <w:lang w:val="en"/>
        </w:rPr>
        <w:tab/>
      </w:r>
      <w:r w:rsidR="00B43E70" w:rsidRPr="003865A9">
        <w:rPr>
          <w:rStyle w:val="y2iqfc"/>
          <w:rFonts w:ascii="Arial Narrow" w:hAnsi="Arial Narrow"/>
          <w:color w:val="202124"/>
          <w:sz w:val="24"/>
          <w:szCs w:val="24"/>
          <w:lang w:val="en"/>
        </w:rPr>
        <w:t>In May 2022, the parliamentary group of the political party "There Is Such a People" submitted to the National Assembly a bill protecting the academic autonomy of higher schools</w:t>
      </w:r>
      <w:r w:rsidR="00B43E70">
        <w:rPr>
          <w:rStyle w:val="y2iqfc"/>
          <w:rFonts w:ascii="Arial Narrow" w:hAnsi="Arial Narrow"/>
          <w:color w:val="202124"/>
          <w:sz w:val="24"/>
          <w:szCs w:val="24"/>
          <w:lang w:val="en"/>
        </w:rPr>
        <w:t>. T</w:t>
      </w:r>
      <w:r w:rsidR="00B43E70" w:rsidRPr="003865A9">
        <w:rPr>
          <w:rStyle w:val="y2iqfc"/>
          <w:rFonts w:ascii="Arial Narrow" w:hAnsi="Arial Narrow"/>
          <w:color w:val="202124"/>
          <w:sz w:val="24"/>
          <w:szCs w:val="24"/>
          <w:lang w:val="en"/>
        </w:rPr>
        <w:t>he proposed amendment</w:t>
      </w:r>
      <w:r w:rsidR="00B43E70">
        <w:rPr>
          <w:rStyle w:val="y2iqfc"/>
          <w:rFonts w:ascii="Arial Narrow" w:hAnsi="Arial Narrow"/>
          <w:color w:val="202124"/>
          <w:sz w:val="24"/>
          <w:szCs w:val="24"/>
          <w:lang w:val="en"/>
        </w:rPr>
        <w:t xml:space="preserve"> design</w:t>
      </w:r>
      <w:r w:rsidR="00B43E70" w:rsidRPr="003865A9">
        <w:rPr>
          <w:rStyle w:val="y2iqfc"/>
          <w:rFonts w:ascii="Arial Narrow" w:hAnsi="Arial Narrow"/>
          <w:color w:val="202124"/>
          <w:sz w:val="24"/>
          <w:szCs w:val="24"/>
          <w:lang w:val="en"/>
        </w:rPr>
        <w:t xml:space="preserve"> is</w:t>
      </w:r>
      <w:r w:rsidR="00B43E70">
        <w:rPr>
          <w:rStyle w:val="y2iqfc"/>
          <w:rFonts w:ascii="Arial Narrow" w:hAnsi="Arial Narrow"/>
          <w:color w:val="202124"/>
          <w:sz w:val="24"/>
          <w:szCs w:val="24"/>
          <w:lang w:val="en"/>
        </w:rPr>
        <w:t xml:space="preserve"> to</w:t>
      </w:r>
      <w:r w:rsidR="00B43E70" w:rsidRPr="003865A9">
        <w:rPr>
          <w:rStyle w:val="y2iqfc"/>
          <w:rFonts w:ascii="Arial Narrow" w:hAnsi="Arial Narrow"/>
          <w:color w:val="202124"/>
          <w:sz w:val="24"/>
          <w:szCs w:val="24"/>
          <w:lang w:val="en"/>
        </w:rPr>
        <w:t xml:space="preserve"> remove the contradiction </w:t>
      </w:r>
      <w:proofErr w:type="spellStart"/>
      <w:r w:rsidR="00B43E70" w:rsidRPr="003865A9">
        <w:rPr>
          <w:rStyle w:val="y2iqfc"/>
          <w:rFonts w:ascii="Arial Narrow" w:hAnsi="Arial Narrow"/>
          <w:color w:val="202124"/>
          <w:sz w:val="24"/>
          <w:szCs w:val="24"/>
          <w:lang w:val="en"/>
        </w:rPr>
        <w:t>aris</w:t>
      </w:r>
      <w:r w:rsidR="004F7E49">
        <w:rPr>
          <w:rStyle w:val="y2iqfc"/>
          <w:rFonts w:ascii="Arial Narrow" w:hAnsi="Arial Narrow"/>
          <w:color w:val="202124"/>
          <w:sz w:val="24"/>
          <w:szCs w:val="24"/>
        </w:rPr>
        <w:t>ing</w:t>
      </w:r>
      <w:proofErr w:type="spellEnd"/>
      <w:r w:rsidR="00B43E70" w:rsidRPr="003865A9">
        <w:rPr>
          <w:rStyle w:val="y2iqfc"/>
          <w:rFonts w:ascii="Arial Narrow" w:hAnsi="Arial Narrow"/>
          <w:color w:val="202124"/>
          <w:sz w:val="24"/>
          <w:szCs w:val="24"/>
          <w:lang w:val="en"/>
        </w:rPr>
        <w:t xml:space="preserve"> </w:t>
      </w:r>
      <w:r w:rsidR="00014A00">
        <w:rPr>
          <w:rStyle w:val="y2iqfc"/>
          <w:rFonts w:ascii="Arial Narrow" w:hAnsi="Arial Narrow"/>
          <w:color w:val="202124"/>
          <w:sz w:val="24"/>
          <w:szCs w:val="24"/>
          <w:lang w:val="en"/>
        </w:rPr>
        <w:t>between</w:t>
      </w:r>
      <w:r w:rsidR="00B43E70" w:rsidRPr="003865A9">
        <w:rPr>
          <w:rStyle w:val="y2iqfc"/>
          <w:rFonts w:ascii="Arial Narrow" w:hAnsi="Arial Narrow"/>
          <w:color w:val="202124"/>
          <w:sz w:val="24"/>
          <w:szCs w:val="24"/>
          <w:lang w:val="en"/>
        </w:rPr>
        <w:t xml:space="preserve"> the adopted norm of § 17 of the Law on the State Budget</w:t>
      </w:r>
      <w:r w:rsidR="00014A00">
        <w:rPr>
          <w:rStyle w:val="y2iqfc"/>
          <w:rFonts w:ascii="Arial Narrow" w:hAnsi="Arial Narrow"/>
          <w:color w:val="202124"/>
          <w:sz w:val="24"/>
          <w:szCs w:val="24"/>
          <w:lang w:val="en"/>
        </w:rPr>
        <w:t xml:space="preserve"> and the</w:t>
      </w:r>
      <w:r w:rsidR="00B43E70">
        <w:rPr>
          <w:rStyle w:val="y2iqfc"/>
          <w:rFonts w:ascii="Arial Narrow" w:hAnsi="Arial Narrow"/>
          <w:color w:val="202124"/>
          <w:sz w:val="24"/>
          <w:szCs w:val="24"/>
          <w:lang w:val="en"/>
        </w:rPr>
        <w:t xml:space="preserve"> </w:t>
      </w:r>
      <w:r w:rsidR="00B43E70" w:rsidRPr="003865A9">
        <w:rPr>
          <w:rStyle w:val="y2iqfc"/>
          <w:rFonts w:ascii="Arial Narrow" w:hAnsi="Arial Narrow"/>
          <w:color w:val="202124"/>
          <w:sz w:val="24"/>
          <w:szCs w:val="24"/>
          <w:lang w:val="en"/>
        </w:rPr>
        <w:t xml:space="preserve">provisions of the Law on Higher Education. The arguments of the importers are that the </w:t>
      </w:r>
      <w:r w:rsidR="00B43E70">
        <w:rPr>
          <w:rStyle w:val="y2iqfc"/>
          <w:rFonts w:ascii="Arial Narrow" w:hAnsi="Arial Narrow"/>
          <w:color w:val="202124"/>
          <w:sz w:val="24"/>
          <w:szCs w:val="24"/>
          <w:lang w:val="en"/>
        </w:rPr>
        <w:t>contested</w:t>
      </w:r>
      <w:r w:rsidR="00B43E70" w:rsidRPr="003865A9">
        <w:rPr>
          <w:rStyle w:val="y2iqfc"/>
          <w:rFonts w:ascii="Arial Narrow" w:hAnsi="Arial Narrow"/>
          <w:color w:val="202124"/>
          <w:sz w:val="24"/>
          <w:szCs w:val="24"/>
          <w:lang w:val="en"/>
        </w:rPr>
        <w:t xml:space="preserve"> regulation </w:t>
      </w:r>
      <w:r w:rsidR="00B43E70">
        <w:rPr>
          <w:rStyle w:val="y2iqfc"/>
          <w:rFonts w:ascii="Arial Narrow" w:hAnsi="Arial Narrow"/>
          <w:color w:val="202124"/>
          <w:sz w:val="24"/>
          <w:szCs w:val="24"/>
          <w:lang w:val="en"/>
        </w:rPr>
        <w:t>alleged</w:t>
      </w:r>
      <w:r w:rsidR="00014A00">
        <w:rPr>
          <w:rStyle w:val="y2iqfc"/>
          <w:rFonts w:ascii="Arial Narrow" w:hAnsi="Arial Narrow"/>
          <w:color w:val="202124"/>
          <w:sz w:val="24"/>
          <w:szCs w:val="24"/>
          <w:lang w:val="en"/>
        </w:rPr>
        <w:t>ly</w:t>
      </w:r>
      <w:r w:rsidR="00B43E70">
        <w:rPr>
          <w:rStyle w:val="y2iqfc"/>
          <w:rFonts w:ascii="Arial Narrow" w:hAnsi="Arial Narrow"/>
          <w:color w:val="202124"/>
          <w:sz w:val="24"/>
          <w:szCs w:val="24"/>
          <w:lang w:val="en"/>
        </w:rPr>
        <w:t xml:space="preserve"> </w:t>
      </w:r>
      <w:proofErr w:type="gramStart"/>
      <w:r w:rsidR="00014A00">
        <w:rPr>
          <w:rStyle w:val="y2iqfc"/>
          <w:rFonts w:ascii="Arial Narrow" w:hAnsi="Arial Narrow"/>
          <w:color w:val="202124"/>
          <w:sz w:val="24"/>
          <w:szCs w:val="24"/>
          <w:lang w:val="en"/>
        </w:rPr>
        <w:t>are</w:t>
      </w:r>
      <w:proofErr w:type="gramEnd"/>
      <w:r w:rsidR="00014A00">
        <w:rPr>
          <w:rStyle w:val="y2iqfc"/>
          <w:rFonts w:ascii="Arial Narrow" w:hAnsi="Arial Narrow"/>
          <w:color w:val="202124"/>
          <w:sz w:val="24"/>
          <w:szCs w:val="24"/>
          <w:lang w:val="en"/>
        </w:rPr>
        <w:t xml:space="preserve"> at odds with</w:t>
      </w:r>
      <w:r w:rsidR="00B43E70" w:rsidRPr="003865A9">
        <w:rPr>
          <w:rStyle w:val="y2iqfc"/>
          <w:rFonts w:ascii="Arial Narrow" w:hAnsi="Arial Narrow"/>
          <w:color w:val="202124"/>
          <w:sz w:val="24"/>
          <w:szCs w:val="24"/>
          <w:lang w:val="en"/>
        </w:rPr>
        <w:t xml:space="preserve"> the provision of Art. 53, para. 4 of the Constitution and violates the principle of academic autonomy of higher schools. Besides that</w:t>
      </w:r>
      <w:r w:rsidR="00B43E70">
        <w:rPr>
          <w:rStyle w:val="y2iqfc"/>
          <w:rFonts w:ascii="Arial Narrow" w:hAnsi="Arial Narrow"/>
          <w:color w:val="202124"/>
          <w:sz w:val="24"/>
          <w:szCs w:val="24"/>
          <w:lang w:val="en"/>
        </w:rPr>
        <w:t>,</w:t>
      </w:r>
      <w:r w:rsidR="00B43E70" w:rsidRPr="003865A9">
        <w:rPr>
          <w:rStyle w:val="y2iqfc"/>
          <w:rFonts w:ascii="Arial Narrow" w:hAnsi="Arial Narrow"/>
          <w:color w:val="202124"/>
          <w:sz w:val="24"/>
          <w:szCs w:val="24"/>
          <w:lang w:val="en"/>
        </w:rPr>
        <w:t xml:space="preserve"> </w:t>
      </w:r>
      <w:r w:rsidR="00B43E70">
        <w:rPr>
          <w:rStyle w:val="y2iqfc"/>
          <w:rFonts w:ascii="Arial Narrow" w:hAnsi="Arial Narrow"/>
          <w:color w:val="202124"/>
          <w:sz w:val="24"/>
          <w:szCs w:val="24"/>
          <w:lang w:val="en"/>
        </w:rPr>
        <w:t xml:space="preserve">they assert </w:t>
      </w:r>
      <w:r w:rsidR="00B43E70" w:rsidRPr="003865A9">
        <w:rPr>
          <w:rStyle w:val="y2iqfc"/>
          <w:rFonts w:ascii="Arial Narrow" w:hAnsi="Arial Narrow"/>
          <w:color w:val="202124"/>
          <w:sz w:val="24"/>
          <w:szCs w:val="24"/>
          <w:lang w:val="en"/>
        </w:rPr>
        <w:t>the disputed article is in non-compliance with Art. 57 of the Law on Higher Education, according to which the indicators and criteria are defined in the regulations of the respective higher schools with a mandatory minimum included in the law. The legislator – they argue - through the Law on Higher Education, has given the right to the higher schools themselves to determine the indicators and criteria in accordance with their strategic orientation and life cycle of development. According to the "There Is Such a People" PMs group</w:t>
      </w:r>
      <w:r w:rsidR="00B43E70">
        <w:rPr>
          <w:rStyle w:val="y2iqfc"/>
          <w:rFonts w:ascii="Arial Narrow" w:hAnsi="Arial Narrow"/>
          <w:color w:val="202124"/>
          <w:sz w:val="24"/>
          <w:szCs w:val="24"/>
          <w:lang w:val="en"/>
        </w:rPr>
        <w:t>,</w:t>
      </w:r>
      <w:r w:rsidR="00B43E70" w:rsidRPr="003865A9">
        <w:rPr>
          <w:rStyle w:val="y2iqfc"/>
          <w:rFonts w:ascii="Arial Narrow" w:hAnsi="Arial Narrow"/>
          <w:color w:val="202124"/>
          <w:sz w:val="24"/>
          <w:szCs w:val="24"/>
          <w:lang w:val="en"/>
        </w:rPr>
        <w:t xml:space="preserve"> it is impermissible on the basis of the Law on the State Budget with an act of the Council of Ministers, which is not even a by-law, to define indicators, criteria and methodologies that are not provided for in the Law on Higher Education and allow </w:t>
      </w:r>
      <w:r w:rsidR="004F7E49">
        <w:rPr>
          <w:rStyle w:val="y2iqfc"/>
          <w:rFonts w:ascii="Arial Narrow" w:hAnsi="Arial Narrow"/>
          <w:color w:val="202124"/>
          <w:sz w:val="24"/>
          <w:szCs w:val="24"/>
        </w:rPr>
        <w:t>intrusion</w:t>
      </w:r>
      <w:r w:rsidR="00B43E70" w:rsidRPr="003865A9">
        <w:rPr>
          <w:rStyle w:val="y2iqfc"/>
          <w:rFonts w:ascii="Arial Narrow" w:hAnsi="Arial Narrow"/>
          <w:color w:val="202124"/>
          <w:sz w:val="24"/>
          <w:szCs w:val="24"/>
          <w:lang w:val="en"/>
        </w:rPr>
        <w:t xml:space="preserve"> into the academic autonomy of higher education institutions. The aim of their legislative initiative </w:t>
      </w:r>
      <w:proofErr w:type="spellStart"/>
      <w:r w:rsidR="00A943EC">
        <w:rPr>
          <w:rStyle w:val="y2iqfc"/>
          <w:rFonts w:ascii="Arial Narrow" w:hAnsi="Arial Narrow"/>
          <w:color w:val="202124"/>
          <w:sz w:val="24"/>
          <w:szCs w:val="24"/>
        </w:rPr>
        <w:t>wa</w:t>
      </w:r>
      <w:proofErr w:type="spellEnd"/>
      <w:r w:rsidR="00B43E70" w:rsidRPr="003865A9">
        <w:rPr>
          <w:rStyle w:val="y2iqfc"/>
          <w:rFonts w:ascii="Arial Narrow" w:hAnsi="Arial Narrow"/>
          <w:color w:val="202124"/>
          <w:sz w:val="24"/>
          <w:szCs w:val="24"/>
          <w:lang w:val="en"/>
        </w:rPr>
        <w:t xml:space="preserve">s to create an opportunity for the targeted funds set aside by the state budget to increase the remuneration of teachers in higher schools to reach their recipients. At that time, the changed economic conditions had required an urgent indexation of the incomes of those working in the </w:t>
      </w:r>
      <w:r w:rsidR="00B43E70">
        <w:rPr>
          <w:rStyle w:val="y2iqfc"/>
          <w:rFonts w:ascii="Arial Narrow" w:hAnsi="Arial Narrow"/>
          <w:color w:val="202124"/>
          <w:sz w:val="24"/>
          <w:szCs w:val="24"/>
          <w:lang w:val="en"/>
        </w:rPr>
        <w:t xml:space="preserve">academic </w:t>
      </w:r>
      <w:r w:rsidR="00B43E70" w:rsidRPr="003865A9">
        <w:rPr>
          <w:rStyle w:val="y2iqfc"/>
          <w:rFonts w:ascii="Arial Narrow" w:hAnsi="Arial Narrow"/>
          <w:color w:val="202124"/>
          <w:sz w:val="24"/>
          <w:szCs w:val="24"/>
          <w:lang w:val="en"/>
        </w:rPr>
        <w:t>system.</w:t>
      </w:r>
      <w:r w:rsidR="006D16D9">
        <w:rPr>
          <w:rStyle w:val="FootnoteReference"/>
          <w:rFonts w:ascii="Arial Narrow" w:hAnsi="Arial Narrow"/>
          <w:color w:val="202124"/>
          <w:sz w:val="24"/>
          <w:szCs w:val="24"/>
          <w:lang w:val="en"/>
        </w:rPr>
        <w:footnoteReference w:id="29"/>
      </w:r>
    </w:p>
    <w:p w14:paraId="1AF4248F" w14:textId="2F1CE5E3" w:rsidR="00987912" w:rsidRPr="005F1F7A" w:rsidRDefault="00A943EC" w:rsidP="005F1F7A">
      <w:pPr>
        <w:pStyle w:val="HTMLPreformatted"/>
        <w:shd w:val="clear" w:color="auto" w:fill="F8F9FA"/>
        <w:rPr>
          <w:rFonts w:ascii="Arial Narrow" w:hAnsi="Arial Narrow"/>
          <w:color w:val="202124"/>
          <w:sz w:val="24"/>
          <w:szCs w:val="24"/>
        </w:rPr>
      </w:pPr>
      <w:r>
        <w:rPr>
          <w:rStyle w:val="y2iqfc"/>
          <w:rFonts w:ascii="Arial Narrow" w:hAnsi="Arial Narrow"/>
          <w:color w:val="202124"/>
          <w:sz w:val="24"/>
          <w:szCs w:val="24"/>
          <w:lang w:val="en"/>
        </w:rPr>
        <w:tab/>
      </w:r>
      <w:r w:rsidR="00950E4A" w:rsidRPr="00D76661">
        <w:rPr>
          <w:rStyle w:val="y2iqfc"/>
          <w:rFonts w:ascii="Arial Narrow" w:hAnsi="Arial Narrow"/>
          <w:color w:val="202124"/>
          <w:sz w:val="24"/>
          <w:szCs w:val="24"/>
          <w:lang w:val="en"/>
        </w:rPr>
        <w:t xml:space="preserve">Prof. Dr. Oleg </w:t>
      </w:r>
      <w:proofErr w:type="spellStart"/>
      <w:r w:rsidR="00950E4A" w:rsidRPr="00D76661">
        <w:rPr>
          <w:rStyle w:val="y2iqfc"/>
          <w:rFonts w:ascii="Arial Narrow" w:hAnsi="Arial Narrow"/>
          <w:color w:val="202124"/>
          <w:sz w:val="24"/>
          <w:szCs w:val="24"/>
          <w:lang w:val="en"/>
        </w:rPr>
        <w:t>Georgiev</w:t>
      </w:r>
      <w:proofErr w:type="spellEnd"/>
      <w:r w:rsidR="00950E4A" w:rsidRPr="00D76661">
        <w:rPr>
          <w:rStyle w:val="y2iqfc"/>
          <w:rFonts w:ascii="Arial Narrow" w:hAnsi="Arial Narrow"/>
          <w:color w:val="202124"/>
          <w:sz w:val="24"/>
          <w:szCs w:val="24"/>
          <w:lang w:val="en"/>
        </w:rPr>
        <w:t>, lecturer in the Department of "History of Philosophy" of the University of St. Clement is of the opinion that</w:t>
      </w:r>
      <w:r w:rsidR="00950E4A" w:rsidRPr="00D76661">
        <w:rPr>
          <w:rStyle w:val="y2iqfc"/>
          <w:rFonts w:ascii="Arial Narrow" w:hAnsi="Arial Narrow"/>
          <w:color w:val="202124"/>
          <w:sz w:val="24"/>
          <w:szCs w:val="24"/>
          <w:lang w:val="bg-BG"/>
        </w:rPr>
        <w:t xml:space="preserve">: </w:t>
      </w:r>
      <w:r w:rsidR="00950E4A" w:rsidRPr="00D76661">
        <w:rPr>
          <w:rStyle w:val="y2iqfc"/>
          <w:rFonts w:ascii="Arial Narrow" w:hAnsi="Arial Narrow"/>
          <w:i/>
          <w:iCs/>
          <w:color w:val="202124"/>
          <w:sz w:val="24"/>
          <w:szCs w:val="24"/>
          <w:lang w:val="bg-BG"/>
        </w:rPr>
        <w:t>„</w:t>
      </w:r>
      <w:r w:rsidR="00950E4A" w:rsidRPr="00D76661">
        <w:rPr>
          <w:rStyle w:val="y2iqfc"/>
          <w:rFonts w:ascii="Arial Narrow" w:hAnsi="Arial Narrow"/>
          <w:i/>
          <w:iCs/>
          <w:color w:val="202124"/>
          <w:sz w:val="24"/>
          <w:szCs w:val="24"/>
          <w:lang w:val="en"/>
        </w:rPr>
        <w:t>officially established at the end of the 1990s to assist in ensuring and improving the quality of higher education</w:t>
      </w:r>
      <w:r w:rsidR="00950E4A" w:rsidRPr="00D76661">
        <w:rPr>
          <w:rStyle w:val="y2iqfc"/>
          <w:rFonts w:ascii="Arial Narrow" w:hAnsi="Arial Narrow"/>
          <w:i/>
          <w:iCs/>
          <w:color w:val="202124"/>
          <w:sz w:val="24"/>
          <w:szCs w:val="24"/>
          <w:lang w:val="bg-BG"/>
        </w:rPr>
        <w:t xml:space="preserve"> </w:t>
      </w:r>
      <w:r w:rsidR="00950E4A" w:rsidRPr="00D76661">
        <w:rPr>
          <w:rStyle w:val="y2iqfc"/>
          <w:rFonts w:ascii="Arial Narrow" w:hAnsi="Arial Narrow"/>
          <w:i/>
          <w:iCs/>
          <w:color w:val="202124"/>
          <w:sz w:val="24"/>
          <w:szCs w:val="24"/>
          <w:lang w:val="en"/>
        </w:rPr>
        <w:t xml:space="preserve">today has degenerated into a tendency fueled by party experience for power </w:t>
      </w:r>
      <w:r w:rsidR="00052CFC">
        <w:rPr>
          <w:rStyle w:val="y2iqfc"/>
          <w:rFonts w:ascii="Arial Narrow" w:hAnsi="Arial Narrow"/>
          <w:i/>
          <w:iCs/>
          <w:color w:val="202124"/>
          <w:sz w:val="24"/>
          <w:szCs w:val="24"/>
          <w:lang w:val="en"/>
        </w:rPr>
        <w:t xml:space="preserve">(political R.S) </w:t>
      </w:r>
      <w:r w:rsidR="00950E4A" w:rsidRPr="00D76661">
        <w:rPr>
          <w:rStyle w:val="y2iqfc"/>
          <w:rFonts w:ascii="Arial Narrow" w:hAnsi="Arial Narrow"/>
          <w:i/>
          <w:iCs/>
          <w:color w:val="202124"/>
          <w:sz w:val="24"/>
          <w:szCs w:val="24"/>
          <w:lang w:val="en"/>
        </w:rPr>
        <w:t xml:space="preserve">"regulation" of </w:t>
      </w:r>
      <w:r w:rsidR="00052CFC">
        <w:rPr>
          <w:rStyle w:val="y2iqfc"/>
          <w:rFonts w:ascii="Arial Narrow" w:hAnsi="Arial Narrow"/>
          <w:i/>
          <w:iCs/>
          <w:color w:val="202124"/>
          <w:sz w:val="24"/>
          <w:szCs w:val="24"/>
          <w:lang w:val="en"/>
        </w:rPr>
        <w:t xml:space="preserve">the </w:t>
      </w:r>
      <w:r w:rsidR="00DE5815">
        <w:rPr>
          <w:rStyle w:val="y2iqfc"/>
          <w:rFonts w:ascii="Arial Narrow" w:hAnsi="Arial Narrow"/>
          <w:i/>
          <w:iCs/>
          <w:color w:val="202124"/>
          <w:sz w:val="24"/>
          <w:szCs w:val="24"/>
          <w:lang w:val="bg-BG"/>
        </w:rPr>
        <w:t>(</w:t>
      </w:r>
      <w:r w:rsidR="00DE5815">
        <w:rPr>
          <w:rStyle w:val="y2iqfc"/>
          <w:rFonts w:ascii="Arial Narrow" w:hAnsi="Arial Narrow"/>
          <w:i/>
          <w:iCs/>
          <w:color w:val="202124"/>
          <w:sz w:val="24"/>
          <w:szCs w:val="24"/>
        </w:rPr>
        <w:t xml:space="preserve">academic R.S.) </w:t>
      </w:r>
      <w:r w:rsidR="00950E4A" w:rsidRPr="00D76661">
        <w:rPr>
          <w:rStyle w:val="y2iqfc"/>
          <w:rFonts w:ascii="Arial Narrow" w:hAnsi="Arial Narrow"/>
          <w:i/>
          <w:iCs/>
          <w:color w:val="202124"/>
          <w:sz w:val="24"/>
          <w:szCs w:val="24"/>
          <w:lang w:val="en"/>
        </w:rPr>
        <w:t>autonomy, imposed with financial, legal and by-law levers</w:t>
      </w:r>
      <w:r w:rsidR="00950E4A" w:rsidRPr="00D76661">
        <w:rPr>
          <w:rStyle w:val="y2iqfc"/>
          <w:rFonts w:ascii="Arial Narrow" w:hAnsi="Arial Narrow"/>
          <w:i/>
          <w:iCs/>
          <w:color w:val="202124"/>
          <w:sz w:val="24"/>
          <w:szCs w:val="24"/>
          <w:lang w:val="bg-BG"/>
        </w:rPr>
        <w:t>“</w:t>
      </w:r>
      <w:r w:rsidR="00950E4A" w:rsidRPr="00D76661">
        <w:rPr>
          <w:rStyle w:val="Strong"/>
          <w:rFonts w:ascii="WilliamTextLCG" w:hAnsi="WilliamTextLCG"/>
          <w:color w:val="1F1F1F"/>
          <w:sz w:val="30"/>
          <w:szCs w:val="30"/>
          <w:shd w:val="clear" w:color="auto" w:fill="FFFFFF"/>
        </w:rPr>
        <w:t>.</w:t>
      </w:r>
      <w:r w:rsidR="00950E4A">
        <w:rPr>
          <w:rStyle w:val="Strong"/>
          <w:rFonts w:ascii="WilliamTextLCG" w:hAnsi="WilliamTextLCG"/>
          <w:color w:val="1F1F1F"/>
          <w:sz w:val="30"/>
          <w:szCs w:val="30"/>
          <w:shd w:val="clear" w:color="auto" w:fill="FFFFFF"/>
        </w:rPr>
        <w:t> </w:t>
      </w:r>
      <w:r w:rsidR="00DE5815" w:rsidRPr="002661DB">
        <w:rPr>
          <w:rStyle w:val="y2iqfc"/>
          <w:rFonts w:ascii="Arial Narrow" w:hAnsi="Arial Narrow"/>
          <w:color w:val="202124"/>
          <w:sz w:val="24"/>
          <w:szCs w:val="24"/>
          <w:lang w:val="en"/>
        </w:rPr>
        <w:t>According to him: “</w:t>
      </w:r>
      <w:r w:rsidR="00DE5815" w:rsidRPr="002661DB">
        <w:rPr>
          <w:rStyle w:val="y2iqfc"/>
          <w:rFonts w:ascii="Arial Narrow" w:hAnsi="Arial Narrow"/>
          <w:i/>
          <w:iCs/>
          <w:color w:val="202124"/>
          <w:sz w:val="24"/>
          <w:szCs w:val="24"/>
          <w:lang w:val="en"/>
        </w:rPr>
        <w:t>the issue of quality continues to be treated administratively and bureaucratically</w:t>
      </w:r>
      <w:r w:rsidR="00DE5815" w:rsidRPr="002661DB">
        <w:rPr>
          <w:rStyle w:val="y2iqfc"/>
          <w:rFonts w:ascii="Arial Narrow" w:hAnsi="Arial Narrow"/>
          <w:i/>
          <w:iCs/>
          <w:color w:val="202124"/>
          <w:sz w:val="24"/>
          <w:szCs w:val="24"/>
          <w:lang w:val="bg-BG"/>
        </w:rPr>
        <w:t>,</w:t>
      </w:r>
      <w:r w:rsidR="00DE5815" w:rsidRPr="002661DB">
        <w:rPr>
          <w:rStyle w:val="Heading3Char"/>
          <w:rFonts w:ascii="Arial Narrow" w:hAnsi="Arial Narrow"/>
          <w:i/>
          <w:iCs/>
          <w:color w:val="202124"/>
          <w:szCs w:val="24"/>
          <w:lang w:val="en"/>
        </w:rPr>
        <w:t xml:space="preserve"> </w:t>
      </w:r>
      <w:r w:rsidR="00DE5815" w:rsidRPr="002661DB">
        <w:rPr>
          <w:rStyle w:val="y2iqfc"/>
          <w:rFonts w:ascii="Arial Narrow" w:hAnsi="Arial Narrow"/>
          <w:i/>
          <w:iCs/>
          <w:color w:val="202124"/>
          <w:sz w:val="24"/>
          <w:szCs w:val="24"/>
          <w:lang w:val="en"/>
        </w:rPr>
        <w:t>despite the formal attempt to introduce European quality standards in 2016 in the NAOA accreditation methodology</w:t>
      </w:r>
      <w:r w:rsidR="00DE5815" w:rsidRPr="002661DB">
        <w:rPr>
          <w:rStyle w:val="y2iqfc"/>
          <w:rFonts w:ascii="Arial Narrow" w:hAnsi="Arial Narrow"/>
          <w:i/>
          <w:iCs/>
          <w:color w:val="202124"/>
          <w:sz w:val="24"/>
          <w:szCs w:val="24"/>
          <w:lang w:val="bg-BG"/>
        </w:rPr>
        <w:t>.</w:t>
      </w:r>
      <w:r w:rsidR="00DE5815" w:rsidRPr="002661DB">
        <w:rPr>
          <w:rStyle w:val="y2iqfc"/>
          <w:rFonts w:ascii="Arial Narrow" w:hAnsi="Arial Narrow"/>
          <w:i/>
          <w:iCs/>
          <w:color w:val="202124"/>
          <w:sz w:val="24"/>
          <w:szCs w:val="24"/>
        </w:rPr>
        <w:t xml:space="preserve"> </w:t>
      </w:r>
      <w:r w:rsidR="00DE5815" w:rsidRPr="002661DB">
        <w:rPr>
          <w:rStyle w:val="y2iqfc"/>
          <w:rFonts w:ascii="Arial Narrow" w:hAnsi="Arial Narrow"/>
          <w:i/>
          <w:iCs/>
          <w:color w:val="202124"/>
          <w:sz w:val="24"/>
          <w:szCs w:val="24"/>
          <w:lang w:val="en"/>
        </w:rPr>
        <w:t>The result – in the world rankings of universities, Bulgarian higher education institutions are in unenviable places”</w:t>
      </w:r>
      <w:r w:rsidR="00DE5815" w:rsidRPr="002661DB">
        <w:rPr>
          <w:rStyle w:val="y2iqfc"/>
          <w:rFonts w:ascii="Arial Narrow" w:hAnsi="Arial Narrow"/>
          <w:color w:val="202124"/>
          <w:sz w:val="24"/>
          <w:szCs w:val="24"/>
          <w:lang w:val="en"/>
        </w:rPr>
        <w:t>.</w:t>
      </w:r>
    </w:p>
    <w:p w14:paraId="1DC956ED" w14:textId="77777777" w:rsidR="00091AC2" w:rsidRDefault="00987912" w:rsidP="00614B2F">
      <w:pPr>
        <w:spacing w:before="120" w:after="120"/>
        <w:ind w:firstLine="567"/>
        <w:jc w:val="both"/>
        <w:rPr>
          <w:b/>
          <w:bCs/>
          <w:sz w:val="24"/>
          <w:szCs w:val="24"/>
          <w:lang w:val="en-US"/>
        </w:rPr>
      </w:pPr>
      <w:r w:rsidRPr="00A77C58">
        <w:rPr>
          <w:b/>
          <w:bCs/>
          <w:sz w:val="24"/>
          <w:szCs w:val="24"/>
          <w:lang w:val="en-US"/>
        </w:rPr>
        <w:t>Surveillance</w:t>
      </w:r>
    </w:p>
    <w:p w14:paraId="4F0321DC" w14:textId="088C1F99" w:rsidR="00987912" w:rsidRPr="00091AC2" w:rsidRDefault="00091AC2" w:rsidP="00091AC2">
      <w:pPr>
        <w:spacing w:before="120" w:after="120"/>
        <w:ind w:left="567" w:hanging="567"/>
        <w:jc w:val="both"/>
        <w:rPr>
          <w:sz w:val="24"/>
          <w:szCs w:val="24"/>
          <w:lang w:val="en-US"/>
        </w:rPr>
      </w:pPr>
      <w:r>
        <w:rPr>
          <w:sz w:val="24"/>
          <w:szCs w:val="24"/>
          <w:lang w:val="en-US"/>
        </w:rPr>
        <w:t>8.</w:t>
      </w:r>
      <w:r>
        <w:rPr>
          <w:sz w:val="24"/>
          <w:szCs w:val="24"/>
          <w:lang w:val="en-US"/>
        </w:rPr>
        <w:tab/>
      </w:r>
      <w:r w:rsidR="00987912" w:rsidRPr="00F04EE9">
        <w:rPr>
          <w:b/>
          <w:bCs/>
          <w:sz w:val="24"/>
          <w:szCs w:val="24"/>
          <w:lang w:val="en-US"/>
        </w:rPr>
        <w:t>Please explain whether and the extent to which academic staff and students, at all levels of education, are subject to surveillance by public authorities, for example through on-site cameras or online scrutiny. Has this led to undue restrictions to academic freedom and freedom of expression in educational institutions?</w:t>
      </w:r>
      <w:r w:rsidR="00987912" w:rsidRPr="00A77C58">
        <w:rPr>
          <w:sz w:val="24"/>
          <w:szCs w:val="24"/>
          <w:lang w:val="en-US"/>
        </w:rPr>
        <w:t xml:space="preserve"> </w:t>
      </w:r>
    </w:p>
    <w:p w14:paraId="4636D1FC" w14:textId="2F81F09A" w:rsidR="00987912" w:rsidRDefault="0079019B" w:rsidP="00A763DB">
      <w:pPr>
        <w:ind w:firstLine="708"/>
        <w:jc w:val="both"/>
        <w:rPr>
          <w:rFonts w:ascii="Arial Narrow" w:hAnsi="Arial Narrow"/>
          <w:sz w:val="24"/>
          <w:szCs w:val="24"/>
          <w:lang w:val="en-US"/>
        </w:rPr>
      </w:pPr>
      <w:r w:rsidRPr="00B664C5">
        <w:rPr>
          <w:rFonts w:ascii="Arial Narrow" w:hAnsi="Arial Narrow"/>
          <w:sz w:val="24"/>
          <w:szCs w:val="24"/>
          <w:lang w:val="en-US"/>
        </w:rPr>
        <w:t xml:space="preserve">In many schools and university buildings </w:t>
      </w:r>
      <w:r w:rsidR="00A943EC">
        <w:rPr>
          <w:rFonts w:ascii="Arial Narrow" w:hAnsi="Arial Narrow"/>
          <w:sz w:val="24"/>
          <w:szCs w:val="24"/>
          <w:lang w:val="en-US"/>
        </w:rPr>
        <w:t>is</w:t>
      </w:r>
      <w:r w:rsidRPr="00B664C5">
        <w:rPr>
          <w:rFonts w:ascii="Arial Narrow" w:hAnsi="Arial Narrow"/>
          <w:sz w:val="24"/>
          <w:szCs w:val="24"/>
          <w:lang w:val="en-US"/>
        </w:rPr>
        <w:t xml:space="preserve"> instal</w:t>
      </w:r>
      <w:r w:rsidR="004F7E49">
        <w:rPr>
          <w:rFonts w:ascii="Arial Narrow" w:hAnsi="Arial Narrow"/>
          <w:sz w:val="24"/>
          <w:szCs w:val="24"/>
          <w:lang w:val="en-US"/>
        </w:rPr>
        <w:t>l</w:t>
      </w:r>
      <w:r w:rsidRPr="00B664C5">
        <w:rPr>
          <w:rFonts w:ascii="Arial Narrow" w:hAnsi="Arial Narrow"/>
          <w:sz w:val="24"/>
          <w:szCs w:val="24"/>
          <w:lang w:val="en-US"/>
        </w:rPr>
        <w:t xml:space="preserve">ed </w:t>
      </w:r>
      <w:proofErr w:type="spellStart"/>
      <w:r w:rsidR="000F7BA4" w:rsidRPr="00B664C5">
        <w:rPr>
          <w:rFonts w:ascii="Arial Narrow" w:hAnsi="Arial Narrow"/>
          <w:sz w:val="24"/>
          <w:szCs w:val="24"/>
          <w:lang w:val="en-US"/>
        </w:rPr>
        <w:t>videosurveillance</w:t>
      </w:r>
      <w:proofErr w:type="spellEnd"/>
      <w:r w:rsidR="000F7BA4" w:rsidRPr="00B664C5">
        <w:rPr>
          <w:rFonts w:ascii="Arial Narrow" w:hAnsi="Arial Narrow"/>
          <w:sz w:val="24"/>
          <w:szCs w:val="24"/>
        </w:rPr>
        <w:t xml:space="preserve"> for security reasons</w:t>
      </w:r>
      <w:r w:rsidR="000F7BA4" w:rsidRPr="00B664C5">
        <w:rPr>
          <w:rFonts w:ascii="Arial Narrow" w:hAnsi="Arial Narrow"/>
          <w:sz w:val="24"/>
          <w:szCs w:val="24"/>
          <w:lang w:val="en-US"/>
        </w:rPr>
        <w:t>.</w:t>
      </w:r>
      <w:r w:rsidR="000F7BA4" w:rsidRPr="00B664C5">
        <w:rPr>
          <w:rFonts w:ascii="Arial Narrow" w:hAnsi="Arial Narrow"/>
          <w:sz w:val="24"/>
          <w:szCs w:val="24"/>
          <w:lang w:val="bg-BG"/>
        </w:rPr>
        <w:t xml:space="preserve"> </w:t>
      </w:r>
      <w:r w:rsidR="000F7BA4" w:rsidRPr="00B664C5">
        <w:rPr>
          <w:rFonts w:ascii="Arial Narrow" w:hAnsi="Arial Narrow"/>
          <w:sz w:val="24"/>
          <w:szCs w:val="24"/>
        </w:rPr>
        <w:t>Mai</w:t>
      </w:r>
      <w:r w:rsidR="004F7E49">
        <w:rPr>
          <w:rFonts w:ascii="Arial Narrow" w:hAnsi="Arial Narrow"/>
          <w:sz w:val="24"/>
          <w:szCs w:val="24"/>
        </w:rPr>
        <w:t>n</w:t>
      </w:r>
      <w:r w:rsidR="000F7BA4" w:rsidRPr="00B664C5">
        <w:rPr>
          <w:rFonts w:ascii="Arial Narrow" w:hAnsi="Arial Narrow"/>
          <w:sz w:val="24"/>
          <w:szCs w:val="24"/>
        </w:rPr>
        <w:t>ly the</w:t>
      </w:r>
      <w:r w:rsidR="000F7BA4" w:rsidRPr="00B664C5">
        <w:rPr>
          <w:rFonts w:ascii="Arial Narrow" w:hAnsi="Arial Narrow"/>
          <w:sz w:val="24"/>
          <w:szCs w:val="24"/>
          <w:lang w:val="en-US"/>
        </w:rPr>
        <w:t xml:space="preserve"> </w:t>
      </w:r>
      <w:r w:rsidR="000F7BA4" w:rsidRPr="00B664C5">
        <w:rPr>
          <w:rStyle w:val="y2iqfc"/>
          <w:rFonts w:ascii="Arial Narrow" w:hAnsi="Arial Narrow"/>
          <w:color w:val="202124"/>
          <w:sz w:val="24"/>
          <w:szCs w:val="24"/>
          <w:lang w:val="en"/>
        </w:rPr>
        <w:t xml:space="preserve">cameras are </w:t>
      </w:r>
      <w:r w:rsidR="00614B2F">
        <w:rPr>
          <w:rStyle w:val="y2iqfc"/>
          <w:rFonts w:ascii="Arial Narrow" w:hAnsi="Arial Narrow"/>
          <w:color w:val="202124"/>
          <w:sz w:val="24"/>
          <w:szCs w:val="24"/>
          <w:lang w:val="en"/>
        </w:rPr>
        <w:t>set up</w:t>
      </w:r>
      <w:r w:rsidR="000F7BA4" w:rsidRPr="00B664C5">
        <w:rPr>
          <w:rStyle w:val="y2iqfc"/>
          <w:rFonts w:ascii="Arial Narrow" w:hAnsi="Arial Narrow"/>
          <w:color w:val="202124"/>
          <w:sz w:val="24"/>
          <w:szCs w:val="24"/>
          <w:lang w:val="en"/>
        </w:rPr>
        <w:t xml:space="preserve"> in the corridors and in the areas around the </w:t>
      </w:r>
      <w:proofErr w:type="spellStart"/>
      <w:r w:rsidR="000F7BA4" w:rsidRPr="00B664C5">
        <w:rPr>
          <w:rStyle w:val="y2iqfc"/>
          <w:rFonts w:ascii="Arial Narrow" w:hAnsi="Arial Narrow"/>
          <w:color w:val="202124"/>
          <w:sz w:val="24"/>
          <w:szCs w:val="24"/>
          <w:lang w:val="en"/>
        </w:rPr>
        <w:t>premisses</w:t>
      </w:r>
      <w:proofErr w:type="spellEnd"/>
      <w:r w:rsidR="000F7BA4" w:rsidRPr="00B664C5">
        <w:rPr>
          <w:rStyle w:val="y2iqfc"/>
          <w:rFonts w:ascii="Arial Narrow" w:hAnsi="Arial Narrow"/>
          <w:color w:val="202124"/>
          <w:sz w:val="24"/>
          <w:szCs w:val="24"/>
          <w:lang w:val="en"/>
        </w:rPr>
        <w:t>, very seldom in the classrooms. But according some experts unproper handling with the devices, is possible the information collected through them to be d</w:t>
      </w:r>
      <w:r w:rsidR="00A943EC">
        <w:rPr>
          <w:rStyle w:val="y2iqfc"/>
          <w:rFonts w:ascii="Arial Narrow" w:hAnsi="Arial Narrow"/>
          <w:color w:val="202124"/>
          <w:sz w:val="24"/>
          <w:szCs w:val="24"/>
          <w:lang w:val="en"/>
        </w:rPr>
        <w:t>o</w:t>
      </w:r>
      <w:r w:rsidR="000F7BA4" w:rsidRPr="00B664C5">
        <w:rPr>
          <w:rStyle w:val="y2iqfc"/>
          <w:rFonts w:ascii="Arial Narrow" w:hAnsi="Arial Narrow"/>
          <w:color w:val="202124"/>
          <w:sz w:val="24"/>
          <w:szCs w:val="24"/>
          <w:lang w:val="en"/>
        </w:rPr>
        <w:t>wnloaded in Internet</w:t>
      </w:r>
      <w:r w:rsidR="00B664C5">
        <w:rPr>
          <w:rStyle w:val="y2iqfc"/>
          <w:rFonts w:ascii="Arial Narrow" w:hAnsi="Arial Narrow"/>
          <w:color w:val="202124"/>
          <w:sz w:val="24"/>
          <w:szCs w:val="24"/>
          <w:lang w:val="en"/>
        </w:rPr>
        <w:t>/social</w:t>
      </w:r>
      <w:r w:rsidR="000F7BA4" w:rsidRPr="00B664C5">
        <w:rPr>
          <w:rStyle w:val="y2iqfc"/>
          <w:rFonts w:ascii="Arial Narrow" w:hAnsi="Arial Narrow"/>
          <w:color w:val="202124"/>
          <w:sz w:val="24"/>
          <w:szCs w:val="24"/>
          <w:lang w:val="en"/>
        </w:rPr>
        <w:t xml:space="preserve"> sets.</w:t>
      </w:r>
      <w:r w:rsidR="006D16D9">
        <w:rPr>
          <w:rStyle w:val="FootnoteReference"/>
          <w:rFonts w:ascii="Arial Narrow" w:hAnsi="Arial Narrow"/>
          <w:color w:val="202124"/>
          <w:sz w:val="24"/>
          <w:szCs w:val="24"/>
          <w:lang w:val="en"/>
        </w:rPr>
        <w:footnoteReference w:id="30"/>
      </w:r>
      <w:r w:rsidR="000F7BA4" w:rsidRPr="00B664C5">
        <w:rPr>
          <w:rFonts w:ascii="Arial Narrow" w:hAnsi="Arial Narrow" w:cs="Open Sans"/>
          <w:color w:val="000000"/>
          <w:sz w:val="24"/>
          <w:szCs w:val="24"/>
          <w:shd w:val="clear" w:color="auto" w:fill="FFFFFF"/>
        </w:rPr>
        <w:t xml:space="preserve"> </w:t>
      </w:r>
      <w:r w:rsidR="00B664C5">
        <w:rPr>
          <w:rFonts w:ascii="Arial Narrow" w:hAnsi="Arial Narrow"/>
          <w:color w:val="333333"/>
          <w:sz w:val="24"/>
          <w:szCs w:val="24"/>
          <w:lang w:val="en-US"/>
        </w:rPr>
        <w:t xml:space="preserve"> </w:t>
      </w:r>
      <w:r w:rsidR="000F7BA4" w:rsidRPr="00B664C5">
        <w:rPr>
          <w:rFonts w:ascii="Arial Narrow" w:hAnsi="Arial Narrow"/>
          <w:color w:val="202124"/>
          <w:sz w:val="24"/>
          <w:szCs w:val="24"/>
        </w:rPr>
        <w:t>For the time being there are not published</w:t>
      </w:r>
      <w:r w:rsidR="00B664C5">
        <w:rPr>
          <w:rFonts w:ascii="Arial Narrow" w:hAnsi="Arial Narrow"/>
          <w:color w:val="202124"/>
          <w:sz w:val="24"/>
          <w:szCs w:val="24"/>
        </w:rPr>
        <w:t xml:space="preserve"> </w:t>
      </w:r>
      <w:r w:rsidR="000F7BA4" w:rsidRPr="00B664C5">
        <w:rPr>
          <w:rFonts w:ascii="Arial Narrow" w:hAnsi="Arial Narrow"/>
          <w:color w:val="202124"/>
          <w:sz w:val="24"/>
          <w:szCs w:val="24"/>
        </w:rPr>
        <w:t>co</w:t>
      </w:r>
      <w:r w:rsidR="00A943EC">
        <w:rPr>
          <w:rFonts w:ascii="Arial Narrow" w:hAnsi="Arial Narrow"/>
          <w:color w:val="202124"/>
          <w:sz w:val="24"/>
          <w:szCs w:val="24"/>
        </w:rPr>
        <w:t>m</w:t>
      </w:r>
      <w:r w:rsidR="000F7BA4" w:rsidRPr="00B664C5">
        <w:rPr>
          <w:rFonts w:ascii="Arial Narrow" w:hAnsi="Arial Narrow"/>
          <w:color w:val="202124"/>
          <w:sz w:val="24"/>
          <w:szCs w:val="24"/>
        </w:rPr>
        <w:t>plaints/articles that the system is misused from the</w:t>
      </w:r>
      <w:r w:rsidR="00B664C5">
        <w:rPr>
          <w:rFonts w:ascii="Arial Narrow" w:hAnsi="Arial Narrow"/>
          <w:color w:val="202124"/>
          <w:sz w:val="24"/>
          <w:szCs w:val="24"/>
        </w:rPr>
        <w:t xml:space="preserve"> </w:t>
      </w:r>
      <w:r w:rsidR="000F7BA4" w:rsidRPr="00B664C5">
        <w:rPr>
          <w:rFonts w:ascii="Arial Narrow" w:hAnsi="Arial Narrow"/>
          <w:color w:val="202124"/>
          <w:sz w:val="24"/>
          <w:szCs w:val="24"/>
        </w:rPr>
        <w:t xml:space="preserve">public institutions </w:t>
      </w:r>
      <w:r w:rsidR="00B664C5" w:rsidRPr="00B664C5">
        <w:rPr>
          <w:rFonts w:ascii="Arial Narrow" w:hAnsi="Arial Narrow"/>
          <w:color w:val="202124"/>
          <w:sz w:val="24"/>
          <w:szCs w:val="24"/>
        </w:rPr>
        <w:lastRenderedPageBreak/>
        <w:t xml:space="preserve">for </w:t>
      </w:r>
      <w:r w:rsidR="00B664C5" w:rsidRPr="00B664C5">
        <w:rPr>
          <w:rFonts w:ascii="Arial Narrow" w:hAnsi="Arial Narrow"/>
          <w:sz w:val="24"/>
          <w:szCs w:val="24"/>
          <w:lang w:val="en-US"/>
        </w:rPr>
        <w:t>online scrutiny in order to restrict undue the academic freedom and freedom of expression in educational institutions</w:t>
      </w:r>
    </w:p>
    <w:p w14:paraId="680AEEB9" w14:textId="77777777" w:rsidR="00A763DB" w:rsidRPr="00A763DB" w:rsidRDefault="00A763DB" w:rsidP="00A763DB">
      <w:pPr>
        <w:ind w:firstLine="708"/>
        <w:jc w:val="both"/>
        <w:rPr>
          <w:rFonts w:ascii="Arial Narrow" w:hAnsi="Arial Narrow"/>
          <w:color w:val="333333"/>
          <w:sz w:val="24"/>
          <w:szCs w:val="24"/>
          <w:lang w:val="en-US"/>
        </w:rPr>
      </w:pPr>
    </w:p>
    <w:p w14:paraId="505BC2D0" w14:textId="77777777" w:rsidR="00091AC2" w:rsidRDefault="00987912" w:rsidP="00614B2F">
      <w:pPr>
        <w:spacing w:before="120" w:after="120"/>
        <w:ind w:firstLine="567"/>
        <w:jc w:val="both"/>
        <w:rPr>
          <w:b/>
          <w:bCs/>
          <w:sz w:val="24"/>
          <w:szCs w:val="24"/>
          <w:lang w:val="en-US"/>
        </w:rPr>
      </w:pPr>
      <w:r w:rsidRPr="00A77C58">
        <w:rPr>
          <w:b/>
          <w:bCs/>
          <w:sz w:val="24"/>
          <w:szCs w:val="24"/>
          <w:lang w:val="en-US"/>
        </w:rPr>
        <w:t>Freedom of expression in teaching and access to books</w:t>
      </w:r>
    </w:p>
    <w:p w14:paraId="218DBC5A" w14:textId="77777777" w:rsidR="00091AC2" w:rsidRDefault="00091AC2" w:rsidP="00091AC2">
      <w:pPr>
        <w:spacing w:before="120" w:after="120"/>
        <w:ind w:left="567" w:hanging="567"/>
        <w:jc w:val="both"/>
        <w:rPr>
          <w:sz w:val="24"/>
          <w:szCs w:val="24"/>
          <w:lang w:val="en-US"/>
        </w:rPr>
      </w:pPr>
      <w:r>
        <w:rPr>
          <w:sz w:val="24"/>
          <w:szCs w:val="24"/>
          <w:lang w:val="en-US"/>
        </w:rPr>
        <w:t>9.</w:t>
      </w:r>
      <w:r>
        <w:rPr>
          <w:sz w:val="24"/>
          <w:szCs w:val="24"/>
          <w:lang w:val="en-US"/>
        </w:rPr>
        <w:tab/>
      </w:r>
      <w:r w:rsidR="00987912" w:rsidRPr="00F04EE9">
        <w:rPr>
          <w:b/>
          <w:bCs/>
          <w:sz w:val="24"/>
          <w:szCs w:val="24"/>
          <w:lang w:val="en-US"/>
        </w:rPr>
        <w:t>Do teachers and professors, at all levels of education, enjoy freedom of expression in their own teaching? Are there any limitations imposed, such as remaining “neutral” or forwarding a particular perspective, e.g. on religious and political matters?</w:t>
      </w:r>
      <w:r w:rsidR="00987912" w:rsidRPr="00A77C58">
        <w:rPr>
          <w:sz w:val="24"/>
          <w:szCs w:val="24"/>
          <w:lang w:val="en-US"/>
        </w:rPr>
        <w:t xml:space="preserve"> </w:t>
      </w:r>
    </w:p>
    <w:p w14:paraId="14830622" w14:textId="15C40EE7" w:rsidR="005358AF" w:rsidRPr="00D34DC7" w:rsidRDefault="005358AF" w:rsidP="007C48D8">
      <w:pPr>
        <w:spacing w:before="120" w:after="120"/>
        <w:ind w:firstLine="567"/>
        <w:jc w:val="both"/>
        <w:rPr>
          <w:rStyle w:val="Hyperlink"/>
          <w:rFonts w:ascii="Arial Narrow" w:hAnsi="Arial Narrow"/>
          <w:sz w:val="24"/>
          <w:szCs w:val="24"/>
        </w:rPr>
      </w:pPr>
      <w:r w:rsidRPr="00D34DC7">
        <w:rPr>
          <w:rFonts w:ascii="Arial Narrow" w:hAnsi="Arial Narrow"/>
          <w:sz w:val="24"/>
          <w:szCs w:val="24"/>
          <w:lang w:val="en-US"/>
        </w:rPr>
        <w:t>The limits before the teachers and professors’ freedom of expression in their own teaching</w:t>
      </w:r>
      <w:r w:rsidR="007C48D8" w:rsidRPr="00D34DC7">
        <w:rPr>
          <w:rFonts w:ascii="Arial Narrow" w:hAnsi="Arial Narrow"/>
          <w:sz w:val="24"/>
          <w:szCs w:val="24"/>
          <w:lang w:val="en-US"/>
        </w:rPr>
        <w:t xml:space="preserve"> is formulated in </w:t>
      </w:r>
      <w:r w:rsidRPr="00D34DC7">
        <w:rPr>
          <w:rFonts w:ascii="Arial Narrow" w:hAnsi="Arial Narrow"/>
          <w:sz w:val="24"/>
          <w:szCs w:val="24"/>
        </w:rPr>
        <w:t>Art. 56 (1) of the Higher education act: “</w:t>
      </w:r>
      <w:r w:rsidRPr="00D34DC7">
        <w:rPr>
          <w:rFonts w:ascii="Arial Narrow" w:hAnsi="Arial Narrow"/>
          <w:i/>
          <w:iCs/>
          <w:sz w:val="24"/>
          <w:szCs w:val="24"/>
        </w:rPr>
        <w:t>Faculty members shall be required to: 4. refrain from performing political or religious activities at the higher school;</w:t>
      </w:r>
      <w:r w:rsidR="006D16D9">
        <w:rPr>
          <w:rStyle w:val="FootnoteReference"/>
          <w:rFonts w:ascii="Arial Narrow" w:hAnsi="Arial Narrow"/>
          <w:i/>
          <w:iCs/>
          <w:sz w:val="24"/>
          <w:szCs w:val="24"/>
        </w:rPr>
        <w:footnoteReference w:id="31"/>
      </w:r>
      <w:r w:rsidRPr="00D34DC7">
        <w:rPr>
          <w:rFonts w:ascii="Arial Narrow" w:hAnsi="Arial Narrow"/>
          <w:sz w:val="24"/>
          <w:szCs w:val="24"/>
        </w:rPr>
        <w:t>”</w:t>
      </w:r>
    </w:p>
    <w:p w14:paraId="6E7F034B" w14:textId="4525695E" w:rsidR="005358AF" w:rsidRPr="00D12C59" w:rsidRDefault="002B69DD" w:rsidP="00D12C59">
      <w:pPr>
        <w:ind w:firstLine="567"/>
        <w:jc w:val="both"/>
        <w:rPr>
          <w:rFonts w:ascii="Arial Narrow" w:hAnsi="Arial Narrow"/>
          <w:sz w:val="24"/>
          <w:szCs w:val="24"/>
          <w:lang w:val="en-US"/>
        </w:rPr>
      </w:pPr>
      <w:r>
        <w:rPr>
          <w:rFonts w:ascii="Arial Narrow" w:hAnsi="Arial Narrow"/>
          <w:sz w:val="24"/>
          <w:szCs w:val="24"/>
        </w:rPr>
        <w:t>The problem arise</w:t>
      </w:r>
      <w:r w:rsidR="007C48D8">
        <w:rPr>
          <w:rFonts w:ascii="Arial Narrow" w:hAnsi="Arial Narrow"/>
          <w:sz w:val="24"/>
          <w:szCs w:val="24"/>
        </w:rPr>
        <w:t>s</w:t>
      </w:r>
      <w:r>
        <w:rPr>
          <w:rFonts w:ascii="Arial Narrow" w:hAnsi="Arial Narrow"/>
          <w:sz w:val="24"/>
          <w:szCs w:val="24"/>
        </w:rPr>
        <w:t xml:space="preserve"> with both auditory and out of </w:t>
      </w:r>
      <w:r w:rsidR="00AF70D6">
        <w:rPr>
          <w:rFonts w:ascii="Arial Narrow" w:hAnsi="Arial Narrow"/>
          <w:sz w:val="24"/>
          <w:szCs w:val="24"/>
        </w:rPr>
        <w:t>auditory activities of the</w:t>
      </w:r>
      <w:r w:rsidR="007C48D8">
        <w:rPr>
          <w:rFonts w:ascii="Arial Narrow" w:hAnsi="Arial Narrow"/>
          <w:sz w:val="24"/>
          <w:szCs w:val="24"/>
        </w:rPr>
        <w:t xml:space="preserve"> </w:t>
      </w:r>
      <w:r w:rsidR="00AF70D6">
        <w:rPr>
          <w:rFonts w:ascii="Arial Narrow" w:hAnsi="Arial Narrow"/>
          <w:sz w:val="24"/>
          <w:szCs w:val="24"/>
        </w:rPr>
        <w:t>professors/teachers. During the lectures they are</w:t>
      </w:r>
      <w:r w:rsidR="0004430D">
        <w:rPr>
          <w:rFonts w:ascii="Arial Narrow" w:hAnsi="Arial Narrow"/>
          <w:sz w:val="24"/>
          <w:szCs w:val="24"/>
        </w:rPr>
        <w:t xml:space="preserve"> not </w:t>
      </w:r>
      <w:r w:rsidR="00AF70D6">
        <w:rPr>
          <w:rFonts w:ascii="Arial Narrow" w:hAnsi="Arial Narrow"/>
          <w:sz w:val="24"/>
          <w:szCs w:val="24"/>
        </w:rPr>
        <w:t>allowed to demonstrate openly</w:t>
      </w:r>
      <w:r w:rsidR="00AF70D6">
        <w:rPr>
          <w:rFonts w:ascii="Arial Narrow" w:hAnsi="Arial Narrow"/>
          <w:sz w:val="24"/>
          <w:szCs w:val="24"/>
          <w:lang w:val="bg-BG"/>
        </w:rPr>
        <w:t xml:space="preserve"> </w:t>
      </w:r>
      <w:r w:rsidR="00AF70D6">
        <w:rPr>
          <w:rFonts w:ascii="Arial Narrow" w:hAnsi="Arial Narrow"/>
          <w:sz w:val="24"/>
          <w:szCs w:val="24"/>
        </w:rPr>
        <w:t>their political</w:t>
      </w:r>
      <w:r w:rsidR="00AF70D6">
        <w:rPr>
          <w:rFonts w:ascii="Arial Narrow" w:hAnsi="Arial Narrow"/>
          <w:sz w:val="24"/>
          <w:szCs w:val="24"/>
          <w:lang w:val="bg-BG"/>
        </w:rPr>
        <w:t xml:space="preserve"> </w:t>
      </w:r>
      <w:r w:rsidR="00AF70D6">
        <w:rPr>
          <w:rFonts w:ascii="Arial Narrow" w:hAnsi="Arial Narrow"/>
          <w:sz w:val="24"/>
          <w:szCs w:val="24"/>
          <w:lang w:val="en-US"/>
        </w:rPr>
        <w:t xml:space="preserve">biases. Although such behavior is sometimes subject </w:t>
      </w:r>
      <w:r w:rsidR="0004430D">
        <w:rPr>
          <w:rFonts w:ascii="Arial Narrow" w:hAnsi="Arial Narrow"/>
          <w:sz w:val="24"/>
          <w:szCs w:val="24"/>
          <w:lang w:val="en-US"/>
        </w:rPr>
        <w:t>to</w:t>
      </w:r>
      <w:r w:rsidR="00AF70D6">
        <w:rPr>
          <w:rFonts w:ascii="Arial Narrow" w:hAnsi="Arial Narrow"/>
          <w:sz w:val="24"/>
          <w:szCs w:val="24"/>
          <w:lang w:val="en-US"/>
        </w:rPr>
        <w:t xml:space="preserve"> </w:t>
      </w:r>
      <w:r w:rsidR="00AF70D6">
        <w:rPr>
          <w:rFonts w:ascii="Arial Narrow" w:hAnsi="Arial Narrow"/>
          <w:sz w:val="24"/>
          <w:szCs w:val="24"/>
        </w:rPr>
        <w:t>arbitrary conclusions</w:t>
      </w:r>
      <w:r w:rsidR="004F7E49">
        <w:rPr>
          <w:rFonts w:ascii="Arial Narrow" w:hAnsi="Arial Narrow"/>
          <w:sz w:val="24"/>
          <w:szCs w:val="24"/>
        </w:rPr>
        <w:t>,</w:t>
      </w:r>
      <w:r w:rsidR="00AF70D6">
        <w:rPr>
          <w:rFonts w:ascii="Arial Narrow" w:hAnsi="Arial Narrow"/>
          <w:sz w:val="24"/>
          <w:szCs w:val="24"/>
        </w:rPr>
        <w:t xml:space="preserve"> </w:t>
      </w:r>
      <w:r w:rsidR="0004430D">
        <w:rPr>
          <w:rFonts w:ascii="Arial Narrow" w:hAnsi="Arial Narrow"/>
          <w:sz w:val="24"/>
          <w:szCs w:val="24"/>
        </w:rPr>
        <w:t xml:space="preserve">it </w:t>
      </w:r>
      <w:proofErr w:type="gramStart"/>
      <w:r w:rsidR="0004430D">
        <w:rPr>
          <w:rFonts w:ascii="Arial Narrow" w:hAnsi="Arial Narrow"/>
          <w:sz w:val="24"/>
          <w:szCs w:val="24"/>
        </w:rPr>
        <w:t>give</w:t>
      </w:r>
      <w:proofErr w:type="gramEnd"/>
      <w:r w:rsidR="0004430D">
        <w:rPr>
          <w:rFonts w:ascii="Arial Narrow" w:hAnsi="Arial Narrow"/>
          <w:sz w:val="24"/>
          <w:szCs w:val="24"/>
        </w:rPr>
        <w:t xml:space="preserve"> ground</w:t>
      </w:r>
      <w:r w:rsidR="00AF70D6">
        <w:rPr>
          <w:rFonts w:ascii="Arial Narrow" w:hAnsi="Arial Narrow"/>
          <w:sz w:val="24"/>
          <w:szCs w:val="24"/>
          <w:lang w:val="en-US"/>
        </w:rPr>
        <w:t xml:space="preserve"> for critics</w:t>
      </w:r>
      <w:r w:rsidR="0004430D">
        <w:rPr>
          <w:rFonts w:ascii="Arial Narrow" w:hAnsi="Arial Narrow"/>
          <w:sz w:val="24"/>
          <w:szCs w:val="24"/>
          <w:lang w:val="en-US"/>
        </w:rPr>
        <w:t xml:space="preserve"> and moral discreditation</w:t>
      </w:r>
      <w:r w:rsidR="00AF70D6">
        <w:rPr>
          <w:rFonts w:ascii="Arial Narrow" w:hAnsi="Arial Narrow"/>
          <w:sz w:val="24"/>
          <w:szCs w:val="24"/>
          <w:lang w:val="en-US"/>
        </w:rPr>
        <w:t>.</w:t>
      </w:r>
      <w:r w:rsidR="0004430D">
        <w:rPr>
          <w:rFonts w:ascii="Arial Narrow" w:hAnsi="Arial Narrow"/>
          <w:sz w:val="24"/>
          <w:szCs w:val="24"/>
          <w:lang w:val="en-US"/>
        </w:rPr>
        <w:t xml:space="preserve"> But</w:t>
      </w:r>
      <w:r w:rsidR="00AF70D6">
        <w:rPr>
          <w:rFonts w:ascii="Arial Narrow" w:hAnsi="Arial Narrow"/>
          <w:sz w:val="24"/>
          <w:szCs w:val="24"/>
          <w:lang w:val="en-US"/>
        </w:rPr>
        <w:t xml:space="preserve"> </w:t>
      </w:r>
      <w:r w:rsidR="0004430D">
        <w:rPr>
          <w:rFonts w:ascii="Arial Narrow" w:hAnsi="Arial Narrow"/>
          <w:sz w:val="24"/>
          <w:szCs w:val="24"/>
          <w:lang w:val="en-US"/>
        </w:rPr>
        <w:t>m</w:t>
      </w:r>
      <w:r w:rsidR="00AF70D6">
        <w:rPr>
          <w:rFonts w:ascii="Arial Narrow" w:hAnsi="Arial Narrow"/>
          <w:sz w:val="24"/>
          <w:szCs w:val="24"/>
          <w:lang w:val="en-US"/>
        </w:rPr>
        <w:t>o</w:t>
      </w:r>
      <w:r w:rsidR="00BB1211">
        <w:rPr>
          <w:rFonts w:ascii="Arial Narrow" w:hAnsi="Arial Narrow"/>
          <w:sz w:val="24"/>
          <w:szCs w:val="24"/>
          <w:lang w:val="en-US"/>
        </w:rPr>
        <w:t>re</w:t>
      </w:r>
      <w:r w:rsidR="00AF70D6">
        <w:rPr>
          <w:rFonts w:ascii="Arial Narrow" w:hAnsi="Arial Narrow"/>
          <w:sz w:val="24"/>
          <w:szCs w:val="24"/>
          <w:lang w:val="en-US"/>
        </w:rPr>
        <w:t xml:space="preserve"> important </w:t>
      </w:r>
      <w:r w:rsidR="00BB1211">
        <w:rPr>
          <w:rFonts w:ascii="Arial Narrow" w:hAnsi="Arial Narrow"/>
          <w:sz w:val="24"/>
          <w:szCs w:val="24"/>
          <w:lang w:val="en-US"/>
        </w:rPr>
        <w:t xml:space="preserve">as a </w:t>
      </w:r>
      <w:proofErr w:type="spellStart"/>
      <w:r w:rsidR="00BB1211">
        <w:rPr>
          <w:rFonts w:ascii="Arial Narrow" w:hAnsi="Arial Narrow"/>
          <w:sz w:val="24"/>
          <w:szCs w:val="24"/>
          <w:lang w:val="en-US"/>
        </w:rPr>
        <w:t>maunipulative</w:t>
      </w:r>
      <w:proofErr w:type="spellEnd"/>
      <w:r w:rsidR="00BB1211">
        <w:rPr>
          <w:rFonts w:ascii="Arial Narrow" w:hAnsi="Arial Narrow"/>
          <w:sz w:val="24"/>
          <w:szCs w:val="24"/>
          <w:lang w:val="en-US"/>
        </w:rPr>
        <w:t xml:space="preserve"> tool </w:t>
      </w:r>
      <w:r w:rsidR="00AF70D6">
        <w:rPr>
          <w:rFonts w:ascii="Arial Narrow" w:hAnsi="Arial Narrow"/>
          <w:sz w:val="24"/>
          <w:szCs w:val="24"/>
          <w:lang w:val="en-US"/>
        </w:rPr>
        <w:t xml:space="preserve">is the </w:t>
      </w:r>
      <w:r w:rsidR="00BB1211">
        <w:rPr>
          <w:rFonts w:ascii="Arial Narrow" w:hAnsi="Arial Narrow"/>
          <w:sz w:val="24"/>
          <w:szCs w:val="24"/>
          <w:lang w:val="en-US"/>
        </w:rPr>
        <w:t>approach to</w:t>
      </w:r>
      <w:r w:rsidR="00AF70D6">
        <w:rPr>
          <w:rFonts w:ascii="Arial Narrow" w:hAnsi="Arial Narrow"/>
          <w:sz w:val="24"/>
          <w:szCs w:val="24"/>
          <w:lang w:val="en-US"/>
        </w:rPr>
        <w:t xml:space="preserve"> the facts, that</w:t>
      </w:r>
      <w:r w:rsidR="00BB1211">
        <w:rPr>
          <w:rFonts w:ascii="Arial Narrow" w:hAnsi="Arial Narrow"/>
          <w:sz w:val="24"/>
          <w:szCs w:val="24"/>
          <w:lang w:val="en-US"/>
        </w:rPr>
        <w:t xml:space="preserve"> some</w:t>
      </w:r>
      <w:r w:rsidR="00AF70D6">
        <w:rPr>
          <w:rFonts w:ascii="Arial Narrow" w:hAnsi="Arial Narrow"/>
          <w:sz w:val="24"/>
          <w:szCs w:val="24"/>
          <w:lang w:val="en-US"/>
        </w:rPr>
        <w:t xml:space="preserve"> could be selectively </w:t>
      </w:r>
      <w:proofErr w:type="spellStart"/>
      <w:r w:rsidR="00AF70D6">
        <w:rPr>
          <w:rFonts w:ascii="Arial Narrow" w:hAnsi="Arial Narrow"/>
          <w:sz w:val="24"/>
          <w:szCs w:val="24"/>
          <w:lang w:val="en-US"/>
        </w:rPr>
        <w:t>choosen</w:t>
      </w:r>
      <w:proofErr w:type="spellEnd"/>
      <w:r w:rsidR="00AF70D6">
        <w:rPr>
          <w:rFonts w:ascii="Arial Narrow" w:hAnsi="Arial Narrow"/>
          <w:sz w:val="24"/>
          <w:szCs w:val="24"/>
          <w:lang w:val="en-US"/>
        </w:rPr>
        <w:t xml:space="preserve"> and presented </w:t>
      </w:r>
      <w:r w:rsidR="00BB1211">
        <w:rPr>
          <w:rFonts w:ascii="Arial Narrow" w:hAnsi="Arial Narrow"/>
          <w:sz w:val="24"/>
          <w:szCs w:val="24"/>
          <w:lang w:val="en-US"/>
        </w:rPr>
        <w:t>to the students</w:t>
      </w:r>
      <w:r w:rsidR="0004430D">
        <w:rPr>
          <w:rFonts w:ascii="Arial Narrow" w:hAnsi="Arial Narrow"/>
          <w:sz w:val="24"/>
          <w:szCs w:val="24"/>
          <w:lang w:val="en-US"/>
        </w:rPr>
        <w:t xml:space="preserve"> and</w:t>
      </w:r>
      <w:r w:rsidR="00AF70D6">
        <w:rPr>
          <w:rFonts w:ascii="Arial Narrow" w:hAnsi="Arial Narrow"/>
          <w:sz w:val="24"/>
          <w:szCs w:val="24"/>
          <w:lang w:val="en-US"/>
        </w:rPr>
        <w:t xml:space="preserve"> others deliberately neglected</w:t>
      </w:r>
      <w:r w:rsidR="00BB1211">
        <w:rPr>
          <w:rFonts w:ascii="Arial Narrow" w:hAnsi="Arial Narrow"/>
          <w:sz w:val="24"/>
          <w:szCs w:val="24"/>
          <w:lang w:val="bg-BG"/>
        </w:rPr>
        <w:t xml:space="preserve"> </w:t>
      </w:r>
      <w:r w:rsidR="00BB1211">
        <w:rPr>
          <w:rFonts w:ascii="Arial Narrow" w:hAnsi="Arial Narrow"/>
          <w:sz w:val="24"/>
          <w:szCs w:val="24"/>
          <w:lang w:val="en-US"/>
        </w:rPr>
        <w:t>and silenced</w:t>
      </w:r>
      <w:r w:rsidR="00AF70D6">
        <w:rPr>
          <w:rFonts w:ascii="Arial Narrow" w:hAnsi="Arial Narrow"/>
          <w:sz w:val="24"/>
          <w:szCs w:val="24"/>
          <w:lang w:val="en-US"/>
        </w:rPr>
        <w:t xml:space="preserve">. </w:t>
      </w:r>
      <w:r w:rsidR="00BB1211">
        <w:rPr>
          <w:rFonts w:ascii="Arial Narrow" w:hAnsi="Arial Narrow"/>
          <w:sz w:val="24"/>
          <w:szCs w:val="24"/>
          <w:lang w:val="en-US"/>
        </w:rPr>
        <w:t>That</w:t>
      </w:r>
      <w:r w:rsidR="0004430D">
        <w:rPr>
          <w:rFonts w:ascii="Arial Narrow" w:hAnsi="Arial Narrow"/>
          <w:sz w:val="24"/>
          <w:szCs w:val="24"/>
          <w:lang w:val="en-US"/>
        </w:rPr>
        <w:t xml:space="preserve"> allegedly</w:t>
      </w:r>
      <w:r w:rsidR="00BB1211">
        <w:rPr>
          <w:rFonts w:ascii="Arial Narrow" w:hAnsi="Arial Narrow"/>
          <w:sz w:val="24"/>
          <w:szCs w:val="24"/>
          <w:lang w:val="en-US"/>
        </w:rPr>
        <w:t xml:space="preserve"> can imply indirectly political </w:t>
      </w:r>
      <w:r w:rsidR="00614B2F">
        <w:rPr>
          <w:rFonts w:ascii="Arial Narrow" w:hAnsi="Arial Narrow"/>
          <w:sz w:val="24"/>
          <w:szCs w:val="24"/>
          <w:lang w:val="en-US"/>
        </w:rPr>
        <w:t>implications</w:t>
      </w:r>
      <w:r w:rsidR="007A0B5F">
        <w:rPr>
          <w:rFonts w:ascii="Arial Narrow" w:hAnsi="Arial Narrow"/>
          <w:sz w:val="24"/>
          <w:szCs w:val="24"/>
          <w:lang w:val="en-US"/>
        </w:rPr>
        <w:t xml:space="preserve">. </w:t>
      </w:r>
      <w:r w:rsidR="007A0B5F">
        <w:rPr>
          <w:rFonts w:ascii="Arial Narrow" w:hAnsi="Arial Narrow"/>
          <w:sz w:val="24"/>
          <w:szCs w:val="24"/>
        </w:rPr>
        <w:t xml:space="preserve">The other issues </w:t>
      </w:r>
      <w:proofErr w:type="gramStart"/>
      <w:r w:rsidR="007A0B5F">
        <w:rPr>
          <w:rFonts w:ascii="Arial Narrow" w:hAnsi="Arial Narrow"/>
          <w:sz w:val="24"/>
          <w:szCs w:val="24"/>
        </w:rPr>
        <w:t>is</w:t>
      </w:r>
      <w:proofErr w:type="gramEnd"/>
      <w:r w:rsidR="007A0B5F">
        <w:rPr>
          <w:rFonts w:ascii="Arial Narrow" w:hAnsi="Arial Narrow"/>
          <w:sz w:val="24"/>
          <w:szCs w:val="24"/>
        </w:rPr>
        <w:t xml:space="preserve"> the </w:t>
      </w:r>
      <w:r w:rsidR="007A0B5F" w:rsidRPr="00614B2F">
        <w:rPr>
          <w:rFonts w:ascii="Arial Narrow" w:hAnsi="Arial Narrow"/>
          <w:b/>
          <w:bCs/>
          <w:sz w:val="24"/>
          <w:szCs w:val="24"/>
        </w:rPr>
        <w:t>out of auditory</w:t>
      </w:r>
      <w:r w:rsidR="007A0B5F">
        <w:rPr>
          <w:rFonts w:ascii="Arial Narrow" w:hAnsi="Arial Narrow"/>
          <w:sz w:val="24"/>
          <w:szCs w:val="24"/>
        </w:rPr>
        <w:t xml:space="preserve"> commitments of the educational staff. </w:t>
      </w:r>
      <w:r w:rsidR="0004430D">
        <w:rPr>
          <w:rFonts w:ascii="Arial Narrow" w:hAnsi="Arial Narrow"/>
          <w:sz w:val="24"/>
          <w:szCs w:val="24"/>
        </w:rPr>
        <w:t>M</w:t>
      </w:r>
      <w:r w:rsidR="007A0B5F">
        <w:rPr>
          <w:rFonts w:ascii="Arial Narrow" w:hAnsi="Arial Narrow"/>
          <w:sz w:val="24"/>
          <w:szCs w:val="24"/>
        </w:rPr>
        <w:t xml:space="preserve">ost of </w:t>
      </w:r>
      <w:proofErr w:type="spellStart"/>
      <w:r w:rsidR="0004430D">
        <w:rPr>
          <w:rFonts w:ascii="Arial Narrow" w:hAnsi="Arial Narrow"/>
          <w:sz w:val="24"/>
          <w:szCs w:val="24"/>
        </w:rPr>
        <w:t>academitions</w:t>
      </w:r>
      <w:proofErr w:type="spellEnd"/>
      <w:r w:rsidR="007A0B5F">
        <w:rPr>
          <w:rFonts w:ascii="Arial Narrow" w:hAnsi="Arial Narrow"/>
          <w:sz w:val="24"/>
          <w:szCs w:val="24"/>
        </w:rPr>
        <w:t xml:space="preserve"> </w:t>
      </w:r>
      <w:r w:rsidR="0004430D">
        <w:rPr>
          <w:rFonts w:ascii="Arial Narrow" w:hAnsi="Arial Narrow"/>
          <w:sz w:val="24"/>
          <w:szCs w:val="24"/>
        </w:rPr>
        <w:t>being</w:t>
      </w:r>
      <w:r w:rsidR="007A0B5F">
        <w:rPr>
          <w:rFonts w:ascii="Arial Narrow" w:hAnsi="Arial Narrow"/>
          <w:sz w:val="24"/>
          <w:szCs w:val="24"/>
        </w:rPr>
        <w:t xml:space="preserve"> experts in certain areas</w:t>
      </w:r>
      <w:r w:rsidR="0004430D">
        <w:rPr>
          <w:rFonts w:ascii="Arial Narrow" w:hAnsi="Arial Narrow"/>
          <w:sz w:val="24"/>
          <w:szCs w:val="24"/>
        </w:rPr>
        <w:t xml:space="preserve"> </w:t>
      </w:r>
      <w:r w:rsidR="007A0B5F">
        <w:rPr>
          <w:rFonts w:ascii="Arial Narrow" w:hAnsi="Arial Narrow"/>
          <w:sz w:val="24"/>
          <w:szCs w:val="24"/>
        </w:rPr>
        <w:t xml:space="preserve"> are invited to voice their opinion before the media or </w:t>
      </w:r>
      <w:r w:rsidR="00BA7201">
        <w:rPr>
          <w:rFonts w:ascii="Arial Narrow" w:hAnsi="Arial Narrow"/>
          <w:sz w:val="24"/>
          <w:szCs w:val="24"/>
        </w:rPr>
        <w:t xml:space="preserve">often </w:t>
      </w:r>
      <w:r w:rsidR="007A0B5F">
        <w:rPr>
          <w:rFonts w:ascii="Arial Narrow" w:hAnsi="Arial Narrow"/>
          <w:sz w:val="24"/>
          <w:szCs w:val="24"/>
        </w:rPr>
        <w:t>use the social nets to express their standpoint. Because some politicians and public managers consider</w:t>
      </w:r>
      <w:r w:rsidR="0004430D">
        <w:rPr>
          <w:rFonts w:ascii="Arial Narrow" w:hAnsi="Arial Narrow"/>
          <w:sz w:val="24"/>
          <w:szCs w:val="24"/>
        </w:rPr>
        <w:t xml:space="preserve"> </w:t>
      </w:r>
      <w:r w:rsidR="007A0B5F">
        <w:rPr>
          <w:rFonts w:ascii="Arial Narrow" w:hAnsi="Arial Narrow"/>
          <w:sz w:val="24"/>
          <w:szCs w:val="24"/>
        </w:rPr>
        <w:t>b</w:t>
      </w:r>
      <w:r w:rsidR="0004430D">
        <w:rPr>
          <w:rFonts w:ascii="Arial Narrow" w:hAnsi="Arial Narrow"/>
          <w:sz w:val="24"/>
          <w:szCs w:val="24"/>
        </w:rPr>
        <w:t>oth</w:t>
      </w:r>
      <w:r w:rsidR="007A0B5F">
        <w:rPr>
          <w:rFonts w:ascii="Arial Narrow" w:hAnsi="Arial Narrow"/>
          <w:sz w:val="24"/>
          <w:szCs w:val="24"/>
        </w:rPr>
        <w:t xml:space="preserve"> academic and </w:t>
      </w:r>
      <w:r w:rsidR="0004430D">
        <w:rPr>
          <w:rFonts w:ascii="Arial Narrow" w:hAnsi="Arial Narrow"/>
          <w:sz w:val="24"/>
          <w:szCs w:val="24"/>
        </w:rPr>
        <w:t>citizen positions inevitably linked, they pledge that the statements which go “behind the official political line” a</w:t>
      </w:r>
      <w:r w:rsidR="00BA7201">
        <w:rPr>
          <w:rFonts w:ascii="Arial Narrow" w:hAnsi="Arial Narrow"/>
          <w:sz w:val="24"/>
          <w:szCs w:val="24"/>
        </w:rPr>
        <w:t>re</w:t>
      </w:r>
      <w:r w:rsidR="0004430D">
        <w:rPr>
          <w:rFonts w:ascii="Arial Narrow" w:hAnsi="Arial Narrow"/>
          <w:sz w:val="24"/>
          <w:szCs w:val="24"/>
        </w:rPr>
        <w:t xml:space="preserve"> </w:t>
      </w:r>
      <w:proofErr w:type="spellStart"/>
      <w:r w:rsidR="0004430D">
        <w:rPr>
          <w:rFonts w:ascii="Arial Narrow" w:hAnsi="Arial Narrow"/>
          <w:sz w:val="24"/>
          <w:szCs w:val="24"/>
        </w:rPr>
        <w:t>inaceptable</w:t>
      </w:r>
      <w:proofErr w:type="spellEnd"/>
      <w:r w:rsidR="0004430D">
        <w:rPr>
          <w:rFonts w:ascii="Arial Narrow" w:hAnsi="Arial Narrow"/>
          <w:sz w:val="24"/>
          <w:szCs w:val="24"/>
        </w:rPr>
        <w:t xml:space="preserve"> and take administrative measures ag</w:t>
      </w:r>
      <w:r w:rsidR="009E65D1">
        <w:rPr>
          <w:rFonts w:ascii="Arial Narrow" w:hAnsi="Arial Narrow"/>
          <w:sz w:val="24"/>
          <w:szCs w:val="24"/>
        </w:rPr>
        <w:t>a</w:t>
      </w:r>
      <w:r w:rsidR="0004430D">
        <w:rPr>
          <w:rFonts w:ascii="Arial Narrow" w:hAnsi="Arial Narrow"/>
          <w:sz w:val="24"/>
          <w:szCs w:val="24"/>
        </w:rPr>
        <w:t>inst the “dissidents”</w:t>
      </w:r>
      <w:r w:rsidR="009E65D1">
        <w:rPr>
          <w:rFonts w:ascii="Arial Narrow" w:hAnsi="Arial Narrow"/>
          <w:sz w:val="24"/>
          <w:szCs w:val="24"/>
        </w:rPr>
        <w:t xml:space="preserve">. </w:t>
      </w:r>
      <w:r w:rsidR="00607693" w:rsidRPr="00E059D1">
        <w:rPr>
          <w:rStyle w:val="y2iqfc"/>
          <w:rFonts w:ascii="Arial Narrow" w:hAnsi="Arial Narrow"/>
          <w:color w:val="202124"/>
          <w:sz w:val="24"/>
          <w:szCs w:val="24"/>
          <w:lang w:val="en"/>
        </w:rPr>
        <w:t>A categorical example in this regard is the case study of Prof. Darina Grigorova, a professor at Sofia University, who, in a statement to the press, presented her opinion on the Ukrainian-Russian conflict.</w:t>
      </w:r>
      <w:r w:rsidR="00607693" w:rsidRPr="00E059D1">
        <w:rPr>
          <w:rStyle w:val="y2iqfc"/>
          <w:rFonts w:ascii="Arial Narrow" w:hAnsi="Arial Narrow"/>
          <w:color w:val="202124"/>
          <w:sz w:val="24"/>
          <w:szCs w:val="24"/>
          <w:lang w:val="bg-BG"/>
        </w:rPr>
        <w:t xml:space="preserve"> </w:t>
      </w:r>
      <w:r w:rsidR="00607693" w:rsidRPr="00E059D1">
        <w:rPr>
          <w:rStyle w:val="y2iqfc"/>
          <w:rFonts w:ascii="Arial Narrow" w:hAnsi="Arial Narrow"/>
          <w:color w:val="202124"/>
          <w:sz w:val="24"/>
          <w:szCs w:val="24"/>
          <w:lang w:val="en"/>
        </w:rPr>
        <w:t xml:space="preserve">In fact, it opposes the policy of the actual rulers and the resulting </w:t>
      </w:r>
      <w:r w:rsidR="00607693" w:rsidRPr="00E059D1">
        <w:rPr>
          <w:rStyle w:val="y2iqfc"/>
          <w:rFonts w:ascii="Arial Narrow" w:hAnsi="Arial Narrow"/>
          <w:color w:val="202124"/>
          <w:sz w:val="24"/>
          <w:szCs w:val="24"/>
        </w:rPr>
        <w:t xml:space="preserve">thereof </w:t>
      </w:r>
      <w:r w:rsidR="00607693" w:rsidRPr="00E059D1">
        <w:rPr>
          <w:rStyle w:val="y2iqfc"/>
          <w:rFonts w:ascii="Arial Narrow" w:hAnsi="Arial Narrow"/>
          <w:color w:val="202124"/>
          <w:sz w:val="24"/>
          <w:szCs w:val="24"/>
          <w:lang w:val="en"/>
        </w:rPr>
        <w:t xml:space="preserve">actions to re-evaluate facts of the past. The university's academic council was quick to distance itself from her findings, because materials with similar content further </w:t>
      </w:r>
      <w:r w:rsidR="00607693" w:rsidRPr="00E059D1">
        <w:rPr>
          <w:rStyle w:val="y2iqfc"/>
          <w:rFonts w:ascii="Arial Narrow" w:hAnsi="Arial Narrow"/>
          <w:i/>
          <w:iCs/>
          <w:color w:val="202124"/>
          <w:sz w:val="24"/>
          <w:szCs w:val="24"/>
          <w:lang w:val="en"/>
        </w:rPr>
        <w:t>“fueled the existing public tension in the country and served the interests of propaganda”.</w:t>
      </w:r>
      <w:r w:rsidR="00607693">
        <w:rPr>
          <w:rStyle w:val="y2iqfc"/>
          <w:rFonts w:ascii="Arial Narrow" w:hAnsi="Arial Narrow"/>
          <w:i/>
          <w:iCs/>
          <w:color w:val="202124"/>
          <w:sz w:val="24"/>
          <w:szCs w:val="24"/>
          <w:lang w:val="bg-BG"/>
        </w:rPr>
        <w:t xml:space="preserve"> </w:t>
      </w:r>
      <w:r w:rsidR="00607693" w:rsidRPr="00E059D1">
        <w:rPr>
          <w:rStyle w:val="y2iqfc"/>
          <w:rFonts w:ascii="Arial Narrow" w:hAnsi="Arial Narrow"/>
          <w:color w:val="202124"/>
          <w:sz w:val="24"/>
          <w:szCs w:val="24"/>
          <w:lang w:val="en"/>
        </w:rPr>
        <w:t>The facts she present</w:t>
      </w:r>
      <w:r w:rsidR="001971EE">
        <w:rPr>
          <w:rStyle w:val="y2iqfc"/>
          <w:rFonts w:ascii="Arial Narrow" w:hAnsi="Arial Narrow"/>
          <w:color w:val="202124"/>
          <w:sz w:val="24"/>
          <w:szCs w:val="24"/>
          <w:lang w:val="en"/>
        </w:rPr>
        <w:t>ed</w:t>
      </w:r>
      <w:r w:rsidR="00607693" w:rsidRPr="00E059D1">
        <w:rPr>
          <w:rStyle w:val="y2iqfc"/>
          <w:rFonts w:ascii="Arial Narrow" w:hAnsi="Arial Narrow"/>
          <w:color w:val="202124"/>
          <w:sz w:val="24"/>
          <w:szCs w:val="24"/>
          <w:lang w:val="en"/>
        </w:rPr>
        <w:t xml:space="preserve"> mainly concern the role of the Soviet Army in World War II, but are indirectly related to the conflict.</w:t>
      </w:r>
      <w:r w:rsidR="00607693" w:rsidRPr="00E059D1">
        <w:rPr>
          <w:rStyle w:val="y2iqfc"/>
          <w:rFonts w:ascii="Arial Narrow" w:hAnsi="Arial Narrow"/>
          <w:color w:val="202124"/>
          <w:sz w:val="24"/>
          <w:szCs w:val="24"/>
          <w:lang w:val="bg-BG"/>
        </w:rPr>
        <w:t xml:space="preserve"> </w:t>
      </w:r>
      <w:r w:rsidR="00607693" w:rsidRPr="00E059D1">
        <w:rPr>
          <w:rStyle w:val="y2iqfc"/>
          <w:rFonts w:ascii="Arial Narrow" w:hAnsi="Arial Narrow"/>
          <w:color w:val="202124"/>
          <w:sz w:val="24"/>
          <w:szCs w:val="24"/>
          <w:lang w:val="en"/>
        </w:rPr>
        <w:t>The position of the Academic Council, in principle, plays an essential role for the image and career of the teacher.</w:t>
      </w:r>
      <w:r w:rsidR="006D16D9">
        <w:rPr>
          <w:rStyle w:val="FootnoteReference"/>
          <w:rFonts w:ascii="Arial Narrow" w:hAnsi="Arial Narrow"/>
          <w:color w:val="202124"/>
          <w:sz w:val="24"/>
          <w:szCs w:val="24"/>
          <w:lang w:val="en"/>
        </w:rPr>
        <w:footnoteReference w:id="32"/>
      </w:r>
    </w:p>
    <w:p w14:paraId="6321E0DE" w14:textId="404FB383" w:rsidR="00BA7201" w:rsidRPr="00B43E70" w:rsidRDefault="009E65D1" w:rsidP="006D16D9">
      <w:pPr>
        <w:ind w:firstLine="567"/>
        <w:jc w:val="both"/>
        <w:rPr>
          <w:rFonts w:ascii="Arial Narrow" w:hAnsi="Arial Narrow"/>
          <w:sz w:val="24"/>
          <w:szCs w:val="24"/>
          <w:lang w:val="en-US"/>
        </w:rPr>
      </w:pPr>
      <w:r w:rsidRPr="005A7D8B">
        <w:rPr>
          <w:rStyle w:val="y2iqfc"/>
          <w:rFonts w:ascii="Arial Narrow" w:hAnsi="Arial Narrow"/>
          <w:color w:val="202124"/>
          <w:sz w:val="24"/>
          <w:szCs w:val="24"/>
          <w:lang w:val="en"/>
        </w:rPr>
        <w:t xml:space="preserve">In 2020 Prof. </w:t>
      </w:r>
      <w:proofErr w:type="spellStart"/>
      <w:r w:rsidRPr="005A7D8B">
        <w:rPr>
          <w:rStyle w:val="y2iqfc"/>
          <w:rFonts w:ascii="Arial Narrow" w:hAnsi="Arial Narrow"/>
          <w:color w:val="202124"/>
          <w:sz w:val="24"/>
          <w:szCs w:val="24"/>
          <w:lang w:val="en"/>
        </w:rPr>
        <w:t>Mihail</w:t>
      </w:r>
      <w:proofErr w:type="spellEnd"/>
      <w:r w:rsidRPr="005A7D8B">
        <w:rPr>
          <w:rStyle w:val="y2iqfc"/>
          <w:rFonts w:ascii="Arial Narrow" w:hAnsi="Arial Narrow"/>
          <w:color w:val="202124"/>
          <w:sz w:val="24"/>
          <w:szCs w:val="24"/>
          <w:lang w:val="en"/>
        </w:rPr>
        <w:t xml:space="preserve"> </w:t>
      </w:r>
      <w:proofErr w:type="spellStart"/>
      <w:r w:rsidRPr="005A7D8B">
        <w:rPr>
          <w:rStyle w:val="y2iqfc"/>
          <w:rFonts w:ascii="Arial Narrow" w:hAnsi="Arial Narrow"/>
          <w:color w:val="202124"/>
          <w:sz w:val="24"/>
          <w:szCs w:val="24"/>
          <w:lang w:val="en"/>
        </w:rPr>
        <w:t>Mirchev</w:t>
      </w:r>
      <w:proofErr w:type="spellEnd"/>
      <w:r w:rsidRPr="005A7D8B">
        <w:rPr>
          <w:rStyle w:val="y2iqfc"/>
          <w:rFonts w:ascii="Arial Narrow" w:hAnsi="Arial Narrow"/>
          <w:color w:val="202124"/>
          <w:sz w:val="24"/>
          <w:szCs w:val="24"/>
          <w:lang w:val="en"/>
        </w:rPr>
        <w:t xml:space="preserve"> was expelled from Sofia University on charges of preaching xenophobia and racism in his lectures. He is known in society as a sociologist with leftist convictions. The signal to the rector was submitted by the Student Society for Equality, according to which there are </w:t>
      </w:r>
      <w:r w:rsidRPr="005A7D8B">
        <w:rPr>
          <w:rStyle w:val="y2iqfc"/>
          <w:rFonts w:ascii="Arial Narrow" w:hAnsi="Arial Narrow"/>
          <w:i/>
          <w:iCs/>
          <w:color w:val="202124"/>
          <w:sz w:val="24"/>
          <w:szCs w:val="24"/>
          <w:lang w:val="en"/>
        </w:rPr>
        <w:t xml:space="preserve">"heavy qualifications and hate speech on a racial and ethnic basis in the lectures". </w:t>
      </w:r>
      <w:r w:rsidRPr="005A7D8B">
        <w:rPr>
          <w:rStyle w:val="y2iqfc"/>
          <w:rFonts w:ascii="Arial Narrow" w:hAnsi="Arial Narrow"/>
          <w:color w:val="202124"/>
          <w:sz w:val="24"/>
          <w:szCs w:val="24"/>
          <w:lang w:val="en"/>
        </w:rPr>
        <w:t xml:space="preserve">The university Ethics commission comes out with the opinion that the students' accusations contain both </w:t>
      </w:r>
      <w:r w:rsidRPr="005A7D8B">
        <w:rPr>
          <w:rStyle w:val="y2iqfc"/>
          <w:rFonts w:ascii="Arial Narrow" w:hAnsi="Arial Narrow"/>
          <w:i/>
          <w:iCs/>
          <w:color w:val="202124"/>
          <w:sz w:val="24"/>
          <w:szCs w:val="24"/>
          <w:lang w:val="en"/>
        </w:rPr>
        <w:t>“well-founded claims”</w:t>
      </w:r>
      <w:r w:rsidRPr="005A7D8B">
        <w:rPr>
          <w:rStyle w:val="y2iqfc"/>
          <w:rFonts w:ascii="Arial Narrow" w:hAnsi="Arial Narrow"/>
          <w:color w:val="202124"/>
          <w:sz w:val="24"/>
          <w:szCs w:val="24"/>
          <w:lang w:val="en"/>
        </w:rPr>
        <w:t xml:space="preserve"> and </w:t>
      </w:r>
      <w:r w:rsidRPr="005A7D8B">
        <w:rPr>
          <w:rStyle w:val="y2iqfc"/>
          <w:rFonts w:ascii="Arial Narrow" w:hAnsi="Arial Narrow"/>
          <w:i/>
          <w:iCs/>
          <w:color w:val="202124"/>
          <w:sz w:val="24"/>
          <w:szCs w:val="24"/>
          <w:lang w:val="en"/>
        </w:rPr>
        <w:t>“extreme qualifications and exaggerations”.</w:t>
      </w:r>
      <w:r w:rsidRPr="005A7D8B">
        <w:rPr>
          <w:rStyle w:val="y2iqfc"/>
          <w:rFonts w:ascii="Arial Narrow" w:hAnsi="Arial Narrow"/>
          <w:color w:val="202124"/>
          <w:sz w:val="24"/>
          <w:szCs w:val="24"/>
          <w:lang w:val="en"/>
        </w:rPr>
        <w:t xml:space="preserve"> It </w:t>
      </w:r>
      <w:r>
        <w:rPr>
          <w:rStyle w:val="y2iqfc"/>
          <w:rFonts w:ascii="Arial Narrow" w:hAnsi="Arial Narrow"/>
          <w:color w:val="202124"/>
          <w:sz w:val="24"/>
          <w:szCs w:val="24"/>
          <w:lang w:val="en"/>
        </w:rPr>
        <w:t>has</w:t>
      </w:r>
      <w:r w:rsidRPr="005A7D8B">
        <w:rPr>
          <w:rStyle w:val="y2iqfc"/>
          <w:rFonts w:ascii="Arial Narrow" w:hAnsi="Arial Narrow"/>
          <w:color w:val="202124"/>
          <w:sz w:val="24"/>
          <w:szCs w:val="24"/>
          <w:lang w:val="en"/>
        </w:rPr>
        <w:t xml:space="preserve"> not accept</w:t>
      </w:r>
      <w:r>
        <w:rPr>
          <w:rStyle w:val="y2iqfc"/>
          <w:rFonts w:ascii="Arial Narrow" w:hAnsi="Arial Narrow"/>
          <w:color w:val="202124"/>
          <w:sz w:val="24"/>
          <w:szCs w:val="24"/>
          <w:lang w:val="en"/>
        </w:rPr>
        <w:t>ed</w:t>
      </w:r>
      <w:r w:rsidRPr="005A7D8B">
        <w:rPr>
          <w:rStyle w:val="y2iqfc"/>
          <w:rFonts w:ascii="Arial Narrow" w:hAnsi="Arial Narrow"/>
          <w:color w:val="202124"/>
          <w:sz w:val="24"/>
          <w:szCs w:val="24"/>
          <w:lang w:val="en"/>
        </w:rPr>
        <w:t xml:space="preserve"> the allegations that in his lectures Prof. </w:t>
      </w:r>
      <w:proofErr w:type="spellStart"/>
      <w:r w:rsidRPr="005A7D8B">
        <w:rPr>
          <w:rStyle w:val="y2iqfc"/>
          <w:rFonts w:ascii="Arial Narrow" w:hAnsi="Arial Narrow"/>
          <w:color w:val="202124"/>
          <w:sz w:val="24"/>
          <w:szCs w:val="24"/>
          <w:lang w:val="en"/>
        </w:rPr>
        <w:t>Mirchev</w:t>
      </w:r>
      <w:proofErr w:type="spellEnd"/>
      <w:r w:rsidRPr="005A7D8B">
        <w:rPr>
          <w:rStyle w:val="y2iqfc"/>
          <w:rFonts w:ascii="Arial Narrow" w:hAnsi="Arial Narrow"/>
          <w:color w:val="202124"/>
          <w:sz w:val="24"/>
          <w:szCs w:val="24"/>
          <w:lang w:val="en"/>
        </w:rPr>
        <w:t xml:space="preserve"> </w:t>
      </w:r>
      <w:r w:rsidRPr="005A7D8B">
        <w:rPr>
          <w:rStyle w:val="y2iqfc"/>
          <w:rFonts w:ascii="Arial Narrow" w:hAnsi="Arial Narrow"/>
          <w:i/>
          <w:iCs/>
          <w:color w:val="202124"/>
          <w:sz w:val="24"/>
          <w:szCs w:val="24"/>
          <w:lang w:val="en"/>
        </w:rPr>
        <w:t>"deploys far-right and fascist theories",</w:t>
      </w:r>
      <w:r w:rsidRPr="005A7D8B">
        <w:rPr>
          <w:rStyle w:val="y2iqfc"/>
          <w:rFonts w:ascii="Arial Narrow" w:hAnsi="Arial Narrow"/>
          <w:color w:val="202124"/>
          <w:sz w:val="24"/>
          <w:szCs w:val="24"/>
          <w:lang w:val="en"/>
        </w:rPr>
        <w:t xml:space="preserve"> nor that they are </w:t>
      </w:r>
      <w:r w:rsidRPr="005A7D8B">
        <w:rPr>
          <w:rStyle w:val="y2iqfc"/>
          <w:rFonts w:ascii="Arial Narrow" w:hAnsi="Arial Narrow"/>
          <w:i/>
          <w:iCs/>
          <w:color w:val="202124"/>
          <w:sz w:val="24"/>
          <w:szCs w:val="24"/>
          <w:lang w:val="en"/>
        </w:rPr>
        <w:t>"filled with xenophobic and anti-Semitic content".</w:t>
      </w:r>
      <w:r>
        <w:rPr>
          <w:rFonts w:ascii="Arial Narrow" w:hAnsi="Arial Narrow"/>
          <w:color w:val="202124"/>
          <w:sz w:val="24"/>
          <w:szCs w:val="24"/>
        </w:rPr>
        <w:t xml:space="preserve"> </w:t>
      </w:r>
      <w:r w:rsidRPr="005A7D8B">
        <w:rPr>
          <w:rStyle w:val="y2iqfc"/>
          <w:rFonts w:ascii="Arial Narrow" w:hAnsi="Arial Narrow"/>
          <w:color w:val="202124"/>
          <w:sz w:val="24"/>
          <w:szCs w:val="24"/>
          <w:lang w:val="en"/>
        </w:rPr>
        <w:t xml:space="preserve">However, his contract was terminated by the rector of the university, who is well known with his liberal political orientation and career in the </w:t>
      </w:r>
      <w:r w:rsidR="0011169C">
        <w:rPr>
          <w:rStyle w:val="y2iqfc"/>
          <w:rFonts w:ascii="Arial Narrow" w:hAnsi="Arial Narrow"/>
          <w:color w:val="202124"/>
          <w:sz w:val="24"/>
          <w:szCs w:val="24"/>
          <w:lang w:val="en"/>
        </w:rPr>
        <w:t xml:space="preserve">politics and </w:t>
      </w:r>
      <w:r w:rsidRPr="005A7D8B">
        <w:rPr>
          <w:rStyle w:val="y2iqfc"/>
          <w:rFonts w:ascii="Arial Narrow" w:hAnsi="Arial Narrow"/>
          <w:color w:val="202124"/>
          <w:sz w:val="24"/>
          <w:szCs w:val="24"/>
          <w:lang w:val="en"/>
        </w:rPr>
        <w:t>public institutions. A group of students protested in defense</w:t>
      </w:r>
      <w:r>
        <w:rPr>
          <w:rStyle w:val="y2iqfc"/>
          <w:rFonts w:ascii="Arial Narrow" w:hAnsi="Arial Narrow"/>
          <w:color w:val="202124"/>
          <w:sz w:val="24"/>
          <w:szCs w:val="24"/>
          <w:lang w:val="en"/>
        </w:rPr>
        <w:t xml:space="preserve"> of prof. </w:t>
      </w:r>
      <w:proofErr w:type="spellStart"/>
      <w:r>
        <w:rPr>
          <w:rStyle w:val="y2iqfc"/>
          <w:rFonts w:ascii="Arial Narrow" w:hAnsi="Arial Narrow"/>
          <w:color w:val="202124"/>
          <w:sz w:val="24"/>
          <w:szCs w:val="24"/>
          <w:lang w:val="en"/>
        </w:rPr>
        <w:t>Mirchev</w:t>
      </w:r>
      <w:proofErr w:type="spellEnd"/>
      <w:r w:rsidRPr="005A7D8B">
        <w:rPr>
          <w:rStyle w:val="y2iqfc"/>
          <w:rFonts w:ascii="Arial Narrow" w:hAnsi="Arial Narrow"/>
          <w:color w:val="202124"/>
          <w:sz w:val="24"/>
          <w:szCs w:val="24"/>
          <w:lang w:val="en"/>
        </w:rPr>
        <w:t>, but nevertheless, he was not reinstated.</w:t>
      </w:r>
      <w:r>
        <w:rPr>
          <w:rFonts w:ascii="Arial Narrow" w:hAnsi="Arial Narrow"/>
          <w:color w:val="202124"/>
          <w:sz w:val="24"/>
          <w:szCs w:val="24"/>
        </w:rPr>
        <w:t xml:space="preserve"> </w:t>
      </w:r>
      <w:r w:rsidRPr="005A7D8B">
        <w:rPr>
          <w:rStyle w:val="y2iqfc"/>
          <w:rFonts w:ascii="Arial Narrow" w:hAnsi="Arial Narrow"/>
          <w:color w:val="202124"/>
          <w:sz w:val="24"/>
          <w:szCs w:val="24"/>
          <w:lang w:val="en"/>
        </w:rPr>
        <w:t>According to them, the Ethics commission and the rector made a decision under great public pressure at a time when the University of Sofia climbs the rankings in the top 50 universities in Eastern Europe and accordingly the case could grow into a big scandal, that would harm its image.</w:t>
      </w:r>
      <w:r w:rsidR="006D16D9">
        <w:rPr>
          <w:rStyle w:val="FootnoteReference"/>
          <w:rFonts w:ascii="Arial Narrow" w:hAnsi="Arial Narrow"/>
          <w:color w:val="202124"/>
          <w:sz w:val="24"/>
          <w:szCs w:val="24"/>
          <w:lang w:val="en"/>
        </w:rPr>
        <w:footnoteReference w:id="33"/>
      </w:r>
      <w:r>
        <w:rPr>
          <w:rStyle w:val="y2iqfc"/>
          <w:rFonts w:ascii="Arial Narrow" w:hAnsi="Arial Narrow"/>
          <w:color w:val="202124"/>
          <w:sz w:val="24"/>
          <w:szCs w:val="24"/>
          <w:lang w:val="en"/>
        </w:rPr>
        <w:t xml:space="preserve"> </w:t>
      </w:r>
    </w:p>
    <w:p w14:paraId="239ED53A" w14:textId="756552E6" w:rsidR="00D34DC7" w:rsidRDefault="006C0138" w:rsidP="00D34DC7">
      <w:pPr>
        <w:ind w:firstLine="720"/>
        <w:jc w:val="both"/>
        <w:rPr>
          <w:rFonts w:ascii="Arial Narrow" w:hAnsi="Arial Narrow"/>
          <w:sz w:val="24"/>
          <w:szCs w:val="24"/>
          <w:lang w:val="en-US"/>
        </w:rPr>
      </w:pPr>
      <w:r w:rsidRPr="00AF1C94">
        <w:rPr>
          <w:rFonts w:ascii="Arial Narrow" w:hAnsi="Arial Narrow"/>
          <w:sz w:val="24"/>
          <w:szCs w:val="24"/>
          <w:lang w:val="en-US"/>
        </w:rPr>
        <w:lastRenderedPageBreak/>
        <w:t xml:space="preserve">The </w:t>
      </w:r>
      <w:r w:rsidRPr="002C3D54">
        <w:rPr>
          <w:rFonts w:ascii="Arial Narrow" w:hAnsi="Arial Narrow"/>
          <w:sz w:val="28"/>
          <w:szCs w:val="28"/>
          <w:lang w:val="en-US"/>
        </w:rPr>
        <w:t>EPRS</w:t>
      </w:r>
      <w:r>
        <w:rPr>
          <w:rFonts w:ascii="Arial Narrow" w:hAnsi="Arial Narrow"/>
          <w:sz w:val="28"/>
          <w:szCs w:val="28"/>
          <w:lang w:val="en-US"/>
        </w:rPr>
        <w:t xml:space="preserve">’s </w:t>
      </w:r>
      <w:r w:rsidRPr="00AF1C94">
        <w:rPr>
          <w:rFonts w:ascii="Arial Narrow" w:hAnsi="Arial Narrow"/>
          <w:sz w:val="24"/>
          <w:szCs w:val="24"/>
          <w:lang w:val="en-US"/>
        </w:rPr>
        <w:t>Study</w:t>
      </w:r>
      <w:r w:rsidR="006D16D9">
        <w:rPr>
          <w:rStyle w:val="FootnoteReference"/>
          <w:rFonts w:ascii="Arial Narrow" w:hAnsi="Arial Narrow"/>
          <w:sz w:val="24"/>
          <w:szCs w:val="24"/>
          <w:lang w:val="en-US"/>
        </w:rPr>
        <w:footnoteReference w:id="34"/>
      </w:r>
      <w:r>
        <w:rPr>
          <w:rFonts w:ascii="Arial Narrow" w:hAnsi="Arial Narrow"/>
          <w:sz w:val="24"/>
          <w:szCs w:val="24"/>
          <w:lang w:val="en-US"/>
        </w:rPr>
        <w:t xml:space="preserve"> </w:t>
      </w:r>
      <w:r w:rsidRPr="00AF1C94">
        <w:rPr>
          <w:rFonts w:ascii="Arial Narrow" w:hAnsi="Arial Narrow"/>
          <w:sz w:val="24"/>
          <w:szCs w:val="24"/>
          <w:lang w:val="en-US"/>
        </w:rPr>
        <w:t>cited 2 cases in which university professors were fired because of “unproper political behavior”.  In 2020, a professor at Sofia University was accused of presenting allegedly racist, xenophobic, and anti-Semitic content during a lecture</w:t>
      </w:r>
      <w:r w:rsidR="00E01488">
        <w:rPr>
          <w:rStyle w:val="FootnoteReference"/>
          <w:rFonts w:ascii="Arial Narrow" w:hAnsi="Arial Narrow"/>
          <w:sz w:val="24"/>
          <w:szCs w:val="24"/>
          <w:lang w:val="en-US"/>
        </w:rPr>
        <w:footnoteReference w:id="35"/>
      </w:r>
      <w:r w:rsidRPr="00AF1C94">
        <w:rPr>
          <w:rFonts w:ascii="Arial Narrow" w:hAnsi="Arial Narrow"/>
          <w:sz w:val="24"/>
          <w:szCs w:val="24"/>
          <w:lang w:val="en-US"/>
        </w:rPr>
        <w:t xml:space="preserve">. In another case, in 2021, a lecturer from the UNWE published a comment </w:t>
      </w:r>
      <w:proofErr w:type="spellStart"/>
      <w:r w:rsidRPr="00AF1C94">
        <w:rPr>
          <w:rFonts w:ascii="Arial Narrow" w:hAnsi="Arial Narrow"/>
          <w:sz w:val="24"/>
          <w:szCs w:val="24"/>
          <w:lang w:val="en-US"/>
        </w:rPr>
        <w:t>criticising</w:t>
      </w:r>
      <w:proofErr w:type="spellEnd"/>
      <w:r w:rsidRPr="00AF1C94">
        <w:rPr>
          <w:rFonts w:ascii="Arial Narrow" w:hAnsi="Arial Narrow"/>
          <w:sz w:val="24"/>
          <w:szCs w:val="24"/>
          <w:lang w:val="en-US"/>
        </w:rPr>
        <w:t xml:space="preserve"> the pre-election visit to the university of the then prime minister Boyko Borisov. (p.</w:t>
      </w:r>
      <w:r w:rsidR="0091703E">
        <w:rPr>
          <w:rFonts w:ascii="Arial Narrow" w:hAnsi="Arial Narrow"/>
          <w:sz w:val="24"/>
          <w:szCs w:val="24"/>
          <w:lang w:val="en-US"/>
        </w:rPr>
        <w:t>34</w:t>
      </w:r>
      <w:r w:rsidRPr="00AF1C94">
        <w:rPr>
          <w:rFonts w:ascii="Arial Narrow" w:hAnsi="Arial Narrow"/>
          <w:sz w:val="24"/>
          <w:szCs w:val="24"/>
          <w:lang w:val="en-US"/>
        </w:rPr>
        <w:t>) In both cases the academic society was divided in positions and presented arguments “for” and “against” the measures, taken by the universities’ administration. Even though the Study concludes, that</w:t>
      </w:r>
      <w:proofErr w:type="gramStart"/>
      <w:r w:rsidRPr="00AF1C94">
        <w:rPr>
          <w:rFonts w:ascii="Arial Narrow" w:hAnsi="Arial Narrow"/>
          <w:sz w:val="24"/>
          <w:szCs w:val="24"/>
          <w:lang w:val="en-US"/>
        </w:rPr>
        <w:t>: ”</w:t>
      </w:r>
      <w:r w:rsidRPr="004125FB">
        <w:rPr>
          <w:rFonts w:ascii="Arial Narrow" w:hAnsi="Arial Narrow" w:cs="Arial"/>
          <w:i/>
          <w:iCs/>
          <w:sz w:val="24"/>
          <w:szCs w:val="24"/>
          <w:lang w:val="en-US"/>
        </w:rPr>
        <w:t>The</w:t>
      </w:r>
      <w:proofErr w:type="gramEnd"/>
      <w:r w:rsidRPr="004125FB">
        <w:rPr>
          <w:rFonts w:ascii="Arial Narrow" w:hAnsi="Arial Narrow" w:cs="Arial"/>
          <w:i/>
          <w:iCs/>
          <w:sz w:val="24"/>
          <w:szCs w:val="24"/>
          <w:lang w:val="en-US"/>
        </w:rPr>
        <w:t xml:space="preserve"> cases of academic staff dismissals related to academic freedom of expression never developed</w:t>
      </w:r>
      <w:r w:rsidRPr="00AF1C94">
        <w:rPr>
          <w:rFonts w:ascii="Arial Narrow" w:hAnsi="Arial Narrow"/>
          <w:i/>
          <w:iCs/>
          <w:sz w:val="24"/>
          <w:szCs w:val="24"/>
          <w:lang w:val="en-US"/>
        </w:rPr>
        <w:t xml:space="preserve"> </w:t>
      </w:r>
      <w:r w:rsidRPr="004125FB">
        <w:rPr>
          <w:rFonts w:ascii="Arial Narrow" w:hAnsi="Arial Narrow" w:cs="Arial"/>
          <w:i/>
          <w:iCs/>
          <w:sz w:val="24"/>
          <w:szCs w:val="24"/>
          <w:lang w:val="en-US"/>
        </w:rPr>
        <w:t>into broader debates about academic freedom going beyond the timeframe of the events, but are</w:t>
      </w:r>
      <w:r w:rsidRPr="00AF1C94">
        <w:rPr>
          <w:rFonts w:ascii="Arial Narrow" w:hAnsi="Arial Narrow"/>
          <w:i/>
          <w:iCs/>
          <w:sz w:val="24"/>
          <w:szCs w:val="24"/>
          <w:lang w:val="en-US"/>
        </w:rPr>
        <w:t xml:space="preserve"> </w:t>
      </w:r>
      <w:r w:rsidRPr="004125FB">
        <w:rPr>
          <w:rFonts w:ascii="Arial Narrow" w:hAnsi="Arial Narrow" w:cs="Arial"/>
          <w:i/>
          <w:iCs/>
          <w:sz w:val="24"/>
          <w:szCs w:val="24"/>
          <w:lang w:val="en-US"/>
        </w:rPr>
        <w:t xml:space="preserve">indicative of the still rather weakly </w:t>
      </w:r>
      <w:proofErr w:type="spellStart"/>
      <w:r w:rsidRPr="004125FB">
        <w:rPr>
          <w:rFonts w:ascii="Arial Narrow" w:hAnsi="Arial Narrow" w:cs="Arial"/>
          <w:i/>
          <w:iCs/>
          <w:sz w:val="24"/>
          <w:szCs w:val="24"/>
          <w:lang w:val="en-US"/>
        </w:rPr>
        <w:t>institutionalised</w:t>
      </w:r>
      <w:proofErr w:type="spellEnd"/>
      <w:r w:rsidRPr="004125FB">
        <w:rPr>
          <w:rFonts w:ascii="Arial Narrow" w:hAnsi="Arial Narrow" w:cs="Arial"/>
          <w:i/>
          <w:iCs/>
          <w:sz w:val="24"/>
          <w:szCs w:val="24"/>
          <w:lang w:val="en-US"/>
        </w:rPr>
        <w:t xml:space="preserve"> practices of academic freedom in Bulgarian</w:t>
      </w:r>
      <w:r w:rsidRPr="00AF1C94">
        <w:rPr>
          <w:rFonts w:ascii="Arial Narrow" w:hAnsi="Arial Narrow"/>
          <w:i/>
          <w:iCs/>
          <w:sz w:val="24"/>
          <w:szCs w:val="24"/>
          <w:lang w:val="en-US"/>
        </w:rPr>
        <w:t xml:space="preserve"> </w:t>
      </w:r>
      <w:r w:rsidRPr="004125FB">
        <w:rPr>
          <w:rFonts w:ascii="Arial Narrow" w:hAnsi="Arial Narrow" w:cs="Arial"/>
          <w:i/>
          <w:iCs/>
          <w:sz w:val="24"/>
          <w:szCs w:val="24"/>
          <w:lang w:val="en-US"/>
        </w:rPr>
        <w:t>higher education</w:t>
      </w:r>
      <w:r w:rsidRPr="00AF1C94">
        <w:rPr>
          <w:rFonts w:ascii="Arial Narrow" w:hAnsi="Arial Narrow" w:cs="Arial"/>
          <w:i/>
          <w:iCs/>
          <w:sz w:val="24"/>
          <w:szCs w:val="24"/>
          <w:lang w:val="en-US"/>
        </w:rPr>
        <w:t>”</w:t>
      </w:r>
      <w:r w:rsidRPr="00AF1C94">
        <w:rPr>
          <w:rFonts w:ascii="Arial Narrow" w:hAnsi="Arial Narrow"/>
          <w:i/>
          <w:iCs/>
          <w:sz w:val="24"/>
          <w:szCs w:val="24"/>
          <w:lang w:val="en-US"/>
        </w:rPr>
        <w:t xml:space="preserve"> </w:t>
      </w:r>
      <w:r w:rsidRPr="00AF1C94">
        <w:rPr>
          <w:rFonts w:ascii="Arial Narrow" w:hAnsi="Arial Narrow"/>
          <w:sz w:val="24"/>
          <w:szCs w:val="24"/>
          <w:lang w:val="en-US"/>
        </w:rPr>
        <w:t>(p.</w:t>
      </w:r>
      <w:r w:rsidR="0091703E">
        <w:rPr>
          <w:rFonts w:ascii="Arial Narrow" w:hAnsi="Arial Narrow"/>
          <w:sz w:val="24"/>
          <w:szCs w:val="24"/>
          <w:lang w:val="en-US"/>
        </w:rPr>
        <w:t xml:space="preserve"> 35</w:t>
      </w:r>
      <w:r w:rsidRPr="00AF1C94">
        <w:rPr>
          <w:rFonts w:ascii="Arial Narrow" w:hAnsi="Arial Narrow"/>
          <w:sz w:val="24"/>
          <w:szCs w:val="24"/>
          <w:lang w:val="en-US"/>
        </w:rPr>
        <w:t xml:space="preserve"> )</w:t>
      </w:r>
    </w:p>
    <w:p w14:paraId="2D649961" w14:textId="006F75B7" w:rsidR="00E836D4" w:rsidRPr="00F04EE9" w:rsidRDefault="00E836D4" w:rsidP="00091AC2">
      <w:pPr>
        <w:spacing w:before="120" w:after="120"/>
        <w:ind w:left="567" w:hanging="567"/>
        <w:jc w:val="both"/>
        <w:rPr>
          <w:b/>
          <w:bCs/>
          <w:sz w:val="24"/>
          <w:szCs w:val="24"/>
          <w:lang w:val="en-US"/>
        </w:rPr>
      </w:pPr>
    </w:p>
    <w:p w14:paraId="23521621" w14:textId="041B4150" w:rsidR="00987912" w:rsidRDefault="00091AC2" w:rsidP="00091AC2">
      <w:pPr>
        <w:spacing w:before="120" w:after="120"/>
        <w:ind w:left="567" w:hanging="567"/>
        <w:jc w:val="both"/>
        <w:rPr>
          <w:b/>
          <w:bCs/>
          <w:sz w:val="24"/>
          <w:szCs w:val="24"/>
          <w:lang w:val="en-US"/>
        </w:rPr>
      </w:pPr>
      <w:r>
        <w:rPr>
          <w:sz w:val="24"/>
          <w:szCs w:val="24"/>
          <w:lang w:val="en-US"/>
        </w:rPr>
        <w:t>10.</w:t>
      </w:r>
      <w:r>
        <w:rPr>
          <w:sz w:val="24"/>
          <w:szCs w:val="24"/>
          <w:lang w:val="en-US"/>
        </w:rPr>
        <w:tab/>
      </w:r>
      <w:r w:rsidR="00987912" w:rsidRPr="00F04EE9">
        <w:rPr>
          <w:b/>
          <w:bCs/>
          <w:sz w:val="24"/>
          <w:szCs w:val="24"/>
          <w:lang w:val="en-US"/>
        </w:rPr>
        <w:t>Please explain the extent to which teachers and professors at different education levels can chose school manuals and other books/resources for teaching, and the reasons for any restriction in this regard. Have any specific books/materials been banned, including from school libraries, and alternatively is some material mandatory? If so, why?</w:t>
      </w:r>
    </w:p>
    <w:p w14:paraId="1107E1CE" w14:textId="7D56AE84" w:rsidR="006B68D4" w:rsidRPr="00B274FB" w:rsidRDefault="00B274FB" w:rsidP="00B274FB">
      <w:pPr>
        <w:ind w:firstLine="720"/>
        <w:jc w:val="both"/>
        <w:rPr>
          <w:rFonts w:ascii="Arial Narrow" w:hAnsi="Arial Narrow"/>
          <w:color w:val="000000"/>
          <w:sz w:val="24"/>
          <w:szCs w:val="24"/>
          <w:shd w:val="clear" w:color="auto" w:fill="FFFFFF"/>
        </w:rPr>
      </w:pPr>
      <w:r w:rsidRPr="00213F5F">
        <w:rPr>
          <w:rFonts w:ascii="Arial Narrow" w:hAnsi="Arial Narrow"/>
          <w:color w:val="000000"/>
          <w:sz w:val="24"/>
          <w:szCs w:val="24"/>
          <w:shd w:val="clear" w:color="auto" w:fill="FFFFFF"/>
          <w:lang w:val="en-US"/>
        </w:rPr>
        <w:t xml:space="preserve">The teacher, who teach the subject enjoys the right to chouse </w:t>
      </w:r>
      <w:proofErr w:type="gramStart"/>
      <w:r w:rsidRPr="00213F5F">
        <w:rPr>
          <w:rFonts w:ascii="Arial Narrow" w:hAnsi="Arial Narrow"/>
          <w:color w:val="000000"/>
          <w:sz w:val="24"/>
          <w:szCs w:val="24"/>
          <w:shd w:val="clear" w:color="auto" w:fill="FFFFFF"/>
          <w:lang w:val="en-US"/>
        </w:rPr>
        <w:t>the  learning</w:t>
      </w:r>
      <w:proofErr w:type="gramEnd"/>
      <w:r w:rsidRPr="00213F5F">
        <w:rPr>
          <w:rFonts w:ascii="Arial Narrow" w:hAnsi="Arial Narrow"/>
          <w:color w:val="000000"/>
          <w:sz w:val="24"/>
          <w:szCs w:val="24"/>
          <w:shd w:val="clear" w:color="auto" w:fill="FFFFFF"/>
          <w:lang w:val="en-US"/>
        </w:rPr>
        <w:t xml:space="preserve"> textbook, amongst the approved by Ministry of Education editions.  Art.164 (3) </w:t>
      </w:r>
      <w:r w:rsidRPr="00213F5F">
        <w:rPr>
          <w:rFonts w:ascii="Arial Narrow" w:hAnsi="Arial Narrow"/>
          <w:color w:val="000000"/>
          <w:sz w:val="24"/>
          <w:szCs w:val="24"/>
          <w:shd w:val="clear" w:color="auto" w:fill="FFFFFF"/>
        </w:rPr>
        <w:t>Pre-school and School Education Act</w:t>
      </w:r>
      <w:r>
        <w:rPr>
          <w:rFonts w:ascii="Arial Narrow" w:hAnsi="Arial Narrow"/>
          <w:color w:val="000000"/>
          <w:sz w:val="24"/>
          <w:szCs w:val="24"/>
          <w:shd w:val="clear" w:color="auto" w:fill="FFFFFF"/>
        </w:rPr>
        <w:t xml:space="preserve">. </w:t>
      </w:r>
      <w:r w:rsidRPr="007335A2">
        <w:rPr>
          <w:rFonts w:ascii="Arial Narrow" w:hAnsi="Arial Narrow"/>
          <w:color w:val="000000"/>
          <w:sz w:val="24"/>
          <w:szCs w:val="24"/>
          <w:shd w:val="clear" w:color="auto" w:fill="FFFFFF"/>
        </w:rPr>
        <w:t>Article 349. (1)</w:t>
      </w:r>
      <w:r>
        <w:rPr>
          <w:rFonts w:ascii="Arial Narrow" w:hAnsi="Arial Narrow"/>
          <w:color w:val="000000"/>
          <w:sz w:val="24"/>
          <w:szCs w:val="24"/>
          <w:shd w:val="clear" w:color="auto" w:fill="FFFFFF"/>
        </w:rPr>
        <w:t xml:space="preserve"> of the same legal act:</w:t>
      </w:r>
      <w:r w:rsidRPr="007335A2">
        <w:rPr>
          <w:rFonts w:ascii="Arial Narrow" w:hAnsi="Arial Narrow"/>
          <w:color w:val="000000"/>
          <w:sz w:val="24"/>
          <w:szCs w:val="24"/>
          <w:shd w:val="clear" w:color="auto" w:fill="FFFFFF"/>
        </w:rPr>
        <w:t xml:space="preserve"> </w:t>
      </w:r>
      <w:r w:rsidRPr="007335A2">
        <w:rPr>
          <w:rFonts w:ascii="Arial Narrow" w:hAnsi="Arial Narrow"/>
          <w:i/>
          <w:iCs/>
          <w:color w:val="000000"/>
          <w:sz w:val="24"/>
          <w:szCs w:val="24"/>
          <w:shd w:val="clear" w:color="auto" w:fill="FFFFFF"/>
        </w:rPr>
        <w:t>“Any author or publisher of a knowledge book, textbook or school kit, distributing the product at variance with the approved draft, without meeting the requirements</w:t>
      </w:r>
      <w:r>
        <w:rPr>
          <w:rFonts w:ascii="Arial Narrow" w:hAnsi="Arial Narrow"/>
          <w:color w:val="000000"/>
          <w:sz w:val="24"/>
          <w:szCs w:val="24"/>
          <w:shd w:val="clear" w:color="auto" w:fill="FFFFFF"/>
        </w:rPr>
        <w:t>….”</w:t>
      </w:r>
      <w:r w:rsidRPr="007335A2">
        <w:rPr>
          <w:rFonts w:ascii="Arial Narrow" w:hAnsi="Arial Narrow"/>
          <w:color w:val="000000"/>
          <w:sz w:val="24"/>
          <w:szCs w:val="24"/>
          <w:shd w:val="clear" w:color="auto" w:fill="FFFFFF"/>
        </w:rPr>
        <w:t xml:space="preserve"> </w:t>
      </w:r>
      <w:r>
        <w:rPr>
          <w:rFonts w:ascii="Arial Narrow" w:hAnsi="Arial Narrow"/>
          <w:color w:val="000000"/>
          <w:sz w:val="24"/>
          <w:szCs w:val="24"/>
          <w:shd w:val="clear" w:color="auto" w:fill="FFFFFF"/>
        </w:rPr>
        <w:t>is</w:t>
      </w:r>
      <w:r w:rsidRPr="007335A2">
        <w:rPr>
          <w:rFonts w:ascii="Arial Narrow" w:hAnsi="Arial Narrow"/>
          <w:color w:val="000000"/>
          <w:sz w:val="24"/>
          <w:szCs w:val="24"/>
          <w:shd w:val="clear" w:color="auto" w:fill="FFFFFF"/>
        </w:rPr>
        <w:t xml:space="preserve"> liable to a</w:t>
      </w:r>
      <w:r>
        <w:rPr>
          <w:rFonts w:ascii="Arial Narrow" w:hAnsi="Arial Narrow"/>
          <w:color w:val="000000"/>
          <w:sz w:val="24"/>
          <w:szCs w:val="24"/>
          <w:shd w:val="clear" w:color="auto" w:fill="FFFFFF"/>
        </w:rPr>
        <w:t xml:space="preserve">dministrative sanctions. </w:t>
      </w:r>
    </w:p>
    <w:p w14:paraId="33998A86" w14:textId="7C52194D" w:rsidR="003251E2" w:rsidRDefault="00D34DC7" w:rsidP="003251E2">
      <w:pPr>
        <w:spacing w:before="120" w:after="120"/>
        <w:ind w:firstLine="360"/>
        <w:jc w:val="both"/>
        <w:rPr>
          <w:rFonts w:ascii="Arial Narrow" w:hAnsi="Arial Narrow"/>
          <w:color w:val="333333"/>
          <w:spacing w:val="2"/>
          <w:sz w:val="24"/>
          <w:szCs w:val="24"/>
        </w:rPr>
      </w:pPr>
      <w:r w:rsidRPr="005F4847">
        <w:rPr>
          <w:rStyle w:val="y2iqfc"/>
          <w:rFonts w:ascii="Arial Narrow" w:hAnsi="Arial Narrow"/>
          <w:color w:val="202124"/>
          <w:sz w:val="24"/>
          <w:szCs w:val="24"/>
          <w:lang w:val="en"/>
        </w:rPr>
        <w:t xml:space="preserve">Ass. </w:t>
      </w:r>
      <w:r>
        <w:rPr>
          <w:rStyle w:val="y2iqfc"/>
          <w:rFonts w:ascii="Arial Narrow" w:hAnsi="Arial Narrow"/>
          <w:color w:val="202124"/>
          <w:sz w:val="24"/>
          <w:szCs w:val="24"/>
          <w:lang w:val="en"/>
        </w:rPr>
        <w:t>p</w:t>
      </w:r>
      <w:r w:rsidRPr="005F4847">
        <w:rPr>
          <w:rStyle w:val="y2iqfc"/>
          <w:rFonts w:ascii="Arial Narrow" w:hAnsi="Arial Narrow"/>
          <w:color w:val="202124"/>
          <w:sz w:val="24"/>
          <w:szCs w:val="24"/>
          <w:lang w:val="en"/>
        </w:rPr>
        <w:t xml:space="preserve">rof </w:t>
      </w:r>
      <w:proofErr w:type="spellStart"/>
      <w:r w:rsidRPr="005F4847">
        <w:rPr>
          <w:rStyle w:val="y2iqfc"/>
          <w:rFonts w:ascii="Arial Narrow" w:hAnsi="Arial Narrow"/>
          <w:color w:val="202124"/>
          <w:sz w:val="24"/>
          <w:szCs w:val="24"/>
          <w:lang w:val="en"/>
        </w:rPr>
        <w:t>Valchin</w:t>
      </w:r>
      <w:proofErr w:type="spellEnd"/>
      <w:r w:rsidRPr="005F4847">
        <w:rPr>
          <w:rStyle w:val="y2iqfc"/>
          <w:rFonts w:ascii="Arial Narrow" w:hAnsi="Arial Narrow"/>
          <w:color w:val="202124"/>
          <w:sz w:val="24"/>
          <w:szCs w:val="24"/>
          <w:lang w:val="en"/>
        </w:rPr>
        <w:t xml:space="preserve"> </w:t>
      </w:r>
      <w:proofErr w:type="spellStart"/>
      <w:r w:rsidRPr="005F4847">
        <w:rPr>
          <w:rStyle w:val="y2iqfc"/>
          <w:rFonts w:ascii="Arial Narrow" w:hAnsi="Arial Narrow"/>
          <w:color w:val="202124"/>
          <w:sz w:val="24"/>
          <w:szCs w:val="24"/>
          <w:lang w:val="en"/>
        </w:rPr>
        <w:t>Daskalov</w:t>
      </w:r>
      <w:proofErr w:type="spellEnd"/>
      <w:r w:rsidRPr="005F4847">
        <w:rPr>
          <w:rStyle w:val="y2iqfc"/>
          <w:rFonts w:ascii="Arial Narrow" w:hAnsi="Arial Narrow"/>
          <w:color w:val="202124"/>
          <w:sz w:val="24"/>
          <w:szCs w:val="24"/>
          <w:lang w:val="en"/>
        </w:rPr>
        <w:t xml:space="preserve">, PhD, lecturer in </w:t>
      </w:r>
      <w:r w:rsidR="000D438C">
        <w:rPr>
          <w:rStyle w:val="y2iqfc"/>
          <w:rFonts w:ascii="Arial Narrow" w:hAnsi="Arial Narrow"/>
          <w:color w:val="202124"/>
          <w:sz w:val="24"/>
          <w:szCs w:val="24"/>
          <w:lang w:val="en"/>
        </w:rPr>
        <w:t>C</w:t>
      </w:r>
      <w:r w:rsidRPr="005F4847">
        <w:rPr>
          <w:rStyle w:val="y2iqfc"/>
          <w:rFonts w:ascii="Arial Narrow" w:hAnsi="Arial Narrow"/>
          <w:color w:val="202124"/>
          <w:sz w:val="24"/>
          <w:szCs w:val="24"/>
          <w:lang w:val="en"/>
        </w:rPr>
        <w:t xml:space="preserve">ivil and </w:t>
      </w:r>
      <w:r w:rsidR="000D438C">
        <w:rPr>
          <w:rStyle w:val="y2iqfc"/>
          <w:rFonts w:ascii="Arial Narrow" w:hAnsi="Arial Narrow"/>
          <w:color w:val="202124"/>
          <w:sz w:val="24"/>
          <w:szCs w:val="24"/>
          <w:lang w:val="en"/>
        </w:rPr>
        <w:t>F</w:t>
      </w:r>
      <w:r w:rsidRPr="005F4847">
        <w:rPr>
          <w:rStyle w:val="y2iqfc"/>
          <w:rFonts w:ascii="Arial Narrow" w:hAnsi="Arial Narrow"/>
          <w:color w:val="202124"/>
          <w:sz w:val="24"/>
          <w:szCs w:val="24"/>
          <w:lang w:val="en"/>
        </w:rPr>
        <w:t xml:space="preserve">amily law at the </w:t>
      </w:r>
      <w:r w:rsidRPr="005F4847">
        <w:rPr>
          <w:rStyle w:val="y2iqfc"/>
          <w:rFonts w:ascii="Arial Narrow" w:hAnsi="Arial Narrow"/>
          <w:color w:val="202124"/>
          <w:sz w:val="24"/>
          <w:szCs w:val="24"/>
        </w:rPr>
        <w:t xml:space="preserve">UNWE </w:t>
      </w:r>
      <w:r w:rsidRPr="005F4847">
        <w:rPr>
          <w:rStyle w:val="y2iqfc"/>
          <w:rFonts w:ascii="Arial Narrow" w:hAnsi="Arial Narrow"/>
          <w:color w:val="202124"/>
          <w:sz w:val="24"/>
          <w:szCs w:val="24"/>
          <w:lang w:val="en"/>
        </w:rPr>
        <w:t>examining the problems of academic ethics mentions about a serious violation of moral regulations, stemming from: "</w:t>
      </w:r>
      <w:r w:rsidRPr="005F4847">
        <w:rPr>
          <w:rStyle w:val="y2iqfc"/>
          <w:rFonts w:ascii="Arial Narrow" w:hAnsi="Arial Narrow"/>
          <w:i/>
          <w:iCs/>
          <w:color w:val="202124"/>
          <w:sz w:val="24"/>
          <w:szCs w:val="24"/>
          <w:lang w:val="en"/>
        </w:rPr>
        <w:t>the requirement to learn from only one textbook and to uphold only the theories and beliefs of the titular teacher. Unfortunately, it is not uncommon practice to require students to study only from the textbook written by the incumbent»</w:t>
      </w:r>
      <w:r>
        <w:rPr>
          <w:rStyle w:val="y2iqfc"/>
          <w:rFonts w:ascii="Arial Narrow" w:hAnsi="Arial Narrow"/>
          <w:i/>
          <w:iCs/>
          <w:color w:val="202124"/>
          <w:sz w:val="24"/>
          <w:szCs w:val="24"/>
          <w:lang w:val="en"/>
        </w:rPr>
        <w:t xml:space="preserve"> </w:t>
      </w:r>
      <w:r w:rsidRPr="005F4847">
        <w:rPr>
          <w:rStyle w:val="y2iqfc"/>
          <w:rFonts w:ascii="Arial Narrow" w:hAnsi="Arial Narrow"/>
          <w:color w:val="202124"/>
          <w:sz w:val="24"/>
          <w:szCs w:val="24"/>
          <w:lang w:val="en"/>
        </w:rPr>
        <w:t xml:space="preserve">He considers this imposition dangerous because it </w:t>
      </w:r>
      <w:r w:rsidRPr="005F4847">
        <w:rPr>
          <w:rStyle w:val="y2iqfc"/>
          <w:rFonts w:ascii="Arial Narrow" w:hAnsi="Arial Narrow"/>
          <w:i/>
          <w:iCs/>
          <w:color w:val="202124"/>
          <w:sz w:val="24"/>
          <w:szCs w:val="24"/>
          <w:lang w:val="en"/>
        </w:rPr>
        <w:t>"restricts the pluralism of opinions"</w:t>
      </w:r>
      <w:r w:rsidRPr="005F4847">
        <w:rPr>
          <w:rStyle w:val="y2iqfc"/>
          <w:rFonts w:ascii="Arial Narrow" w:hAnsi="Arial Narrow"/>
          <w:color w:val="202124"/>
          <w:sz w:val="24"/>
          <w:szCs w:val="24"/>
          <w:lang w:val="en"/>
        </w:rPr>
        <w:t xml:space="preserve"> and </w:t>
      </w:r>
      <w:r w:rsidRPr="005F4847">
        <w:rPr>
          <w:rStyle w:val="y2iqfc"/>
          <w:rFonts w:ascii="Arial Narrow" w:hAnsi="Arial Narrow"/>
          <w:i/>
          <w:iCs/>
          <w:color w:val="202124"/>
          <w:sz w:val="24"/>
          <w:szCs w:val="24"/>
          <w:lang w:val="en"/>
        </w:rPr>
        <w:t>"leads to limiting the way students’ way of thinking".</w:t>
      </w:r>
      <w:r w:rsidRPr="005F4847">
        <w:rPr>
          <w:rStyle w:val="y2iqfc"/>
          <w:rFonts w:ascii="Arial Narrow" w:hAnsi="Arial Narrow"/>
          <w:color w:val="202124"/>
          <w:sz w:val="24"/>
          <w:szCs w:val="24"/>
          <w:lang w:val="en"/>
        </w:rPr>
        <w:t xml:space="preserve"> Especially when teaching social sciences, the selective </w:t>
      </w:r>
      <w:r w:rsidR="003251E2">
        <w:rPr>
          <w:rStyle w:val="y2iqfc"/>
          <w:rFonts w:ascii="Arial Narrow" w:hAnsi="Arial Narrow"/>
          <w:color w:val="202124"/>
          <w:sz w:val="24"/>
          <w:szCs w:val="24"/>
          <w:lang w:val="en"/>
        </w:rPr>
        <w:t>approach to the</w:t>
      </w:r>
      <w:r w:rsidRPr="005F4847">
        <w:rPr>
          <w:rStyle w:val="y2iqfc"/>
          <w:rFonts w:ascii="Arial Narrow" w:hAnsi="Arial Narrow"/>
          <w:color w:val="202124"/>
          <w:sz w:val="24"/>
          <w:szCs w:val="24"/>
          <w:lang w:val="en"/>
        </w:rPr>
        <w:t xml:space="preserve"> facts and presentation of unilaterally chosen political and ideological concepts can significantly violate the principle of political impartiality in the educational process.</w:t>
      </w:r>
      <w:r w:rsidR="00E01488">
        <w:rPr>
          <w:rStyle w:val="FootnoteReference"/>
          <w:rFonts w:ascii="Arial Narrow" w:hAnsi="Arial Narrow"/>
          <w:color w:val="202124"/>
          <w:sz w:val="24"/>
          <w:szCs w:val="24"/>
          <w:lang w:val="en"/>
        </w:rPr>
        <w:footnoteReference w:id="36"/>
      </w:r>
      <w:r w:rsidRPr="005F4847">
        <w:rPr>
          <w:rFonts w:ascii="Arial Narrow" w:hAnsi="Arial Narrow"/>
          <w:color w:val="333333"/>
          <w:spacing w:val="2"/>
          <w:sz w:val="24"/>
          <w:szCs w:val="24"/>
        </w:rPr>
        <w:t> </w:t>
      </w:r>
    </w:p>
    <w:p w14:paraId="311B461A" w14:textId="77777777" w:rsidR="0011169C" w:rsidRDefault="00AF4BB0" w:rsidP="0011169C">
      <w:pPr>
        <w:spacing w:before="120" w:after="120"/>
        <w:ind w:firstLine="360"/>
        <w:jc w:val="both"/>
        <w:rPr>
          <w:rStyle w:val="y2iqfc"/>
          <w:rFonts w:ascii="Arial Narrow" w:hAnsi="Arial Narrow"/>
          <w:color w:val="202124"/>
          <w:sz w:val="24"/>
          <w:szCs w:val="24"/>
          <w:lang w:val="en"/>
        </w:rPr>
      </w:pPr>
      <w:r w:rsidRPr="005A4306">
        <w:rPr>
          <w:rStyle w:val="y2iqfc"/>
          <w:rFonts w:ascii="Arial Narrow" w:hAnsi="Arial Narrow"/>
          <w:color w:val="202124"/>
          <w:sz w:val="24"/>
          <w:szCs w:val="24"/>
          <w:lang w:val="en"/>
        </w:rPr>
        <w:t>There is a legal procedure according to which state institutions assume</w:t>
      </w:r>
      <w:r w:rsidRPr="005A4306">
        <w:rPr>
          <w:rStyle w:val="y2iqfc"/>
          <w:rFonts w:ascii="Arial Narrow" w:hAnsi="Arial Narrow"/>
          <w:color w:val="202124"/>
          <w:sz w:val="24"/>
          <w:szCs w:val="24"/>
        </w:rPr>
        <w:t xml:space="preserve"> the role of</w:t>
      </w:r>
      <w:r w:rsidRPr="005A4306">
        <w:rPr>
          <w:rStyle w:val="y2iqfc"/>
          <w:rFonts w:ascii="Arial Narrow" w:hAnsi="Arial Narrow"/>
          <w:color w:val="202124"/>
          <w:sz w:val="24"/>
          <w:szCs w:val="24"/>
          <w:lang w:val="en"/>
        </w:rPr>
        <w:t xml:space="preserve"> regulator in the process of issuing and using textbooks and teaching aids for students at the Pre-school and School Education levels. Pursuant to Art. 7. (1) of Ordinance No. 10 of December 19, 2017: </w:t>
      </w:r>
      <w:r w:rsidRPr="005A4306">
        <w:rPr>
          <w:rStyle w:val="y2iqfc"/>
          <w:rFonts w:ascii="Arial Narrow" w:hAnsi="Arial Narrow"/>
          <w:i/>
          <w:iCs/>
          <w:color w:val="202124"/>
          <w:sz w:val="24"/>
          <w:szCs w:val="24"/>
          <w:lang w:val="en"/>
        </w:rPr>
        <w:t>"The Minister of Education and Science approves a list of reference books, textbooks and study sets that can be used in the preschool and school education system for each school year"</w:t>
      </w:r>
      <w:r w:rsidR="00E01488">
        <w:rPr>
          <w:rStyle w:val="FootnoteReference"/>
          <w:rFonts w:ascii="Arial Narrow" w:hAnsi="Arial Narrow"/>
          <w:i/>
          <w:iCs/>
          <w:color w:val="202124"/>
          <w:sz w:val="24"/>
          <w:szCs w:val="24"/>
          <w:lang w:val="en"/>
        </w:rPr>
        <w:footnoteReference w:id="37"/>
      </w:r>
      <w:r>
        <w:rPr>
          <w:rStyle w:val="y2iqfc"/>
          <w:rFonts w:ascii="Arial Narrow" w:hAnsi="Arial Narrow"/>
          <w:i/>
          <w:iCs/>
          <w:color w:val="202124"/>
          <w:sz w:val="24"/>
          <w:szCs w:val="24"/>
          <w:lang w:val="en"/>
        </w:rPr>
        <w:t xml:space="preserve"> </w:t>
      </w:r>
      <w:r w:rsidRPr="005A4306">
        <w:rPr>
          <w:rStyle w:val="y2iqfc"/>
          <w:rFonts w:ascii="Arial Narrow" w:hAnsi="Arial Narrow"/>
          <w:color w:val="202124"/>
          <w:sz w:val="24"/>
          <w:szCs w:val="24"/>
          <w:lang w:val="en"/>
        </w:rPr>
        <w:t xml:space="preserve">It essentially turns out to be the limit of freedom that teachers enjoy when choosing teaching </w:t>
      </w:r>
      <w:proofErr w:type="spellStart"/>
      <w:proofErr w:type="gramStart"/>
      <w:r w:rsidRPr="005A4306">
        <w:rPr>
          <w:rStyle w:val="y2iqfc"/>
          <w:rFonts w:ascii="Arial Narrow" w:hAnsi="Arial Narrow"/>
          <w:color w:val="202124"/>
          <w:sz w:val="24"/>
          <w:szCs w:val="24"/>
          <w:lang w:val="en"/>
        </w:rPr>
        <w:t>aids.The</w:t>
      </w:r>
      <w:proofErr w:type="spellEnd"/>
      <w:proofErr w:type="gramEnd"/>
      <w:r w:rsidRPr="005A4306">
        <w:rPr>
          <w:rStyle w:val="y2iqfc"/>
          <w:rFonts w:ascii="Arial Narrow" w:hAnsi="Arial Narrow"/>
          <w:color w:val="202124"/>
          <w:sz w:val="24"/>
          <w:szCs w:val="24"/>
          <w:lang w:val="en"/>
        </w:rPr>
        <w:t xml:space="preserve"> approach sometimes leads to contentious debates about the teaching material on offer.</w:t>
      </w:r>
    </w:p>
    <w:p w14:paraId="10F0B989" w14:textId="77777777" w:rsidR="00692141" w:rsidRDefault="00AF4BB0" w:rsidP="00692141">
      <w:pPr>
        <w:spacing w:before="120" w:after="120"/>
        <w:ind w:firstLine="360"/>
        <w:jc w:val="both"/>
        <w:rPr>
          <w:rStyle w:val="Heading3Char"/>
          <w:rFonts w:ascii="Arial Narrow" w:hAnsi="Arial Narrow"/>
          <w:b w:val="0"/>
          <w:color w:val="333333"/>
          <w:spacing w:val="2"/>
          <w:szCs w:val="24"/>
        </w:rPr>
      </w:pPr>
      <w:r w:rsidRPr="006A6844">
        <w:rPr>
          <w:rStyle w:val="y2iqfc"/>
          <w:rFonts w:ascii="Arial Narrow" w:hAnsi="Arial Narrow"/>
          <w:color w:val="202124"/>
          <w:sz w:val="24"/>
          <w:szCs w:val="24"/>
          <w:lang w:val="en"/>
        </w:rPr>
        <w:t xml:space="preserve">At the end of 2017 and the beginning of 2018, a public scandal broke out on the occasion of the </w:t>
      </w:r>
      <w:r w:rsidR="0011169C">
        <w:rPr>
          <w:rStyle w:val="y2iqfc"/>
          <w:rFonts w:ascii="Arial Narrow" w:hAnsi="Arial Narrow"/>
          <w:color w:val="202124"/>
          <w:sz w:val="24"/>
          <w:szCs w:val="24"/>
          <w:lang w:val="en"/>
        </w:rPr>
        <w:t xml:space="preserve">strategy of the </w:t>
      </w:r>
      <w:r w:rsidRPr="006A6844">
        <w:rPr>
          <w:rStyle w:val="y2iqfc"/>
          <w:rFonts w:ascii="Arial Narrow" w:hAnsi="Arial Narrow"/>
          <w:color w:val="202124"/>
          <w:sz w:val="24"/>
          <w:szCs w:val="24"/>
          <w:lang w:val="en"/>
        </w:rPr>
        <w:t xml:space="preserve">"History and Civilizations Curriculum for Grade X" approved by the Ministry of Education and Science (MES) and the textbooks published on its basis. In the opinion of Professor </w:t>
      </w:r>
      <w:proofErr w:type="spellStart"/>
      <w:r w:rsidRPr="006A6844">
        <w:rPr>
          <w:rStyle w:val="y2iqfc"/>
          <w:rFonts w:ascii="Arial Narrow" w:hAnsi="Arial Narrow"/>
          <w:color w:val="202124"/>
          <w:sz w:val="24"/>
          <w:szCs w:val="24"/>
          <w:lang w:val="en"/>
        </w:rPr>
        <w:lastRenderedPageBreak/>
        <w:t>Iskra</w:t>
      </w:r>
      <w:proofErr w:type="spellEnd"/>
      <w:r w:rsidRPr="006A6844">
        <w:rPr>
          <w:rStyle w:val="y2iqfc"/>
          <w:rFonts w:ascii="Arial Narrow" w:hAnsi="Arial Narrow"/>
          <w:color w:val="202124"/>
          <w:sz w:val="24"/>
          <w:szCs w:val="24"/>
          <w:lang w:val="en"/>
        </w:rPr>
        <w:t xml:space="preserve"> </w:t>
      </w:r>
      <w:proofErr w:type="spellStart"/>
      <w:r w:rsidRPr="006A6844">
        <w:rPr>
          <w:rStyle w:val="y2iqfc"/>
          <w:rFonts w:ascii="Arial Narrow" w:hAnsi="Arial Narrow"/>
          <w:color w:val="202124"/>
          <w:sz w:val="24"/>
          <w:szCs w:val="24"/>
          <w:lang w:val="en"/>
        </w:rPr>
        <w:t>Baeva</w:t>
      </w:r>
      <w:proofErr w:type="spellEnd"/>
      <w:r w:rsidRPr="006A6844">
        <w:rPr>
          <w:rStyle w:val="y2iqfc"/>
          <w:rFonts w:ascii="Arial Narrow" w:hAnsi="Arial Narrow"/>
          <w:color w:val="202124"/>
          <w:sz w:val="24"/>
          <w:szCs w:val="24"/>
          <w:lang w:val="en"/>
        </w:rPr>
        <w:t xml:space="preserve">, lecturer at the Faculty of History - Sofia University </w:t>
      </w:r>
      <w:r w:rsidRPr="003251E2">
        <w:rPr>
          <w:rStyle w:val="y2iqfc"/>
          <w:rFonts w:ascii="Arial Narrow" w:hAnsi="Arial Narrow"/>
          <w:i/>
          <w:iCs/>
          <w:color w:val="202124"/>
          <w:sz w:val="24"/>
          <w:szCs w:val="24"/>
          <w:lang w:val="en"/>
        </w:rPr>
        <w:t xml:space="preserve">“people who are not official representatives of the educational institutions, but are nominated by prominent political figures from the governing bodies, are included in its drafting. Their intervention is aimed at the post-war period, from which neutral productions have been purged, replaced by condemnatory ones. In the end, the two </w:t>
      </w:r>
      <w:r w:rsidR="0011169C">
        <w:rPr>
          <w:rStyle w:val="y2iqfc"/>
          <w:rFonts w:ascii="Arial Narrow" w:hAnsi="Arial Narrow"/>
          <w:i/>
          <w:iCs/>
          <w:color w:val="202124"/>
          <w:sz w:val="24"/>
          <w:szCs w:val="24"/>
          <w:lang w:val="en"/>
        </w:rPr>
        <w:t>(public officials – RS)</w:t>
      </w:r>
      <w:r w:rsidR="0011169C" w:rsidRPr="003251E2">
        <w:rPr>
          <w:rStyle w:val="y2iqfc"/>
          <w:rFonts w:ascii="Arial Narrow" w:hAnsi="Arial Narrow"/>
          <w:i/>
          <w:iCs/>
          <w:color w:val="202124"/>
          <w:sz w:val="24"/>
          <w:szCs w:val="24"/>
          <w:lang w:val="en"/>
        </w:rPr>
        <w:t xml:space="preserve"> </w:t>
      </w:r>
      <w:r w:rsidRPr="003251E2">
        <w:rPr>
          <w:rStyle w:val="y2iqfc"/>
          <w:rFonts w:ascii="Arial Narrow" w:hAnsi="Arial Narrow"/>
          <w:i/>
          <w:iCs/>
          <w:color w:val="202124"/>
          <w:sz w:val="24"/>
          <w:szCs w:val="24"/>
          <w:lang w:val="en"/>
        </w:rPr>
        <w:t>managed to impose their standpoint on the development of the program, despite the resistance of</w:t>
      </w:r>
      <w:r w:rsidR="0011169C">
        <w:rPr>
          <w:rStyle w:val="y2iqfc"/>
          <w:rFonts w:ascii="Arial Narrow" w:hAnsi="Arial Narrow"/>
          <w:i/>
          <w:iCs/>
          <w:color w:val="202124"/>
          <w:sz w:val="24"/>
          <w:szCs w:val="24"/>
          <w:lang w:val="en"/>
        </w:rPr>
        <w:t xml:space="preserve"> </w:t>
      </w:r>
      <w:r w:rsidRPr="003251E2">
        <w:rPr>
          <w:rStyle w:val="y2iqfc"/>
          <w:rFonts w:ascii="Arial Narrow" w:hAnsi="Arial Narrow"/>
          <w:i/>
          <w:iCs/>
          <w:color w:val="202124"/>
          <w:sz w:val="24"/>
          <w:szCs w:val="24"/>
          <w:lang w:val="en"/>
        </w:rPr>
        <w:t>other academic representatives and the public discussion generated by their intervention. However, this is only the first act, the second takes place around the textbooks prepared according to the new program. With these instructions, the MES enters the role of a political censor, and bearing in mind where the remarks came from, it becomes clear that the political order comes from small right-wing formations of the past, which have in common anti-communism. Their warm relationship is the ruling GERB party. In the discussion about textbooks on the history of Bulgaria, it turned out that, the professional board sided with the authors of the textbooks and on the side of the new political censors - political groups and activists"</w:t>
      </w:r>
      <w:r w:rsidR="00E01488">
        <w:rPr>
          <w:rStyle w:val="FootnoteReference"/>
          <w:rFonts w:ascii="Arial Narrow" w:hAnsi="Arial Narrow"/>
          <w:i/>
          <w:iCs/>
          <w:color w:val="202124"/>
          <w:sz w:val="24"/>
          <w:szCs w:val="24"/>
          <w:lang w:val="en"/>
        </w:rPr>
        <w:footnoteReference w:id="38"/>
      </w:r>
      <w:r w:rsidRPr="006A6844">
        <w:rPr>
          <w:rStyle w:val="y2iqfc"/>
          <w:rFonts w:ascii="Arial Narrow" w:hAnsi="Arial Narrow"/>
          <w:color w:val="202124"/>
          <w:sz w:val="24"/>
          <w:szCs w:val="24"/>
          <w:lang w:val="en"/>
        </w:rPr>
        <w:t xml:space="preserve"> </w:t>
      </w:r>
    </w:p>
    <w:p w14:paraId="0F1D6815" w14:textId="77777777" w:rsidR="00692141" w:rsidRDefault="00AF4BB0" w:rsidP="00692141">
      <w:pPr>
        <w:spacing w:before="120" w:after="120"/>
        <w:ind w:firstLine="360"/>
        <w:jc w:val="both"/>
        <w:rPr>
          <w:rStyle w:val="y2iqfc"/>
          <w:rFonts w:ascii="Arial Narrow" w:hAnsi="Arial Narrow"/>
          <w:color w:val="202124"/>
          <w:sz w:val="24"/>
          <w:szCs w:val="24"/>
          <w:lang w:val="en"/>
        </w:rPr>
      </w:pPr>
      <w:r w:rsidRPr="006A6844">
        <w:rPr>
          <w:rStyle w:val="y2iqfc"/>
          <w:rFonts w:ascii="Arial Narrow" w:hAnsi="Arial Narrow"/>
          <w:color w:val="202124"/>
          <w:sz w:val="24"/>
          <w:szCs w:val="24"/>
          <w:lang w:val="en"/>
        </w:rPr>
        <w:t xml:space="preserve">Prof. Vanya </w:t>
      </w:r>
      <w:proofErr w:type="spellStart"/>
      <w:r w:rsidRPr="006A6844">
        <w:rPr>
          <w:rStyle w:val="y2iqfc"/>
          <w:rFonts w:ascii="Arial Narrow" w:hAnsi="Arial Narrow"/>
          <w:color w:val="202124"/>
          <w:sz w:val="24"/>
          <w:szCs w:val="24"/>
          <w:lang w:val="en"/>
        </w:rPr>
        <w:t>Dobreva</w:t>
      </w:r>
      <w:proofErr w:type="spellEnd"/>
      <w:r w:rsidRPr="006A6844">
        <w:rPr>
          <w:rStyle w:val="y2iqfc"/>
          <w:rFonts w:ascii="Arial Narrow" w:hAnsi="Arial Narrow"/>
          <w:color w:val="202124"/>
          <w:sz w:val="24"/>
          <w:szCs w:val="24"/>
          <w:lang w:val="en"/>
        </w:rPr>
        <w:t>, doctor of philological sciences, researcher of Bulgarian literature and culture</w:t>
      </w:r>
      <w:r w:rsidR="003251E2">
        <w:rPr>
          <w:rStyle w:val="y2iqfc"/>
          <w:rFonts w:ascii="Arial Narrow" w:hAnsi="Arial Narrow"/>
          <w:color w:val="202124"/>
          <w:sz w:val="24"/>
          <w:szCs w:val="24"/>
          <w:lang w:val="en"/>
        </w:rPr>
        <w:t xml:space="preserve"> and active</w:t>
      </w:r>
      <w:r w:rsidRPr="006A6844">
        <w:rPr>
          <w:rStyle w:val="y2iqfc"/>
          <w:rFonts w:ascii="Arial Narrow" w:hAnsi="Arial Narrow"/>
          <w:color w:val="202124"/>
          <w:sz w:val="24"/>
          <w:szCs w:val="24"/>
          <w:lang w:val="en"/>
        </w:rPr>
        <w:t xml:space="preserve"> politician shares the same opinion, claiming that </w:t>
      </w:r>
      <w:r w:rsidRPr="003251E2">
        <w:rPr>
          <w:rStyle w:val="y2iqfc"/>
          <w:rFonts w:ascii="Arial Narrow" w:hAnsi="Arial Narrow"/>
          <w:i/>
          <w:iCs/>
          <w:color w:val="202124"/>
          <w:sz w:val="24"/>
          <w:szCs w:val="24"/>
          <w:lang w:val="en"/>
        </w:rPr>
        <w:t>“driven by strong anti-Communist sentiments and strongly influenced by external factors, the rulers have thrown out of the high school history books, facts from our past that do not serve the current strong anti-communist propaganda</w:t>
      </w:r>
      <w:r w:rsidR="003251E2" w:rsidRPr="003251E2">
        <w:rPr>
          <w:rStyle w:val="y2iqfc"/>
          <w:rFonts w:ascii="Arial Narrow" w:hAnsi="Arial Narrow"/>
          <w:i/>
          <w:iCs/>
          <w:color w:val="202124"/>
          <w:sz w:val="24"/>
          <w:szCs w:val="24"/>
          <w:lang w:val="en"/>
        </w:rPr>
        <w:t>”</w:t>
      </w:r>
      <w:r w:rsidRPr="003251E2">
        <w:rPr>
          <w:rStyle w:val="y2iqfc"/>
          <w:rFonts w:ascii="Arial Narrow" w:hAnsi="Arial Narrow"/>
          <w:i/>
          <w:iCs/>
          <w:color w:val="202124"/>
          <w:sz w:val="24"/>
          <w:szCs w:val="24"/>
          <w:lang w:val="en"/>
        </w:rPr>
        <w:t>.</w:t>
      </w:r>
      <w:r w:rsidR="00E01488">
        <w:rPr>
          <w:rStyle w:val="FootnoteReference"/>
          <w:rFonts w:ascii="Arial Narrow" w:hAnsi="Arial Narrow"/>
          <w:i/>
          <w:iCs/>
          <w:color w:val="202124"/>
          <w:sz w:val="24"/>
          <w:szCs w:val="24"/>
          <w:lang w:val="en"/>
        </w:rPr>
        <w:footnoteReference w:id="39"/>
      </w:r>
      <w:r w:rsidRPr="006A6844">
        <w:rPr>
          <w:rStyle w:val="y2iqfc"/>
          <w:rFonts w:ascii="Arial Narrow" w:hAnsi="Arial Narrow"/>
          <w:color w:val="202124"/>
          <w:sz w:val="24"/>
          <w:szCs w:val="24"/>
          <w:lang w:val="en"/>
        </w:rPr>
        <w:t xml:space="preserve"> The position of </w:t>
      </w:r>
      <w:r w:rsidR="003251E2">
        <w:rPr>
          <w:rStyle w:val="y2iqfc"/>
          <w:rFonts w:ascii="Arial Narrow" w:hAnsi="Arial Narrow"/>
          <w:color w:val="202124"/>
          <w:sz w:val="24"/>
          <w:szCs w:val="24"/>
          <w:lang w:val="en"/>
        </w:rPr>
        <w:t>obvious</w:t>
      </w:r>
      <w:r w:rsidRPr="006A6844">
        <w:rPr>
          <w:rStyle w:val="y2iqfc"/>
          <w:rFonts w:ascii="Arial Narrow" w:hAnsi="Arial Narrow"/>
          <w:color w:val="202124"/>
          <w:sz w:val="24"/>
          <w:szCs w:val="24"/>
          <w:lang w:val="en"/>
        </w:rPr>
        <w:t xml:space="preserve"> political interference of the rulers in education meets the stormy reaction of the public. </w:t>
      </w:r>
      <w:r w:rsidR="0084171A">
        <w:rPr>
          <w:rStyle w:val="y2iqfc"/>
          <w:rFonts w:ascii="Arial Narrow" w:hAnsi="Arial Narrow"/>
          <w:color w:val="202124"/>
          <w:sz w:val="24"/>
          <w:szCs w:val="24"/>
          <w:lang w:val="en"/>
        </w:rPr>
        <w:t>A p</w:t>
      </w:r>
      <w:r w:rsidRPr="006A6844">
        <w:rPr>
          <w:rStyle w:val="y2iqfc"/>
          <w:rFonts w:ascii="Arial Narrow" w:hAnsi="Arial Narrow"/>
          <w:color w:val="202124"/>
          <w:sz w:val="24"/>
          <w:szCs w:val="24"/>
          <w:lang w:val="en"/>
        </w:rPr>
        <w:t>etition in defense of the academic community and Bulgarian education against attempts to impose political censorship (2019) collects 845 signatures</w:t>
      </w:r>
      <w:r>
        <w:rPr>
          <w:rStyle w:val="y2iqfc"/>
          <w:rFonts w:ascii="Arial Narrow" w:hAnsi="Arial Narrow"/>
          <w:color w:val="202124"/>
          <w:sz w:val="24"/>
          <w:szCs w:val="24"/>
          <w:lang w:val="en"/>
        </w:rPr>
        <w:t>.</w:t>
      </w:r>
    </w:p>
    <w:p w14:paraId="7D78DBDA" w14:textId="2E7D11B7" w:rsidR="00AF4BB0" w:rsidRPr="00692141" w:rsidRDefault="00AF4BB0" w:rsidP="00692141">
      <w:pPr>
        <w:spacing w:before="120" w:after="120"/>
        <w:ind w:firstLine="360"/>
        <w:jc w:val="both"/>
        <w:rPr>
          <w:rFonts w:ascii="Arial Narrow" w:hAnsi="Arial Narrow"/>
          <w:color w:val="333333"/>
          <w:spacing w:val="2"/>
          <w:sz w:val="24"/>
          <w:szCs w:val="24"/>
        </w:rPr>
      </w:pPr>
      <w:r>
        <w:rPr>
          <w:rFonts w:ascii="Arial Narrow" w:hAnsi="Arial Narrow"/>
          <w:sz w:val="24"/>
          <w:szCs w:val="24"/>
        </w:rPr>
        <w:t xml:space="preserve">The today’s </w:t>
      </w:r>
      <w:proofErr w:type="spellStart"/>
      <w:r>
        <w:rPr>
          <w:rFonts w:ascii="Arial Narrow" w:hAnsi="Arial Narrow"/>
          <w:sz w:val="24"/>
          <w:szCs w:val="24"/>
        </w:rPr>
        <w:t>devision</w:t>
      </w:r>
      <w:proofErr w:type="spellEnd"/>
      <w:r>
        <w:rPr>
          <w:rFonts w:ascii="Arial Narrow" w:hAnsi="Arial Narrow"/>
          <w:sz w:val="24"/>
          <w:szCs w:val="24"/>
        </w:rPr>
        <w:t xml:space="preserve"> of the public opinion, concerning the events in Ukraine </w:t>
      </w:r>
      <w:r w:rsidRPr="004E0617">
        <w:rPr>
          <w:rStyle w:val="y2iqfc"/>
          <w:rFonts w:ascii="Arial Narrow" w:hAnsi="Arial Narrow"/>
          <w:color w:val="202124"/>
          <w:sz w:val="24"/>
          <w:szCs w:val="24"/>
          <w:lang w:val="en"/>
        </w:rPr>
        <w:t>leaves its mark on the phenomenon</w:t>
      </w:r>
      <w:r w:rsidRPr="004E0617">
        <w:rPr>
          <w:rStyle w:val="y2iqfc"/>
          <w:rFonts w:ascii="Arial Narrow" w:hAnsi="Arial Narrow"/>
          <w:color w:val="202124"/>
          <w:sz w:val="24"/>
          <w:szCs w:val="24"/>
          <w:lang w:val="bg-BG"/>
        </w:rPr>
        <w:t>.</w:t>
      </w:r>
      <w:r>
        <w:rPr>
          <w:rStyle w:val="y2iqfc"/>
          <w:rFonts w:ascii="inherit" w:hAnsi="inherit"/>
          <w:color w:val="202124"/>
          <w:sz w:val="42"/>
          <w:szCs w:val="42"/>
          <w:lang w:val="bg-BG"/>
        </w:rPr>
        <w:t xml:space="preserve"> </w:t>
      </w:r>
      <w:r w:rsidRPr="002D2FDB">
        <w:rPr>
          <w:rFonts w:ascii="Arial Narrow" w:hAnsi="Arial Narrow"/>
          <w:sz w:val="24"/>
          <w:szCs w:val="24"/>
        </w:rPr>
        <w:t xml:space="preserve">Actually Todor </w:t>
      </w:r>
      <w:proofErr w:type="spellStart"/>
      <w:r w:rsidRPr="002D2FDB">
        <w:rPr>
          <w:rFonts w:ascii="Arial Narrow" w:hAnsi="Arial Narrow"/>
          <w:sz w:val="24"/>
          <w:szCs w:val="24"/>
        </w:rPr>
        <w:t>Tagarev</w:t>
      </w:r>
      <w:proofErr w:type="spellEnd"/>
      <w:r w:rsidRPr="002D2FDB">
        <w:rPr>
          <w:rFonts w:ascii="Arial Narrow" w:hAnsi="Arial Narrow"/>
          <w:sz w:val="24"/>
          <w:szCs w:val="24"/>
        </w:rPr>
        <w:t>, Defence minister in the current government put pressure to be removed from the school</w:t>
      </w:r>
      <w:r w:rsidRPr="002D2FDB">
        <w:rPr>
          <w:rFonts w:ascii="Arial Narrow" w:hAnsi="Arial Narrow"/>
          <w:b/>
          <w:bCs/>
          <w:sz w:val="24"/>
          <w:szCs w:val="24"/>
        </w:rPr>
        <w:t xml:space="preserve"> </w:t>
      </w:r>
      <w:r w:rsidRPr="002D2FDB">
        <w:rPr>
          <w:rStyle w:val="y2iqfc"/>
          <w:rFonts w:ascii="Arial Narrow" w:hAnsi="Arial Narrow"/>
          <w:color w:val="202124"/>
          <w:sz w:val="24"/>
          <w:szCs w:val="24"/>
          <w:lang w:val="en"/>
        </w:rPr>
        <w:t>history textbook</w:t>
      </w:r>
      <w:proofErr w:type="spellStart"/>
      <w:r w:rsidRPr="002D2FDB">
        <w:rPr>
          <w:rStyle w:val="y2iqfc"/>
          <w:rFonts w:ascii="Arial Narrow" w:hAnsi="Arial Narrow"/>
          <w:color w:val="202124"/>
          <w:sz w:val="24"/>
          <w:szCs w:val="24"/>
        </w:rPr>
        <w:t>s</w:t>
      </w:r>
      <w:proofErr w:type="spellEnd"/>
      <w:r w:rsidRPr="002D2FDB">
        <w:rPr>
          <w:rStyle w:val="y2iqfc"/>
          <w:rFonts w:ascii="Arial Narrow" w:hAnsi="Arial Narrow"/>
          <w:color w:val="202124"/>
          <w:sz w:val="24"/>
          <w:szCs w:val="24"/>
        </w:rPr>
        <w:t xml:space="preserve"> the facts, which </w:t>
      </w:r>
      <w:r w:rsidRPr="003251E2">
        <w:rPr>
          <w:rStyle w:val="y2iqfc"/>
          <w:rFonts w:ascii="Arial Narrow" w:hAnsi="Arial Narrow"/>
          <w:i/>
          <w:iCs/>
          <w:color w:val="202124"/>
          <w:sz w:val="24"/>
          <w:szCs w:val="24"/>
        </w:rPr>
        <w:t>“incite the Bulgarian population</w:t>
      </w:r>
      <w:r w:rsidR="00F615C0">
        <w:rPr>
          <w:rStyle w:val="y2iqfc"/>
          <w:rFonts w:ascii="Arial Narrow" w:hAnsi="Arial Narrow"/>
          <w:i/>
          <w:iCs/>
          <w:color w:val="202124"/>
          <w:sz w:val="24"/>
          <w:szCs w:val="24"/>
        </w:rPr>
        <w:t>’s</w:t>
      </w:r>
      <w:r w:rsidRPr="003251E2">
        <w:rPr>
          <w:rStyle w:val="y2iqfc"/>
          <w:rFonts w:ascii="Arial Narrow" w:hAnsi="Arial Narrow"/>
          <w:i/>
          <w:iCs/>
          <w:color w:val="202124"/>
          <w:sz w:val="24"/>
          <w:szCs w:val="24"/>
        </w:rPr>
        <w:t xml:space="preserve"> </w:t>
      </w:r>
      <w:proofErr w:type="spellStart"/>
      <w:r w:rsidRPr="003251E2">
        <w:rPr>
          <w:rStyle w:val="y2iqfc"/>
          <w:rFonts w:ascii="Arial Narrow" w:hAnsi="Arial Narrow"/>
          <w:i/>
          <w:iCs/>
          <w:color w:val="202124"/>
          <w:sz w:val="24"/>
          <w:szCs w:val="24"/>
        </w:rPr>
        <w:t>gratitute</w:t>
      </w:r>
      <w:proofErr w:type="spellEnd"/>
      <w:r w:rsidRPr="003251E2">
        <w:rPr>
          <w:rStyle w:val="y2iqfc"/>
          <w:rFonts w:ascii="Arial Narrow" w:hAnsi="Arial Narrow"/>
          <w:i/>
          <w:iCs/>
          <w:color w:val="202124"/>
          <w:sz w:val="24"/>
          <w:szCs w:val="24"/>
        </w:rPr>
        <w:t xml:space="preserve"> to Russia for its liberation mission during the war </w:t>
      </w:r>
      <w:proofErr w:type="spellStart"/>
      <w:r w:rsidRPr="003251E2">
        <w:rPr>
          <w:rStyle w:val="y2iqfc"/>
          <w:rFonts w:ascii="Arial Narrow" w:hAnsi="Arial Narrow"/>
          <w:i/>
          <w:iCs/>
          <w:color w:val="202124"/>
          <w:sz w:val="24"/>
          <w:szCs w:val="24"/>
        </w:rPr>
        <w:t>againt</w:t>
      </w:r>
      <w:proofErr w:type="spellEnd"/>
      <w:r w:rsidRPr="003251E2">
        <w:rPr>
          <w:rStyle w:val="y2iqfc"/>
          <w:rFonts w:ascii="Arial Narrow" w:hAnsi="Arial Narrow"/>
          <w:i/>
          <w:iCs/>
          <w:color w:val="202124"/>
          <w:sz w:val="24"/>
          <w:szCs w:val="24"/>
        </w:rPr>
        <w:t xml:space="preserve"> Turkey in 1877/78”.</w:t>
      </w:r>
      <w:r w:rsidRPr="002D2FDB">
        <w:rPr>
          <w:rStyle w:val="y2iqfc"/>
          <w:rFonts w:ascii="Arial Narrow" w:hAnsi="Arial Narrow"/>
          <w:color w:val="202124"/>
          <w:sz w:val="24"/>
          <w:szCs w:val="24"/>
        </w:rPr>
        <w:t xml:space="preserve"> The</w:t>
      </w:r>
      <w:r w:rsidR="004E0617">
        <w:rPr>
          <w:rStyle w:val="y2iqfc"/>
          <w:rFonts w:ascii="Arial Narrow" w:hAnsi="Arial Narrow"/>
          <w:color w:val="202124"/>
          <w:sz w:val="24"/>
          <w:szCs w:val="24"/>
          <w:lang w:val="bg-BG"/>
        </w:rPr>
        <w:t xml:space="preserve"> </w:t>
      </w:r>
      <w:r w:rsidR="004E0617">
        <w:rPr>
          <w:rStyle w:val="y2iqfc"/>
          <w:rFonts w:ascii="Arial Narrow" w:hAnsi="Arial Narrow"/>
          <w:color w:val="202124"/>
          <w:sz w:val="24"/>
          <w:szCs w:val="24"/>
        </w:rPr>
        <w:t>then</w:t>
      </w:r>
      <w:r w:rsidRPr="002D2FDB">
        <w:rPr>
          <w:rStyle w:val="y2iqfc"/>
          <w:rFonts w:ascii="Arial Narrow" w:hAnsi="Arial Narrow"/>
          <w:color w:val="202124"/>
          <w:sz w:val="24"/>
          <w:szCs w:val="24"/>
        </w:rPr>
        <w:t xml:space="preserve"> </w:t>
      </w:r>
      <w:r>
        <w:rPr>
          <w:rStyle w:val="y2iqfc"/>
          <w:rFonts w:ascii="Arial Narrow" w:hAnsi="Arial Narrow"/>
          <w:color w:val="202124"/>
          <w:sz w:val="24"/>
          <w:szCs w:val="24"/>
        </w:rPr>
        <w:t>armed conflict</w:t>
      </w:r>
      <w:r w:rsidRPr="002D2FDB">
        <w:rPr>
          <w:rStyle w:val="y2iqfc"/>
          <w:rFonts w:ascii="Arial Narrow" w:hAnsi="Arial Narrow"/>
          <w:color w:val="202124"/>
          <w:sz w:val="24"/>
          <w:szCs w:val="24"/>
        </w:rPr>
        <w:t xml:space="preserve"> </w:t>
      </w:r>
      <w:r>
        <w:rPr>
          <w:rStyle w:val="y2iqfc"/>
          <w:rFonts w:ascii="Arial Narrow" w:hAnsi="Arial Narrow"/>
          <w:color w:val="202124"/>
          <w:sz w:val="24"/>
          <w:szCs w:val="24"/>
          <w:lang w:val="en"/>
        </w:rPr>
        <w:t>put to the end</w:t>
      </w:r>
      <w:r>
        <w:rPr>
          <w:rFonts w:ascii="Arial Narrow" w:hAnsi="Arial Narrow"/>
          <w:color w:val="202124"/>
          <w:sz w:val="24"/>
          <w:szCs w:val="24"/>
          <w:lang w:val="en"/>
        </w:rPr>
        <w:t xml:space="preserve"> </w:t>
      </w:r>
      <w:r w:rsidRPr="002D2FDB">
        <w:rPr>
          <w:rFonts w:ascii="Arial Narrow" w:hAnsi="Arial Narrow"/>
          <w:color w:val="202124"/>
          <w:sz w:val="24"/>
          <w:szCs w:val="24"/>
        </w:rPr>
        <w:t>the 500 years ottoman domination over the lands, populated with ethnic Bulgarians.</w:t>
      </w:r>
    </w:p>
    <w:p w14:paraId="1F27BDC4" w14:textId="790396A7" w:rsidR="00987912" w:rsidRDefault="005D26BE" w:rsidP="005D26BE">
      <w:pPr>
        <w:spacing w:before="120" w:after="120"/>
        <w:ind w:firstLine="360"/>
        <w:jc w:val="both"/>
        <w:rPr>
          <w:rFonts w:ascii="Arial Narrow" w:hAnsi="Arial Narrow"/>
          <w:i/>
          <w:iCs/>
          <w:sz w:val="24"/>
          <w:szCs w:val="24"/>
          <w:lang w:val="en-US"/>
        </w:rPr>
      </w:pPr>
      <w:r w:rsidRPr="005D26BE">
        <w:rPr>
          <w:rFonts w:ascii="Arial Narrow" w:hAnsi="Arial Narrow"/>
          <w:sz w:val="24"/>
          <w:szCs w:val="24"/>
          <w:lang w:val="en-US"/>
        </w:rPr>
        <w:t>Article 182.</w:t>
      </w:r>
      <w:r w:rsidR="00692141">
        <w:rPr>
          <w:rFonts w:ascii="Arial Narrow" w:hAnsi="Arial Narrow"/>
          <w:sz w:val="24"/>
          <w:szCs w:val="24"/>
          <w:lang w:val="en-US"/>
        </w:rPr>
        <w:t xml:space="preserve"> </w:t>
      </w:r>
      <w:r w:rsidRPr="005D26BE">
        <w:rPr>
          <w:rFonts w:ascii="Arial Narrow" w:hAnsi="Arial Narrow"/>
          <w:sz w:val="24"/>
          <w:szCs w:val="24"/>
          <w:lang w:val="en-US"/>
        </w:rPr>
        <w:t xml:space="preserve">of the </w:t>
      </w:r>
      <w:r w:rsidRPr="005D26BE">
        <w:rPr>
          <w:rFonts w:ascii="Arial Narrow" w:hAnsi="Arial Narrow"/>
          <w:color w:val="000000"/>
          <w:sz w:val="21"/>
          <w:szCs w:val="21"/>
          <w:shd w:val="clear" w:color="auto" w:fill="FFFFFF"/>
        </w:rPr>
        <w:t>Law on pre-school and school education prescribes the possibility for free access to information for the pupils:</w:t>
      </w:r>
      <w:r w:rsidRPr="005D26BE">
        <w:rPr>
          <w:rFonts w:ascii="Arial Narrow" w:hAnsi="Arial Narrow"/>
          <w:sz w:val="24"/>
          <w:szCs w:val="24"/>
          <w:lang w:val="en-US"/>
        </w:rPr>
        <w:t xml:space="preserve"> “</w:t>
      </w:r>
      <w:r w:rsidRPr="005D26BE">
        <w:rPr>
          <w:rFonts w:ascii="Arial Narrow" w:hAnsi="Arial Narrow"/>
          <w:i/>
          <w:iCs/>
          <w:sz w:val="24"/>
          <w:szCs w:val="24"/>
          <w:lang w:val="en-US"/>
        </w:rPr>
        <w:t>Library and information services shall be provided through school libraries, guaranteeing that pupils have free access to information from different documentary sources in the library stock and in the worldwide net with a view to develop reading habits and information search and use competences”.</w:t>
      </w:r>
    </w:p>
    <w:p w14:paraId="664E4A2D" w14:textId="77777777" w:rsidR="00E01488" w:rsidRDefault="00E01488" w:rsidP="005D26BE">
      <w:pPr>
        <w:spacing w:before="120" w:after="120"/>
        <w:ind w:firstLine="360"/>
        <w:jc w:val="both"/>
        <w:rPr>
          <w:rFonts w:ascii="Arial Narrow" w:hAnsi="Arial Narrow"/>
          <w:i/>
          <w:iCs/>
          <w:sz w:val="24"/>
          <w:szCs w:val="24"/>
          <w:lang w:val="en-US"/>
        </w:rPr>
      </w:pPr>
    </w:p>
    <w:p w14:paraId="33828B14" w14:textId="77777777" w:rsidR="00E01488" w:rsidRDefault="00E01488" w:rsidP="005D26BE">
      <w:pPr>
        <w:spacing w:before="120" w:after="120"/>
        <w:ind w:firstLine="360"/>
        <w:jc w:val="both"/>
        <w:rPr>
          <w:rFonts w:ascii="Arial Narrow" w:hAnsi="Arial Narrow"/>
          <w:i/>
          <w:iCs/>
          <w:sz w:val="24"/>
          <w:szCs w:val="24"/>
          <w:lang w:val="en-US"/>
        </w:rPr>
      </w:pPr>
    </w:p>
    <w:p w14:paraId="335C4A10" w14:textId="77777777" w:rsidR="00E01488" w:rsidRDefault="00E01488" w:rsidP="005D26BE">
      <w:pPr>
        <w:spacing w:before="120" w:after="120"/>
        <w:ind w:firstLine="360"/>
        <w:jc w:val="both"/>
        <w:rPr>
          <w:rFonts w:ascii="Arial Narrow" w:hAnsi="Arial Narrow"/>
          <w:i/>
          <w:iCs/>
          <w:sz w:val="24"/>
          <w:szCs w:val="24"/>
          <w:lang w:val="en-US"/>
        </w:rPr>
      </w:pPr>
    </w:p>
    <w:p w14:paraId="5B64A067" w14:textId="77777777" w:rsidR="00E01488" w:rsidRDefault="00E01488" w:rsidP="005D26BE">
      <w:pPr>
        <w:spacing w:before="120" w:after="120"/>
        <w:ind w:firstLine="360"/>
        <w:jc w:val="both"/>
        <w:rPr>
          <w:rFonts w:ascii="Arial Narrow" w:hAnsi="Arial Narrow"/>
          <w:i/>
          <w:iCs/>
          <w:sz w:val="24"/>
          <w:szCs w:val="24"/>
          <w:lang w:val="en-US"/>
        </w:rPr>
      </w:pPr>
    </w:p>
    <w:p w14:paraId="17B5E837" w14:textId="77777777" w:rsidR="00E01488" w:rsidRDefault="00E01488" w:rsidP="005D26BE">
      <w:pPr>
        <w:spacing w:before="120" w:after="120"/>
        <w:ind w:firstLine="360"/>
        <w:jc w:val="both"/>
        <w:rPr>
          <w:rFonts w:ascii="Arial Narrow" w:hAnsi="Arial Narrow"/>
          <w:i/>
          <w:iCs/>
          <w:sz w:val="24"/>
          <w:szCs w:val="24"/>
          <w:lang w:val="en-US"/>
        </w:rPr>
      </w:pPr>
    </w:p>
    <w:p w14:paraId="20C28251" w14:textId="77777777" w:rsidR="00E01488" w:rsidRDefault="00E01488" w:rsidP="005D26BE">
      <w:pPr>
        <w:spacing w:before="120" w:after="120"/>
        <w:ind w:firstLine="360"/>
        <w:jc w:val="both"/>
        <w:rPr>
          <w:rFonts w:ascii="Arial Narrow" w:hAnsi="Arial Narrow"/>
          <w:i/>
          <w:iCs/>
          <w:sz w:val="24"/>
          <w:szCs w:val="24"/>
          <w:lang w:val="en-US"/>
        </w:rPr>
      </w:pPr>
    </w:p>
    <w:p w14:paraId="102508F9" w14:textId="77777777" w:rsidR="00E01488" w:rsidRDefault="00E01488" w:rsidP="005D26BE">
      <w:pPr>
        <w:spacing w:before="120" w:after="120"/>
        <w:ind w:firstLine="360"/>
        <w:jc w:val="both"/>
        <w:rPr>
          <w:rFonts w:ascii="Arial Narrow" w:hAnsi="Arial Narrow"/>
          <w:i/>
          <w:iCs/>
          <w:sz w:val="24"/>
          <w:szCs w:val="24"/>
          <w:lang w:val="en-US"/>
        </w:rPr>
      </w:pPr>
    </w:p>
    <w:p w14:paraId="63D1CC9E" w14:textId="77777777" w:rsidR="00E01488" w:rsidRDefault="00E01488" w:rsidP="005D26BE">
      <w:pPr>
        <w:spacing w:before="120" w:after="120"/>
        <w:ind w:firstLine="360"/>
        <w:jc w:val="both"/>
        <w:rPr>
          <w:rFonts w:ascii="Arial Narrow" w:hAnsi="Arial Narrow"/>
          <w:i/>
          <w:iCs/>
          <w:sz w:val="24"/>
          <w:szCs w:val="24"/>
          <w:lang w:val="en-US"/>
        </w:rPr>
      </w:pPr>
    </w:p>
    <w:p w14:paraId="5C079DD4" w14:textId="77777777" w:rsidR="00E01488" w:rsidRPr="005D26BE" w:rsidRDefault="00E01488" w:rsidP="005D26BE">
      <w:pPr>
        <w:spacing w:before="120" w:after="120"/>
        <w:ind w:firstLine="360"/>
        <w:jc w:val="both"/>
        <w:rPr>
          <w:rFonts w:ascii="Arial Narrow" w:hAnsi="Arial Narrow"/>
          <w:sz w:val="24"/>
          <w:szCs w:val="24"/>
        </w:rPr>
      </w:pPr>
    </w:p>
    <w:p w14:paraId="77F82E0E" w14:textId="77777777" w:rsidR="00E01488" w:rsidRDefault="00E01488" w:rsidP="00987912">
      <w:pPr>
        <w:pBdr>
          <w:bottom w:val="single" w:sz="4" w:space="1" w:color="auto"/>
        </w:pBdr>
        <w:spacing w:before="120" w:after="120"/>
        <w:ind w:firstLine="425"/>
        <w:jc w:val="both"/>
        <w:rPr>
          <w:b/>
          <w:bCs/>
          <w:sz w:val="24"/>
          <w:szCs w:val="24"/>
          <w:lang w:val="en-US"/>
        </w:rPr>
      </w:pPr>
    </w:p>
    <w:p w14:paraId="0AF6EFEF" w14:textId="610E2D99" w:rsidR="00987912" w:rsidRPr="00D458A1" w:rsidRDefault="00D458A1" w:rsidP="00987912">
      <w:pPr>
        <w:pBdr>
          <w:bottom w:val="single" w:sz="4" w:space="1" w:color="auto"/>
        </w:pBdr>
        <w:spacing w:before="120" w:after="120"/>
        <w:ind w:firstLine="425"/>
        <w:jc w:val="both"/>
        <w:rPr>
          <w:b/>
          <w:bCs/>
          <w:sz w:val="24"/>
          <w:szCs w:val="24"/>
          <w:lang w:val="en-US"/>
        </w:rPr>
      </w:pPr>
      <w:r w:rsidRPr="00D458A1">
        <w:rPr>
          <w:b/>
          <w:bCs/>
          <w:sz w:val="24"/>
          <w:szCs w:val="24"/>
          <w:lang w:val="en-US"/>
        </w:rPr>
        <w:t>How to submit information</w:t>
      </w:r>
    </w:p>
    <w:p w14:paraId="662821B4" w14:textId="3E5F5C19" w:rsidR="00851B7C" w:rsidRDefault="00851B7C">
      <w:pPr>
        <w:rPr>
          <w:bCs/>
          <w:noProof/>
          <w:sz w:val="24"/>
          <w:szCs w:val="24"/>
        </w:rPr>
      </w:pPr>
    </w:p>
    <w:p w14:paraId="49ECD365" w14:textId="15FDDD37" w:rsidR="00D458A1" w:rsidRPr="00360493" w:rsidRDefault="00D458A1" w:rsidP="00D458A1">
      <w:pPr>
        <w:ind w:firstLine="720"/>
        <w:jc w:val="both"/>
        <w:textAlignment w:val="baseline"/>
        <w:rPr>
          <w:sz w:val="24"/>
          <w:szCs w:val="24"/>
          <w:lang w:eastAsia="en-GB"/>
        </w:rPr>
      </w:pPr>
      <w:r w:rsidRPr="00360493">
        <w:rPr>
          <w:sz w:val="24"/>
          <w:szCs w:val="24"/>
          <w:lang w:eastAsia="en-GB"/>
        </w:rPr>
        <w:t xml:space="preserve">Submissions should be sent electronically no later than </w:t>
      </w:r>
      <w:r w:rsidRPr="00360493">
        <w:rPr>
          <w:b/>
          <w:bCs/>
          <w:sz w:val="24"/>
          <w:szCs w:val="24"/>
          <w:lang w:eastAsia="en-GB"/>
        </w:rPr>
        <w:t xml:space="preserve">2 February 2024 to </w:t>
      </w:r>
      <w:hyperlink r:id="rId12" w:history="1">
        <w:r w:rsidRPr="00F737F5">
          <w:rPr>
            <w:rStyle w:val="Hyperlink"/>
            <w:sz w:val="24"/>
            <w:szCs w:val="24"/>
            <w:lang w:eastAsia="en-GB"/>
          </w:rPr>
          <w:t>hrc-sr-education@un.org</w:t>
        </w:r>
      </w:hyperlink>
      <w:r w:rsidRPr="00360493">
        <w:rPr>
          <w:sz w:val="24"/>
          <w:szCs w:val="24"/>
          <w:lang w:eastAsia="en-GB"/>
        </w:rPr>
        <w:t>, using the email title: “Contribution: Academic freedom”.</w:t>
      </w:r>
    </w:p>
    <w:p w14:paraId="1D76A58E" w14:textId="77777777" w:rsidR="00D458A1" w:rsidRPr="00360493" w:rsidRDefault="00D458A1" w:rsidP="00D458A1">
      <w:pPr>
        <w:ind w:firstLine="720"/>
        <w:jc w:val="both"/>
        <w:textAlignment w:val="baseline"/>
        <w:rPr>
          <w:rFonts w:ascii="Segoe UI" w:hAnsi="Segoe UI" w:cs="Segoe UI"/>
          <w:sz w:val="24"/>
          <w:szCs w:val="24"/>
          <w:lang w:eastAsia="en-GB"/>
        </w:rPr>
      </w:pPr>
    </w:p>
    <w:p w14:paraId="6BBA0695" w14:textId="77777777" w:rsidR="00D458A1" w:rsidRDefault="00D458A1" w:rsidP="00D458A1">
      <w:pPr>
        <w:ind w:firstLine="720"/>
        <w:jc w:val="both"/>
        <w:rPr>
          <w:sz w:val="24"/>
          <w:szCs w:val="24"/>
        </w:rPr>
      </w:pPr>
      <w:r w:rsidRPr="00360493">
        <w:rPr>
          <w:sz w:val="24"/>
          <w:szCs w:val="24"/>
        </w:rPr>
        <w:t xml:space="preserve">Please select and answer the questions most relevant for your </w:t>
      </w:r>
      <w:r>
        <w:rPr>
          <w:sz w:val="24"/>
          <w:szCs w:val="24"/>
        </w:rPr>
        <w:t>agency</w:t>
      </w:r>
      <w:r w:rsidRPr="00360493">
        <w:rPr>
          <w:sz w:val="24"/>
          <w:szCs w:val="24"/>
        </w:rPr>
        <w:t xml:space="preserve">. Kindly limit your responses to </w:t>
      </w:r>
      <w:r w:rsidRPr="00360493">
        <w:rPr>
          <w:b/>
          <w:sz w:val="24"/>
          <w:szCs w:val="24"/>
        </w:rPr>
        <w:t>3,000 words</w:t>
      </w:r>
      <w:r w:rsidRPr="00360493">
        <w:rPr>
          <w:sz w:val="24"/>
          <w:szCs w:val="24"/>
        </w:rPr>
        <w:t xml:space="preserve"> </w:t>
      </w:r>
      <w:bookmarkStart w:id="8" w:name="_Hlk98425205"/>
      <w:r w:rsidRPr="00360493">
        <w:rPr>
          <w:sz w:val="24"/>
          <w:szCs w:val="24"/>
        </w:rPr>
        <w:t xml:space="preserve">and attach annexes where necessary. To facilitate their consideration, please send responses in a Word document, and in English, French, or Spanish. </w:t>
      </w:r>
      <w:r w:rsidRPr="00360493">
        <w:rPr>
          <w:b/>
          <w:bCs/>
          <w:sz w:val="24"/>
          <w:szCs w:val="24"/>
        </w:rPr>
        <w:t>Please clearly specify the entity making the contribution on the document itself and add paragraph numbers</w:t>
      </w:r>
      <w:r w:rsidRPr="00360493">
        <w:rPr>
          <w:sz w:val="24"/>
          <w:szCs w:val="24"/>
        </w:rPr>
        <w:t>.</w:t>
      </w:r>
    </w:p>
    <w:p w14:paraId="5A9B85B4" w14:textId="77777777" w:rsidR="00D458A1" w:rsidRPr="00360493" w:rsidRDefault="00D458A1" w:rsidP="00D458A1">
      <w:pPr>
        <w:ind w:firstLine="720"/>
        <w:jc w:val="both"/>
        <w:rPr>
          <w:sz w:val="24"/>
          <w:szCs w:val="24"/>
        </w:rPr>
      </w:pPr>
    </w:p>
    <w:bookmarkEnd w:id="8"/>
    <w:p w14:paraId="2FF23D3F" w14:textId="77777777" w:rsidR="00C91085" w:rsidRPr="00C91085" w:rsidRDefault="00C91085" w:rsidP="00C91085">
      <w:pPr>
        <w:ind w:firstLine="720"/>
        <w:jc w:val="both"/>
        <w:rPr>
          <w:sz w:val="24"/>
          <w:szCs w:val="24"/>
        </w:rPr>
      </w:pPr>
      <w:r w:rsidRPr="00C91085">
        <w:rPr>
          <w:sz w:val="24"/>
          <w:szCs w:val="24"/>
        </w:rPr>
        <w:t xml:space="preserve">All inputs received will be posted on the OHCHR website. Please indicate if you have any </w:t>
      </w:r>
      <w:bookmarkStart w:id="9" w:name="_Hlk157765561"/>
      <w:r w:rsidRPr="00C91085">
        <w:rPr>
          <w:sz w:val="24"/>
          <w:szCs w:val="24"/>
        </w:rPr>
        <w:t>objections regarding to your reply being posted on the OHCHR website.</w:t>
      </w:r>
    </w:p>
    <w:bookmarkEnd w:id="9"/>
    <w:p w14:paraId="44DF69DB" w14:textId="77777777" w:rsidR="00D458A1" w:rsidRPr="00C91085" w:rsidRDefault="00D458A1" w:rsidP="00C91085">
      <w:pPr>
        <w:ind w:firstLine="720"/>
        <w:jc w:val="both"/>
        <w:rPr>
          <w:sz w:val="24"/>
          <w:szCs w:val="24"/>
        </w:rPr>
      </w:pPr>
    </w:p>
    <w:sectPr w:rsidR="00D458A1" w:rsidRPr="00C91085" w:rsidSect="00C772EF">
      <w:headerReference w:type="default" r:id="rId13"/>
      <w:footerReference w:type="default" r:id="rId14"/>
      <w:headerReference w:type="first" r:id="rId15"/>
      <w:footerReference w:type="first" r:id="rId16"/>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C5076" w14:textId="77777777" w:rsidR="0023321E" w:rsidRDefault="0023321E">
      <w:r>
        <w:separator/>
      </w:r>
    </w:p>
  </w:endnote>
  <w:endnote w:type="continuationSeparator" w:id="0">
    <w:p w14:paraId="74175A1B" w14:textId="77777777" w:rsidR="0023321E" w:rsidRDefault="00233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WilliamTextLCG">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14E72" w14:textId="0C43E51C" w:rsidR="00BB5492" w:rsidRDefault="00BB5492">
    <w:pPr>
      <w:pStyle w:val="Footer"/>
      <w:jc w:val="right"/>
    </w:pPr>
  </w:p>
  <w:p w14:paraId="0276FBBF" w14:textId="77777777" w:rsidR="00D4007B" w:rsidRDefault="00D4007B" w:rsidP="00F80A14">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9E51E" w14:textId="10E5290A" w:rsidR="00EF2930" w:rsidRDefault="00EF2930" w:rsidP="000F2385">
    <w:pPr>
      <w:autoSpaceDE w:val="0"/>
      <w:autoSpaceDN w:val="0"/>
      <w:adjustRightInd w:val="0"/>
      <w:rPr>
        <w:rFonts w:ascii="TimesNewRoman" w:hAnsi="TimesNewRoman" w:cs="TimesNewRoman"/>
        <w:sz w:val="24"/>
        <w:szCs w:val="24"/>
        <w:lang w:eastAsia="en-GB"/>
      </w:rPr>
    </w:pPr>
  </w:p>
  <w:p w14:paraId="42642CDD" w14:textId="77777777" w:rsidR="00EF2930" w:rsidRPr="00683D25" w:rsidRDefault="00EF2930" w:rsidP="000F2385">
    <w:pPr>
      <w:autoSpaceDE w:val="0"/>
      <w:autoSpaceDN w:val="0"/>
      <w:adjustRightInd w:val="0"/>
      <w:rPr>
        <w:rFonts w:ascii="TimesNewRoman" w:hAnsi="TimesNew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0246F" w14:textId="77777777" w:rsidR="0023321E" w:rsidRDefault="0023321E">
      <w:r>
        <w:separator/>
      </w:r>
    </w:p>
  </w:footnote>
  <w:footnote w:type="continuationSeparator" w:id="0">
    <w:p w14:paraId="710E3609" w14:textId="77777777" w:rsidR="0023321E" w:rsidRDefault="0023321E">
      <w:r>
        <w:continuationSeparator/>
      </w:r>
    </w:p>
  </w:footnote>
  <w:footnote w:id="1">
    <w:p w14:paraId="7175D337" w14:textId="78618EB5" w:rsidR="00B178B2" w:rsidRPr="00B178B2" w:rsidRDefault="00B178B2">
      <w:pPr>
        <w:pStyle w:val="FootnoteText"/>
        <w:rPr>
          <w:lang w:val="en-US"/>
        </w:rPr>
      </w:pPr>
      <w:r>
        <w:rPr>
          <w:rStyle w:val="FootnoteReference"/>
        </w:rPr>
        <w:footnoteRef/>
      </w:r>
      <w:r>
        <w:t xml:space="preserve"> </w:t>
      </w:r>
      <w:hyperlink r:id="rId1" w:history="1">
        <w:r w:rsidRPr="00FE0F97">
          <w:rPr>
            <w:rStyle w:val="Hyperlink"/>
            <w:rFonts w:ascii="Arial Narrow" w:hAnsi="Arial Narrow"/>
            <w:sz w:val="24"/>
            <w:szCs w:val="24"/>
          </w:rPr>
          <w:t>https://lll.mon.bg/uploaded_files/zkn_visseto_obr_01.03.2016_EN.pdf</w:t>
        </w:r>
      </w:hyperlink>
    </w:p>
  </w:footnote>
  <w:footnote w:id="2">
    <w:p w14:paraId="01E44A35" w14:textId="3403AD22" w:rsidR="00B178B2" w:rsidRPr="00B178B2" w:rsidRDefault="00B178B2">
      <w:pPr>
        <w:pStyle w:val="FootnoteText"/>
        <w:rPr>
          <w:lang w:val="en-US"/>
        </w:rPr>
      </w:pPr>
      <w:r>
        <w:rPr>
          <w:rStyle w:val="FootnoteReference"/>
        </w:rPr>
        <w:footnoteRef/>
      </w:r>
      <w:r>
        <w:t xml:space="preserve"> </w:t>
      </w:r>
      <w:hyperlink r:id="rId2" w:history="1">
        <w:r w:rsidRPr="00FE0F97">
          <w:rPr>
            <w:rStyle w:val="Hyperlink"/>
            <w:rFonts w:ascii="Arial Narrow" w:hAnsi="Arial Narrow"/>
            <w:sz w:val="24"/>
            <w:szCs w:val="24"/>
          </w:rPr>
          <w:t>https://lex.bg/laws/ldoc/2135680028</w:t>
        </w:r>
      </w:hyperlink>
    </w:p>
  </w:footnote>
  <w:footnote w:id="3">
    <w:p w14:paraId="3AD34BF7" w14:textId="0FA19ACD" w:rsidR="00B178B2" w:rsidRPr="00B178B2" w:rsidRDefault="00B178B2">
      <w:pPr>
        <w:pStyle w:val="FootnoteText"/>
        <w:rPr>
          <w:lang w:val="en-US"/>
        </w:rPr>
      </w:pPr>
      <w:r>
        <w:rPr>
          <w:rStyle w:val="FootnoteReference"/>
        </w:rPr>
        <w:footnoteRef/>
      </w:r>
      <w:r>
        <w:t xml:space="preserve"> </w:t>
      </w:r>
      <w:hyperlink r:id="rId3" w:history="1">
        <w:r w:rsidRPr="00FE0F97">
          <w:rPr>
            <w:rStyle w:val="Hyperlink"/>
            <w:rFonts w:ascii="Arial Narrow" w:hAnsi="Arial Narrow"/>
            <w:sz w:val="24"/>
            <w:szCs w:val="24"/>
            <w:shd w:val="clear" w:color="auto" w:fill="FFFFFF"/>
          </w:rPr>
          <w:t>file:///C:/Users/user/Desktop/Academic%20freedom/Law%20on%20pre-school%20and%20school%20educa.pdf</w:t>
        </w:r>
      </w:hyperlink>
      <w:r w:rsidRPr="00FE0F97">
        <w:rPr>
          <w:rFonts w:ascii="Arial Narrow" w:hAnsi="Arial Narrow"/>
          <w:color w:val="000000"/>
          <w:sz w:val="24"/>
          <w:szCs w:val="24"/>
          <w:shd w:val="clear" w:color="auto" w:fill="FFFFFF"/>
        </w:rPr>
        <w:t xml:space="preserve"> </w:t>
      </w:r>
    </w:p>
  </w:footnote>
  <w:footnote w:id="4">
    <w:p w14:paraId="3008033A" w14:textId="16EFCA2F" w:rsidR="00B178B2" w:rsidRPr="003162D8" w:rsidRDefault="00B178B2">
      <w:pPr>
        <w:pStyle w:val="FootnoteText"/>
        <w:rPr>
          <w:rFonts w:ascii="Arial Narrow" w:hAnsi="Arial Narrow"/>
          <w:lang w:val="en-US"/>
        </w:rPr>
      </w:pPr>
      <w:r>
        <w:rPr>
          <w:rStyle w:val="FootnoteReference"/>
        </w:rPr>
        <w:footnoteRef/>
      </w:r>
      <w:r>
        <w:t xml:space="preserve"> </w:t>
      </w:r>
      <w:hyperlink r:id="rId4" w:history="1">
        <w:r w:rsidRPr="003162D8">
          <w:rPr>
            <w:rStyle w:val="Hyperlink"/>
            <w:rFonts w:ascii="Arial Narrow" w:hAnsi="Arial Narrow"/>
            <w:lang w:val="en-US"/>
          </w:rPr>
          <w:t>file:///C:/Users/user/Desktop/Downloads/SSRN-id3219931.pdf</w:t>
        </w:r>
      </w:hyperlink>
    </w:p>
  </w:footnote>
  <w:footnote w:id="5">
    <w:p w14:paraId="276353FA" w14:textId="0BF41DD6" w:rsidR="00B178B2" w:rsidRPr="003162D8" w:rsidRDefault="00B178B2">
      <w:pPr>
        <w:pStyle w:val="FootnoteText"/>
        <w:rPr>
          <w:rFonts w:ascii="Arial Narrow" w:hAnsi="Arial Narrow"/>
          <w:lang w:val="en-US"/>
        </w:rPr>
      </w:pPr>
      <w:r w:rsidRPr="003162D8">
        <w:rPr>
          <w:rStyle w:val="FootnoteReference"/>
          <w:rFonts w:ascii="Arial Narrow" w:hAnsi="Arial Narrow"/>
        </w:rPr>
        <w:footnoteRef/>
      </w:r>
      <w:r w:rsidRPr="003162D8">
        <w:rPr>
          <w:rFonts w:ascii="Arial Narrow" w:hAnsi="Arial Narrow"/>
        </w:rPr>
        <w:t xml:space="preserve"> </w:t>
      </w:r>
      <w:hyperlink r:id="rId5" w:history="1">
        <w:r w:rsidRPr="003162D8">
          <w:rPr>
            <w:rStyle w:val="Hyperlink"/>
            <w:rFonts w:ascii="Arial Narrow" w:hAnsi="Arial Narrow"/>
          </w:rPr>
          <w:t>https://lll.mon.bg/uploaded_files/zkn_visseto_obr_01.03.2016_EN.pdf</w:t>
        </w:r>
      </w:hyperlink>
    </w:p>
  </w:footnote>
  <w:footnote w:id="6">
    <w:p w14:paraId="1EA98EDC" w14:textId="0C5736B0" w:rsidR="00B178B2" w:rsidRPr="003162D8" w:rsidRDefault="00B178B2">
      <w:pPr>
        <w:pStyle w:val="FootnoteText"/>
        <w:rPr>
          <w:rFonts w:ascii="Arial Narrow" w:hAnsi="Arial Narrow"/>
          <w:lang w:val="en-US"/>
        </w:rPr>
      </w:pPr>
      <w:r w:rsidRPr="003162D8">
        <w:rPr>
          <w:rStyle w:val="FootnoteReference"/>
          <w:rFonts w:ascii="Arial Narrow" w:hAnsi="Arial Narrow"/>
        </w:rPr>
        <w:footnoteRef/>
      </w:r>
      <w:r w:rsidRPr="003162D8">
        <w:rPr>
          <w:rFonts w:ascii="Arial Narrow" w:hAnsi="Arial Narrow"/>
        </w:rPr>
        <w:t xml:space="preserve"> </w:t>
      </w:r>
      <w:hyperlink r:id="rId6" w:history="1">
        <w:r w:rsidRPr="003162D8">
          <w:rPr>
            <w:rStyle w:val="Hyperlink"/>
            <w:rFonts w:ascii="Arial Narrow" w:hAnsi="Arial Narrow"/>
          </w:rPr>
          <w:t>https://lll.mon.bg/uploaded_files/zkn_visseto_obr_01.03.2016_EN.pdf</w:t>
        </w:r>
      </w:hyperlink>
    </w:p>
  </w:footnote>
  <w:footnote w:id="7">
    <w:p w14:paraId="1D6B8F6B" w14:textId="482FA572" w:rsidR="00B178B2" w:rsidRPr="003162D8" w:rsidRDefault="00B178B2">
      <w:pPr>
        <w:pStyle w:val="FootnoteText"/>
        <w:rPr>
          <w:rFonts w:ascii="Arial Narrow" w:hAnsi="Arial Narrow"/>
          <w:lang w:val="en-US"/>
        </w:rPr>
      </w:pPr>
      <w:r w:rsidRPr="003162D8">
        <w:rPr>
          <w:rStyle w:val="FootnoteReference"/>
          <w:rFonts w:ascii="Arial Narrow" w:hAnsi="Arial Narrow"/>
        </w:rPr>
        <w:footnoteRef/>
      </w:r>
      <w:r w:rsidRPr="003162D8">
        <w:rPr>
          <w:rFonts w:ascii="Arial Narrow" w:hAnsi="Arial Narrow"/>
        </w:rPr>
        <w:t xml:space="preserve"> </w:t>
      </w:r>
      <w:hyperlink r:id="rId7" w:history="1">
        <w:r w:rsidRPr="003162D8">
          <w:rPr>
            <w:rStyle w:val="Hyperlink"/>
            <w:rFonts w:ascii="Arial Narrow" w:hAnsi="Arial Narrow"/>
          </w:rPr>
          <w:t>https://lll.mon.bg/uploaded_files/zkn_visseto_obr_01.03.2016_EN.pdf</w:t>
        </w:r>
      </w:hyperlink>
    </w:p>
  </w:footnote>
  <w:footnote w:id="8">
    <w:p w14:paraId="16F15CD8" w14:textId="2C33F209" w:rsidR="00B178B2" w:rsidRPr="003162D8" w:rsidRDefault="00B178B2">
      <w:pPr>
        <w:pStyle w:val="FootnoteText"/>
        <w:rPr>
          <w:rFonts w:ascii="Arial Narrow" w:hAnsi="Arial Narrow"/>
          <w:lang w:val="en-US"/>
        </w:rPr>
      </w:pPr>
      <w:r w:rsidRPr="003162D8">
        <w:rPr>
          <w:rStyle w:val="FootnoteReference"/>
          <w:rFonts w:ascii="Arial Narrow" w:hAnsi="Arial Narrow"/>
        </w:rPr>
        <w:footnoteRef/>
      </w:r>
      <w:r w:rsidRPr="003162D8">
        <w:rPr>
          <w:rFonts w:ascii="Arial Narrow" w:hAnsi="Arial Narrow"/>
        </w:rPr>
        <w:t xml:space="preserve"> </w:t>
      </w:r>
      <w:hyperlink r:id="rId8" w:history="1">
        <w:r w:rsidRPr="003162D8">
          <w:rPr>
            <w:rStyle w:val="Hyperlink"/>
            <w:rFonts w:ascii="Arial Narrow" w:hAnsi="Arial Narrow"/>
          </w:rPr>
          <w:t>https</w:t>
        </w:r>
        <w:r w:rsidRPr="003162D8">
          <w:rPr>
            <w:rStyle w:val="Hyperlink"/>
            <w:rFonts w:ascii="Arial Narrow" w:hAnsi="Arial Narrow"/>
            <w:lang w:val="bg-BG"/>
          </w:rPr>
          <w:t>://</w:t>
        </w:r>
        <w:r w:rsidRPr="003162D8">
          <w:rPr>
            <w:rStyle w:val="Hyperlink"/>
            <w:rFonts w:ascii="Arial Narrow" w:hAnsi="Arial Narrow"/>
          </w:rPr>
          <w:t>lll</w:t>
        </w:r>
        <w:r w:rsidRPr="003162D8">
          <w:rPr>
            <w:rStyle w:val="Hyperlink"/>
            <w:rFonts w:ascii="Arial Narrow" w:hAnsi="Arial Narrow"/>
            <w:lang w:val="bg-BG"/>
          </w:rPr>
          <w:t>.</w:t>
        </w:r>
        <w:r w:rsidRPr="003162D8">
          <w:rPr>
            <w:rStyle w:val="Hyperlink"/>
            <w:rFonts w:ascii="Arial Narrow" w:hAnsi="Arial Narrow"/>
          </w:rPr>
          <w:t>mon</w:t>
        </w:r>
        <w:r w:rsidRPr="003162D8">
          <w:rPr>
            <w:rStyle w:val="Hyperlink"/>
            <w:rFonts w:ascii="Arial Narrow" w:hAnsi="Arial Narrow"/>
            <w:lang w:val="bg-BG"/>
          </w:rPr>
          <w:t>.</w:t>
        </w:r>
        <w:r w:rsidRPr="003162D8">
          <w:rPr>
            <w:rStyle w:val="Hyperlink"/>
            <w:rFonts w:ascii="Arial Narrow" w:hAnsi="Arial Narrow"/>
          </w:rPr>
          <w:t>bg</w:t>
        </w:r>
        <w:r w:rsidRPr="003162D8">
          <w:rPr>
            <w:rStyle w:val="Hyperlink"/>
            <w:rFonts w:ascii="Arial Narrow" w:hAnsi="Arial Narrow"/>
            <w:lang w:val="bg-BG"/>
          </w:rPr>
          <w:t>/</w:t>
        </w:r>
        <w:r w:rsidRPr="003162D8">
          <w:rPr>
            <w:rStyle w:val="Hyperlink"/>
            <w:rFonts w:ascii="Arial Narrow" w:hAnsi="Arial Narrow"/>
          </w:rPr>
          <w:t>uploaded</w:t>
        </w:r>
        <w:r w:rsidRPr="003162D8">
          <w:rPr>
            <w:rStyle w:val="Hyperlink"/>
            <w:rFonts w:ascii="Arial Narrow" w:hAnsi="Arial Narrow"/>
            <w:lang w:val="bg-BG"/>
          </w:rPr>
          <w:t>_</w:t>
        </w:r>
        <w:r w:rsidRPr="003162D8">
          <w:rPr>
            <w:rStyle w:val="Hyperlink"/>
            <w:rFonts w:ascii="Arial Narrow" w:hAnsi="Arial Narrow"/>
          </w:rPr>
          <w:t>files</w:t>
        </w:r>
        <w:r w:rsidRPr="003162D8">
          <w:rPr>
            <w:rStyle w:val="Hyperlink"/>
            <w:rFonts w:ascii="Arial Narrow" w:hAnsi="Arial Narrow"/>
            <w:lang w:val="bg-BG"/>
          </w:rPr>
          <w:t>/</w:t>
        </w:r>
        <w:r w:rsidRPr="003162D8">
          <w:rPr>
            <w:rStyle w:val="Hyperlink"/>
            <w:rFonts w:ascii="Arial Narrow" w:hAnsi="Arial Narrow"/>
          </w:rPr>
          <w:t>zkn</w:t>
        </w:r>
        <w:r w:rsidRPr="003162D8">
          <w:rPr>
            <w:rStyle w:val="Hyperlink"/>
            <w:rFonts w:ascii="Arial Narrow" w:hAnsi="Arial Narrow"/>
            <w:lang w:val="bg-BG"/>
          </w:rPr>
          <w:t>_</w:t>
        </w:r>
        <w:r w:rsidRPr="003162D8">
          <w:rPr>
            <w:rStyle w:val="Hyperlink"/>
            <w:rFonts w:ascii="Arial Narrow" w:hAnsi="Arial Narrow"/>
          </w:rPr>
          <w:t>visseto</w:t>
        </w:r>
        <w:r w:rsidRPr="003162D8">
          <w:rPr>
            <w:rStyle w:val="Hyperlink"/>
            <w:rFonts w:ascii="Arial Narrow" w:hAnsi="Arial Narrow"/>
            <w:lang w:val="bg-BG"/>
          </w:rPr>
          <w:t>_</w:t>
        </w:r>
        <w:r w:rsidRPr="003162D8">
          <w:rPr>
            <w:rStyle w:val="Hyperlink"/>
            <w:rFonts w:ascii="Arial Narrow" w:hAnsi="Arial Narrow"/>
          </w:rPr>
          <w:t>obr</w:t>
        </w:r>
        <w:r w:rsidRPr="003162D8">
          <w:rPr>
            <w:rStyle w:val="Hyperlink"/>
            <w:rFonts w:ascii="Arial Narrow" w:hAnsi="Arial Narrow"/>
            <w:lang w:val="bg-BG"/>
          </w:rPr>
          <w:t>_01.03.2016_</w:t>
        </w:r>
        <w:r w:rsidRPr="003162D8">
          <w:rPr>
            <w:rStyle w:val="Hyperlink"/>
            <w:rFonts w:ascii="Arial Narrow" w:hAnsi="Arial Narrow"/>
          </w:rPr>
          <w:t>EN</w:t>
        </w:r>
        <w:r w:rsidRPr="003162D8">
          <w:rPr>
            <w:rStyle w:val="Hyperlink"/>
            <w:rFonts w:ascii="Arial Narrow" w:hAnsi="Arial Narrow"/>
            <w:lang w:val="bg-BG"/>
          </w:rPr>
          <w:t>.</w:t>
        </w:r>
        <w:r w:rsidRPr="003162D8">
          <w:rPr>
            <w:rStyle w:val="Hyperlink"/>
            <w:rFonts w:ascii="Arial Narrow" w:hAnsi="Arial Narrow"/>
          </w:rPr>
          <w:t>pdf</w:t>
        </w:r>
      </w:hyperlink>
    </w:p>
  </w:footnote>
  <w:footnote w:id="9">
    <w:p w14:paraId="63701ED6" w14:textId="739992A4" w:rsidR="003162D8" w:rsidRPr="003162D8" w:rsidRDefault="003162D8">
      <w:pPr>
        <w:pStyle w:val="FootnoteText"/>
        <w:rPr>
          <w:rFonts w:ascii="Arial Narrow" w:hAnsi="Arial Narrow"/>
          <w:lang w:val="en-US"/>
        </w:rPr>
      </w:pPr>
      <w:r w:rsidRPr="003162D8">
        <w:rPr>
          <w:rStyle w:val="FootnoteReference"/>
          <w:rFonts w:ascii="Arial Narrow" w:hAnsi="Arial Narrow"/>
        </w:rPr>
        <w:footnoteRef/>
      </w:r>
      <w:r w:rsidRPr="003162D8">
        <w:rPr>
          <w:rFonts w:ascii="Arial Narrow" w:hAnsi="Arial Narrow"/>
        </w:rPr>
        <w:t xml:space="preserve"> S</w:t>
      </w:r>
      <w:proofErr w:type="spellStart"/>
      <w:r w:rsidRPr="003162D8">
        <w:rPr>
          <w:rFonts w:ascii="Arial Narrow" w:hAnsi="Arial Narrow"/>
          <w:lang w:val="en-US"/>
        </w:rPr>
        <w:t>ee</w:t>
      </w:r>
      <w:proofErr w:type="spellEnd"/>
      <w:r w:rsidRPr="003162D8">
        <w:rPr>
          <w:rFonts w:ascii="Arial Narrow" w:hAnsi="Arial Narrow"/>
          <w:lang w:val="en-US"/>
        </w:rPr>
        <w:t xml:space="preserve"> as an example the Sofia University Ethic code  </w:t>
      </w:r>
      <w:hyperlink r:id="rId9" w:history="1">
        <w:r w:rsidRPr="003162D8">
          <w:rPr>
            <w:rStyle w:val="Hyperlink"/>
            <w:rFonts w:ascii="Arial Narrow" w:hAnsi="Arial Narrow"/>
            <w:lang w:val="en-US"/>
          </w:rPr>
          <w:t>https://astro.phys.uni-sofia.bg/wp-content/uploads/2020/11/Etichen-kodeks-SU.pdf</w:t>
        </w:r>
      </w:hyperlink>
    </w:p>
  </w:footnote>
  <w:footnote w:id="10">
    <w:p w14:paraId="6D55FB67" w14:textId="69802447" w:rsidR="003162D8" w:rsidRPr="003162D8" w:rsidRDefault="003162D8">
      <w:pPr>
        <w:pStyle w:val="FootnoteText"/>
        <w:rPr>
          <w:rFonts w:ascii="Arial Narrow" w:hAnsi="Arial Narrow"/>
          <w:lang w:val="en-US"/>
        </w:rPr>
      </w:pPr>
      <w:r w:rsidRPr="003162D8">
        <w:rPr>
          <w:rStyle w:val="FootnoteReference"/>
          <w:rFonts w:ascii="Arial Narrow" w:hAnsi="Arial Narrow"/>
        </w:rPr>
        <w:footnoteRef/>
      </w:r>
      <w:r w:rsidRPr="003162D8">
        <w:rPr>
          <w:rFonts w:ascii="Arial Narrow" w:hAnsi="Arial Narrow"/>
        </w:rPr>
        <w:t xml:space="preserve"> </w:t>
      </w:r>
      <w:r w:rsidRPr="003162D8">
        <w:rPr>
          <w:rFonts w:ascii="Arial Narrow" w:hAnsi="Arial Narrow" w:cs="Calibri"/>
          <w:color w:val="000000"/>
          <w:lang w:val="en-US"/>
        </w:rPr>
        <w:t xml:space="preserve">Adrian Nikolov - </w:t>
      </w:r>
      <w:r w:rsidRPr="003162D8">
        <w:rPr>
          <w:rFonts w:ascii="Arial Narrow" w:hAnsi="Arial Narrow" w:cs="Arial"/>
          <w:color w:val="202124"/>
        </w:rPr>
        <w:t>Institute for Market Economics</w:t>
      </w:r>
      <w:r w:rsidRPr="003162D8">
        <w:rPr>
          <w:rFonts w:ascii="Arial Narrow" w:hAnsi="Arial Narrow" w:cs="Arial"/>
          <w:b/>
          <w:bCs/>
          <w:color w:val="202124"/>
          <w:lang w:val="bg-BG"/>
        </w:rPr>
        <w:t xml:space="preserve"> </w:t>
      </w:r>
      <w:hyperlink r:id="rId10" w:history="1">
        <w:r w:rsidRPr="003162D8">
          <w:rPr>
            <w:rStyle w:val="Hyperlink"/>
            <w:rFonts w:ascii="Arial Narrow" w:hAnsi="Arial Narrow"/>
            <w:lang w:val="en-US"/>
          </w:rPr>
          <w:t>https://www.investor.bg/a/127-strategii/289364-svoboda-za-uchitelite</w:t>
        </w:r>
      </w:hyperlink>
      <w:r w:rsidRPr="003162D8">
        <w:rPr>
          <w:rFonts w:ascii="Arial Narrow" w:hAnsi="Arial Narrow"/>
          <w:color w:val="202124"/>
        </w:rPr>
        <w:t>)</w:t>
      </w:r>
    </w:p>
  </w:footnote>
  <w:footnote w:id="11">
    <w:p w14:paraId="1D5DAB78" w14:textId="12273341" w:rsidR="003162D8" w:rsidRPr="00061AE1" w:rsidRDefault="003162D8">
      <w:pPr>
        <w:pStyle w:val="FootnoteText"/>
        <w:rPr>
          <w:rFonts w:ascii="Arial Narrow" w:hAnsi="Arial Narrow"/>
          <w:lang w:val="en-US"/>
        </w:rPr>
      </w:pPr>
      <w:r>
        <w:rPr>
          <w:rStyle w:val="FootnoteReference"/>
        </w:rPr>
        <w:footnoteRef/>
      </w:r>
      <w:r>
        <w:t xml:space="preserve"> </w:t>
      </w:r>
      <w:hyperlink r:id="rId11" w:history="1">
        <w:r w:rsidRPr="00061AE1">
          <w:rPr>
            <w:rStyle w:val="Hyperlink"/>
            <w:rFonts w:ascii="Arial Narrow" w:hAnsi="Arial Narrow"/>
          </w:rPr>
          <w:t>https://lll.mon.bg/uploaded_files/zkn_visseto_obr_01.03.2016_EN.pdf</w:t>
        </w:r>
      </w:hyperlink>
    </w:p>
  </w:footnote>
  <w:footnote w:id="12">
    <w:p w14:paraId="5F5826D5" w14:textId="3B2AA6F4" w:rsidR="003162D8" w:rsidRPr="00061AE1" w:rsidRDefault="003162D8">
      <w:pPr>
        <w:pStyle w:val="FootnoteText"/>
        <w:rPr>
          <w:rFonts w:ascii="Arial Narrow" w:hAnsi="Arial Narrow"/>
          <w:lang w:val="en-US"/>
        </w:rPr>
      </w:pPr>
      <w:r w:rsidRPr="00061AE1">
        <w:rPr>
          <w:rStyle w:val="FootnoteReference"/>
          <w:rFonts w:ascii="Arial Narrow" w:hAnsi="Arial Narrow"/>
        </w:rPr>
        <w:footnoteRef/>
      </w:r>
      <w:r w:rsidRPr="00061AE1">
        <w:rPr>
          <w:rFonts w:ascii="Arial Narrow" w:hAnsi="Arial Narrow"/>
        </w:rPr>
        <w:t xml:space="preserve"> </w:t>
      </w:r>
      <w:r w:rsidRPr="00061AE1">
        <w:rPr>
          <w:rFonts w:ascii="Arial Narrow" w:hAnsi="Arial Narrow"/>
          <w:lang w:val="en-US"/>
        </w:rPr>
        <w:t>European Parliamentary Research Service</w:t>
      </w:r>
    </w:p>
  </w:footnote>
  <w:footnote w:id="13">
    <w:p w14:paraId="0F236079" w14:textId="3F40D31C" w:rsidR="00061AE1" w:rsidRPr="00061AE1" w:rsidRDefault="00061AE1">
      <w:pPr>
        <w:pStyle w:val="FootnoteText"/>
        <w:rPr>
          <w:rFonts w:ascii="Arial Narrow" w:hAnsi="Arial Narrow"/>
          <w:lang w:val="en-US"/>
        </w:rPr>
      </w:pPr>
      <w:r w:rsidRPr="00061AE1">
        <w:rPr>
          <w:rStyle w:val="FootnoteReference"/>
          <w:rFonts w:ascii="Arial Narrow" w:hAnsi="Arial Narrow"/>
        </w:rPr>
        <w:footnoteRef/>
      </w:r>
      <w:r w:rsidRPr="00061AE1">
        <w:rPr>
          <w:rFonts w:ascii="Arial Narrow" w:hAnsi="Arial Narrow"/>
        </w:rPr>
        <w:t xml:space="preserve"> </w:t>
      </w:r>
      <w:r w:rsidRPr="00061AE1">
        <w:rPr>
          <w:rFonts w:ascii="Arial Narrow" w:hAnsi="Arial Narrow"/>
          <w:lang w:val="en-US"/>
        </w:rPr>
        <w:t xml:space="preserve">Scientific Foresight Unit (STOA) PE 740.231 – March 2023 EN </w:t>
      </w:r>
      <w:hyperlink r:id="rId12" w:history="1">
        <w:r w:rsidRPr="00061AE1">
          <w:rPr>
            <w:rStyle w:val="Hyperlink"/>
            <w:rFonts w:ascii="Arial Narrow" w:hAnsi="Arial Narrow"/>
            <w:lang w:val="en-US"/>
          </w:rPr>
          <w:t>file:///C:/Users/user/Desktop/Academic%20freedom/EPRS_STU(2023)740231_EN.pdf</w:t>
        </w:r>
      </w:hyperlink>
      <w:r w:rsidRPr="00061AE1">
        <w:rPr>
          <w:rFonts w:ascii="Arial Narrow" w:hAnsi="Arial Narrow"/>
          <w:lang w:val="en-US"/>
        </w:rPr>
        <w:t xml:space="preserve">  p.32</w:t>
      </w:r>
    </w:p>
  </w:footnote>
  <w:footnote w:id="14">
    <w:p w14:paraId="41458179" w14:textId="55950336" w:rsidR="003162D8" w:rsidRPr="00061AE1" w:rsidRDefault="003162D8">
      <w:pPr>
        <w:pStyle w:val="FootnoteText"/>
        <w:rPr>
          <w:rFonts w:ascii="Arial Narrow" w:hAnsi="Arial Narrow"/>
          <w:lang w:val="en-US"/>
        </w:rPr>
      </w:pPr>
      <w:r w:rsidRPr="00061AE1">
        <w:rPr>
          <w:rStyle w:val="FootnoteReference"/>
          <w:rFonts w:ascii="Arial Narrow" w:hAnsi="Arial Narrow"/>
        </w:rPr>
        <w:footnoteRef/>
      </w:r>
      <w:r w:rsidRPr="00061AE1">
        <w:rPr>
          <w:rFonts w:ascii="Arial Narrow" w:hAnsi="Arial Narrow"/>
        </w:rPr>
        <w:t xml:space="preserve"> </w:t>
      </w:r>
      <w:hyperlink r:id="rId13" w:history="1">
        <w:r w:rsidR="00061AE1" w:rsidRPr="00061AE1">
          <w:rPr>
            <w:rStyle w:val="Hyperlink"/>
            <w:rFonts w:ascii="Arial Narrow" w:hAnsi="Arial Narrow"/>
            <w:lang w:val="en-US"/>
          </w:rPr>
          <w:t>file:///C:/Users/user/Desktop/Academic%20freedom/EPRS_STU(2023)740231_EN.pdf</w:t>
        </w:r>
      </w:hyperlink>
    </w:p>
  </w:footnote>
  <w:footnote w:id="15">
    <w:p w14:paraId="6D946863" w14:textId="065E27E5" w:rsidR="00061AE1" w:rsidRPr="00061AE1" w:rsidRDefault="00061AE1" w:rsidP="00061AE1">
      <w:pPr>
        <w:spacing w:before="120" w:after="120"/>
        <w:jc w:val="both"/>
        <w:rPr>
          <w:rFonts w:ascii="Arial Narrow" w:hAnsi="Arial Narrow"/>
          <w:lang w:val="en-US"/>
        </w:rPr>
      </w:pPr>
      <w:r w:rsidRPr="00061AE1">
        <w:rPr>
          <w:rStyle w:val="FootnoteReference"/>
          <w:rFonts w:ascii="Arial Narrow" w:hAnsi="Arial Narrow"/>
        </w:rPr>
        <w:footnoteRef/>
      </w:r>
      <w:hyperlink r:id="rId14" w:history="1">
        <w:r w:rsidRPr="00061AE1">
          <w:rPr>
            <w:rStyle w:val="Hyperlink"/>
            <w:rFonts w:ascii="Arial Narrow" w:hAnsi="Arial Narrow"/>
            <w:lang w:val="en-US"/>
          </w:rPr>
          <w:t>https://fakti.bg/video/678163-adv-kostov-ako-debatat-za-akademichnata-avtonomia-stigne-ks-znachi-nakoi-e-prekrachil-granici-video</w:t>
        </w:r>
      </w:hyperlink>
    </w:p>
    <w:p w14:paraId="61A02F7D" w14:textId="77777777" w:rsidR="00061AE1" w:rsidRDefault="00061AE1" w:rsidP="00061AE1">
      <w:pPr>
        <w:spacing w:before="120" w:after="120"/>
        <w:jc w:val="both"/>
        <w:rPr>
          <w:rStyle w:val="Hyperlink"/>
          <w:sz w:val="27"/>
          <w:szCs w:val="27"/>
          <w:lang w:val="en-US"/>
        </w:rPr>
      </w:pPr>
    </w:p>
    <w:p w14:paraId="0148B013" w14:textId="71758F54" w:rsidR="00061AE1" w:rsidRPr="00061AE1" w:rsidRDefault="00061AE1">
      <w:pPr>
        <w:pStyle w:val="FootnoteText"/>
        <w:rPr>
          <w:lang w:val="en-US"/>
        </w:rPr>
      </w:pPr>
    </w:p>
  </w:footnote>
  <w:footnote w:id="16">
    <w:p w14:paraId="6B15075D" w14:textId="49F6F466" w:rsidR="00061AE1" w:rsidRPr="00061AE1" w:rsidRDefault="00061AE1">
      <w:pPr>
        <w:pStyle w:val="FootnoteText"/>
        <w:rPr>
          <w:rFonts w:ascii="Arial Narrow" w:hAnsi="Arial Narrow"/>
          <w:lang w:val="en-US"/>
        </w:rPr>
      </w:pPr>
      <w:r w:rsidRPr="00061AE1">
        <w:rPr>
          <w:rStyle w:val="FootnoteReference"/>
          <w:rFonts w:ascii="Arial Narrow" w:hAnsi="Arial Narrow"/>
        </w:rPr>
        <w:footnoteRef/>
      </w:r>
      <w:r w:rsidRPr="00061AE1">
        <w:rPr>
          <w:rFonts w:ascii="Arial Narrow" w:hAnsi="Arial Narrow"/>
        </w:rPr>
        <w:t xml:space="preserve"> </w:t>
      </w:r>
      <w:hyperlink r:id="rId15" w:history="1">
        <w:r w:rsidRPr="00061AE1">
          <w:rPr>
            <w:rStyle w:val="Hyperlink"/>
            <w:rFonts w:ascii="Arial Narrow" w:hAnsi="Arial Narrow"/>
            <w:shd w:val="clear" w:color="auto" w:fill="FFFFFF"/>
          </w:rPr>
          <w:t>https://bnt.bg/bg/a/akademichna-svoboda-i-mediyni-konyunkturi</w:t>
        </w:r>
      </w:hyperlink>
    </w:p>
  </w:footnote>
  <w:footnote w:id="17">
    <w:p w14:paraId="12C65ABC" w14:textId="3822271C" w:rsidR="00061AE1" w:rsidRPr="00061AE1" w:rsidRDefault="00061AE1">
      <w:pPr>
        <w:pStyle w:val="FootnoteText"/>
        <w:rPr>
          <w:rFonts w:ascii="Arial Narrow" w:hAnsi="Arial Narrow"/>
          <w:lang w:val="en-US"/>
        </w:rPr>
      </w:pPr>
      <w:r w:rsidRPr="00061AE1">
        <w:rPr>
          <w:rStyle w:val="FootnoteReference"/>
          <w:rFonts w:ascii="Arial Narrow" w:hAnsi="Arial Narrow"/>
        </w:rPr>
        <w:footnoteRef/>
      </w:r>
      <w:hyperlink r:id="rId16" w:history="1">
        <w:r w:rsidRPr="00061AE1">
          <w:rPr>
            <w:rStyle w:val="Hyperlink"/>
            <w:rFonts w:ascii="Arial Narrow" w:hAnsi="Arial Narrow"/>
          </w:rPr>
          <w:t>file:///C:/Users/user/Desktop/Academic%20freedom/AKADEMICNATA_AVTONOMIA_V_KONTEKSTA_NA_SVREMENNATA_.pdf</w:t>
        </w:r>
      </w:hyperlink>
    </w:p>
  </w:footnote>
  <w:footnote w:id="18">
    <w:p w14:paraId="60EADCDC" w14:textId="2ABA7961" w:rsidR="00061AE1" w:rsidRPr="00061AE1" w:rsidRDefault="00061AE1">
      <w:pPr>
        <w:pStyle w:val="FootnoteText"/>
        <w:rPr>
          <w:rFonts w:ascii="Arial Narrow" w:hAnsi="Arial Narrow"/>
          <w:lang w:val="en-US"/>
        </w:rPr>
      </w:pPr>
      <w:r w:rsidRPr="00061AE1">
        <w:rPr>
          <w:rStyle w:val="FootnoteReference"/>
          <w:rFonts w:ascii="Arial Narrow" w:hAnsi="Arial Narrow"/>
        </w:rPr>
        <w:footnoteRef/>
      </w:r>
      <w:r w:rsidRPr="00061AE1">
        <w:rPr>
          <w:rFonts w:ascii="Arial Narrow" w:hAnsi="Arial Narrow"/>
        </w:rPr>
        <w:t xml:space="preserve"> </w:t>
      </w:r>
      <w:hyperlink r:id="rId17" w:history="1">
        <w:r w:rsidRPr="00061AE1">
          <w:rPr>
            <w:rStyle w:val="Hyperlink"/>
            <w:rFonts w:ascii="Arial Narrow" w:hAnsi="Arial Narrow"/>
          </w:rPr>
          <w:t>file:///C:/Users/user/Desktop/Academic%20freedom/Law%20on%20pre-school%20and%20school%20education.pdf</w:t>
        </w:r>
      </w:hyperlink>
      <w:r w:rsidRPr="00061AE1">
        <w:rPr>
          <w:rFonts w:ascii="Arial Narrow" w:hAnsi="Arial Narrow"/>
        </w:rPr>
        <w:t xml:space="preserve"> </w:t>
      </w:r>
    </w:p>
  </w:footnote>
  <w:footnote w:id="19">
    <w:p w14:paraId="3FEF2747" w14:textId="77667780" w:rsidR="00626119" w:rsidRPr="00626119" w:rsidRDefault="00626119">
      <w:pPr>
        <w:pStyle w:val="FootnoteText"/>
        <w:rPr>
          <w:rFonts w:ascii="Arial Narrow" w:hAnsi="Arial Narrow"/>
          <w:lang w:val="en-US"/>
        </w:rPr>
      </w:pPr>
      <w:r w:rsidRPr="00626119">
        <w:rPr>
          <w:rStyle w:val="FootnoteReference"/>
          <w:rFonts w:ascii="Arial Narrow" w:hAnsi="Arial Narrow"/>
        </w:rPr>
        <w:footnoteRef/>
      </w:r>
      <w:r w:rsidRPr="00626119">
        <w:rPr>
          <w:rFonts w:ascii="Arial Narrow" w:hAnsi="Arial Narrow"/>
        </w:rPr>
        <w:t xml:space="preserve"> </w:t>
      </w:r>
      <w:hyperlink r:id="rId18" w:history="1">
        <w:r w:rsidRPr="00626119">
          <w:rPr>
            <w:rStyle w:val="Hyperlink"/>
            <w:rFonts w:ascii="Arial Narrow" w:hAnsi="Arial Narrow"/>
            <w:shd w:val="clear" w:color="auto" w:fill="FFFFFF"/>
          </w:rPr>
          <w:t>file:///C:/Users/user/Desktop/Academic%20freedom/Law%20on%20pre-school%20and%20school%20educa.pdf</w:t>
        </w:r>
      </w:hyperlink>
      <w:r w:rsidRPr="00626119">
        <w:rPr>
          <w:rFonts w:ascii="Arial Narrow" w:hAnsi="Arial Narrow"/>
          <w:color w:val="000000"/>
          <w:shd w:val="clear" w:color="auto" w:fill="FFFFFF"/>
        </w:rPr>
        <w:t xml:space="preserve"> </w:t>
      </w:r>
    </w:p>
  </w:footnote>
  <w:footnote w:id="20">
    <w:p w14:paraId="681B113E" w14:textId="202401B3" w:rsidR="00626119" w:rsidRPr="00626119" w:rsidRDefault="00626119">
      <w:pPr>
        <w:pStyle w:val="FootnoteText"/>
        <w:rPr>
          <w:rFonts w:ascii="Arial Narrow" w:hAnsi="Arial Narrow"/>
          <w:lang w:val="en-US"/>
        </w:rPr>
      </w:pPr>
      <w:r w:rsidRPr="00626119">
        <w:rPr>
          <w:rStyle w:val="FootnoteReference"/>
          <w:rFonts w:ascii="Arial Narrow" w:hAnsi="Arial Narrow"/>
        </w:rPr>
        <w:footnoteRef/>
      </w:r>
      <w:r w:rsidRPr="00626119">
        <w:rPr>
          <w:rFonts w:ascii="Arial Narrow" w:hAnsi="Arial Narrow"/>
        </w:rPr>
        <w:t xml:space="preserve"> </w:t>
      </w:r>
      <w:hyperlink r:id="rId19" w:history="1">
        <w:r w:rsidRPr="00626119">
          <w:rPr>
            <w:rStyle w:val="Hyperlink"/>
            <w:rFonts w:ascii="Arial Narrow" w:hAnsi="Arial Narrow"/>
          </w:rPr>
          <w:t>https://lll.mon.bg/uploaded_files/zkn_visseto_obr_01.03.2016_EN.pdf</w:t>
        </w:r>
      </w:hyperlink>
    </w:p>
  </w:footnote>
  <w:footnote w:id="21">
    <w:p w14:paraId="6AAF6C66" w14:textId="7C599339" w:rsidR="00626119" w:rsidRPr="00626119" w:rsidRDefault="00626119">
      <w:pPr>
        <w:pStyle w:val="FootnoteText"/>
        <w:rPr>
          <w:rFonts w:ascii="Arial Narrow" w:hAnsi="Arial Narrow"/>
          <w:lang w:val="en-US"/>
        </w:rPr>
      </w:pPr>
      <w:r w:rsidRPr="00626119">
        <w:rPr>
          <w:rStyle w:val="FootnoteReference"/>
          <w:rFonts w:ascii="Arial Narrow" w:hAnsi="Arial Narrow"/>
        </w:rPr>
        <w:footnoteRef/>
      </w:r>
      <w:r w:rsidRPr="00626119">
        <w:rPr>
          <w:rFonts w:ascii="Arial Narrow" w:hAnsi="Arial Narrow"/>
        </w:rPr>
        <w:t xml:space="preserve"> </w:t>
      </w:r>
      <w:hyperlink r:id="rId20" w:history="1">
        <w:r w:rsidRPr="00626119">
          <w:rPr>
            <w:rStyle w:val="Hyperlink"/>
            <w:rFonts w:ascii="Arial Narrow" w:hAnsi="Arial Narrow"/>
          </w:rPr>
          <w:t>https://lll.mon.bg/uploaded_files/zkn_visseto_obr_01.03.2016_EN.pdf</w:t>
        </w:r>
      </w:hyperlink>
    </w:p>
  </w:footnote>
  <w:footnote w:id="22">
    <w:p w14:paraId="7E5D8E00" w14:textId="3B8A12CC" w:rsidR="00626119" w:rsidRPr="00626119" w:rsidRDefault="00626119">
      <w:pPr>
        <w:pStyle w:val="FootnoteText"/>
        <w:rPr>
          <w:rFonts w:ascii="Arial Narrow" w:hAnsi="Arial Narrow"/>
          <w:lang w:val="en-US"/>
        </w:rPr>
      </w:pPr>
      <w:r w:rsidRPr="00626119">
        <w:rPr>
          <w:rStyle w:val="FootnoteReference"/>
          <w:rFonts w:ascii="Arial Narrow" w:hAnsi="Arial Narrow"/>
        </w:rPr>
        <w:footnoteRef/>
      </w:r>
      <w:r w:rsidRPr="00626119">
        <w:rPr>
          <w:rFonts w:ascii="Arial Narrow" w:hAnsi="Arial Narrow"/>
        </w:rPr>
        <w:t xml:space="preserve"> </w:t>
      </w:r>
      <w:r w:rsidRPr="00626119">
        <w:rPr>
          <w:rFonts w:ascii="Arial Narrow" w:hAnsi="Arial Narrow"/>
          <w:lang w:val="en-US"/>
        </w:rPr>
        <w:t xml:space="preserve">EPRS study: </w:t>
      </w:r>
      <w:r w:rsidRPr="00626119">
        <w:rPr>
          <w:rFonts w:ascii="Arial Narrow" w:hAnsi="Arial Narrow"/>
          <w:i/>
          <w:iCs/>
          <w:lang w:val="en-US"/>
        </w:rPr>
        <w:t>State of play of academic freedom in the EU Member States…p.</w:t>
      </w:r>
      <w:r w:rsidRPr="00626119">
        <w:rPr>
          <w:rFonts w:ascii="Arial Narrow" w:hAnsi="Arial Narrow"/>
          <w:lang w:val="en-US"/>
        </w:rPr>
        <w:t>33</w:t>
      </w:r>
      <w:r w:rsidRPr="00626119">
        <w:rPr>
          <w:rFonts w:ascii="Arial Narrow" w:hAnsi="Arial Narrow"/>
          <w:i/>
          <w:iCs/>
          <w:lang w:val="en-US"/>
        </w:rPr>
        <w:t xml:space="preserve"> </w:t>
      </w:r>
    </w:p>
  </w:footnote>
  <w:footnote w:id="23">
    <w:p w14:paraId="0EBA21C2" w14:textId="6F28D7B5" w:rsidR="00626119" w:rsidRPr="005F1F7A" w:rsidRDefault="00626119">
      <w:pPr>
        <w:pStyle w:val="FootnoteText"/>
        <w:rPr>
          <w:rFonts w:ascii="Arial Narrow" w:hAnsi="Arial Narrow"/>
          <w:lang w:val="en-US"/>
        </w:rPr>
      </w:pPr>
      <w:r w:rsidRPr="005F1F7A">
        <w:rPr>
          <w:rStyle w:val="FootnoteReference"/>
          <w:rFonts w:ascii="Arial Narrow" w:hAnsi="Arial Narrow"/>
        </w:rPr>
        <w:footnoteRef/>
      </w:r>
      <w:hyperlink r:id="rId21" w:history="1">
        <w:r w:rsidRPr="005F1F7A">
          <w:rPr>
            <w:rStyle w:val="Hyperlink"/>
            <w:rFonts w:ascii="Arial Narrow" w:hAnsi="Arial Narrow"/>
            <w:lang w:val="en-US"/>
          </w:rPr>
          <w:t>https://www.researchgate.net/publication/343639759_OSOBENOSTI_PRI_FINANSIRANETO_NA_VISSITE_UCILISA_Borana_Vrbanova_FEATURES_OF_FINANCING_IN_HIGHER_EDUCATION_INSTITUTIONS</w:t>
        </w:r>
      </w:hyperlink>
    </w:p>
  </w:footnote>
  <w:footnote w:id="24">
    <w:p w14:paraId="16083357" w14:textId="5D19116B" w:rsidR="00626119" w:rsidRPr="005F1F7A" w:rsidRDefault="00626119">
      <w:pPr>
        <w:pStyle w:val="FootnoteText"/>
        <w:rPr>
          <w:rFonts w:ascii="Arial Narrow" w:hAnsi="Arial Narrow"/>
          <w:lang w:val="en-US"/>
        </w:rPr>
      </w:pPr>
      <w:r w:rsidRPr="005F1F7A">
        <w:rPr>
          <w:rStyle w:val="FootnoteReference"/>
          <w:rFonts w:ascii="Arial Narrow" w:hAnsi="Arial Narrow"/>
        </w:rPr>
        <w:footnoteRef/>
      </w:r>
      <w:r w:rsidRPr="005F1F7A">
        <w:rPr>
          <w:rFonts w:ascii="Arial Narrow" w:hAnsi="Arial Narrow"/>
        </w:rPr>
        <w:t xml:space="preserve"> </w:t>
      </w:r>
      <w:hyperlink r:id="rId22" w:history="1">
        <w:r w:rsidRPr="005F1F7A">
          <w:rPr>
            <w:rStyle w:val="Hyperlink"/>
            <w:rFonts w:ascii="Arial Narrow" w:hAnsi="Arial Narrow"/>
          </w:rPr>
          <w:t>https://www.segabg.com/category-observer/tozi-universitet-shte-ima-100-prepodavateli-drugiya-250</w:t>
        </w:r>
      </w:hyperlink>
    </w:p>
  </w:footnote>
  <w:footnote w:id="25">
    <w:p w14:paraId="735F4F50" w14:textId="31DE7766" w:rsidR="00626119" w:rsidRPr="005F1F7A" w:rsidRDefault="00626119">
      <w:pPr>
        <w:pStyle w:val="FootnoteText"/>
        <w:rPr>
          <w:rFonts w:ascii="Arial Narrow" w:hAnsi="Arial Narrow"/>
          <w:lang w:val="en-US"/>
        </w:rPr>
      </w:pPr>
      <w:r w:rsidRPr="005F1F7A">
        <w:rPr>
          <w:rStyle w:val="FootnoteReference"/>
          <w:rFonts w:ascii="Arial Narrow" w:hAnsi="Arial Narrow"/>
        </w:rPr>
        <w:footnoteRef/>
      </w:r>
      <w:r w:rsidR="005F1F7A" w:rsidRPr="005F1F7A">
        <w:rPr>
          <w:rStyle w:val="y2iqfc"/>
          <w:rFonts w:ascii="Arial Narrow" w:hAnsi="Arial Narrow"/>
          <w:color w:val="202124"/>
          <w:lang w:val="en-US"/>
        </w:rPr>
        <w:t xml:space="preserve">The competences of the Council are defined in the by-law act: </w:t>
      </w:r>
      <w:r w:rsidR="005F1F7A" w:rsidRPr="005F1F7A">
        <w:rPr>
          <w:rStyle w:val="y2iqfc"/>
          <w:rFonts w:ascii="Arial Narrow" w:hAnsi="Arial Narrow"/>
          <w:color w:val="202124"/>
          <w:lang w:val="en"/>
        </w:rPr>
        <w:t>Regulations</w:t>
      </w:r>
      <w:r w:rsidR="005F1F7A" w:rsidRPr="005F1F7A">
        <w:rPr>
          <w:rStyle w:val="y2iqfc"/>
          <w:rFonts w:ascii="Arial Narrow" w:hAnsi="Arial Narrow"/>
          <w:color w:val="202124"/>
          <w:lang w:val="bg-BG"/>
        </w:rPr>
        <w:t xml:space="preserve"> </w:t>
      </w:r>
      <w:r w:rsidR="005F1F7A" w:rsidRPr="005F1F7A">
        <w:rPr>
          <w:rFonts w:ascii="Arial Narrow" w:hAnsi="Arial Narrow"/>
          <w:color w:val="000000"/>
          <w:lang w:val="en-US"/>
        </w:rPr>
        <w:t xml:space="preserve">for the monitoring and evaluation of the research carried out by higher education institutions and scientific </w:t>
      </w:r>
      <w:proofErr w:type="spellStart"/>
      <w:r w:rsidR="005F1F7A" w:rsidRPr="005F1F7A">
        <w:rPr>
          <w:rFonts w:ascii="Arial Narrow" w:hAnsi="Arial Narrow"/>
          <w:color w:val="000000"/>
          <w:lang w:val="en-US"/>
        </w:rPr>
        <w:t>organisations</w:t>
      </w:r>
      <w:proofErr w:type="spellEnd"/>
      <w:r w:rsidR="005F1F7A" w:rsidRPr="005F1F7A">
        <w:rPr>
          <w:rFonts w:ascii="Arial Narrow" w:hAnsi="Arial Narrow"/>
          <w:color w:val="000000"/>
          <w:lang w:val="en-US"/>
        </w:rPr>
        <w:t xml:space="preserve">, as well as the activities of the Research Fund </w:t>
      </w:r>
      <w:hyperlink r:id="rId23" w:history="1">
        <w:r w:rsidR="005F1F7A" w:rsidRPr="005F1F7A">
          <w:rPr>
            <w:rStyle w:val="Hyperlink"/>
            <w:rFonts w:ascii="Arial Narrow" w:hAnsi="Arial Narrow"/>
            <w:lang w:val="bg-BG"/>
          </w:rPr>
          <w:t>file:///C:/Users/user/Desktop/Academic%20freedom/%D0%9D%D0%B0%D1%80%D0%B5%D0%B4%D0%B1%D0%B0%20%D0%B7%D0%B0%20%D0%BD%D0%B0%D1%83%D1%87%D0%BD%D0%B8%D1%82%D0%B5%20%D0%B8%D0%B7%D1%81%D0%BB%D0%B5%D0%B4%D0%B2%D0%B0%D0%BD%D0%B8%D1%8F.html</w:t>
        </w:r>
      </w:hyperlink>
    </w:p>
  </w:footnote>
  <w:footnote w:id="26">
    <w:p w14:paraId="4C033984" w14:textId="5A4D5CE5" w:rsidR="005F1F7A" w:rsidRPr="005F1F7A" w:rsidRDefault="005F1F7A">
      <w:pPr>
        <w:pStyle w:val="FootnoteText"/>
        <w:rPr>
          <w:rFonts w:ascii="Arial Narrow" w:hAnsi="Arial Narrow"/>
          <w:lang w:val="en-US"/>
        </w:rPr>
      </w:pPr>
      <w:r w:rsidRPr="005F1F7A">
        <w:rPr>
          <w:rStyle w:val="FootnoteReference"/>
          <w:rFonts w:ascii="Arial Narrow" w:hAnsi="Arial Narrow"/>
        </w:rPr>
        <w:footnoteRef/>
      </w:r>
      <w:r w:rsidRPr="005F1F7A">
        <w:rPr>
          <w:rFonts w:ascii="Arial Narrow" w:hAnsi="Arial Narrow"/>
        </w:rPr>
        <w:t xml:space="preserve"> </w:t>
      </w:r>
      <w:hyperlink r:id="rId24" w:history="1">
        <w:r w:rsidRPr="005F1F7A">
          <w:rPr>
            <w:rStyle w:val="Hyperlink"/>
            <w:rFonts w:ascii="Arial Narrow" w:hAnsi="Arial Narrow"/>
          </w:rPr>
          <w:t>https://lex.bg/laws/ldoc/2135472978</w:t>
        </w:r>
      </w:hyperlink>
    </w:p>
  </w:footnote>
  <w:footnote w:id="27">
    <w:p w14:paraId="27B6CBFB" w14:textId="04F00EB6" w:rsidR="005F1F7A" w:rsidRPr="005F1F7A" w:rsidRDefault="005F1F7A">
      <w:pPr>
        <w:pStyle w:val="FootnoteText"/>
        <w:rPr>
          <w:lang w:val="en-US"/>
        </w:rPr>
      </w:pPr>
      <w:r w:rsidRPr="005F1F7A">
        <w:rPr>
          <w:rStyle w:val="FootnoteReference"/>
          <w:rFonts w:ascii="Arial Narrow" w:hAnsi="Arial Narrow"/>
        </w:rPr>
        <w:footnoteRef/>
      </w:r>
      <w:r w:rsidRPr="005F1F7A">
        <w:rPr>
          <w:rFonts w:ascii="Arial Narrow" w:hAnsi="Arial Narrow"/>
        </w:rPr>
        <w:t xml:space="preserve"> </w:t>
      </w:r>
      <w:hyperlink r:id="rId25" w:history="1">
        <w:r w:rsidRPr="005F1F7A">
          <w:rPr>
            <w:rStyle w:val="Hyperlink"/>
            <w:rFonts w:ascii="Arial Narrow" w:hAnsi="Arial Narrow"/>
          </w:rPr>
          <w:t>https://novovreme.com/pamet-cherno-na-bqlo/cenzurata-i-chestta-na-istorika/</w:t>
        </w:r>
      </w:hyperlink>
    </w:p>
  </w:footnote>
  <w:footnote w:id="28">
    <w:p w14:paraId="734368C8" w14:textId="48501687" w:rsidR="005F1F7A" w:rsidRPr="005F1F7A" w:rsidRDefault="005F1F7A">
      <w:pPr>
        <w:pStyle w:val="FootnoteText"/>
        <w:rPr>
          <w:rFonts w:ascii="Arial Narrow" w:hAnsi="Arial Narrow"/>
          <w:lang w:val="en-US"/>
        </w:rPr>
      </w:pPr>
      <w:r>
        <w:rPr>
          <w:rStyle w:val="FootnoteReference"/>
        </w:rPr>
        <w:footnoteRef/>
      </w:r>
      <w:r>
        <w:t xml:space="preserve"> </w:t>
      </w:r>
      <w:hyperlink r:id="rId26" w:history="1">
        <w:r w:rsidRPr="005F1F7A">
          <w:rPr>
            <w:rStyle w:val="Hyperlink"/>
            <w:rFonts w:ascii="Arial Narrow" w:eastAsiaTheme="majorEastAsia" w:hAnsi="Arial Narrow"/>
            <w:shd w:val="clear" w:color="auto" w:fill="FFFFFF"/>
          </w:rPr>
          <w:t>https://kultura.bg/web/%D0%B7%D0%B0-%D0%B1%D1%8A%D0%B4%D0%B5%D1%89%D0%B5%D1%82%D0%BE-%D0%BD%D0%B0-%D0%B0%D0%BA%D0%B0%D0%B4%D0%B5%D0%BC%D0%B8%D1%87%D0%BD%D0%B0%D1%82%D0%B0-%D1%82%D1%80%D0%B0%D0%B4%D0%B8%D1%86%D0%B8%D1%8F/</w:t>
        </w:r>
      </w:hyperlink>
    </w:p>
  </w:footnote>
  <w:footnote w:id="29">
    <w:p w14:paraId="396C90C7" w14:textId="7E9E928E" w:rsidR="006D16D9" w:rsidRPr="006D16D9" w:rsidRDefault="006D16D9" w:rsidP="006D16D9">
      <w:pPr>
        <w:rPr>
          <w:rFonts w:ascii="Arial Narrow" w:hAnsi="Arial Narrow"/>
          <w:lang w:val="en"/>
        </w:rPr>
      </w:pPr>
      <w:r w:rsidRPr="006D16D9">
        <w:rPr>
          <w:rStyle w:val="FootnoteReference"/>
          <w:rFonts w:ascii="Arial Narrow" w:hAnsi="Arial Narrow"/>
        </w:rPr>
        <w:footnoteRef/>
      </w:r>
      <w:r w:rsidRPr="006D16D9">
        <w:rPr>
          <w:rFonts w:ascii="Arial Narrow" w:hAnsi="Arial Narrow"/>
        </w:rPr>
        <w:t xml:space="preserve"> </w:t>
      </w:r>
      <w:hyperlink r:id="rId27" w:history="1">
        <w:r w:rsidRPr="006D16D9">
          <w:rPr>
            <w:rStyle w:val="Hyperlink"/>
            <w:rFonts w:ascii="Arial Narrow" w:hAnsi="Arial Narrow"/>
          </w:rPr>
          <w:t>https://pp-itn.bg/%D0%B8%D0%BC%D0%B0-%D1%82%D0%B0%D0%BA%D1%8A%D0%B2-%D0%BD%D0%B0%D1%80%D0%BE%D0%B4-%D1%81%D1%8A%D1%81-%D0%B7%D0%B0%D0%BA%D0%BE%D0%BD%D0%BE%D0%BF%D1%80%D0%BE%D0%B5%D0%BA%D1%82-%D0%B2/</w:t>
        </w:r>
      </w:hyperlink>
      <w:r w:rsidRPr="006D16D9">
        <w:rPr>
          <w:rFonts w:ascii="Arial Narrow" w:hAnsi="Arial Narrow"/>
          <w:lang w:val="en"/>
        </w:rPr>
        <w:t xml:space="preserve"> </w:t>
      </w:r>
    </w:p>
  </w:footnote>
  <w:footnote w:id="30">
    <w:p w14:paraId="3D7404AA" w14:textId="454B21D5" w:rsidR="006D16D9" w:rsidRPr="006D16D9" w:rsidRDefault="006D16D9">
      <w:pPr>
        <w:pStyle w:val="FootnoteText"/>
        <w:rPr>
          <w:lang w:val="en-US"/>
        </w:rPr>
      </w:pPr>
      <w:r w:rsidRPr="006D16D9">
        <w:rPr>
          <w:rStyle w:val="FootnoteReference"/>
          <w:rFonts w:ascii="Arial Narrow" w:hAnsi="Arial Narrow"/>
        </w:rPr>
        <w:footnoteRef/>
      </w:r>
      <w:hyperlink r:id="rId28" w:history="1">
        <w:r w:rsidRPr="006D16D9">
          <w:rPr>
            <w:rStyle w:val="Hyperlink"/>
            <w:rFonts w:ascii="Arial Narrow" w:hAnsi="Arial Narrow" w:cs="Open Sans"/>
            <w:shd w:val="clear" w:color="auto" w:fill="FFFFFF"/>
          </w:rPr>
          <w:t>https://www.24chasa.bg/bulgaria/article/4931392</w:t>
        </w:r>
      </w:hyperlink>
    </w:p>
  </w:footnote>
  <w:footnote w:id="31">
    <w:p w14:paraId="1C3BC3AD" w14:textId="2E582789" w:rsidR="006D16D9" w:rsidRPr="0011169C" w:rsidRDefault="006D16D9">
      <w:pPr>
        <w:pStyle w:val="FootnoteText"/>
        <w:rPr>
          <w:rFonts w:ascii="Arial Narrow" w:hAnsi="Arial Narrow"/>
          <w:lang w:val="en-US"/>
        </w:rPr>
      </w:pPr>
      <w:r>
        <w:rPr>
          <w:rStyle w:val="FootnoteReference"/>
        </w:rPr>
        <w:footnoteRef/>
      </w:r>
      <w:r>
        <w:t xml:space="preserve"> </w:t>
      </w:r>
      <w:hyperlink r:id="rId29" w:history="1">
        <w:r w:rsidRPr="0011169C">
          <w:rPr>
            <w:rStyle w:val="Hyperlink"/>
            <w:rFonts w:ascii="Arial Narrow" w:hAnsi="Arial Narrow"/>
          </w:rPr>
          <w:t>https://lll.mon.bg/uploaded_files/zkn_visseto_obr_01.03.2016_EN.pdf</w:t>
        </w:r>
      </w:hyperlink>
    </w:p>
  </w:footnote>
  <w:footnote w:id="32">
    <w:p w14:paraId="19EA1242" w14:textId="1E396D05" w:rsidR="006D16D9" w:rsidRPr="0011169C" w:rsidRDefault="006D16D9" w:rsidP="0011169C">
      <w:pPr>
        <w:jc w:val="both"/>
        <w:rPr>
          <w:rFonts w:ascii="Arial Narrow" w:hAnsi="Arial Narrow"/>
          <w:lang w:val="en-US"/>
        </w:rPr>
      </w:pPr>
      <w:r w:rsidRPr="0011169C">
        <w:rPr>
          <w:rStyle w:val="FootnoteReference"/>
          <w:rFonts w:ascii="Arial Narrow" w:hAnsi="Arial Narrow"/>
        </w:rPr>
        <w:footnoteRef/>
      </w:r>
      <w:hyperlink r:id="rId30" w:history="1">
        <w:r w:rsidR="0011169C" w:rsidRPr="00D70A37">
          <w:rPr>
            <w:rStyle w:val="Hyperlink"/>
            <w:rFonts w:ascii="Arial Narrow" w:hAnsi="Arial Narrow" w:cs="Tahoma"/>
          </w:rPr>
          <w:t>https://www.dnes.bg/obshtestvo/2023/12/23/nova-bitka-su-sreshtu-prof-darina-grigorova-namesi-se-i-volgin.593288</w:t>
        </w:r>
      </w:hyperlink>
    </w:p>
  </w:footnote>
  <w:footnote w:id="33">
    <w:p w14:paraId="3E13F261" w14:textId="07C4F321" w:rsidR="006D16D9" w:rsidRPr="00E01488" w:rsidRDefault="006D16D9">
      <w:pPr>
        <w:pStyle w:val="FootnoteText"/>
        <w:rPr>
          <w:rFonts w:ascii="Arial Narrow" w:hAnsi="Arial Narrow"/>
          <w:lang w:val="en-US"/>
        </w:rPr>
      </w:pPr>
      <w:r w:rsidRPr="0011169C">
        <w:rPr>
          <w:rStyle w:val="FootnoteReference"/>
          <w:rFonts w:ascii="Arial Narrow" w:hAnsi="Arial Narrow"/>
        </w:rPr>
        <w:footnoteRef/>
      </w:r>
      <w:r w:rsidRPr="0011169C">
        <w:rPr>
          <w:rFonts w:ascii="Arial Narrow" w:hAnsi="Arial Narrow"/>
        </w:rPr>
        <w:t xml:space="preserve"> </w:t>
      </w:r>
      <w:hyperlink r:id="rId31" w:history="1">
        <w:r w:rsidRPr="0011169C">
          <w:rPr>
            <w:rStyle w:val="Hyperlink"/>
            <w:rFonts w:ascii="Arial Narrow" w:hAnsi="Arial Narrow"/>
            <w:lang w:val="en"/>
          </w:rPr>
          <w:t>https://www.mediapool.bg/su-izgoni-mihail-mirchev-zaradi-skandalnite-mu-lektsii-news315881.html</w:t>
        </w:r>
      </w:hyperlink>
    </w:p>
  </w:footnote>
  <w:footnote w:id="34">
    <w:p w14:paraId="70E22AD8" w14:textId="108EFABE" w:rsidR="006D16D9" w:rsidRPr="00E01488" w:rsidRDefault="006D16D9">
      <w:pPr>
        <w:pStyle w:val="FootnoteText"/>
        <w:rPr>
          <w:rFonts w:ascii="Arial Narrow" w:hAnsi="Arial Narrow"/>
          <w:lang w:val="en-US"/>
        </w:rPr>
      </w:pPr>
      <w:r w:rsidRPr="00E01488">
        <w:rPr>
          <w:rStyle w:val="FootnoteReference"/>
          <w:rFonts w:ascii="Arial Narrow" w:hAnsi="Arial Narrow"/>
        </w:rPr>
        <w:footnoteRef/>
      </w:r>
      <w:r w:rsidRPr="00E01488">
        <w:rPr>
          <w:rFonts w:ascii="Arial Narrow" w:hAnsi="Arial Narrow"/>
        </w:rPr>
        <w:t xml:space="preserve"> </w:t>
      </w:r>
      <w:r w:rsidRPr="00E01488">
        <w:rPr>
          <w:rFonts w:ascii="Arial Narrow" w:hAnsi="Arial Narrow"/>
          <w:lang w:val="en-US"/>
        </w:rPr>
        <w:t xml:space="preserve">in: </w:t>
      </w:r>
      <w:r w:rsidRPr="00E01488">
        <w:rPr>
          <w:rFonts w:ascii="Arial Narrow" w:hAnsi="Arial Narrow"/>
          <w:i/>
          <w:iCs/>
          <w:lang w:val="en-US"/>
        </w:rPr>
        <w:t>State of play of academic freedom in the EU Member States</w:t>
      </w:r>
    </w:p>
  </w:footnote>
  <w:footnote w:id="35">
    <w:p w14:paraId="2211DAFB" w14:textId="3CA5693B" w:rsidR="00E01488" w:rsidRPr="00E01488" w:rsidRDefault="00E01488">
      <w:pPr>
        <w:pStyle w:val="FootnoteText"/>
        <w:rPr>
          <w:rFonts w:ascii="Arial Narrow" w:hAnsi="Arial Narrow"/>
          <w:lang w:val="en-US"/>
        </w:rPr>
      </w:pPr>
      <w:r w:rsidRPr="00E01488">
        <w:rPr>
          <w:rStyle w:val="FootnoteReference"/>
          <w:rFonts w:ascii="Arial Narrow" w:hAnsi="Arial Narrow"/>
        </w:rPr>
        <w:footnoteRef/>
      </w:r>
      <w:r w:rsidRPr="00E01488">
        <w:rPr>
          <w:rFonts w:ascii="Arial Narrow" w:hAnsi="Arial Narrow"/>
        </w:rPr>
        <w:t xml:space="preserve"> </w:t>
      </w:r>
      <w:r w:rsidRPr="00E01488">
        <w:rPr>
          <w:rFonts w:ascii="Arial Narrow" w:hAnsi="Arial Narrow"/>
          <w:lang w:val="en-US"/>
        </w:rPr>
        <w:t xml:space="preserve">already mentioned above </w:t>
      </w:r>
    </w:p>
  </w:footnote>
  <w:footnote w:id="36">
    <w:p w14:paraId="58F1DF70" w14:textId="74A190B6" w:rsidR="00E01488" w:rsidRPr="00E01488" w:rsidRDefault="00E01488">
      <w:pPr>
        <w:pStyle w:val="FootnoteText"/>
        <w:rPr>
          <w:rFonts w:ascii="Arial Narrow" w:hAnsi="Arial Narrow"/>
          <w:lang w:val="en-US"/>
        </w:rPr>
      </w:pPr>
      <w:r w:rsidRPr="00E01488">
        <w:rPr>
          <w:rStyle w:val="FootnoteReference"/>
          <w:rFonts w:ascii="Arial Narrow" w:hAnsi="Arial Narrow"/>
        </w:rPr>
        <w:footnoteRef/>
      </w:r>
      <w:r w:rsidRPr="00E01488">
        <w:rPr>
          <w:rFonts w:ascii="Arial Narrow" w:hAnsi="Arial Narrow"/>
        </w:rPr>
        <w:t xml:space="preserve"> </w:t>
      </w:r>
      <w:hyperlink r:id="rId32" w:history="1">
        <w:r w:rsidRPr="00E01488">
          <w:rPr>
            <w:rStyle w:val="Hyperlink"/>
            <w:rFonts w:ascii="Arial Narrow" w:hAnsi="Arial Narrow"/>
            <w:spacing w:val="2"/>
          </w:rPr>
          <w:t>https</w:t>
        </w:r>
        <w:r w:rsidRPr="00E01488">
          <w:rPr>
            <w:rStyle w:val="Hyperlink"/>
            <w:rFonts w:ascii="Arial Narrow" w:hAnsi="Arial Narrow"/>
            <w:spacing w:val="2"/>
            <w:lang w:val="en-US"/>
          </w:rPr>
          <w:t>://</w:t>
        </w:r>
        <w:r w:rsidRPr="00E01488">
          <w:rPr>
            <w:rStyle w:val="Hyperlink"/>
            <w:rFonts w:ascii="Arial Narrow" w:hAnsi="Arial Narrow"/>
            <w:spacing w:val="2"/>
          </w:rPr>
          <w:t>www</w:t>
        </w:r>
        <w:r w:rsidRPr="00E01488">
          <w:rPr>
            <w:rStyle w:val="Hyperlink"/>
            <w:rFonts w:ascii="Arial Narrow" w:hAnsi="Arial Narrow"/>
            <w:spacing w:val="2"/>
            <w:lang w:val="en-US"/>
          </w:rPr>
          <w:t>.</w:t>
        </w:r>
        <w:proofErr w:type="spellStart"/>
        <w:r w:rsidRPr="00E01488">
          <w:rPr>
            <w:rStyle w:val="Hyperlink"/>
            <w:rFonts w:ascii="Arial Narrow" w:hAnsi="Arial Narrow"/>
            <w:spacing w:val="2"/>
          </w:rPr>
          <w:t>sadebnopravo</w:t>
        </w:r>
        <w:proofErr w:type="spellEnd"/>
        <w:r w:rsidRPr="00E01488">
          <w:rPr>
            <w:rStyle w:val="Hyperlink"/>
            <w:rFonts w:ascii="Arial Narrow" w:hAnsi="Arial Narrow"/>
            <w:spacing w:val="2"/>
            <w:lang w:val="en-US"/>
          </w:rPr>
          <w:t>.</w:t>
        </w:r>
        <w:proofErr w:type="spellStart"/>
        <w:r w:rsidRPr="00E01488">
          <w:rPr>
            <w:rStyle w:val="Hyperlink"/>
            <w:rFonts w:ascii="Arial Narrow" w:hAnsi="Arial Narrow"/>
            <w:spacing w:val="2"/>
          </w:rPr>
          <w:t>bg</w:t>
        </w:r>
        <w:proofErr w:type="spellEnd"/>
        <w:r w:rsidRPr="00E01488">
          <w:rPr>
            <w:rStyle w:val="Hyperlink"/>
            <w:rFonts w:ascii="Arial Narrow" w:hAnsi="Arial Narrow"/>
            <w:spacing w:val="2"/>
            <w:lang w:val="en-US"/>
          </w:rPr>
          <w:t>/</w:t>
        </w:r>
        <w:proofErr w:type="spellStart"/>
        <w:r w:rsidRPr="00E01488">
          <w:rPr>
            <w:rStyle w:val="Hyperlink"/>
            <w:rFonts w:ascii="Arial Narrow" w:hAnsi="Arial Narrow"/>
            <w:spacing w:val="2"/>
          </w:rPr>
          <w:t>biblioteka</w:t>
        </w:r>
        <w:proofErr w:type="spellEnd"/>
        <w:r w:rsidRPr="00E01488">
          <w:rPr>
            <w:rStyle w:val="Hyperlink"/>
            <w:rFonts w:ascii="Arial Narrow" w:hAnsi="Arial Narrow"/>
            <w:spacing w:val="2"/>
            <w:lang w:val="en-US"/>
          </w:rPr>
          <w:t>/2016/6/1/-</w:t>
        </w:r>
      </w:hyperlink>
      <w:r w:rsidRPr="00E01488">
        <w:rPr>
          <w:rFonts w:ascii="Arial Narrow" w:hAnsi="Arial Narrow"/>
          <w:color w:val="333333"/>
          <w:spacing w:val="2"/>
        </w:rPr>
        <w:t xml:space="preserve"> p.27</w:t>
      </w:r>
    </w:p>
  </w:footnote>
  <w:footnote w:id="37">
    <w:p w14:paraId="3BC1AB20" w14:textId="5F42B67D" w:rsidR="00E01488" w:rsidRPr="00E01488" w:rsidRDefault="00E01488">
      <w:pPr>
        <w:pStyle w:val="FootnoteText"/>
        <w:rPr>
          <w:lang w:val="en-US"/>
        </w:rPr>
      </w:pPr>
      <w:r w:rsidRPr="00E01488">
        <w:rPr>
          <w:rStyle w:val="FootnoteReference"/>
          <w:rFonts w:ascii="Arial Narrow" w:hAnsi="Arial Narrow"/>
        </w:rPr>
        <w:footnoteRef/>
      </w:r>
      <w:r w:rsidRPr="00E01488">
        <w:rPr>
          <w:rFonts w:ascii="Arial Narrow" w:hAnsi="Arial Narrow"/>
        </w:rPr>
        <w:t xml:space="preserve"> </w:t>
      </w:r>
      <w:hyperlink r:id="rId33" w:history="1">
        <w:r w:rsidRPr="00E01488">
          <w:rPr>
            <w:rStyle w:val="Hyperlink"/>
            <w:rFonts w:ascii="Arial Narrow" w:hAnsi="Arial Narrow"/>
          </w:rPr>
          <w:t>https://ruo-sofia-grad.com/wp-content/uploads/2020/06/%D0%9D%D0%90%D0%A0%D0%95%D0%94%D0%91%D0%90-%E2%84%96-10-%D0%9E%D0%A2-19-%D0%94%D0%95%D0%9A%D0%95%D0%9C%D0%92%D0%A0%D0%98-2017-%D0%93.-%D0%97%D0%90-%D0%9F%D0%9E%D0%97%D0%9D%D0%90%D0%92%D0%90%D0%A2%D0%95%D0%9B%D0%9D.pdf</w:t>
        </w:r>
      </w:hyperlink>
      <w:r w:rsidRPr="005A4306">
        <w:rPr>
          <w:rFonts w:ascii="Arial Narrow" w:hAnsi="Arial Narrow"/>
          <w:sz w:val="24"/>
          <w:szCs w:val="24"/>
        </w:rPr>
        <w:t xml:space="preserve"> </w:t>
      </w:r>
      <w:r w:rsidRPr="005A4306">
        <w:rPr>
          <w:rFonts w:ascii="Arial Narrow" w:hAnsi="Arial Narrow"/>
          <w:color w:val="222222"/>
          <w:sz w:val="24"/>
          <w:szCs w:val="24"/>
          <w:shd w:val="clear" w:color="auto" w:fill="FFFFFF"/>
        </w:rPr>
        <w:t xml:space="preserve"> </w:t>
      </w:r>
    </w:p>
  </w:footnote>
  <w:footnote w:id="38">
    <w:p w14:paraId="7E0C8BBB" w14:textId="6C798814" w:rsidR="00E01488" w:rsidRPr="00E01488" w:rsidRDefault="00E01488">
      <w:pPr>
        <w:pStyle w:val="FootnoteText"/>
        <w:rPr>
          <w:rFonts w:ascii="Arial Narrow" w:hAnsi="Arial Narrow"/>
          <w:lang w:val="en-US"/>
        </w:rPr>
      </w:pPr>
      <w:r w:rsidRPr="00E01488">
        <w:rPr>
          <w:rStyle w:val="FootnoteReference"/>
          <w:rFonts w:ascii="Arial Narrow" w:hAnsi="Arial Narrow"/>
        </w:rPr>
        <w:footnoteRef/>
      </w:r>
      <w:r w:rsidRPr="00E01488">
        <w:rPr>
          <w:rFonts w:ascii="Arial Narrow" w:hAnsi="Arial Narrow"/>
        </w:rPr>
        <w:t xml:space="preserve"> </w:t>
      </w:r>
      <w:hyperlink r:id="rId34" w:history="1">
        <w:r w:rsidRPr="00E01488">
          <w:rPr>
            <w:rStyle w:val="Hyperlink"/>
            <w:rFonts w:ascii="Arial Narrow" w:hAnsi="Arial Narrow"/>
          </w:rPr>
          <w:t>https://novovreme.com/pamet-cherno-na-bqlo/cenzurata-i-chestta-na-istorika/</w:t>
        </w:r>
      </w:hyperlink>
      <w:r w:rsidRPr="00E01488">
        <w:rPr>
          <w:rStyle w:val="Hyperlink"/>
          <w:rFonts w:ascii="Arial Narrow" w:hAnsi="Arial Narrow"/>
        </w:rPr>
        <w:t xml:space="preserve"> </w:t>
      </w:r>
    </w:p>
  </w:footnote>
  <w:footnote w:id="39">
    <w:p w14:paraId="2A887058" w14:textId="03AC89BF" w:rsidR="00E01488" w:rsidRPr="00E01488" w:rsidRDefault="00E01488">
      <w:pPr>
        <w:pStyle w:val="FootnoteText"/>
        <w:rPr>
          <w:lang w:val="en-US"/>
        </w:rPr>
      </w:pPr>
      <w:r w:rsidRPr="00E01488">
        <w:rPr>
          <w:rStyle w:val="FootnoteReference"/>
          <w:rFonts w:ascii="Arial Narrow" w:hAnsi="Arial Narrow"/>
        </w:rPr>
        <w:footnoteRef/>
      </w:r>
      <w:r w:rsidRPr="00E01488">
        <w:rPr>
          <w:rFonts w:ascii="Arial Narrow" w:hAnsi="Arial Narrow"/>
        </w:rPr>
        <w:t xml:space="preserve"> </w:t>
      </w:r>
      <w:hyperlink r:id="rId35" w:history="1">
        <w:r w:rsidRPr="00E01488">
          <w:rPr>
            <w:rStyle w:val="Hyperlink"/>
            <w:rFonts w:ascii="Arial Narrow" w:hAnsi="Arial Narrow"/>
          </w:rPr>
          <w:t>https://24may.bg/2019/07/01/%D0%BF%D0%BE-%D0%BF%D0%BE%D0%B2%D0%BE%D0%B4-%D0%BD%D0%B0-%D0%B0%D0%BD%D1%82%D0%B8%D0%BA%D0%BE%D0%BC%D1%83%D0%BD%D0%B8%D1%81%D1%82%D0%B8%D1%87%D0%B5%D1%81%D0%BA%D0%B0%D1%82%D0%B0-%D1%86%D0%B5%D0%BD/</w:t>
        </w:r>
      </w:hyperlink>
      <w:r w:rsidRPr="006A6844">
        <w:rPr>
          <w:rFonts w:ascii="Arial Narrow" w:hAnsi="Arial Narrow"/>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FBBE" w14:textId="5C9DAF67" w:rsidR="00D4007B" w:rsidRPr="00AD4CA9" w:rsidRDefault="00D4007B" w:rsidP="00F80A14">
    <w:pPr>
      <w:pStyle w:val="Header"/>
      <w:tabs>
        <w:tab w:val="clear" w:pos="4153"/>
        <w:tab w:val="clear" w:pos="8306"/>
        <w:tab w:val="right" w:pos="9214"/>
      </w:tabs>
      <w:spacing w:before="360" w:after="840"/>
      <w:rPr>
        <w:sz w:val="14"/>
        <w:szCs w:val="14"/>
        <w:lang w:val="en-GB"/>
      </w:rPr>
    </w:pPr>
    <w:r>
      <w:rPr>
        <w:sz w:val="14"/>
        <w:szCs w:val="14"/>
        <w:lang w:val="en-G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FBC0" w14:textId="09B78184" w:rsidR="00D4007B" w:rsidRPr="00925A9D" w:rsidRDefault="00D4007B" w:rsidP="00E97A8F">
    <w:pPr>
      <w:pStyle w:val="Header"/>
      <w:tabs>
        <w:tab w:val="clear" w:pos="4153"/>
        <w:tab w:val="clear" w:pos="8306"/>
      </w:tabs>
      <w:jc w:val="center"/>
      <w:rPr>
        <w:sz w:val="14"/>
        <w:szCs w:val="14"/>
        <w:lang w:val="en-GB"/>
      </w:rPr>
    </w:pPr>
    <w:r>
      <w:rPr>
        <w:noProof/>
        <w:sz w:val="14"/>
        <w:szCs w:val="14"/>
        <w:lang w:val="en-GB" w:eastAsia="en-GB"/>
      </w:rPr>
      <w:drawing>
        <wp:inline distT="0" distB="0" distL="0" distR="0" wp14:anchorId="487536A3" wp14:editId="706910D4">
          <wp:extent cx="2842260" cy="1219200"/>
          <wp:effectExtent l="0" t="0" r="0" b="0"/>
          <wp:docPr id="3"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1219200"/>
                  </a:xfrm>
                  <a:prstGeom prst="rect">
                    <a:avLst/>
                  </a:prstGeom>
                  <a:noFill/>
                  <a:ln>
                    <a:noFill/>
                  </a:ln>
                </pic:spPr>
              </pic:pic>
            </a:graphicData>
          </a:graphic>
        </wp:inline>
      </w:drawing>
    </w:r>
  </w:p>
  <w:p w14:paraId="0276FBC1" w14:textId="77777777" w:rsidR="00D4007B" w:rsidRPr="002745FF" w:rsidRDefault="00D4007B" w:rsidP="0003674D">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14:paraId="0276FBC2" w14:textId="0D3E2ACD" w:rsidR="00D4007B" w:rsidRPr="002745FF" w:rsidRDefault="00D4007B" w:rsidP="0003674D">
    <w:pPr>
      <w:pStyle w:val="Header"/>
      <w:tabs>
        <w:tab w:val="clear" w:pos="4153"/>
        <w:tab w:val="clear" w:pos="8306"/>
        <w:tab w:val="right" w:pos="3686"/>
        <w:tab w:val="left" w:pos="5812"/>
      </w:tabs>
      <w:spacing w:before="80" w:after="360"/>
      <w:jc w:val="center"/>
      <w:rPr>
        <w:sz w:val="14"/>
        <w:szCs w:val="14"/>
        <w:lang w:val="fr-CH"/>
      </w:rPr>
    </w:pPr>
    <w:r w:rsidRPr="002745FF">
      <w:rPr>
        <w:sz w:val="14"/>
        <w:szCs w:val="14"/>
        <w:lang w:val="fr-CH"/>
      </w:rPr>
      <w:t xml:space="preserve">www.ohchr.org • TEL:  +41 22 917 9000 • FAX:  +41 22 917 9008 • E-MAIL:  </w:t>
    </w:r>
    <w:r w:rsidR="00401289">
      <w:fldChar w:fldCharType="begin"/>
    </w:r>
    <w:r w:rsidR="00401289" w:rsidRPr="00401289">
      <w:rPr>
        <w:lang w:val="fr-FR"/>
      </w:rPr>
      <w:instrText>HYPERLINK "mailto:ohchr-registry@un.org"</w:instrText>
    </w:r>
    <w:r w:rsidR="00401289">
      <w:fldChar w:fldCharType="separate"/>
    </w:r>
    <w:r w:rsidR="00C56B9F" w:rsidRPr="000F5402">
      <w:rPr>
        <w:rStyle w:val="Hyperlink"/>
        <w:sz w:val="14"/>
        <w:szCs w:val="14"/>
        <w:lang w:val="fr-CH"/>
      </w:rPr>
      <w:t>ohchr-registry@un.org</w:t>
    </w:r>
    <w:r w:rsidR="00401289">
      <w:rPr>
        <w:rStyle w:val="Hyperlink"/>
        <w:sz w:val="14"/>
        <w:szCs w:val="14"/>
        <w:lang w:val="fr-CH"/>
      </w:rPr>
      <w:fldChar w:fldCharType="end"/>
    </w:r>
    <w:r w:rsidR="00C56B9F">
      <w:rPr>
        <w:sz w:val="14"/>
        <w:szCs w:val="14"/>
        <w:lang w:val="fr-CH"/>
      </w:rPr>
      <w:t xml:space="preserve"> </w:t>
    </w:r>
  </w:p>
  <w:p w14:paraId="0276FBC3" w14:textId="77777777" w:rsidR="00D4007B" w:rsidRPr="00B73FD1" w:rsidRDefault="00D4007B" w:rsidP="0003674D">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 w15:restartNumberingAfterBreak="0">
    <w:nsid w:val="156B5507"/>
    <w:multiLevelType w:val="multilevel"/>
    <w:tmpl w:val="0AE43344"/>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6" w15:restartNumberingAfterBreak="0">
    <w:nsid w:val="15B74ECC"/>
    <w:multiLevelType w:val="multilevel"/>
    <w:tmpl w:val="6C7C51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9" w15:restartNumberingAfterBreak="0">
    <w:nsid w:val="1E84553D"/>
    <w:multiLevelType w:val="multilevel"/>
    <w:tmpl w:val="879044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A4D7AE8"/>
    <w:multiLevelType w:val="multilevel"/>
    <w:tmpl w:val="F306ED4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0F610E4"/>
    <w:multiLevelType w:val="multilevel"/>
    <w:tmpl w:val="85E64ED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A549FA"/>
    <w:multiLevelType w:val="hybridMultilevel"/>
    <w:tmpl w:val="E09E9BA4"/>
    <w:lvl w:ilvl="0" w:tplc="DF602940">
      <w:start w:val="1"/>
      <w:numFmt w:val="decimal"/>
      <w:lvlText w:val="%1."/>
      <w:lvlJc w:val="left"/>
      <w:pPr>
        <w:ind w:left="92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DB710E"/>
    <w:multiLevelType w:val="multilevel"/>
    <w:tmpl w:val="0144C4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8"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924561"/>
    <w:multiLevelType w:val="hybridMultilevel"/>
    <w:tmpl w:val="AC40A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1"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2"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4"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7"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8"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15:restartNumberingAfterBreak="0">
    <w:nsid w:val="6B5573AC"/>
    <w:multiLevelType w:val="multilevel"/>
    <w:tmpl w:val="CB588F5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0"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85402A7"/>
    <w:multiLevelType w:val="multilevel"/>
    <w:tmpl w:val="C04EF0B2"/>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32"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C3340F"/>
    <w:multiLevelType w:val="multilevel"/>
    <w:tmpl w:val="1C3803A2"/>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num w:numId="1" w16cid:durableId="177813922">
    <w:abstractNumId w:val="22"/>
  </w:num>
  <w:num w:numId="2" w16cid:durableId="41102181">
    <w:abstractNumId w:val="32"/>
  </w:num>
  <w:num w:numId="3" w16cid:durableId="1383209208">
    <w:abstractNumId w:val="24"/>
  </w:num>
  <w:num w:numId="4" w16cid:durableId="1223062930">
    <w:abstractNumId w:val="10"/>
  </w:num>
  <w:num w:numId="5" w16cid:durableId="2118941600">
    <w:abstractNumId w:val="25"/>
  </w:num>
  <w:num w:numId="6" w16cid:durableId="337465453">
    <w:abstractNumId w:val="15"/>
  </w:num>
  <w:num w:numId="7" w16cid:durableId="1254700196">
    <w:abstractNumId w:val="2"/>
  </w:num>
  <w:num w:numId="8" w16cid:durableId="1317997900">
    <w:abstractNumId w:val="17"/>
  </w:num>
  <w:num w:numId="9" w16cid:durableId="695038539">
    <w:abstractNumId w:val="3"/>
  </w:num>
  <w:num w:numId="10" w16cid:durableId="2044551335">
    <w:abstractNumId w:val="1"/>
  </w:num>
  <w:num w:numId="11" w16cid:durableId="1306617363">
    <w:abstractNumId w:val="12"/>
  </w:num>
  <w:num w:numId="12" w16cid:durableId="528297581">
    <w:abstractNumId w:val="28"/>
  </w:num>
  <w:num w:numId="13" w16cid:durableId="687371278">
    <w:abstractNumId w:val="30"/>
  </w:num>
  <w:num w:numId="14" w16cid:durableId="1543320972">
    <w:abstractNumId w:val="21"/>
  </w:num>
  <w:num w:numId="15" w16cid:durableId="1306398189">
    <w:abstractNumId w:val="7"/>
  </w:num>
  <w:num w:numId="16" w16cid:durableId="1956328715">
    <w:abstractNumId w:val="0"/>
  </w:num>
  <w:num w:numId="17" w16cid:durableId="1002508268">
    <w:abstractNumId w:val="27"/>
  </w:num>
  <w:num w:numId="18" w16cid:durableId="1429934609">
    <w:abstractNumId w:val="8"/>
  </w:num>
  <w:num w:numId="19" w16cid:durableId="2054229550">
    <w:abstractNumId w:val="20"/>
  </w:num>
  <w:num w:numId="20" w16cid:durableId="457915957">
    <w:abstractNumId w:val="4"/>
  </w:num>
  <w:num w:numId="21" w16cid:durableId="1844466440">
    <w:abstractNumId w:val="26"/>
  </w:num>
  <w:num w:numId="22" w16cid:durableId="636640606">
    <w:abstractNumId w:val="23"/>
  </w:num>
  <w:num w:numId="23" w16cid:durableId="555507400">
    <w:abstractNumId w:val="18"/>
  </w:num>
  <w:num w:numId="24" w16cid:durableId="1061829933">
    <w:abstractNumId w:val="6"/>
  </w:num>
  <w:num w:numId="25" w16cid:durableId="1383481887">
    <w:abstractNumId w:val="16"/>
  </w:num>
  <w:num w:numId="26" w16cid:durableId="2013487960">
    <w:abstractNumId w:val="11"/>
  </w:num>
  <w:num w:numId="27" w16cid:durableId="1653145641">
    <w:abstractNumId w:val="9"/>
  </w:num>
  <w:num w:numId="28" w16cid:durableId="1329018598">
    <w:abstractNumId w:val="19"/>
  </w:num>
  <w:num w:numId="29" w16cid:durableId="14049130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4188958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764040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203866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786538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040127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1C6"/>
    <w:rsid w:val="000003A9"/>
    <w:rsid w:val="0000105C"/>
    <w:rsid w:val="0001064F"/>
    <w:rsid w:val="000138F6"/>
    <w:rsid w:val="00014A00"/>
    <w:rsid w:val="00014D92"/>
    <w:rsid w:val="000225FC"/>
    <w:rsid w:val="00026D1F"/>
    <w:rsid w:val="00031A1F"/>
    <w:rsid w:val="0003674D"/>
    <w:rsid w:val="0004430D"/>
    <w:rsid w:val="00052CFC"/>
    <w:rsid w:val="0005390B"/>
    <w:rsid w:val="00061AE1"/>
    <w:rsid w:val="00063BFD"/>
    <w:rsid w:val="00077294"/>
    <w:rsid w:val="000845A3"/>
    <w:rsid w:val="000875C6"/>
    <w:rsid w:val="00091AC2"/>
    <w:rsid w:val="00091BF0"/>
    <w:rsid w:val="000A023B"/>
    <w:rsid w:val="000A2B89"/>
    <w:rsid w:val="000A6F03"/>
    <w:rsid w:val="000B4581"/>
    <w:rsid w:val="000B5731"/>
    <w:rsid w:val="000C0982"/>
    <w:rsid w:val="000C53C0"/>
    <w:rsid w:val="000C718B"/>
    <w:rsid w:val="000C7660"/>
    <w:rsid w:val="000D210E"/>
    <w:rsid w:val="000D34F2"/>
    <w:rsid w:val="000D438C"/>
    <w:rsid w:val="000D5600"/>
    <w:rsid w:val="000E2860"/>
    <w:rsid w:val="000E42EE"/>
    <w:rsid w:val="000E7AF7"/>
    <w:rsid w:val="000F183C"/>
    <w:rsid w:val="000F2385"/>
    <w:rsid w:val="000F64A6"/>
    <w:rsid w:val="000F7BA4"/>
    <w:rsid w:val="00103AE3"/>
    <w:rsid w:val="00106F64"/>
    <w:rsid w:val="0011169C"/>
    <w:rsid w:val="00114CAD"/>
    <w:rsid w:val="00115798"/>
    <w:rsid w:val="00117F5F"/>
    <w:rsid w:val="001205D6"/>
    <w:rsid w:val="0013487C"/>
    <w:rsid w:val="001456CB"/>
    <w:rsid w:val="00153210"/>
    <w:rsid w:val="001537CC"/>
    <w:rsid w:val="00153DB2"/>
    <w:rsid w:val="0015615C"/>
    <w:rsid w:val="001676BA"/>
    <w:rsid w:val="00172A40"/>
    <w:rsid w:val="00183B60"/>
    <w:rsid w:val="00184874"/>
    <w:rsid w:val="00186C4F"/>
    <w:rsid w:val="00194332"/>
    <w:rsid w:val="00196A2E"/>
    <w:rsid w:val="001971EE"/>
    <w:rsid w:val="001A3ABC"/>
    <w:rsid w:val="001A46C3"/>
    <w:rsid w:val="001B0523"/>
    <w:rsid w:val="001B7B09"/>
    <w:rsid w:val="001C4360"/>
    <w:rsid w:val="001D3313"/>
    <w:rsid w:val="001D4347"/>
    <w:rsid w:val="001E3384"/>
    <w:rsid w:val="0020144A"/>
    <w:rsid w:val="002028A9"/>
    <w:rsid w:val="00204F51"/>
    <w:rsid w:val="0021296A"/>
    <w:rsid w:val="002129D5"/>
    <w:rsid w:val="00213F5F"/>
    <w:rsid w:val="00216625"/>
    <w:rsid w:val="00221893"/>
    <w:rsid w:val="00224386"/>
    <w:rsid w:val="00227E2F"/>
    <w:rsid w:val="00230775"/>
    <w:rsid w:val="0023321E"/>
    <w:rsid w:val="00235A1A"/>
    <w:rsid w:val="002431DB"/>
    <w:rsid w:val="00244860"/>
    <w:rsid w:val="0024583B"/>
    <w:rsid w:val="002470BE"/>
    <w:rsid w:val="0025174E"/>
    <w:rsid w:val="00257195"/>
    <w:rsid w:val="00264FED"/>
    <w:rsid w:val="00266D70"/>
    <w:rsid w:val="00272201"/>
    <w:rsid w:val="002750FC"/>
    <w:rsid w:val="00282E14"/>
    <w:rsid w:val="0028624E"/>
    <w:rsid w:val="002863A2"/>
    <w:rsid w:val="002873B2"/>
    <w:rsid w:val="00292687"/>
    <w:rsid w:val="00293243"/>
    <w:rsid w:val="002969BF"/>
    <w:rsid w:val="002975C1"/>
    <w:rsid w:val="002A2F06"/>
    <w:rsid w:val="002A5AA8"/>
    <w:rsid w:val="002B3A25"/>
    <w:rsid w:val="002B3D33"/>
    <w:rsid w:val="002B4B8A"/>
    <w:rsid w:val="002B69DD"/>
    <w:rsid w:val="002C6DDB"/>
    <w:rsid w:val="002D21F2"/>
    <w:rsid w:val="002D2FDB"/>
    <w:rsid w:val="002E65F4"/>
    <w:rsid w:val="002F64C7"/>
    <w:rsid w:val="002F68F0"/>
    <w:rsid w:val="00305B08"/>
    <w:rsid w:val="00307004"/>
    <w:rsid w:val="003162D8"/>
    <w:rsid w:val="00316A48"/>
    <w:rsid w:val="00317F0A"/>
    <w:rsid w:val="003251E2"/>
    <w:rsid w:val="00335509"/>
    <w:rsid w:val="00335FB9"/>
    <w:rsid w:val="003376D0"/>
    <w:rsid w:val="00356299"/>
    <w:rsid w:val="003577DB"/>
    <w:rsid w:val="00360493"/>
    <w:rsid w:val="00360C15"/>
    <w:rsid w:val="00380489"/>
    <w:rsid w:val="00384E88"/>
    <w:rsid w:val="00386C90"/>
    <w:rsid w:val="00392F02"/>
    <w:rsid w:val="003956EF"/>
    <w:rsid w:val="00396E4C"/>
    <w:rsid w:val="003A3957"/>
    <w:rsid w:val="003B488C"/>
    <w:rsid w:val="003C137E"/>
    <w:rsid w:val="003C37C3"/>
    <w:rsid w:val="003D0C10"/>
    <w:rsid w:val="003D3D66"/>
    <w:rsid w:val="003D43AA"/>
    <w:rsid w:val="003E552B"/>
    <w:rsid w:val="00401289"/>
    <w:rsid w:val="00401FD2"/>
    <w:rsid w:val="00410560"/>
    <w:rsid w:val="00411C0A"/>
    <w:rsid w:val="00413C71"/>
    <w:rsid w:val="004153DE"/>
    <w:rsid w:val="00415EFC"/>
    <w:rsid w:val="0043060F"/>
    <w:rsid w:val="00437D6F"/>
    <w:rsid w:val="00440385"/>
    <w:rsid w:val="00440E30"/>
    <w:rsid w:val="00440ED0"/>
    <w:rsid w:val="00443DF5"/>
    <w:rsid w:val="004454D0"/>
    <w:rsid w:val="00447412"/>
    <w:rsid w:val="004474D5"/>
    <w:rsid w:val="00452D57"/>
    <w:rsid w:val="00455C6D"/>
    <w:rsid w:val="00456419"/>
    <w:rsid w:val="00460258"/>
    <w:rsid w:val="004614D4"/>
    <w:rsid w:val="00481B31"/>
    <w:rsid w:val="00483FC0"/>
    <w:rsid w:val="00485B7C"/>
    <w:rsid w:val="004956F9"/>
    <w:rsid w:val="00495C01"/>
    <w:rsid w:val="004A1BF5"/>
    <w:rsid w:val="004A43B2"/>
    <w:rsid w:val="004A5D9B"/>
    <w:rsid w:val="004B4CAC"/>
    <w:rsid w:val="004B709A"/>
    <w:rsid w:val="004C044F"/>
    <w:rsid w:val="004C3786"/>
    <w:rsid w:val="004C72E6"/>
    <w:rsid w:val="004D14C7"/>
    <w:rsid w:val="004D21C9"/>
    <w:rsid w:val="004D3D30"/>
    <w:rsid w:val="004D5717"/>
    <w:rsid w:val="004D5D19"/>
    <w:rsid w:val="004E0617"/>
    <w:rsid w:val="004E0AB6"/>
    <w:rsid w:val="004E49EC"/>
    <w:rsid w:val="004E4D86"/>
    <w:rsid w:val="004F4DB0"/>
    <w:rsid w:val="004F7E49"/>
    <w:rsid w:val="0050455C"/>
    <w:rsid w:val="00506218"/>
    <w:rsid w:val="00513272"/>
    <w:rsid w:val="005167F0"/>
    <w:rsid w:val="0052084F"/>
    <w:rsid w:val="00520DCB"/>
    <w:rsid w:val="0052135A"/>
    <w:rsid w:val="005245DD"/>
    <w:rsid w:val="00530EF5"/>
    <w:rsid w:val="005358AF"/>
    <w:rsid w:val="00535992"/>
    <w:rsid w:val="005417E4"/>
    <w:rsid w:val="00541889"/>
    <w:rsid w:val="00543DFA"/>
    <w:rsid w:val="005455F8"/>
    <w:rsid w:val="0055573E"/>
    <w:rsid w:val="00562D63"/>
    <w:rsid w:val="00570A1B"/>
    <w:rsid w:val="00570E41"/>
    <w:rsid w:val="005731C4"/>
    <w:rsid w:val="00576638"/>
    <w:rsid w:val="005849E6"/>
    <w:rsid w:val="00585ACE"/>
    <w:rsid w:val="00585F8E"/>
    <w:rsid w:val="005867A6"/>
    <w:rsid w:val="005871D9"/>
    <w:rsid w:val="00590218"/>
    <w:rsid w:val="005957ED"/>
    <w:rsid w:val="005A5A1D"/>
    <w:rsid w:val="005A5C51"/>
    <w:rsid w:val="005B284C"/>
    <w:rsid w:val="005B5C10"/>
    <w:rsid w:val="005B744E"/>
    <w:rsid w:val="005C677D"/>
    <w:rsid w:val="005D26BE"/>
    <w:rsid w:val="005D622D"/>
    <w:rsid w:val="005E7C37"/>
    <w:rsid w:val="005F1F7A"/>
    <w:rsid w:val="005F283E"/>
    <w:rsid w:val="005F4B4F"/>
    <w:rsid w:val="0060068B"/>
    <w:rsid w:val="00604273"/>
    <w:rsid w:val="00607693"/>
    <w:rsid w:val="0060785C"/>
    <w:rsid w:val="00614B2F"/>
    <w:rsid w:val="00621817"/>
    <w:rsid w:val="0062268E"/>
    <w:rsid w:val="00626119"/>
    <w:rsid w:val="00627A52"/>
    <w:rsid w:val="006311E8"/>
    <w:rsid w:val="0063240F"/>
    <w:rsid w:val="00635102"/>
    <w:rsid w:val="00636BD7"/>
    <w:rsid w:val="006375A5"/>
    <w:rsid w:val="006412EA"/>
    <w:rsid w:val="00643EB7"/>
    <w:rsid w:val="00645695"/>
    <w:rsid w:val="00650CD4"/>
    <w:rsid w:val="00651FD9"/>
    <w:rsid w:val="006532CA"/>
    <w:rsid w:val="006605E5"/>
    <w:rsid w:val="00660EDA"/>
    <w:rsid w:val="00661542"/>
    <w:rsid w:val="006617A4"/>
    <w:rsid w:val="00661E76"/>
    <w:rsid w:val="00667227"/>
    <w:rsid w:val="006749F6"/>
    <w:rsid w:val="00682D26"/>
    <w:rsid w:val="00682DDB"/>
    <w:rsid w:val="006834E4"/>
    <w:rsid w:val="00683D25"/>
    <w:rsid w:val="00687E4F"/>
    <w:rsid w:val="00690123"/>
    <w:rsid w:val="00692141"/>
    <w:rsid w:val="006924CF"/>
    <w:rsid w:val="00695D3E"/>
    <w:rsid w:val="006A07AD"/>
    <w:rsid w:val="006A7352"/>
    <w:rsid w:val="006B29B4"/>
    <w:rsid w:val="006B5A71"/>
    <w:rsid w:val="006B68D4"/>
    <w:rsid w:val="006C0138"/>
    <w:rsid w:val="006D0D94"/>
    <w:rsid w:val="006D16D9"/>
    <w:rsid w:val="006D37D7"/>
    <w:rsid w:val="006D5B97"/>
    <w:rsid w:val="006E6CC3"/>
    <w:rsid w:val="006E6D03"/>
    <w:rsid w:val="006F10A0"/>
    <w:rsid w:val="006F3A6E"/>
    <w:rsid w:val="006F4B15"/>
    <w:rsid w:val="006F790C"/>
    <w:rsid w:val="007114F8"/>
    <w:rsid w:val="00711F29"/>
    <w:rsid w:val="00712363"/>
    <w:rsid w:val="00712EFD"/>
    <w:rsid w:val="0071311F"/>
    <w:rsid w:val="00716886"/>
    <w:rsid w:val="00716D30"/>
    <w:rsid w:val="007210F6"/>
    <w:rsid w:val="00723438"/>
    <w:rsid w:val="007335A2"/>
    <w:rsid w:val="00733660"/>
    <w:rsid w:val="00741EBC"/>
    <w:rsid w:val="007432E5"/>
    <w:rsid w:val="007450E8"/>
    <w:rsid w:val="007559DB"/>
    <w:rsid w:val="00756E08"/>
    <w:rsid w:val="00756E9B"/>
    <w:rsid w:val="007625BA"/>
    <w:rsid w:val="00770746"/>
    <w:rsid w:val="00776BDB"/>
    <w:rsid w:val="007877AB"/>
    <w:rsid w:val="0079019B"/>
    <w:rsid w:val="00790C76"/>
    <w:rsid w:val="00790CBE"/>
    <w:rsid w:val="00794DD5"/>
    <w:rsid w:val="0079503A"/>
    <w:rsid w:val="00795469"/>
    <w:rsid w:val="00796729"/>
    <w:rsid w:val="00797214"/>
    <w:rsid w:val="007A0B5F"/>
    <w:rsid w:val="007A4975"/>
    <w:rsid w:val="007B01A6"/>
    <w:rsid w:val="007B5929"/>
    <w:rsid w:val="007C4483"/>
    <w:rsid w:val="007C48D8"/>
    <w:rsid w:val="007C4A8E"/>
    <w:rsid w:val="007C5369"/>
    <w:rsid w:val="007D1657"/>
    <w:rsid w:val="007D2151"/>
    <w:rsid w:val="007D47FE"/>
    <w:rsid w:val="007D78F9"/>
    <w:rsid w:val="007E256C"/>
    <w:rsid w:val="007E39E1"/>
    <w:rsid w:val="007F7DA3"/>
    <w:rsid w:val="0080429D"/>
    <w:rsid w:val="00807D4D"/>
    <w:rsid w:val="00810181"/>
    <w:rsid w:val="0081788D"/>
    <w:rsid w:val="00835598"/>
    <w:rsid w:val="0084171A"/>
    <w:rsid w:val="00842120"/>
    <w:rsid w:val="00842220"/>
    <w:rsid w:val="008427AA"/>
    <w:rsid w:val="00845C19"/>
    <w:rsid w:val="00846B4A"/>
    <w:rsid w:val="00851B7C"/>
    <w:rsid w:val="00853B8F"/>
    <w:rsid w:val="008553DE"/>
    <w:rsid w:val="008568EA"/>
    <w:rsid w:val="00857F39"/>
    <w:rsid w:val="00863357"/>
    <w:rsid w:val="008656FA"/>
    <w:rsid w:val="0086736C"/>
    <w:rsid w:val="00872486"/>
    <w:rsid w:val="00874280"/>
    <w:rsid w:val="008774E3"/>
    <w:rsid w:val="00886D1B"/>
    <w:rsid w:val="00896235"/>
    <w:rsid w:val="008A2623"/>
    <w:rsid w:val="008A2957"/>
    <w:rsid w:val="008A625D"/>
    <w:rsid w:val="008B33E8"/>
    <w:rsid w:val="008B4DD7"/>
    <w:rsid w:val="008B4F3E"/>
    <w:rsid w:val="008B6B53"/>
    <w:rsid w:val="008C2924"/>
    <w:rsid w:val="008C60C0"/>
    <w:rsid w:val="008D1A3C"/>
    <w:rsid w:val="008D3B8A"/>
    <w:rsid w:val="008E0B63"/>
    <w:rsid w:val="008E46C1"/>
    <w:rsid w:val="008F3473"/>
    <w:rsid w:val="009066BC"/>
    <w:rsid w:val="0091703E"/>
    <w:rsid w:val="0092319C"/>
    <w:rsid w:val="009240B2"/>
    <w:rsid w:val="00925A9D"/>
    <w:rsid w:val="009337F5"/>
    <w:rsid w:val="009358CD"/>
    <w:rsid w:val="00944040"/>
    <w:rsid w:val="00944E25"/>
    <w:rsid w:val="00945265"/>
    <w:rsid w:val="009469B5"/>
    <w:rsid w:val="00946B6F"/>
    <w:rsid w:val="00950E4A"/>
    <w:rsid w:val="00951601"/>
    <w:rsid w:val="009658A9"/>
    <w:rsid w:val="00966937"/>
    <w:rsid w:val="00973CAC"/>
    <w:rsid w:val="00977C96"/>
    <w:rsid w:val="00982FCF"/>
    <w:rsid w:val="00983FB8"/>
    <w:rsid w:val="0098565E"/>
    <w:rsid w:val="00986237"/>
    <w:rsid w:val="009862D4"/>
    <w:rsid w:val="009869B8"/>
    <w:rsid w:val="00987912"/>
    <w:rsid w:val="00991580"/>
    <w:rsid w:val="00997618"/>
    <w:rsid w:val="009A2849"/>
    <w:rsid w:val="009B3D24"/>
    <w:rsid w:val="009B459A"/>
    <w:rsid w:val="009C72D8"/>
    <w:rsid w:val="009D55A7"/>
    <w:rsid w:val="009D76A9"/>
    <w:rsid w:val="009E00AF"/>
    <w:rsid w:val="009E65D1"/>
    <w:rsid w:val="009F18EC"/>
    <w:rsid w:val="009F2043"/>
    <w:rsid w:val="00A00A6E"/>
    <w:rsid w:val="00A013F2"/>
    <w:rsid w:val="00A01741"/>
    <w:rsid w:val="00A06803"/>
    <w:rsid w:val="00A153DB"/>
    <w:rsid w:val="00A21EF1"/>
    <w:rsid w:val="00A2631E"/>
    <w:rsid w:val="00A306E5"/>
    <w:rsid w:val="00A30EAD"/>
    <w:rsid w:val="00A34DA7"/>
    <w:rsid w:val="00A364CF"/>
    <w:rsid w:val="00A3761B"/>
    <w:rsid w:val="00A40490"/>
    <w:rsid w:val="00A439B9"/>
    <w:rsid w:val="00A54482"/>
    <w:rsid w:val="00A564C7"/>
    <w:rsid w:val="00A61B32"/>
    <w:rsid w:val="00A61E26"/>
    <w:rsid w:val="00A63977"/>
    <w:rsid w:val="00A65D2F"/>
    <w:rsid w:val="00A70684"/>
    <w:rsid w:val="00A763DB"/>
    <w:rsid w:val="00A86B19"/>
    <w:rsid w:val="00A86E08"/>
    <w:rsid w:val="00A9048E"/>
    <w:rsid w:val="00A92159"/>
    <w:rsid w:val="00A933E9"/>
    <w:rsid w:val="00A943EC"/>
    <w:rsid w:val="00A94C91"/>
    <w:rsid w:val="00AA1AE0"/>
    <w:rsid w:val="00AA2691"/>
    <w:rsid w:val="00AA3895"/>
    <w:rsid w:val="00AB3535"/>
    <w:rsid w:val="00AB763F"/>
    <w:rsid w:val="00AC015D"/>
    <w:rsid w:val="00AC095C"/>
    <w:rsid w:val="00AC4589"/>
    <w:rsid w:val="00AC484D"/>
    <w:rsid w:val="00AC50E4"/>
    <w:rsid w:val="00AD1796"/>
    <w:rsid w:val="00AD4CA9"/>
    <w:rsid w:val="00AD75DC"/>
    <w:rsid w:val="00AE2231"/>
    <w:rsid w:val="00AE3819"/>
    <w:rsid w:val="00AE69A2"/>
    <w:rsid w:val="00AE796C"/>
    <w:rsid w:val="00AF291B"/>
    <w:rsid w:val="00AF3626"/>
    <w:rsid w:val="00AF4BB0"/>
    <w:rsid w:val="00AF70D6"/>
    <w:rsid w:val="00AF73D0"/>
    <w:rsid w:val="00B04529"/>
    <w:rsid w:val="00B05CDF"/>
    <w:rsid w:val="00B10799"/>
    <w:rsid w:val="00B13589"/>
    <w:rsid w:val="00B13CE9"/>
    <w:rsid w:val="00B14752"/>
    <w:rsid w:val="00B16D58"/>
    <w:rsid w:val="00B178B2"/>
    <w:rsid w:val="00B234F6"/>
    <w:rsid w:val="00B246B4"/>
    <w:rsid w:val="00B2618C"/>
    <w:rsid w:val="00B274FB"/>
    <w:rsid w:val="00B3072D"/>
    <w:rsid w:val="00B30EA6"/>
    <w:rsid w:val="00B31236"/>
    <w:rsid w:val="00B41AEA"/>
    <w:rsid w:val="00B42B30"/>
    <w:rsid w:val="00B43D96"/>
    <w:rsid w:val="00B43E70"/>
    <w:rsid w:val="00B4534B"/>
    <w:rsid w:val="00B458F6"/>
    <w:rsid w:val="00B54DD5"/>
    <w:rsid w:val="00B61545"/>
    <w:rsid w:val="00B65974"/>
    <w:rsid w:val="00B664C5"/>
    <w:rsid w:val="00B71CDD"/>
    <w:rsid w:val="00B73FA8"/>
    <w:rsid w:val="00B73FD1"/>
    <w:rsid w:val="00B7425B"/>
    <w:rsid w:val="00B84F46"/>
    <w:rsid w:val="00B850B1"/>
    <w:rsid w:val="00BA7201"/>
    <w:rsid w:val="00BB1211"/>
    <w:rsid w:val="00BB5492"/>
    <w:rsid w:val="00BC009B"/>
    <w:rsid w:val="00BC4435"/>
    <w:rsid w:val="00BC78B2"/>
    <w:rsid w:val="00BD0829"/>
    <w:rsid w:val="00BD2C78"/>
    <w:rsid w:val="00BD4A02"/>
    <w:rsid w:val="00BD6119"/>
    <w:rsid w:val="00BE39C1"/>
    <w:rsid w:val="00BE6AC6"/>
    <w:rsid w:val="00BF1AEC"/>
    <w:rsid w:val="00BF539E"/>
    <w:rsid w:val="00BF69D2"/>
    <w:rsid w:val="00C02DDB"/>
    <w:rsid w:val="00C04B71"/>
    <w:rsid w:val="00C07B5F"/>
    <w:rsid w:val="00C10742"/>
    <w:rsid w:val="00C12BED"/>
    <w:rsid w:val="00C162CD"/>
    <w:rsid w:val="00C170A2"/>
    <w:rsid w:val="00C17B65"/>
    <w:rsid w:val="00C234D8"/>
    <w:rsid w:val="00C23DDD"/>
    <w:rsid w:val="00C30506"/>
    <w:rsid w:val="00C35851"/>
    <w:rsid w:val="00C427D7"/>
    <w:rsid w:val="00C50365"/>
    <w:rsid w:val="00C565D4"/>
    <w:rsid w:val="00C56B9F"/>
    <w:rsid w:val="00C6141D"/>
    <w:rsid w:val="00C64254"/>
    <w:rsid w:val="00C707EA"/>
    <w:rsid w:val="00C7393A"/>
    <w:rsid w:val="00C73CD7"/>
    <w:rsid w:val="00C74811"/>
    <w:rsid w:val="00C76F74"/>
    <w:rsid w:val="00C772EF"/>
    <w:rsid w:val="00C82CCE"/>
    <w:rsid w:val="00C91085"/>
    <w:rsid w:val="00CA65D2"/>
    <w:rsid w:val="00CB1AE0"/>
    <w:rsid w:val="00CB1C6E"/>
    <w:rsid w:val="00CB643F"/>
    <w:rsid w:val="00CC0001"/>
    <w:rsid w:val="00CC5BEF"/>
    <w:rsid w:val="00CC72F1"/>
    <w:rsid w:val="00CD67FB"/>
    <w:rsid w:val="00CE3298"/>
    <w:rsid w:val="00CE6A0E"/>
    <w:rsid w:val="00D00DDC"/>
    <w:rsid w:val="00D018B1"/>
    <w:rsid w:val="00D02F61"/>
    <w:rsid w:val="00D075E5"/>
    <w:rsid w:val="00D1125E"/>
    <w:rsid w:val="00D115F7"/>
    <w:rsid w:val="00D129FA"/>
    <w:rsid w:val="00D12C59"/>
    <w:rsid w:val="00D16D56"/>
    <w:rsid w:val="00D17499"/>
    <w:rsid w:val="00D230B7"/>
    <w:rsid w:val="00D27148"/>
    <w:rsid w:val="00D32E5B"/>
    <w:rsid w:val="00D337A9"/>
    <w:rsid w:val="00D34DC7"/>
    <w:rsid w:val="00D3608E"/>
    <w:rsid w:val="00D36635"/>
    <w:rsid w:val="00D36CBB"/>
    <w:rsid w:val="00D4007B"/>
    <w:rsid w:val="00D458A1"/>
    <w:rsid w:val="00D4635B"/>
    <w:rsid w:val="00D5082F"/>
    <w:rsid w:val="00D67524"/>
    <w:rsid w:val="00D70178"/>
    <w:rsid w:val="00D743CF"/>
    <w:rsid w:val="00D82BE4"/>
    <w:rsid w:val="00D84C7E"/>
    <w:rsid w:val="00D963DD"/>
    <w:rsid w:val="00D968C8"/>
    <w:rsid w:val="00DA5FC2"/>
    <w:rsid w:val="00DB007B"/>
    <w:rsid w:val="00DB33A4"/>
    <w:rsid w:val="00DB415F"/>
    <w:rsid w:val="00DB5055"/>
    <w:rsid w:val="00DB5616"/>
    <w:rsid w:val="00DC0CA6"/>
    <w:rsid w:val="00DC61AF"/>
    <w:rsid w:val="00DD4909"/>
    <w:rsid w:val="00DE0B44"/>
    <w:rsid w:val="00DE5815"/>
    <w:rsid w:val="00DE5C84"/>
    <w:rsid w:val="00E01488"/>
    <w:rsid w:val="00E017F3"/>
    <w:rsid w:val="00E05A6D"/>
    <w:rsid w:val="00E14B3F"/>
    <w:rsid w:val="00E15347"/>
    <w:rsid w:val="00E170FA"/>
    <w:rsid w:val="00E22264"/>
    <w:rsid w:val="00E22392"/>
    <w:rsid w:val="00E30296"/>
    <w:rsid w:val="00E4367D"/>
    <w:rsid w:val="00E47F1B"/>
    <w:rsid w:val="00E56372"/>
    <w:rsid w:val="00E60057"/>
    <w:rsid w:val="00E6747D"/>
    <w:rsid w:val="00E679E8"/>
    <w:rsid w:val="00E73F13"/>
    <w:rsid w:val="00E832A6"/>
    <w:rsid w:val="00E836D4"/>
    <w:rsid w:val="00E84288"/>
    <w:rsid w:val="00E95052"/>
    <w:rsid w:val="00E95A48"/>
    <w:rsid w:val="00E97A8F"/>
    <w:rsid w:val="00EA0432"/>
    <w:rsid w:val="00EA6B3E"/>
    <w:rsid w:val="00EB2578"/>
    <w:rsid w:val="00EB4B09"/>
    <w:rsid w:val="00EB4CDE"/>
    <w:rsid w:val="00EC123F"/>
    <w:rsid w:val="00EC3E83"/>
    <w:rsid w:val="00EC4C1C"/>
    <w:rsid w:val="00EC6F64"/>
    <w:rsid w:val="00ED4796"/>
    <w:rsid w:val="00EE0A7C"/>
    <w:rsid w:val="00EE32D7"/>
    <w:rsid w:val="00EE5BA8"/>
    <w:rsid w:val="00EE6765"/>
    <w:rsid w:val="00EF0B0D"/>
    <w:rsid w:val="00EF2930"/>
    <w:rsid w:val="00F006B5"/>
    <w:rsid w:val="00F03037"/>
    <w:rsid w:val="00F04EE9"/>
    <w:rsid w:val="00F0710E"/>
    <w:rsid w:val="00F07C8F"/>
    <w:rsid w:val="00F130B3"/>
    <w:rsid w:val="00F14740"/>
    <w:rsid w:val="00F161EC"/>
    <w:rsid w:val="00F1634D"/>
    <w:rsid w:val="00F32F34"/>
    <w:rsid w:val="00F44EA7"/>
    <w:rsid w:val="00F47B64"/>
    <w:rsid w:val="00F611C6"/>
    <w:rsid w:val="00F615C0"/>
    <w:rsid w:val="00F62027"/>
    <w:rsid w:val="00F6733B"/>
    <w:rsid w:val="00F80A14"/>
    <w:rsid w:val="00F80D28"/>
    <w:rsid w:val="00F927D4"/>
    <w:rsid w:val="00F927E6"/>
    <w:rsid w:val="00F97AA7"/>
    <w:rsid w:val="00FA4389"/>
    <w:rsid w:val="00FA61F7"/>
    <w:rsid w:val="00FA62C5"/>
    <w:rsid w:val="00FB1650"/>
    <w:rsid w:val="00FB32FB"/>
    <w:rsid w:val="00FB365F"/>
    <w:rsid w:val="00FB41B6"/>
    <w:rsid w:val="00FC0B84"/>
    <w:rsid w:val="00FC1DDB"/>
    <w:rsid w:val="00FC4018"/>
    <w:rsid w:val="00FC710C"/>
    <w:rsid w:val="00FD41D3"/>
    <w:rsid w:val="00FD659F"/>
    <w:rsid w:val="00FE0F97"/>
    <w:rsid w:val="00FE18A9"/>
    <w:rsid w:val="00FE6E4C"/>
    <w:rsid w:val="00FF3CEE"/>
    <w:rsid w:val="00FF6F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6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link w:val="Heading3Char"/>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rsid w:val="008A2957"/>
  </w:style>
  <w:style w:type="character" w:customStyle="1" w:styleId="CommentTextChar">
    <w:name w:val="Comment Text Char"/>
    <w:link w:val="CommentText"/>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customStyle="1" w:styleId="BodyA">
    <w:name w:val="Body A"/>
    <w:uiPriority w:val="99"/>
    <w:rsid w:val="000F2385"/>
    <w:pPr>
      <w:pBdr>
        <w:top w:val="nil"/>
        <w:left w:val="nil"/>
        <w:bottom w:val="nil"/>
        <w:right w:val="nil"/>
        <w:between w:val="nil"/>
        <w:bar w:val="nil"/>
      </w:pBdr>
    </w:pPr>
    <w:rPr>
      <w:rFonts w:ascii="Cambria" w:eastAsia="Arial Unicode MS" w:hAnsi="Cambria" w:cs="Arial Unicode MS"/>
      <w:color w:val="000000"/>
      <w:sz w:val="24"/>
      <w:szCs w:val="24"/>
      <w:u w:color="000000"/>
      <w:bdr w:val="nil"/>
      <w:lang w:val="en-US"/>
      <w14:textOutline w14:w="12700" w14:cap="flat" w14:cmpd="sng" w14:algn="ctr">
        <w14:noFill/>
        <w14:prstDash w14:val="solid"/>
        <w14:miter w14:lim="400000"/>
      </w14:textOutline>
    </w:rPr>
  </w:style>
  <w:style w:type="paragraph" w:customStyle="1" w:styleId="Default">
    <w:name w:val="Default"/>
    <w:uiPriority w:val="99"/>
    <w:rsid w:val="000F2385"/>
    <w:pPr>
      <w:autoSpaceDE w:val="0"/>
      <w:autoSpaceDN w:val="0"/>
      <w:adjustRightInd w:val="0"/>
    </w:pPr>
    <w:rPr>
      <w:rFonts w:ascii="Calibri" w:hAnsi="Calibri" w:cs="Calibri"/>
      <w:color w:val="000000"/>
      <w:sz w:val="24"/>
      <w:szCs w:val="24"/>
    </w:rPr>
  </w:style>
  <w:style w:type="character" w:customStyle="1" w:styleId="None">
    <w:name w:val="None"/>
    <w:rsid w:val="000F2385"/>
  </w:style>
  <w:style w:type="character" w:customStyle="1" w:styleId="Hyperlink1">
    <w:name w:val="Hyperlink.1"/>
    <w:basedOn w:val="None"/>
    <w:rsid w:val="000F2385"/>
    <w:rPr>
      <w:rFonts w:ascii="Times New Roman" w:eastAsia="Times New Roman" w:hAnsi="Times New Roman" w:cs="Times New Roman"/>
      <w:color w:val="0000FF"/>
      <w:u w:val="single" w:color="0000FF"/>
      <w:lang w:val="pt-PT"/>
      <w14:textOutline w14:w="0" w14:cap="rnd" w14:cmpd="sng" w14:algn="ctr">
        <w14:noFill/>
        <w14:prstDash w14:val="solid"/>
        <w14:bevel/>
      </w14:textOutline>
    </w:rPr>
  </w:style>
  <w:style w:type="character" w:styleId="UnresolvedMention">
    <w:name w:val="Unresolved Mention"/>
    <w:basedOn w:val="DefaultParagraphFont"/>
    <w:uiPriority w:val="99"/>
    <w:semiHidden/>
    <w:unhideWhenUsed/>
    <w:rsid w:val="009658A9"/>
    <w:rPr>
      <w:color w:val="605E5C"/>
      <w:shd w:val="clear" w:color="auto" w:fill="E1DFDD"/>
    </w:rPr>
  </w:style>
  <w:style w:type="character" w:styleId="FollowedHyperlink">
    <w:name w:val="FollowedHyperlink"/>
    <w:basedOn w:val="DefaultParagraphFont"/>
    <w:semiHidden/>
    <w:unhideWhenUsed/>
    <w:rsid w:val="005A5C51"/>
    <w:rPr>
      <w:color w:val="800080" w:themeColor="followedHyperlink"/>
      <w:u w:val="single"/>
    </w:rPr>
  </w:style>
  <w:style w:type="character" w:customStyle="1" w:styleId="normaltextrun">
    <w:name w:val="normaltextrun"/>
    <w:basedOn w:val="DefaultParagraphFont"/>
    <w:rsid w:val="00987912"/>
  </w:style>
  <w:style w:type="character" w:styleId="Strong">
    <w:name w:val="Strong"/>
    <w:basedOn w:val="DefaultParagraphFont"/>
    <w:uiPriority w:val="22"/>
    <w:qFormat/>
    <w:rsid w:val="00EC4C1C"/>
    <w:rPr>
      <w:b/>
      <w:bCs/>
    </w:rPr>
  </w:style>
  <w:style w:type="paragraph" w:styleId="HTMLPreformatted">
    <w:name w:val="HTML Preformatted"/>
    <w:basedOn w:val="Normal"/>
    <w:link w:val="HTMLPreformattedChar"/>
    <w:uiPriority w:val="99"/>
    <w:unhideWhenUsed/>
    <w:rsid w:val="00C56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PreformattedChar">
    <w:name w:val="HTML Preformatted Char"/>
    <w:basedOn w:val="DefaultParagraphFont"/>
    <w:link w:val="HTMLPreformatted"/>
    <w:uiPriority w:val="99"/>
    <w:rsid w:val="00C565D4"/>
    <w:rPr>
      <w:rFonts w:ascii="Courier New" w:hAnsi="Courier New" w:cs="Courier New"/>
      <w:lang w:val="en-US" w:eastAsia="en-US"/>
    </w:rPr>
  </w:style>
  <w:style w:type="character" w:customStyle="1" w:styleId="y2iqfc">
    <w:name w:val="y2iqfc"/>
    <w:basedOn w:val="DefaultParagraphFont"/>
    <w:rsid w:val="00C565D4"/>
  </w:style>
  <w:style w:type="character" w:customStyle="1" w:styleId="Heading3Char">
    <w:name w:val="Heading 3 Char"/>
    <w:basedOn w:val="DefaultParagraphFont"/>
    <w:link w:val="Heading3"/>
    <w:uiPriority w:val="9"/>
    <w:rsid w:val="00E836D4"/>
    <w:rPr>
      <w:b/>
      <w:sz w:val="24"/>
      <w:lang w:eastAsia="en-US"/>
    </w:rPr>
  </w:style>
  <w:style w:type="character" w:customStyle="1" w:styleId="newdocreference">
    <w:name w:val="newdocreference"/>
    <w:basedOn w:val="DefaultParagraphFont"/>
    <w:rsid w:val="00BE39C1"/>
  </w:style>
  <w:style w:type="character" w:customStyle="1" w:styleId="doa-detailheader--title">
    <w:name w:val="doa-detail__header--title"/>
    <w:basedOn w:val="DefaultParagraphFont"/>
    <w:rsid w:val="00413C71"/>
  </w:style>
  <w:style w:type="paragraph" w:styleId="FootnoteText">
    <w:name w:val="footnote text"/>
    <w:basedOn w:val="Normal"/>
    <w:link w:val="FootnoteTextChar"/>
    <w:semiHidden/>
    <w:unhideWhenUsed/>
    <w:rsid w:val="00B178B2"/>
  </w:style>
  <w:style w:type="character" w:customStyle="1" w:styleId="FootnoteTextChar">
    <w:name w:val="Footnote Text Char"/>
    <w:basedOn w:val="DefaultParagraphFont"/>
    <w:link w:val="FootnoteText"/>
    <w:semiHidden/>
    <w:rsid w:val="00B178B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0336">
      <w:bodyDiv w:val="1"/>
      <w:marLeft w:val="0"/>
      <w:marRight w:val="0"/>
      <w:marTop w:val="0"/>
      <w:marBottom w:val="0"/>
      <w:divBdr>
        <w:top w:val="none" w:sz="0" w:space="0" w:color="auto"/>
        <w:left w:val="none" w:sz="0" w:space="0" w:color="auto"/>
        <w:bottom w:val="none" w:sz="0" w:space="0" w:color="auto"/>
        <w:right w:val="none" w:sz="0" w:space="0" w:color="auto"/>
      </w:divBdr>
    </w:div>
    <w:div w:id="359285288">
      <w:bodyDiv w:val="1"/>
      <w:marLeft w:val="0"/>
      <w:marRight w:val="0"/>
      <w:marTop w:val="0"/>
      <w:marBottom w:val="0"/>
      <w:divBdr>
        <w:top w:val="none" w:sz="0" w:space="0" w:color="auto"/>
        <w:left w:val="none" w:sz="0" w:space="0" w:color="auto"/>
        <w:bottom w:val="none" w:sz="0" w:space="0" w:color="auto"/>
        <w:right w:val="none" w:sz="0" w:space="0" w:color="auto"/>
      </w:divBdr>
    </w:div>
    <w:div w:id="473178364">
      <w:bodyDiv w:val="1"/>
      <w:marLeft w:val="0"/>
      <w:marRight w:val="0"/>
      <w:marTop w:val="0"/>
      <w:marBottom w:val="0"/>
      <w:divBdr>
        <w:top w:val="none" w:sz="0" w:space="0" w:color="auto"/>
        <w:left w:val="none" w:sz="0" w:space="0" w:color="auto"/>
        <w:bottom w:val="none" w:sz="0" w:space="0" w:color="auto"/>
        <w:right w:val="none" w:sz="0" w:space="0" w:color="auto"/>
      </w:divBdr>
    </w:div>
    <w:div w:id="840782176">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732685">
      <w:bodyDiv w:val="1"/>
      <w:marLeft w:val="0"/>
      <w:marRight w:val="0"/>
      <w:marTop w:val="0"/>
      <w:marBottom w:val="0"/>
      <w:divBdr>
        <w:top w:val="none" w:sz="0" w:space="0" w:color="auto"/>
        <w:left w:val="none" w:sz="0" w:space="0" w:color="auto"/>
        <w:bottom w:val="none" w:sz="0" w:space="0" w:color="auto"/>
        <w:right w:val="none" w:sz="0" w:space="0" w:color="auto"/>
      </w:divBdr>
    </w:div>
    <w:div w:id="1287349470">
      <w:bodyDiv w:val="1"/>
      <w:marLeft w:val="0"/>
      <w:marRight w:val="0"/>
      <w:marTop w:val="0"/>
      <w:marBottom w:val="0"/>
      <w:divBdr>
        <w:top w:val="none" w:sz="0" w:space="0" w:color="auto"/>
        <w:left w:val="none" w:sz="0" w:space="0" w:color="auto"/>
        <w:bottom w:val="none" w:sz="0" w:space="0" w:color="auto"/>
        <w:right w:val="none" w:sz="0" w:space="0" w:color="auto"/>
      </w:divBdr>
    </w:div>
    <w:div w:id="1293362704">
      <w:bodyDiv w:val="1"/>
      <w:marLeft w:val="0"/>
      <w:marRight w:val="0"/>
      <w:marTop w:val="0"/>
      <w:marBottom w:val="0"/>
      <w:divBdr>
        <w:top w:val="none" w:sz="0" w:space="0" w:color="auto"/>
        <w:left w:val="none" w:sz="0" w:space="0" w:color="auto"/>
        <w:bottom w:val="none" w:sz="0" w:space="0" w:color="auto"/>
        <w:right w:val="none" w:sz="0" w:space="0" w:color="auto"/>
      </w:divBdr>
    </w:div>
    <w:div w:id="1561287977">
      <w:bodyDiv w:val="1"/>
      <w:marLeft w:val="0"/>
      <w:marRight w:val="0"/>
      <w:marTop w:val="0"/>
      <w:marBottom w:val="0"/>
      <w:divBdr>
        <w:top w:val="none" w:sz="0" w:space="0" w:color="auto"/>
        <w:left w:val="none" w:sz="0" w:space="0" w:color="auto"/>
        <w:bottom w:val="none" w:sz="0" w:space="0" w:color="auto"/>
        <w:right w:val="none" w:sz="0" w:space="0" w:color="auto"/>
      </w:divBdr>
    </w:div>
    <w:div w:id="1780491148">
      <w:bodyDiv w:val="1"/>
      <w:marLeft w:val="0"/>
      <w:marRight w:val="0"/>
      <w:marTop w:val="0"/>
      <w:marBottom w:val="0"/>
      <w:divBdr>
        <w:top w:val="none" w:sz="0" w:space="0" w:color="auto"/>
        <w:left w:val="none" w:sz="0" w:space="0" w:color="auto"/>
        <w:bottom w:val="none" w:sz="0" w:space="0" w:color="auto"/>
        <w:right w:val="none" w:sz="0" w:space="0" w:color="auto"/>
      </w:divBdr>
    </w:div>
    <w:div w:id="1844663501">
      <w:bodyDiv w:val="1"/>
      <w:marLeft w:val="0"/>
      <w:marRight w:val="0"/>
      <w:marTop w:val="0"/>
      <w:marBottom w:val="0"/>
      <w:divBdr>
        <w:top w:val="none" w:sz="0" w:space="0" w:color="auto"/>
        <w:left w:val="none" w:sz="0" w:space="0" w:color="auto"/>
        <w:bottom w:val="none" w:sz="0" w:space="0" w:color="auto"/>
        <w:right w:val="none" w:sz="0" w:space="0" w:color="auto"/>
      </w:divBdr>
    </w:div>
    <w:div w:id="1902133522">
      <w:bodyDiv w:val="1"/>
      <w:marLeft w:val="0"/>
      <w:marRight w:val="0"/>
      <w:marTop w:val="0"/>
      <w:marBottom w:val="0"/>
      <w:divBdr>
        <w:top w:val="none" w:sz="0" w:space="0" w:color="auto"/>
        <w:left w:val="none" w:sz="0" w:space="0" w:color="auto"/>
        <w:bottom w:val="none" w:sz="0" w:space="0" w:color="auto"/>
        <w:right w:val="none" w:sz="0" w:space="0" w:color="auto"/>
      </w:divBdr>
    </w:div>
    <w:div w:id="2118522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c-sr-education@un.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tbsinterconsult.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file:///C:/Users/user/Desktop/Academic%20freedom/EPRS_STU(2023)740231_EN.pdf" TargetMode="External"/><Relationship Id="rId18" Type="http://schemas.openxmlformats.org/officeDocument/2006/relationships/hyperlink" Target="file:///C:/Users/user/Desktop/Academic%20freedom/Law%20on%20pre-school%20and%20school%20educa.pdf" TargetMode="External"/><Relationship Id="rId26" Type="http://schemas.openxmlformats.org/officeDocument/2006/relationships/hyperlink" Target="https://kultura.bg/web/%D0%B7%D0%B0-%D0%B1%D1%8A%D0%B4%D0%B5%D1%89%D0%B5%D1%82%D0%BE-%D0%BD%D0%B0-%D0%B0%D0%BA%D0%B0%D0%B4%D0%B5%D0%BC%D0%B8%D1%87%D0%BD%D0%B0%D1%82%D0%B0-%D1%82%D1%80%D0%B0%D0%B4%D0%B8%D1%86%D0%B8%D1%8F/" TargetMode="External"/><Relationship Id="rId3" Type="http://schemas.openxmlformats.org/officeDocument/2006/relationships/hyperlink" Target="file:///C:/Users/user/Desktop/Academic%20freedom/Law%20on%20pre-school%20and%20school%20educa.pdf" TargetMode="External"/><Relationship Id="rId21" Type="http://schemas.openxmlformats.org/officeDocument/2006/relationships/hyperlink" Target="https://www.researchgate.net/publication/343639759_OSOBENOSTI_PRI_FINANSIRANETO_NA_VISSITE_UCILISA_Borana_Vrbanova_FEATURES_OF_FINANCING_IN_HIGHER_EDUCATION_INSTITUTIONS" TargetMode="External"/><Relationship Id="rId34" Type="http://schemas.openxmlformats.org/officeDocument/2006/relationships/hyperlink" Target="https://novovreme.com/pamet-cherno-na-bqlo/cenzurata-i-chestta-na-istorika/" TargetMode="External"/><Relationship Id="rId7" Type="http://schemas.openxmlformats.org/officeDocument/2006/relationships/hyperlink" Target="https://lll.mon.bg/uploaded_files/zkn_visseto_obr_01.03.2016_EN.pdf" TargetMode="External"/><Relationship Id="rId12" Type="http://schemas.openxmlformats.org/officeDocument/2006/relationships/hyperlink" Target="file:///C:/Users/user/Desktop/Academic%20freedom/EPRS_STU(2023)740231_EN.pdf" TargetMode="External"/><Relationship Id="rId17" Type="http://schemas.openxmlformats.org/officeDocument/2006/relationships/hyperlink" Target="file:///C:/Users/user/Desktop/Academic%20freedom/Law%20on%20pre-school%20and%20school%20education.pdf" TargetMode="External"/><Relationship Id="rId25" Type="http://schemas.openxmlformats.org/officeDocument/2006/relationships/hyperlink" Target="https://novovreme.com/pamet-cherno-na-bqlo/cenzurata-i-chestta-na-istorika/" TargetMode="External"/><Relationship Id="rId33" Type="http://schemas.openxmlformats.org/officeDocument/2006/relationships/hyperlink" Target="https://ruo-sofia-grad.com/wp-content/uploads/2020/06/%D0%9D%D0%90%D0%A0%D0%95%D0%94%D0%91%D0%90-%E2%84%96-10-%D0%9E%D0%A2-19-%D0%94%D0%95%D0%9A%D0%95%D0%9C%D0%92%D0%A0%D0%98-2017-%D0%93.-%D0%97%D0%90-%D0%9F%D0%9E%D0%97%D0%9D%D0%90%D0%92%D0%90%D0%A2%D0%95%D0%9B%D0%9D.pdf" TargetMode="External"/><Relationship Id="rId2" Type="http://schemas.openxmlformats.org/officeDocument/2006/relationships/hyperlink" Target="https://lex.bg/laws/ldoc/2135680028" TargetMode="External"/><Relationship Id="rId16" Type="http://schemas.openxmlformats.org/officeDocument/2006/relationships/hyperlink" Target="file:///C:/Users/user/Desktop/Academic%20freedom/AKADEMICNATA_AVTONOMIA_V_KONTEKSTA_NA_SVREMENNATA_.pdf" TargetMode="External"/><Relationship Id="rId20" Type="http://schemas.openxmlformats.org/officeDocument/2006/relationships/hyperlink" Target="https://lll.mon.bg/uploaded_files/zkn_visseto_obr_01.03.2016_EN.pdf" TargetMode="External"/><Relationship Id="rId29" Type="http://schemas.openxmlformats.org/officeDocument/2006/relationships/hyperlink" Target="https://lll.mon.bg/uploaded_files/zkn_visseto_obr_01.03.2016_EN.pdf" TargetMode="External"/><Relationship Id="rId1" Type="http://schemas.openxmlformats.org/officeDocument/2006/relationships/hyperlink" Target="https://lll.mon.bg/uploaded_files/zkn_visseto_obr_01.03.2016_EN.pdf" TargetMode="External"/><Relationship Id="rId6" Type="http://schemas.openxmlformats.org/officeDocument/2006/relationships/hyperlink" Target="https://lll.mon.bg/uploaded_files/zkn_visseto_obr_01.03.2016_EN.pdf" TargetMode="External"/><Relationship Id="rId11" Type="http://schemas.openxmlformats.org/officeDocument/2006/relationships/hyperlink" Target="https://lll.mon.bg/uploaded_files/zkn_visseto_obr_01.03.2016_EN.pdf" TargetMode="External"/><Relationship Id="rId24" Type="http://schemas.openxmlformats.org/officeDocument/2006/relationships/hyperlink" Target="https://lex.bg/laws/ldoc/2135472978" TargetMode="External"/><Relationship Id="rId32" Type="http://schemas.openxmlformats.org/officeDocument/2006/relationships/hyperlink" Target="https://www.sadebnopravo.bg/biblioteka/2016/6/1/-" TargetMode="External"/><Relationship Id="rId5" Type="http://schemas.openxmlformats.org/officeDocument/2006/relationships/hyperlink" Target="https://lll.mon.bg/uploaded_files/zkn_visseto_obr_01.03.2016_EN.pdf" TargetMode="External"/><Relationship Id="rId15" Type="http://schemas.openxmlformats.org/officeDocument/2006/relationships/hyperlink" Target="https://bnt.bg/bg/a/akademichna-svoboda-i-mediyni-konyunkturi" TargetMode="External"/><Relationship Id="rId23" Type="http://schemas.openxmlformats.org/officeDocument/2006/relationships/hyperlink" Target="file:///C:/Users/user/Desktop/Academic%20freedom/%D0%9D%D0%B0%D1%80%D0%B5%D0%B4%D0%B1%D0%B0%20%D0%B7%D0%B0%20%D0%BD%D0%B0%D1%83%D1%87%D0%BD%D0%B8%D1%82%D0%B5%20%D0%B8%D0%B7%D1%81%D0%BB%D0%B5%D0%B4%D0%B2%D0%B0%D0%BD%D0%B8%D1%8F.html" TargetMode="External"/><Relationship Id="rId28" Type="http://schemas.openxmlformats.org/officeDocument/2006/relationships/hyperlink" Target="https://www.24chasa.bg/bulgaria/article/4931392" TargetMode="External"/><Relationship Id="rId10" Type="http://schemas.openxmlformats.org/officeDocument/2006/relationships/hyperlink" Target="https://www.investor.bg/a/127-strategii/289364-svoboda-za-uchitelite" TargetMode="External"/><Relationship Id="rId19" Type="http://schemas.openxmlformats.org/officeDocument/2006/relationships/hyperlink" Target="https://lll.mon.bg/uploaded_files/zkn_visseto_obr_01.03.2016_EN.pdf" TargetMode="External"/><Relationship Id="rId31" Type="http://schemas.openxmlformats.org/officeDocument/2006/relationships/hyperlink" Target="https://www.mediapool.bg/su-izgoni-mihail-mirchev-zaradi-skandalnite-mu-lektsii-news315881.html" TargetMode="External"/><Relationship Id="rId4" Type="http://schemas.openxmlformats.org/officeDocument/2006/relationships/hyperlink" Target="file:///C:/Users/user/Desktop/Downloads/SSRN-id3219931.pdf" TargetMode="External"/><Relationship Id="rId9" Type="http://schemas.openxmlformats.org/officeDocument/2006/relationships/hyperlink" Target="https://astro.phys.uni-sofia.bg/wp-content/uploads/2020/11/Etichen-kodeks-SU.pdf" TargetMode="External"/><Relationship Id="rId14" Type="http://schemas.openxmlformats.org/officeDocument/2006/relationships/hyperlink" Target="https://fakti.bg/video/678163-adv-kostov-ako-debatat-za-akademichnata-avtonomia-stigne-ks-znachi-nakoi-e-prekrachil-granici-video" TargetMode="External"/><Relationship Id="rId22" Type="http://schemas.openxmlformats.org/officeDocument/2006/relationships/hyperlink" Target="https://www.segabg.com/category-observer/tozi-universitet-shte-ima-100-prepodavateli-drugiya-250" TargetMode="External"/><Relationship Id="rId27" Type="http://schemas.openxmlformats.org/officeDocument/2006/relationships/hyperlink" Target="https://pp-itn.bg/%D0%B8%D0%BC%D0%B0-%D1%82%D0%B0%D0%BA%D1%8A%D0%B2-%D0%BD%D0%B0%D1%80%D0%BE%D0%B4-%D1%81%D1%8A%D1%81-%D0%B7%D0%B0%D0%BA%D0%BE%D0%BD%D0%BE%D0%BF%D1%80%D0%BE%D0%B5%D0%BA%D1%82-%D0%B2/" TargetMode="External"/><Relationship Id="rId30" Type="http://schemas.openxmlformats.org/officeDocument/2006/relationships/hyperlink" Target="https://www.dnes.bg/obshtestvo/2023/12/23/nova-bitka-su-sreshtu-prof-darina-grigorova-namesi-se-i-volgin.593288" TargetMode="External"/><Relationship Id="rId35" Type="http://schemas.openxmlformats.org/officeDocument/2006/relationships/hyperlink" Target="https://24may.bg/2019/07/01/%D0%BF%D0%BE-%D0%BF%D0%BE%D0%B2%D0%BE%D0%B4-%D0%BD%D0%B0-%D0%B0%D0%BD%D1%82%D0%B8%D0%BA%D0%BE%D0%BC%D1%83%D0%BD%D0%B8%D1%81%D1%82%D0%B8%D1%87%D0%B5%D1%81%D0%BA%D0%B0%D1%82%D0%B0-%D1%86%D0%B5%D0%BD/" TargetMode="External"/><Relationship Id="rId8" Type="http://schemas.openxmlformats.org/officeDocument/2006/relationships/hyperlink" Target="https://lll.mon.bg/uploaded_files/zkn_visseto_obr_01.03.2016_E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Innovative Trans-border Solutions Association (Bulgaria)</Contributor>
    <Postingdate xmlns="d42e65b2-cf21-49c1-b27d-d23f90380c0e" xsi:nil="true"/>
    <Postedonline xmlns="d42e65b2-cf21-49c1-b27d-d23f90380c0e">false</Postedonlin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61197-64E8-4CDB-94D4-B18B6C19301B}">
  <ds:schemaRefs>
    <ds:schemaRef ds:uri="http://purl.org/dc/elements/1.1/"/>
    <ds:schemaRef ds:uri="http://purl.org/dc/terms/"/>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dcmitype/"/>
    <ds:schemaRef ds:uri="http://schemas.openxmlformats.org/package/2006/metadata/core-properties"/>
    <ds:schemaRef ds:uri="9c2e4527-2efa-4ade-b3d6-b2418af14986"/>
    <ds:schemaRef ds:uri="d42e65b2-cf21-49c1-b27d-d23f90380c0e"/>
  </ds:schemaRefs>
</ds:datastoreItem>
</file>

<file path=customXml/itemProps2.xml><?xml version="1.0" encoding="utf-8"?>
<ds:datastoreItem xmlns:ds="http://schemas.openxmlformats.org/officeDocument/2006/customXml" ds:itemID="{2AA97D9D-B806-44D4-AB63-373517796834}">
  <ds:schemaRefs>
    <ds:schemaRef ds:uri="http://schemas.microsoft.com/sharepoint/v3/contenttype/forms"/>
  </ds:schemaRefs>
</ds:datastoreItem>
</file>

<file path=customXml/itemProps3.xml><?xml version="1.0" encoding="utf-8"?>
<ds:datastoreItem xmlns:ds="http://schemas.openxmlformats.org/officeDocument/2006/customXml" ds:itemID="{2DA9483B-B01B-4047-8F20-003537976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e65b2-cf21-49c1-b27d-d23f90380c0e"/>
    <ds:schemaRef ds:uri="9c2e4527-2efa-4ade-b3d6-b2418af14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333B8F-C3DE-4EE1-9944-B2CB53AC0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5374</Words>
  <Characters>30633</Characters>
  <Application>Microsoft Office Word</Application>
  <DocSecurity>0</DocSecurity>
  <Lines>255</Lines>
  <Paragraphs>71</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LinksUpToDate>false</LinksUpToDate>
  <CharactersWithSpaces>35936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2024-01-01T14:13:00Z</dcterms:created>
  <dcterms:modified xsi:type="dcterms:W3CDTF">2024-04-30T15:22:00Z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Lang">
    <vt:lpwstr>en</vt:lpwstr>
  </property>
  <property fmtid="{D5CDD505-2E9C-101B-9397-08002B2CF9AE}" pid="4" name="CycleNumber">
    <vt:r8>2</vt:r8>
  </property>
  <property fmtid="{D5CDD505-2E9C-101B-9397-08002B2CF9AE}" pid="5" name="StaffResponsible">
    <vt:lpwstr>2680</vt:lpwstr>
  </property>
  <property fmtid="{D5CDD505-2E9C-101B-9397-08002B2CF9AE}" pid="6" name="Source">
    <vt:lpwstr>CVDB</vt:lpwstr>
  </property>
  <property fmtid="{D5CDD505-2E9C-101B-9397-08002B2CF9AE}" pid="7" name="Drafter">
    <vt:lpwstr>4559</vt:lpwstr>
  </property>
  <property fmtid="{D5CDD505-2E9C-101B-9397-08002B2CF9AE}" pid="8" name="NeedsAditionalReview">
    <vt:bool>false</vt:bool>
  </property>
  <property fmtid="{D5CDD505-2E9C-101B-9397-08002B2CF9AE}" pid="9" name="DocID">
    <vt:r8>23763</vt:r8>
  </property>
  <property fmtid="{D5CDD505-2E9C-101B-9397-08002B2CF9AE}" pid="10" name="DocUniqueID">
    <vt:lpwstr>b2dd1eb0-6eb9-4611-af6e-d87ff85a72bf</vt:lpwstr>
  </property>
  <property fmtid="{D5CDD505-2E9C-101B-9397-08002B2CF9AE}" pid="11" name="IsVisible">
    <vt:bool>true</vt:bool>
  </property>
  <property fmtid="{D5CDD505-2E9C-101B-9397-08002B2CF9AE}" pid="12" name="1st person notified">
    <vt:lpwstr>381</vt:lpwstr>
  </property>
  <property fmtid="{D5CDD505-2E9C-101B-9397-08002B2CF9AE}" pid="13" name="1st Approver">
    <vt:lpwstr>381</vt:lpwstr>
  </property>
  <property fmtid="{D5CDD505-2E9C-101B-9397-08002B2CF9AE}" pid="14" name="1st Approver DateTime">
    <vt:filetime>2021-12-08T23:00:00Z</vt:filetime>
  </property>
  <property fmtid="{D5CDD505-2E9C-101B-9397-08002B2CF9AE}" pid="15" name="3Signatures1stGroup">
    <vt:lpwstr/>
  </property>
  <property fmtid="{D5CDD505-2E9C-101B-9397-08002B2CF9AE}" pid="16" name="3Signatures2ndGroup">
    <vt:lpwstr/>
  </property>
  <property fmtid="{D5CDD505-2E9C-101B-9397-08002B2CF9AE}" pid="17" name="JPSRU 1st approval rejected">
    <vt:lpwstr>https://intranet.ohchr.org/Offices/Geneva/TESPRDD/Approval/_layouts/15/wrkstat.aspx?List=b421062c-ed2a-46b3-a1ae-b0723557a27c&amp;WorkflowInstanceName=84f4a279-7927-4ef8-bd7e-b2bd35fd9e52, Rejected by 1st approverJPSRU KORLJAN Dragana</vt:lpwstr>
  </property>
  <property fmtid="{D5CDD505-2E9C-101B-9397-08002B2CF9AE}" pid="18" name="3Signatures3rdGroup">
    <vt:lpwstr/>
  </property>
  <property fmtid="{D5CDD505-2E9C-101B-9397-08002B2CF9AE}" pid="19" name="JPSRU 1st approval accepted">
    <vt:lpwstr>, </vt:lpwstr>
  </property>
  <property fmtid="{D5CDD505-2E9C-101B-9397-08002B2CF9AE}" pid="20" name="JSPRU Three signatures approval workflow 1st Approval part">
    <vt:lpwstr>https://intranet.ohchr.org/Offices/Geneva/TESPRDD/Approval/_layouts/15/wrkstat.aspx?List=b421062c-ed2a-46b3-a1ae-b0723557a27c&amp;WorkflowInstanceName=5a4ccd0c-b8cb-4929-aa9a-ecd08e76522d, Pending 1st approver approval</vt:lpwstr>
  </property>
  <property fmtid="{D5CDD505-2E9C-101B-9397-08002B2CF9AE}" pid="21" name="2nd person notified">
    <vt:lpwstr>46</vt:lpwstr>
  </property>
  <property fmtid="{D5CDD505-2E9C-101B-9397-08002B2CF9AE}" pid="22" name="2nd Approver DateTime">
    <vt:filetime>2021-12-08T23:00:00Z</vt:filetime>
  </property>
  <property fmtid="{D5CDD505-2E9C-101B-9397-08002B2CF9AE}" pid="23" name="2nd Approver">
    <vt:lpwstr>46</vt:lpwstr>
  </property>
  <property fmtid="{D5CDD505-2E9C-101B-9397-08002B2CF9AE}" pid="24" name="Three signatures approval workflow 2nd Approval part">
    <vt:lpwstr>https://intranet.ohchr.org/Offices/Geneva/TESPRDD/Approval/_layouts/15/wrkstat.aspx?List=20fdd81d-df50-4b89-ac61-c384ed5ea51a&amp;WorkflowInstanceName=722e6318-be42-4e40-9305-2e3c2198a7d2, Pending 2nd approver approval</vt:lpwstr>
  </property>
  <property fmtid="{D5CDD505-2E9C-101B-9397-08002B2CF9AE}" pid="25" name="2nd approval rejected">
    <vt:lpwstr>, </vt:lpwstr>
  </property>
  <property fmtid="{D5CDD505-2E9C-101B-9397-08002B2CF9AE}" pid="26" name="2nd approval accepted">
    <vt:lpwstr>https://intranet.ohchr.org/Offices/Geneva/TESPRDD/Approval/_layouts/15/wrkstat.aspx?List=20fdd81d-df50-4b89-ac61-c384ed5ea51a&amp;WorkflowInstanceName=ad94a5e7-2575-4673-bad6-ee7b67bc0ff3, Approved by 2nd approver </vt:lpwstr>
  </property>
  <property fmtid="{D5CDD505-2E9C-101B-9397-08002B2CF9AE}" pid="27" name="3rd person notified">
    <vt:lpwstr>1132</vt:lpwstr>
  </property>
  <property fmtid="{D5CDD505-2E9C-101B-9397-08002B2CF9AE}" pid="28" name="3rd Approver">
    <vt:lpwstr>1132</vt:lpwstr>
  </property>
  <property fmtid="{D5CDD505-2E9C-101B-9397-08002B2CF9AE}" pid="29" name="3rd Approver DateTime">
    <vt:filetime>2021-12-08T23:00:00Z</vt:filetime>
  </property>
  <property fmtid="{D5CDD505-2E9C-101B-9397-08002B2CF9AE}" pid="30" name="3rd approval rejected">
    <vt:lpwstr>, </vt:lpwstr>
  </property>
  <property fmtid="{D5CDD505-2E9C-101B-9397-08002B2CF9AE}" pid="31" name="3rd approval accepted">
    <vt:lpwstr>https://intranet.ohchr.org/Offices/Geneva/TESPRDD/Approval/_layouts/15/wrkstat.aspx?List=b7f66f0c-f14d-4c89-a6ae-ce046235cbb1&amp;WorkflowInstanceName=6b329923-ba68-4ed8-8b22-55a895ee08ac, Approved by 3rd approver </vt:lpwstr>
  </property>
  <property fmtid="{D5CDD505-2E9C-101B-9397-08002B2CF9AE}" pid="32" name="Three signatures approval workflow 3rd Approval part">
    <vt:lpwstr>https://intranet.ohchr.org/Offices/Geneva/TESPRDD/Approval/_layouts/15/wrkstat.aspx?List=b7f66f0c-f14d-4c89-a6ae-ce046235cbb1&amp;WorkflowInstanceName=6637cb06-a349-447f-bbd2-df4cb1d395b3, Pending 3rd approver approval</vt:lpwstr>
  </property>
</Properties>
</file>