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754C" w14:textId="24170BD2" w:rsidR="008B5B45" w:rsidRPr="008B5B45" w:rsidRDefault="008B5B45" w:rsidP="00DB2BEF">
      <w:pPr>
        <w:pStyle w:val="Heading1"/>
        <w:spacing w:before="0"/>
        <w:jc w:val="center"/>
        <w:rPr>
          <w:rFonts w:ascii="Arial" w:hAnsi="Arial" w:cs="Arial"/>
          <w:color w:val="auto"/>
          <w:sz w:val="24"/>
          <w:szCs w:val="24"/>
        </w:rPr>
      </w:pPr>
      <w:r>
        <w:rPr>
          <w:noProof/>
        </w:rPr>
        <w:drawing>
          <wp:inline distT="0" distB="0" distL="0" distR="0" wp14:anchorId="68398B0D" wp14:editId="591C0C77">
            <wp:extent cx="1905000" cy="1619250"/>
            <wp:effectExtent l="0" t="0" r="0" b="0"/>
            <wp:docPr id="2086749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619250"/>
                    </a:xfrm>
                    <a:prstGeom prst="rect">
                      <a:avLst/>
                    </a:prstGeom>
                    <a:noFill/>
                    <a:ln>
                      <a:noFill/>
                    </a:ln>
                  </pic:spPr>
                </pic:pic>
              </a:graphicData>
            </a:graphic>
          </wp:inline>
        </w:drawing>
      </w:r>
    </w:p>
    <w:p w14:paraId="3ED2E39A" w14:textId="2AE7E7CD" w:rsidR="00CE296C" w:rsidRPr="008D411F" w:rsidRDefault="00FB04A8" w:rsidP="00467FC3">
      <w:pPr>
        <w:pStyle w:val="Heading1"/>
        <w:spacing w:before="0"/>
        <w:jc w:val="center"/>
        <w:rPr>
          <w:rFonts w:ascii="Cambria" w:hAnsi="Cambria" w:cs="Arial"/>
          <w:color w:val="auto"/>
          <w:sz w:val="36"/>
          <w:szCs w:val="36"/>
        </w:rPr>
      </w:pPr>
      <w:r w:rsidRPr="008D411F">
        <w:rPr>
          <w:rFonts w:ascii="Cambria" w:hAnsi="Cambria" w:cs="Arial"/>
          <w:b/>
          <w:bCs/>
          <w:color w:val="auto"/>
          <w:sz w:val="36"/>
          <w:szCs w:val="36"/>
        </w:rPr>
        <w:t>FEDERAL MINISTRY OF EDUCATION</w:t>
      </w:r>
    </w:p>
    <w:p w14:paraId="7020687F" w14:textId="77777777" w:rsidR="00D7025A" w:rsidRPr="00467FC3" w:rsidRDefault="00D7025A" w:rsidP="00467FC3">
      <w:pPr>
        <w:rPr>
          <w:rFonts w:ascii="Cambria" w:hAnsi="Cambria"/>
          <w:sz w:val="2"/>
          <w:szCs w:val="2"/>
        </w:rPr>
      </w:pPr>
    </w:p>
    <w:p w14:paraId="0311208B" w14:textId="5A58F168" w:rsidR="002C55A0" w:rsidRPr="008D411F" w:rsidRDefault="00CE296C" w:rsidP="00467FC3">
      <w:pPr>
        <w:jc w:val="center"/>
        <w:rPr>
          <w:rFonts w:ascii="Cambria" w:hAnsi="Cambria" w:cs="Arial"/>
          <w:b/>
          <w:bCs/>
          <w:sz w:val="36"/>
          <w:szCs w:val="36"/>
        </w:rPr>
      </w:pPr>
      <w:r w:rsidRPr="008D411F">
        <w:rPr>
          <w:rFonts w:ascii="Cambria" w:hAnsi="Cambria" w:cs="Arial"/>
          <w:b/>
          <w:bCs/>
          <w:sz w:val="36"/>
          <w:szCs w:val="36"/>
        </w:rPr>
        <w:t>ABUJA</w:t>
      </w:r>
      <w:r w:rsidR="00FB04A8" w:rsidRPr="008D411F">
        <w:rPr>
          <w:rFonts w:ascii="Cambria" w:hAnsi="Cambria" w:cs="Arial"/>
          <w:b/>
          <w:bCs/>
          <w:sz w:val="36"/>
          <w:szCs w:val="36"/>
        </w:rPr>
        <w:t xml:space="preserve"> - NIGERIA</w:t>
      </w:r>
    </w:p>
    <w:p w14:paraId="3E4214A6" w14:textId="00A29A2B" w:rsidR="008F5C62" w:rsidRPr="008D411F" w:rsidRDefault="008F5C62" w:rsidP="00DB2BEF">
      <w:pPr>
        <w:jc w:val="center"/>
        <w:rPr>
          <w:rFonts w:ascii="Cambria" w:hAnsi="Cambria" w:cs="Arial"/>
          <w:sz w:val="24"/>
          <w:szCs w:val="24"/>
        </w:rPr>
      </w:pPr>
    </w:p>
    <w:p w14:paraId="228D4BDA" w14:textId="77777777" w:rsidR="00CE296C" w:rsidRPr="008D411F" w:rsidRDefault="00CE296C" w:rsidP="00DB2BEF">
      <w:pPr>
        <w:jc w:val="both"/>
        <w:rPr>
          <w:rFonts w:ascii="Cambria" w:hAnsi="Cambria" w:cs="Arial"/>
          <w:sz w:val="24"/>
          <w:szCs w:val="24"/>
        </w:rPr>
      </w:pPr>
    </w:p>
    <w:p w14:paraId="225102B2" w14:textId="18369932" w:rsidR="00CE296C" w:rsidRPr="008D411F" w:rsidRDefault="00CE296C" w:rsidP="00DB2BEF">
      <w:pPr>
        <w:jc w:val="center"/>
        <w:rPr>
          <w:rFonts w:ascii="Cambria" w:hAnsi="Cambria" w:cs="Arial"/>
          <w:b/>
          <w:bCs/>
          <w:sz w:val="36"/>
          <w:szCs w:val="36"/>
          <w:u w:val="single"/>
        </w:rPr>
      </w:pPr>
      <w:r w:rsidRPr="008D411F">
        <w:rPr>
          <w:rFonts w:ascii="Cambria" w:hAnsi="Cambria" w:cs="Arial"/>
          <w:b/>
          <w:bCs/>
          <w:sz w:val="36"/>
          <w:szCs w:val="36"/>
          <w:u w:val="single"/>
        </w:rPr>
        <w:t>RE: CALL FOR INPUTS FROM THE SPECIAL RAPPORTEUR ON THE RIGHT TO EDUCATION</w:t>
      </w:r>
    </w:p>
    <w:p w14:paraId="1E85EE6C" w14:textId="77777777" w:rsidR="00CE296C" w:rsidRPr="008D411F" w:rsidRDefault="00CE296C" w:rsidP="00DB2BEF">
      <w:pPr>
        <w:jc w:val="both"/>
        <w:rPr>
          <w:rFonts w:ascii="Cambria" w:hAnsi="Cambria" w:cs="Arial"/>
          <w:sz w:val="24"/>
          <w:szCs w:val="24"/>
        </w:rPr>
      </w:pPr>
    </w:p>
    <w:p w14:paraId="21DFD64D" w14:textId="12AD202E" w:rsidR="008B5B45" w:rsidRPr="008D411F" w:rsidRDefault="001D15FF" w:rsidP="00DB2BEF">
      <w:pPr>
        <w:jc w:val="both"/>
        <w:rPr>
          <w:rFonts w:ascii="Cambria" w:hAnsi="Cambria" w:cs="Arial"/>
          <w:sz w:val="24"/>
          <w:szCs w:val="24"/>
        </w:rPr>
      </w:pPr>
      <w:r w:rsidRPr="008D411F">
        <w:rPr>
          <w:rFonts w:ascii="Cambria" w:hAnsi="Cambria" w:cs="Arial"/>
          <w:sz w:val="24"/>
          <w:szCs w:val="24"/>
        </w:rPr>
        <w:t xml:space="preserve">The Federal Ministry of Education (FME) </w:t>
      </w:r>
      <w:r w:rsidR="00610138" w:rsidRPr="008D411F">
        <w:rPr>
          <w:rFonts w:ascii="Cambria" w:hAnsi="Cambria" w:cs="Arial"/>
          <w:sz w:val="24"/>
          <w:szCs w:val="24"/>
        </w:rPr>
        <w:t xml:space="preserve">of the Federal Government of Nigeria (FGN) </w:t>
      </w:r>
      <w:r w:rsidRPr="008D411F">
        <w:rPr>
          <w:rFonts w:ascii="Cambria" w:hAnsi="Cambria" w:cs="Arial"/>
          <w:sz w:val="24"/>
          <w:szCs w:val="24"/>
        </w:rPr>
        <w:t xml:space="preserve">is the apex </w:t>
      </w:r>
      <w:r w:rsidR="00627D77" w:rsidRPr="008D411F">
        <w:rPr>
          <w:rFonts w:ascii="Cambria" w:hAnsi="Cambria" w:cs="Arial"/>
          <w:sz w:val="24"/>
          <w:szCs w:val="24"/>
        </w:rPr>
        <w:t xml:space="preserve">regulatory </w:t>
      </w:r>
      <w:r w:rsidR="0026378C" w:rsidRPr="008D411F">
        <w:rPr>
          <w:rFonts w:ascii="Cambria" w:hAnsi="Cambria" w:cs="Arial"/>
          <w:sz w:val="24"/>
          <w:szCs w:val="24"/>
        </w:rPr>
        <w:t>body</w:t>
      </w:r>
      <w:r w:rsidRPr="008D411F">
        <w:rPr>
          <w:rFonts w:ascii="Cambria" w:hAnsi="Cambria" w:cs="Arial"/>
          <w:sz w:val="24"/>
          <w:szCs w:val="24"/>
        </w:rPr>
        <w:t xml:space="preserve"> responsible for educational administration</w:t>
      </w:r>
      <w:r w:rsidR="00272BD6" w:rsidRPr="008D411F">
        <w:rPr>
          <w:rFonts w:ascii="Cambria" w:hAnsi="Cambria" w:cs="Arial"/>
          <w:sz w:val="24"/>
          <w:szCs w:val="24"/>
        </w:rPr>
        <w:t>,</w:t>
      </w:r>
      <w:r w:rsidRPr="008D411F">
        <w:rPr>
          <w:rFonts w:ascii="Cambria" w:hAnsi="Cambria" w:cs="Arial"/>
          <w:sz w:val="24"/>
          <w:szCs w:val="24"/>
        </w:rPr>
        <w:t xml:space="preserve"> planning</w:t>
      </w:r>
      <w:r w:rsidR="0026378C" w:rsidRPr="008D411F">
        <w:rPr>
          <w:rFonts w:ascii="Cambria" w:hAnsi="Cambria" w:cs="Arial"/>
          <w:sz w:val="24"/>
          <w:szCs w:val="24"/>
        </w:rPr>
        <w:t>,</w:t>
      </w:r>
      <w:r w:rsidRPr="008D411F">
        <w:rPr>
          <w:rFonts w:ascii="Cambria" w:hAnsi="Cambria" w:cs="Arial"/>
          <w:sz w:val="24"/>
          <w:szCs w:val="24"/>
        </w:rPr>
        <w:t xml:space="preserve"> </w:t>
      </w:r>
      <w:r w:rsidR="00272BD6" w:rsidRPr="008D411F">
        <w:rPr>
          <w:rFonts w:ascii="Cambria" w:hAnsi="Cambria" w:cs="Arial"/>
          <w:sz w:val="24"/>
          <w:szCs w:val="24"/>
        </w:rPr>
        <w:t xml:space="preserve">and monitoring </w:t>
      </w:r>
      <w:r w:rsidR="0026378C" w:rsidRPr="008D411F">
        <w:rPr>
          <w:rFonts w:ascii="Cambria" w:hAnsi="Cambria" w:cs="Arial"/>
          <w:sz w:val="24"/>
          <w:szCs w:val="24"/>
        </w:rPr>
        <w:t xml:space="preserve">of all </w:t>
      </w:r>
      <w:r w:rsidR="00272BD6" w:rsidRPr="008D411F">
        <w:rPr>
          <w:rFonts w:ascii="Cambria" w:hAnsi="Cambria" w:cs="Arial"/>
          <w:sz w:val="24"/>
          <w:szCs w:val="24"/>
        </w:rPr>
        <w:t>levels</w:t>
      </w:r>
      <w:r w:rsidRPr="008D411F">
        <w:rPr>
          <w:rFonts w:ascii="Cambria" w:hAnsi="Cambria" w:cs="Arial"/>
          <w:sz w:val="24"/>
          <w:szCs w:val="24"/>
        </w:rPr>
        <w:t xml:space="preserve"> </w:t>
      </w:r>
      <w:r w:rsidR="0026378C" w:rsidRPr="008D411F">
        <w:rPr>
          <w:rFonts w:ascii="Cambria" w:hAnsi="Cambria" w:cs="Arial"/>
          <w:sz w:val="24"/>
          <w:szCs w:val="24"/>
        </w:rPr>
        <w:t xml:space="preserve">of education </w:t>
      </w:r>
      <w:r w:rsidRPr="008D411F">
        <w:rPr>
          <w:rFonts w:ascii="Cambria" w:hAnsi="Cambria" w:cs="Arial"/>
          <w:sz w:val="24"/>
          <w:szCs w:val="24"/>
        </w:rPr>
        <w:t xml:space="preserve">in Nigeria. </w:t>
      </w:r>
      <w:r w:rsidR="00272BD6" w:rsidRPr="008D411F">
        <w:rPr>
          <w:rFonts w:ascii="Cambria" w:hAnsi="Cambria" w:cs="Arial"/>
          <w:sz w:val="24"/>
          <w:szCs w:val="24"/>
        </w:rPr>
        <w:t xml:space="preserve">State </w:t>
      </w:r>
      <w:r w:rsidRPr="008D411F">
        <w:rPr>
          <w:rFonts w:ascii="Cambria" w:hAnsi="Cambria" w:cs="Arial"/>
          <w:sz w:val="24"/>
          <w:szCs w:val="24"/>
        </w:rPr>
        <w:t>Ministries of Education (SME)</w:t>
      </w:r>
      <w:r w:rsidR="0026378C" w:rsidRPr="008D411F">
        <w:rPr>
          <w:rFonts w:ascii="Cambria" w:hAnsi="Cambria" w:cs="Arial"/>
          <w:sz w:val="24"/>
          <w:szCs w:val="24"/>
        </w:rPr>
        <w:t xml:space="preserve"> </w:t>
      </w:r>
      <w:r w:rsidRPr="008D411F">
        <w:rPr>
          <w:rFonts w:ascii="Cambria" w:hAnsi="Cambria" w:cs="Arial"/>
          <w:sz w:val="24"/>
          <w:szCs w:val="24"/>
        </w:rPr>
        <w:t>have similar responsibilities at the individual State Government</w:t>
      </w:r>
      <w:r w:rsidR="00272BD6" w:rsidRPr="008D411F">
        <w:rPr>
          <w:rFonts w:ascii="Cambria" w:hAnsi="Cambria" w:cs="Arial"/>
          <w:sz w:val="24"/>
          <w:szCs w:val="24"/>
        </w:rPr>
        <w:t xml:space="preserve"> level</w:t>
      </w:r>
      <w:r w:rsidRPr="008D411F">
        <w:rPr>
          <w:rFonts w:ascii="Cambria" w:hAnsi="Cambria" w:cs="Arial"/>
          <w:sz w:val="24"/>
          <w:szCs w:val="24"/>
        </w:rPr>
        <w:t>. Educational service delivery is on the concurrent legislative list in Nigeria</w:t>
      </w:r>
      <w:r w:rsidR="000A2EE8" w:rsidRPr="008D411F">
        <w:rPr>
          <w:rFonts w:ascii="Cambria" w:hAnsi="Cambria" w:cs="Arial"/>
          <w:sz w:val="24"/>
          <w:szCs w:val="24"/>
        </w:rPr>
        <w:t xml:space="preserve"> that empowers the government at the three levels</w:t>
      </w:r>
      <w:r w:rsidRPr="008D411F">
        <w:rPr>
          <w:rFonts w:ascii="Cambria" w:hAnsi="Cambria" w:cs="Arial"/>
          <w:sz w:val="24"/>
          <w:szCs w:val="24"/>
        </w:rPr>
        <w:t xml:space="preserve"> to establish and run educational institution</w:t>
      </w:r>
      <w:r w:rsidR="00C17BAD" w:rsidRPr="008D411F">
        <w:rPr>
          <w:rFonts w:ascii="Cambria" w:hAnsi="Cambria" w:cs="Arial"/>
          <w:sz w:val="24"/>
          <w:szCs w:val="24"/>
        </w:rPr>
        <w:t xml:space="preserve">s in the country. </w:t>
      </w:r>
    </w:p>
    <w:p w14:paraId="20666097" w14:textId="77777777" w:rsidR="008B5B45" w:rsidRPr="008D411F" w:rsidRDefault="008B5B45" w:rsidP="00DB2BEF">
      <w:pPr>
        <w:jc w:val="both"/>
        <w:rPr>
          <w:rFonts w:ascii="Cambria" w:hAnsi="Cambria" w:cs="Arial"/>
          <w:sz w:val="24"/>
          <w:szCs w:val="24"/>
        </w:rPr>
      </w:pPr>
    </w:p>
    <w:p w14:paraId="1B5E2193" w14:textId="798D86F7" w:rsidR="00CE296C" w:rsidRPr="008D411F" w:rsidRDefault="008F5C62" w:rsidP="00DB2BEF">
      <w:pPr>
        <w:jc w:val="both"/>
        <w:rPr>
          <w:rFonts w:ascii="Cambria" w:hAnsi="Cambria" w:cs="Arial"/>
          <w:b/>
          <w:bCs/>
          <w:sz w:val="24"/>
          <w:szCs w:val="24"/>
          <w:u w:val="single"/>
        </w:rPr>
      </w:pPr>
      <w:r w:rsidRPr="008D411F">
        <w:rPr>
          <w:rFonts w:ascii="Cambria" w:hAnsi="Cambria" w:cs="Arial"/>
          <w:b/>
          <w:bCs/>
          <w:sz w:val="24"/>
          <w:szCs w:val="24"/>
          <w:u w:val="single"/>
        </w:rPr>
        <w:t>DEFINITION AND PROTECTION OF ACADEMIC FREEDOM</w:t>
      </w:r>
    </w:p>
    <w:p w14:paraId="6DC8A29E" w14:textId="77777777" w:rsidR="00DB2BEF" w:rsidRPr="008D411F" w:rsidRDefault="00DB2BEF" w:rsidP="00DB2BEF">
      <w:pPr>
        <w:jc w:val="both"/>
        <w:rPr>
          <w:rFonts w:ascii="Cambria" w:hAnsi="Cambria" w:cs="Arial"/>
          <w:sz w:val="24"/>
          <w:szCs w:val="24"/>
          <w:u w:val="single"/>
        </w:rPr>
      </w:pPr>
    </w:p>
    <w:p w14:paraId="18965D00" w14:textId="6FF783EA" w:rsidR="00C96DD4" w:rsidRPr="008D411F" w:rsidRDefault="0047380E" w:rsidP="00C96DD4">
      <w:pPr>
        <w:jc w:val="both"/>
        <w:rPr>
          <w:rFonts w:ascii="Cambria" w:hAnsi="Cambria" w:cs="Arial"/>
          <w:sz w:val="24"/>
          <w:szCs w:val="24"/>
        </w:rPr>
      </w:pPr>
      <w:r w:rsidRPr="008D411F">
        <w:rPr>
          <w:rFonts w:ascii="Cambria" w:hAnsi="Cambria" w:cs="Arial"/>
          <w:sz w:val="24"/>
          <w:szCs w:val="24"/>
        </w:rPr>
        <w:t xml:space="preserve">Nigeria </w:t>
      </w:r>
      <w:r w:rsidR="00C96DD4" w:rsidRPr="008D411F">
        <w:rPr>
          <w:rFonts w:ascii="Cambria" w:hAnsi="Cambria" w:cs="Arial"/>
          <w:sz w:val="24"/>
          <w:szCs w:val="24"/>
        </w:rPr>
        <w:t>does not have specific constitutional provisions solely dedicated to academic freedom. However, academic freedom is generally protected through constitutional provisions that guarantee freedom of expression, the right to education, and other related rights</w:t>
      </w:r>
      <w:r w:rsidR="00583B84" w:rsidRPr="008D411F">
        <w:rPr>
          <w:rFonts w:ascii="Cambria" w:hAnsi="Cambria" w:cs="Arial"/>
          <w:sz w:val="24"/>
          <w:szCs w:val="24"/>
        </w:rPr>
        <w:t xml:space="preserve"> as stipulated in the 1999 Constitution (as amended)</w:t>
      </w:r>
      <w:r w:rsidR="00C96DD4" w:rsidRPr="008D411F">
        <w:rPr>
          <w:rFonts w:ascii="Cambria" w:hAnsi="Cambria" w:cs="Arial"/>
          <w:sz w:val="24"/>
          <w:szCs w:val="24"/>
        </w:rPr>
        <w:t>.</w:t>
      </w:r>
    </w:p>
    <w:p w14:paraId="5B7A877D" w14:textId="77777777" w:rsidR="00C96DD4" w:rsidRPr="008D411F" w:rsidRDefault="00C96DD4" w:rsidP="00C96DD4">
      <w:pPr>
        <w:jc w:val="both"/>
        <w:rPr>
          <w:rFonts w:ascii="Cambria" w:hAnsi="Cambria" w:cs="Arial"/>
          <w:sz w:val="24"/>
          <w:szCs w:val="24"/>
        </w:rPr>
      </w:pPr>
    </w:p>
    <w:p w14:paraId="06ACB2FC" w14:textId="77777777" w:rsidR="00C96DD4" w:rsidRPr="008D411F" w:rsidRDefault="00C96DD4" w:rsidP="00C96DD4">
      <w:pPr>
        <w:jc w:val="both"/>
        <w:rPr>
          <w:rFonts w:ascii="Cambria" w:hAnsi="Cambria" w:cs="Arial"/>
          <w:sz w:val="24"/>
          <w:szCs w:val="24"/>
        </w:rPr>
      </w:pPr>
      <w:r w:rsidRPr="008D411F">
        <w:rPr>
          <w:rFonts w:ascii="Cambria" w:hAnsi="Cambria" w:cs="Arial"/>
          <w:b/>
          <w:bCs/>
          <w:sz w:val="24"/>
          <w:szCs w:val="24"/>
        </w:rPr>
        <w:t>Freedom of Expression</w:t>
      </w:r>
      <w:r w:rsidRPr="008D411F">
        <w:rPr>
          <w:rFonts w:ascii="Cambria" w:hAnsi="Cambria" w:cs="Arial"/>
          <w:sz w:val="24"/>
          <w:szCs w:val="24"/>
        </w:rPr>
        <w:t>: Section 39 of the Constitution guarantees the right to freedom of expression, which includes the freedom to hold opinions and to receive and impart ideas and information without interference. This right is fundamental to academic freedom.</w:t>
      </w:r>
    </w:p>
    <w:p w14:paraId="2A5B2898" w14:textId="77777777" w:rsidR="00C96DD4" w:rsidRPr="008D411F" w:rsidRDefault="00C96DD4" w:rsidP="00C96DD4">
      <w:pPr>
        <w:jc w:val="both"/>
        <w:rPr>
          <w:rFonts w:ascii="Cambria" w:hAnsi="Cambria" w:cs="Arial"/>
          <w:sz w:val="24"/>
          <w:szCs w:val="24"/>
        </w:rPr>
      </w:pPr>
    </w:p>
    <w:p w14:paraId="063107CB" w14:textId="77777777" w:rsidR="00C96DD4" w:rsidRPr="008D411F" w:rsidRDefault="00C96DD4" w:rsidP="00C96DD4">
      <w:pPr>
        <w:jc w:val="both"/>
        <w:rPr>
          <w:rFonts w:ascii="Cambria" w:hAnsi="Cambria" w:cs="Arial"/>
          <w:sz w:val="24"/>
          <w:szCs w:val="24"/>
        </w:rPr>
      </w:pPr>
      <w:r w:rsidRPr="008D411F">
        <w:rPr>
          <w:rFonts w:ascii="Cambria" w:hAnsi="Cambria" w:cs="Arial"/>
          <w:b/>
          <w:bCs/>
          <w:sz w:val="24"/>
          <w:szCs w:val="24"/>
        </w:rPr>
        <w:t>Right to Education</w:t>
      </w:r>
      <w:r w:rsidRPr="008D411F">
        <w:rPr>
          <w:rFonts w:ascii="Cambria" w:hAnsi="Cambria" w:cs="Arial"/>
          <w:sz w:val="24"/>
          <w:szCs w:val="24"/>
        </w:rPr>
        <w:t>: Section 18 of the Constitution recognizes the right to education. This provision ensures that individuals have the right to access educational institutions and pursue academic activities without unjust interference.</w:t>
      </w:r>
    </w:p>
    <w:p w14:paraId="2204AF8B" w14:textId="77777777" w:rsidR="00C96DD4" w:rsidRPr="008D411F" w:rsidRDefault="00C96DD4" w:rsidP="00C96DD4">
      <w:pPr>
        <w:jc w:val="both"/>
        <w:rPr>
          <w:rFonts w:ascii="Cambria" w:hAnsi="Cambria" w:cs="Arial"/>
          <w:sz w:val="24"/>
          <w:szCs w:val="24"/>
        </w:rPr>
      </w:pPr>
    </w:p>
    <w:p w14:paraId="4E4D15FB" w14:textId="20AD8958" w:rsidR="008F5C62" w:rsidRPr="008D411F" w:rsidRDefault="00610138" w:rsidP="00DB2BEF">
      <w:pPr>
        <w:jc w:val="both"/>
        <w:rPr>
          <w:rFonts w:ascii="Cambria" w:hAnsi="Cambria" w:cs="Arial"/>
          <w:sz w:val="24"/>
          <w:szCs w:val="24"/>
        </w:rPr>
      </w:pPr>
      <w:r w:rsidRPr="008D411F">
        <w:rPr>
          <w:rFonts w:ascii="Cambria" w:hAnsi="Cambria" w:cs="Arial"/>
          <w:sz w:val="24"/>
          <w:szCs w:val="24"/>
        </w:rPr>
        <w:t>Academic freedom refers to the freedom of scholars to conduct research, advance the frontiers of knowledge</w:t>
      </w:r>
      <w:r w:rsidR="00142AC3" w:rsidRPr="008D411F">
        <w:rPr>
          <w:rFonts w:ascii="Cambria" w:hAnsi="Cambria" w:cs="Arial"/>
          <w:sz w:val="24"/>
          <w:szCs w:val="24"/>
        </w:rPr>
        <w:t>,</w:t>
      </w:r>
      <w:r w:rsidRPr="008D411F">
        <w:rPr>
          <w:rFonts w:ascii="Cambria" w:hAnsi="Cambria" w:cs="Arial"/>
          <w:sz w:val="24"/>
          <w:szCs w:val="24"/>
        </w:rPr>
        <w:t xml:space="preserve"> and disseminate the results of their research without hindrance.  It </w:t>
      </w:r>
      <w:r w:rsidR="00EA388C" w:rsidRPr="008D411F">
        <w:rPr>
          <w:rFonts w:ascii="Cambria" w:hAnsi="Cambria" w:cs="Arial"/>
          <w:sz w:val="24"/>
          <w:szCs w:val="24"/>
        </w:rPr>
        <w:t>enables academics to think freely, to speculate</w:t>
      </w:r>
      <w:r w:rsidR="008D411F">
        <w:rPr>
          <w:rFonts w:ascii="Cambria" w:hAnsi="Cambria" w:cs="Arial"/>
          <w:sz w:val="24"/>
          <w:szCs w:val="24"/>
        </w:rPr>
        <w:t>,</w:t>
      </w:r>
      <w:r w:rsidR="00EA388C" w:rsidRPr="008D411F">
        <w:rPr>
          <w:rFonts w:ascii="Cambria" w:hAnsi="Cambria" w:cs="Arial"/>
          <w:sz w:val="24"/>
          <w:szCs w:val="24"/>
        </w:rPr>
        <w:t xml:space="preserve"> and to experiment with new ideas</w:t>
      </w:r>
      <w:r w:rsidRPr="008D411F">
        <w:rPr>
          <w:rFonts w:ascii="Cambria" w:hAnsi="Cambria" w:cs="Arial"/>
          <w:sz w:val="24"/>
          <w:szCs w:val="24"/>
        </w:rPr>
        <w:t xml:space="preserve">. </w:t>
      </w:r>
      <w:r w:rsidR="00946E63" w:rsidRPr="008D411F">
        <w:rPr>
          <w:rFonts w:ascii="Cambria" w:hAnsi="Cambria" w:cs="Arial"/>
          <w:sz w:val="24"/>
          <w:szCs w:val="24"/>
        </w:rPr>
        <w:t xml:space="preserve">The </w:t>
      </w:r>
      <w:r w:rsidR="00B37030">
        <w:rPr>
          <w:rFonts w:ascii="Cambria" w:hAnsi="Cambria" w:cs="Arial"/>
          <w:sz w:val="24"/>
          <w:szCs w:val="24"/>
        </w:rPr>
        <w:t>Nigeria</w:t>
      </w:r>
      <w:r w:rsidR="00946E63" w:rsidRPr="008D411F">
        <w:rPr>
          <w:rFonts w:ascii="Cambria" w:hAnsi="Cambria" w:cs="Arial"/>
          <w:sz w:val="24"/>
          <w:szCs w:val="24"/>
        </w:rPr>
        <w:t xml:space="preserve"> National Policy on Education (20</w:t>
      </w:r>
      <w:r w:rsidR="00C96DD4" w:rsidRPr="008D411F">
        <w:rPr>
          <w:rFonts w:ascii="Cambria" w:hAnsi="Cambria" w:cs="Arial"/>
          <w:sz w:val="24"/>
          <w:szCs w:val="24"/>
        </w:rPr>
        <w:t>13</w:t>
      </w:r>
      <w:r w:rsidR="00946E63" w:rsidRPr="008D411F">
        <w:rPr>
          <w:rFonts w:ascii="Cambria" w:hAnsi="Cambria" w:cs="Arial"/>
          <w:sz w:val="24"/>
          <w:szCs w:val="24"/>
        </w:rPr>
        <w:t xml:space="preserve">) states inter-alia that the traditional academic freedom for institutions </w:t>
      </w:r>
      <w:r w:rsidR="008D411F">
        <w:rPr>
          <w:rFonts w:ascii="Cambria" w:hAnsi="Cambria" w:cs="Arial"/>
          <w:sz w:val="24"/>
          <w:szCs w:val="24"/>
        </w:rPr>
        <w:t>includes</w:t>
      </w:r>
      <w:r w:rsidR="00272BD6" w:rsidRPr="008D411F">
        <w:rPr>
          <w:rFonts w:ascii="Cambria" w:hAnsi="Cambria" w:cs="Arial"/>
          <w:sz w:val="24"/>
          <w:szCs w:val="24"/>
        </w:rPr>
        <w:t xml:space="preserve"> </w:t>
      </w:r>
      <w:r w:rsidR="00AE7A1B">
        <w:rPr>
          <w:rFonts w:ascii="Cambria" w:hAnsi="Cambria" w:cs="Arial"/>
          <w:sz w:val="24"/>
          <w:szCs w:val="24"/>
        </w:rPr>
        <w:t xml:space="preserve">the </w:t>
      </w:r>
      <w:r w:rsidR="00272BD6" w:rsidRPr="008D411F">
        <w:rPr>
          <w:rFonts w:ascii="Cambria" w:hAnsi="Cambria" w:cs="Arial"/>
          <w:sz w:val="24"/>
          <w:szCs w:val="24"/>
        </w:rPr>
        <w:t xml:space="preserve">rights </w:t>
      </w:r>
      <w:r w:rsidR="00946E63" w:rsidRPr="008D411F">
        <w:rPr>
          <w:rFonts w:ascii="Cambria" w:hAnsi="Cambria" w:cs="Arial"/>
          <w:sz w:val="24"/>
          <w:szCs w:val="24"/>
        </w:rPr>
        <w:t>to:</w:t>
      </w:r>
    </w:p>
    <w:p w14:paraId="162114E8" w14:textId="77777777" w:rsidR="00DB2BEF" w:rsidRPr="008D411F" w:rsidRDefault="00DB2BEF" w:rsidP="00DB2BEF">
      <w:pPr>
        <w:jc w:val="both"/>
        <w:rPr>
          <w:rFonts w:ascii="Cambria" w:hAnsi="Cambria" w:cs="Arial"/>
          <w:sz w:val="24"/>
          <w:szCs w:val="24"/>
        </w:rPr>
      </w:pPr>
    </w:p>
    <w:p w14:paraId="0EFDEF74" w14:textId="21234E4E" w:rsidR="00946E63" w:rsidRPr="008D411F" w:rsidRDefault="00946E63" w:rsidP="00DB2BEF">
      <w:pPr>
        <w:pStyle w:val="ListParagraph"/>
        <w:numPr>
          <w:ilvl w:val="0"/>
          <w:numId w:val="2"/>
        </w:numPr>
        <w:ind w:left="720" w:hanging="720"/>
        <w:jc w:val="both"/>
        <w:rPr>
          <w:rFonts w:ascii="Cambria" w:hAnsi="Cambria" w:cs="Arial"/>
          <w:sz w:val="24"/>
          <w:szCs w:val="24"/>
        </w:rPr>
      </w:pPr>
      <w:r w:rsidRPr="008D411F">
        <w:rPr>
          <w:rFonts w:ascii="Cambria" w:hAnsi="Cambria" w:cs="Arial"/>
          <w:sz w:val="24"/>
          <w:szCs w:val="24"/>
        </w:rPr>
        <w:t>Select their students except where the law prescribes otherwise;</w:t>
      </w:r>
    </w:p>
    <w:p w14:paraId="13B8C8CE" w14:textId="1D3CCEBA" w:rsidR="00946E63" w:rsidRPr="008D411F" w:rsidRDefault="00946E63" w:rsidP="00DB2BEF">
      <w:pPr>
        <w:pStyle w:val="ListParagraph"/>
        <w:numPr>
          <w:ilvl w:val="0"/>
          <w:numId w:val="2"/>
        </w:numPr>
        <w:ind w:left="720" w:hanging="720"/>
        <w:jc w:val="both"/>
        <w:rPr>
          <w:rFonts w:ascii="Cambria" w:hAnsi="Cambria" w:cs="Arial"/>
          <w:sz w:val="24"/>
          <w:szCs w:val="24"/>
        </w:rPr>
      </w:pPr>
      <w:r w:rsidRPr="008D411F">
        <w:rPr>
          <w:rFonts w:ascii="Cambria" w:hAnsi="Cambria" w:cs="Arial"/>
          <w:sz w:val="24"/>
          <w:szCs w:val="24"/>
        </w:rPr>
        <w:t>Appoint their staff;</w:t>
      </w:r>
    </w:p>
    <w:p w14:paraId="0B99AA34" w14:textId="1826D37A" w:rsidR="00946E63" w:rsidRPr="008D411F" w:rsidRDefault="00946E63" w:rsidP="00DB2BEF">
      <w:pPr>
        <w:pStyle w:val="ListParagraph"/>
        <w:numPr>
          <w:ilvl w:val="0"/>
          <w:numId w:val="2"/>
        </w:numPr>
        <w:ind w:left="720" w:hanging="720"/>
        <w:jc w:val="both"/>
        <w:rPr>
          <w:rFonts w:ascii="Cambria" w:hAnsi="Cambria" w:cs="Arial"/>
          <w:sz w:val="24"/>
          <w:szCs w:val="24"/>
        </w:rPr>
      </w:pPr>
      <w:r w:rsidRPr="008D411F">
        <w:rPr>
          <w:rFonts w:ascii="Cambria" w:hAnsi="Cambria" w:cs="Arial"/>
          <w:sz w:val="24"/>
          <w:szCs w:val="24"/>
        </w:rPr>
        <w:lastRenderedPageBreak/>
        <w:t>Teach, select areas of research;</w:t>
      </w:r>
      <w:r w:rsidR="00CF57FE" w:rsidRPr="008D411F">
        <w:rPr>
          <w:rFonts w:ascii="Cambria" w:hAnsi="Cambria" w:cs="Arial"/>
          <w:sz w:val="24"/>
          <w:szCs w:val="24"/>
        </w:rPr>
        <w:t xml:space="preserve"> </w:t>
      </w:r>
      <w:r w:rsidRPr="008D411F">
        <w:rPr>
          <w:rFonts w:ascii="Cambria" w:hAnsi="Cambria" w:cs="Arial"/>
          <w:sz w:val="24"/>
          <w:szCs w:val="24"/>
        </w:rPr>
        <w:t>and</w:t>
      </w:r>
    </w:p>
    <w:p w14:paraId="1C8CC984" w14:textId="44E92318" w:rsidR="00946E63" w:rsidRPr="008D411F" w:rsidRDefault="00946E63" w:rsidP="00DB2BEF">
      <w:pPr>
        <w:pStyle w:val="ListParagraph"/>
        <w:numPr>
          <w:ilvl w:val="0"/>
          <w:numId w:val="2"/>
        </w:numPr>
        <w:ind w:left="720" w:hanging="720"/>
        <w:jc w:val="both"/>
        <w:rPr>
          <w:rFonts w:ascii="Cambria" w:hAnsi="Cambria" w:cs="Arial"/>
          <w:sz w:val="24"/>
          <w:szCs w:val="24"/>
        </w:rPr>
      </w:pPr>
      <w:r w:rsidRPr="008D411F">
        <w:rPr>
          <w:rFonts w:ascii="Cambria" w:hAnsi="Cambria" w:cs="Arial"/>
          <w:sz w:val="24"/>
          <w:szCs w:val="24"/>
        </w:rPr>
        <w:t>Determine the content of courses</w:t>
      </w:r>
      <w:r w:rsidR="00E51800" w:rsidRPr="008D411F">
        <w:rPr>
          <w:rFonts w:ascii="Cambria" w:hAnsi="Cambria" w:cs="Arial"/>
          <w:sz w:val="24"/>
          <w:szCs w:val="24"/>
        </w:rPr>
        <w:t>.</w:t>
      </w:r>
    </w:p>
    <w:p w14:paraId="0688B960" w14:textId="3002DD5F" w:rsidR="00946E63" w:rsidRPr="008D411F" w:rsidRDefault="00946E63" w:rsidP="00DB2BEF">
      <w:pPr>
        <w:jc w:val="both"/>
        <w:rPr>
          <w:rFonts w:ascii="Cambria" w:hAnsi="Cambria" w:cs="Arial"/>
          <w:sz w:val="24"/>
          <w:szCs w:val="24"/>
        </w:rPr>
      </w:pPr>
    </w:p>
    <w:p w14:paraId="2B4A751F" w14:textId="7A2BD886" w:rsidR="00916788" w:rsidRPr="008D411F" w:rsidRDefault="00916788" w:rsidP="00916788">
      <w:pPr>
        <w:jc w:val="both"/>
        <w:rPr>
          <w:rFonts w:ascii="Cambria" w:hAnsi="Cambria" w:cs="Arial"/>
          <w:sz w:val="24"/>
          <w:szCs w:val="24"/>
        </w:rPr>
      </w:pPr>
      <w:r w:rsidRPr="008D411F">
        <w:rPr>
          <w:rFonts w:ascii="Cambria" w:hAnsi="Cambria" w:cs="Arial"/>
          <w:sz w:val="24"/>
          <w:szCs w:val="24"/>
        </w:rPr>
        <w:t xml:space="preserve">Academic freedom generally extends to </w:t>
      </w:r>
      <w:r w:rsidR="00E62383">
        <w:rPr>
          <w:rFonts w:ascii="Cambria" w:hAnsi="Cambria" w:cs="Arial"/>
          <w:sz w:val="24"/>
          <w:szCs w:val="24"/>
        </w:rPr>
        <w:t xml:space="preserve">all </w:t>
      </w:r>
      <w:r w:rsidRPr="008D411F">
        <w:rPr>
          <w:rFonts w:ascii="Cambria" w:hAnsi="Cambria" w:cs="Arial"/>
          <w:sz w:val="24"/>
          <w:szCs w:val="24"/>
        </w:rPr>
        <w:t xml:space="preserve">staff </w:t>
      </w:r>
      <w:r w:rsidR="00E62383">
        <w:rPr>
          <w:rFonts w:ascii="Cambria" w:hAnsi="Cambria" w:cs="Arial"/>
          <w:sz w:val="24"/>
          <w:szCs w:val="24"/>
        </w:rPr>
        <w:t xml:space="preserve">of academic institutions </w:t>
      </w:r>
      <w:r w:rsidRPr="008D411F">
        <w:rPr>
          <w:rFonts w:ascii="Cambria" w:hAnsi="Cambria" w:cs="Arial"/>
          <w:sz w:val="24"/>
          <w:szCs w:val="24"/>
        </w:rPr>
        <w:t>(professors, researchers, etc.), teachers</w:t>
      </w:r>
      <w:r w:rsidR="007B13D2">
        <w:rPr>
          <w:rFonts w:ascii="Cambria" w:hAnsi="Cambria" w:cs="Arial"/>
          <w:sz w:val="24"/>
          <w:szCs w:val="24"/>
        </w:rPr>
        <w:t>,</w:t>
      </w:r>
      <w:r w:rsidRPr="008D411F">
        <w:rPr>
          <w:rFonts w:ascii="Cambria" w:hAnsi="Cambria" w:cs="Arial"/>
          <w:sz w:val="24"/>
          <w:szCs w:val="24"/>
        </w:rPr>
        <w:t xml:space="preserve"> and students, although the scope and application may vary based on th</w:t>
      </w:r>
      <w:r w:rsidR="007B13D2">
        <w:rPr>
          <w:rFonts w:ascii="Cambria" w:hAnsi="Cambria" w:cs="Arial"/>
          <w:sz w:val="24"/>
          <w:szCs w:val="24"/>
        </w:rPr>
        <w:t xml:space="preserve">e </w:t>
      </w:r>
      <w:r w:rsidRPr="008D411F">
        <w:rPr>
          <w:rFonts w:ascii="Cambria" w:hAnsi="Cambria" w:cs="Arial"/>
          <w:sz w:val="24"/>
          <w:szCs w:val="24"/>
        </w:rPr>
        <w:t>level of education</w:t>
      </w:r>
      <w:r w:rsidR="007B13D2">
        <w:rPr>
          <w:rFonts w:ascii="Cambria" w:hAnsi="Cambria" w:cs="Arial"/>
          <w:sz w:val="24"/>
          <w:szCs w:val="24"/>
        </w:rPr>
        <w:t xml:space="preserve"> and institutions</w:t>
      </w:r>
      <w:r w:rsidRPr="008D411F">
        <w:rPr>
          <w:rFonts w:ascii="Cambria" w:hAnsi="Cambria" w:cs="Arial"/>
          <w:sz w:val="24"/>
          <w:szCs w:val="24"/>
        </w:rPr>
        <w:t>.</w:t>
      </w:r>
    </w:p>
    <w:p w14:paraId="3F86210A" w14:textId="318C2ABC" w:rsidR="00946E63" w:rsidRPr="008D411F" w:rsidRDefault="00946E63" w:rsidP="00DB2BEF">
      <w:pPr>
        <w:jc w:val="both"/>
        <w:rPr>
          <w:rFonts w:ascii="Cambria" w:hAnsi="Cambria" w:cs="Arial"/>
          <w:sz w:val="24"/>
          <w:szCs w:val="24"/>
        </w:rPr>
      </w:pPr>
    </w:p>
    <w:p w14:paraId="71062EB7" w14:textId="47D1C64C" w:rsidR="0025570B" w:rsidRPr="008D411F" w:rsidRDefault="00E00EBD" w:rsidP="00E51800">
      <w:pPr>
        <w:jc w:val="both"/>
        <w:rPr>
          <w:rFonts w:ascii="Cambria" w:hAnsi="Cambria" w:cs="Arial"/>
          <w:sz w:val="24"/>
          <w:szCs w:val="24"/>
        </w:rPr>
      </w:pPr>
      <w:r w:rsidRPr="008D411F">
        <w:rPr>
          <w:rFonts w:ascii="Cambria" w:hAnsi="Cambria" w:cs="Arial"/>
          <w:sz w:val="24"/>
          <w:szCs w:val="24"/>
        </w:rPr>
        <w:t xml:space="preserve">All </w:t>
      </w:r>
      <w:r w:rsidR="00916788" w:rsidRPr="008D411F">
        <w:rPr>
          <w:rFonts w:ascii="Cambria" w:hAnsi="Cambria" w:cs="Arial"/>
          <w:sz w:val="24"/>
          <w:szCs w:val="24"/>
        </w:rPr>
        <w:t xml:space="preserve">Tertiary Educational Institutions </w:t>
      </w:r>
      <w:r w:rsidRPr="008D411F">
        <w:rPr>
          <w:rFonts w:ascii="Cambria" w:hAnsi="Cambria" w:cs="Arial"/>
          <w:sz w:val="24"/>
          <w:szCs w:val="24"/>
        </w:rPr>
        <w:t xml:space="preserve">in Nigeria (public and private) have laws establishing them and their academic freedoms are enshrined in their functions and powers defined therein for themselves and </w:t>
      </w:r>
      <w:r w:rsidR="00916788" w:rsidRPr="008D411F">
        <w:rPr>
          <w:rFonts w:ascii="Cambria" w:hAnsi="Cambria" w:cs="Arial"/>
          <w:sz w:val="24"/>
          <w:szCs w:val="24"/>
        </w:rPr>
        <w:t xml:space="preserve">for </w:t>
      </w:r>
      <w:r w:rsidRPr="008D411F">
        <w:rPr>
          <w:rFonts w:ascii="Cambria" w:hAnsi="Cambria" w:cs="Arial"/>
          <w:sz w:val="24"/>
          <w:szCs w:val="24"/>
        </w:rPr>
        <w:t>organs and individuals (Governing Boards</w:t>
      </w:r>
      <w:r w:rsidR="006466AC" w:rsidRPr="008D411F">
        <w:rPr>
          <w:rFonts w:ascii="Cambria" w:hAnsi="Cambria" w:cs="Arial"/>
          <w:sz w:val="24"/>
          <w:szCs w:val="24"/>
        </w:rPr>
        <w:t xml:space="preserve">, including appointing </w:t>
      </w:r>
      <w:r w:rsidR="00916788" w:rsidRPr="008D411F">
        <w:rPr>
          <w:rFonts w:ascii="Cambria" w:hAnsi="Cambria" w:cs="Arial"/>
          <w:sz w:val="24"/>
          <w:szCs w:val="24"/>
        </w:rPr>
        <w:t>Chief Executives</w:t>
      </w:r>
      <w:r w:rsidR="006466AC" w:rsidRPr="008D411F">
        <w:rPr>
          <w:rFonts w:ascii="Cambria" w:hAnsi="Cambria" w:cs="Arial"/>
          <w:sz w:val="24"/>
          <w:szCs w:val="24"/>
        </w:rPr>
        <w:t>;</w:t>
      </w:r>
      <w:r w:rsidRPr="008D411F">
        <w:rPr>
          <w:rFonts w:ascii="Cambria" w:hAnsi="Cambria" w:cs="Arial"/>
          <w:sz w:val="24"/>
          <w:szCs w:val="24"/>
        </w:rPr>
        <w:t xml:space="preserve"> Senate</w:t>
      </w:r>
      <w:r w:rsidR="006466AC" w:rsidRPr="008D411F">
        <w:rPr>
          <w:rFonts w:ascii="Cambria" w:hAnsi="Cambria" w:cs="Arial"/>
          <w:sz w:val="24"/>
          <w:szCs w:val="24"/>
        </w:rPr>
        <w:t>s</w:t>
      </w:r>
      <w:r w:rsidR="00916788" w:rsidRPr="008D411F">
        <w:rPr>
          <w:rFonts w:ascii="Cambria" w:hAnsi="Cambria" w:cs="Arial"/>
          <w:sz w:val="24"/>
          <w:szCs w:val="24"/>
        </w:rPr>
        <w:t>/Academic Board</w:t>
      </w:r>
      <w:r w:rsidR="006466AC" w:rsidRPr="008D411F">
        <w:rPr>
          <w:rFonts w:ascii="Cambria" w:hAnsi="Cambria" w:cs="Arial"/>
          <w:sz w:val="24"/>
          <w:szCs w:val="24"/>
        </w:rPr>
        <w:t>, including full powers on academic matters;</w:t>
      </w:r>
      <w:r w:rsidRPr="008D411F">
        <w:rPr>
          <w:rFonts w:ascii="Cambria" w:hAnsi="Cambria" w:cs="Arial"/>
          <w:sz w:val="24"/>
          <w:szCs w:val="24"/>
        </w:rPr>
        <w:t xml:space="preserve"> Management) responsible for running the</w:t>
      </w:r>
      <w:r w:rsidR="00812130" w:rsidRPr="008D411F">
        <w:rPr>
          <w:rFonts w:ascii="Cambria" w:hAnsi="Cambria" w:cs="Arial"/>
          <w:sz w:val="24"/>
          <w:szCs w:val="24"/>
        </w:rPr>
        <w:t>m</w:t>
      </w:r>
      <w:r w:rsidRPr="008D411F">
        <w:rPr>
          <w:rFonts w:ascii="Cambria" w:hAnsi="Cambria" w:cs="Arial"/>
          <w:sz w:val="24"/>
          <w:szCs w:val="24"/>
        </w:rPr>
        <w:t>.</w:t>
      </w:r>
      <w:r w:rsidR="00F37958" w:rsidRPr="008D411F">
        <w:rPr>
          <w:rFonts w:ascii="Cambria" w:hAnsi="Cambria" w:cs="Arial"/>
          <w:sz w:val="24"/>
          <w:szCs w:val="24"/>
        </w:rPr>
        <w:t xml:space="preserve">  Additionally, t</w:t>
      </w:r>
      <w:r w:rsidR="004573DF" w:rsidRPr="008D411F">
        <w:rPr>
          <w:rFonts w:ascii="Cambria" w:hAnsi="Cambria" w:cs="Arial"/>
          <w:sz w:val="24"/>
          <w:szCs w:val="24"/>
        </w:rPr>
        <w:t xml:space="preserve">he </w:t>
      </w:r>
      <w:r w:rsidR="00183224">
        <w:rPr>
          <w:rFonts w:ascii="Cambria" w:hAnsi="Cambria" w:cs="Arial"/>
          <w:sz w:val="24"/>
          <w:szCs w:val="24"/>
        </w:rPr>
        <w:t>Federal Government</w:t>
      </w:r>
      <w:r w:rsidR="00F37958" w:rsidRPr="008D411F">
        <w:rPr>
          <w:rFonts w:ascii="Cambria" w:hAnsi="Cambria" w:cs="Arial"/>
          <w:sz w:val="24"/>
          <w:szCs w:val="24"/>
        </w:rPr>
        <w:t xml:space="preserve"> </w:t>
      </w:r>
      <w:r w:rsidR="004573DF" w:rsidRPr="008D411F">
        <w:rPr>
          <w:rFonts w:ascii="Cambria" w:hAnsi="Cambria" w:cs="Arial"/>
          <w:sz w:val="24"/>
          <w:szCs w:val="24"/>
        </w:rPr>
        <w:t xml:space="preserve">established the </w:t>
      </w:r>
      <w:r w:rsidR="00916788" w:rsidRPr="008D411F">
        <w:rPr>
          <w:rFonts w:ascii="Cambria" w:hAnsi="Cambria" w:cs="Arial"/>
          <w:sz w:val="24"/>
          <w:szCs w:val="24"/>
        </w:rPr>
        <w:t>National Universities Commission (</w:t>
      </w:r>
      <w:r w:rsidR="004573DF" w:rsidRPr="008D411F">
        <w:rPr>
          <w:rFonts w:ascii="Cambria" w:hAnsi="Cambria" w:cs="Arial"/>
          <w:sz w:val="24"/>
          <w:szCs w:val="24"/>
        </w:rPr>
        <w:t>N</w:t>
      </w:r>
      <w:r w:rsidR="00F37958" w:rsidRPr="008D411F">
        <w:rPr>
          <w:rFonts w:ascii="Cambria" w:hAnsi="Cambria" w:cs="Arial"/>
          <w:sz w:val="24"/>
          <w:szCs w:val="24"/>
        </w:rPr>
        <w:t>UC</w:t>
      </w:r>
      <w:r w:rsidR="00916788" w:rsidRPr="008D411F">
        <w:rPr>
          <w:rFonts w:ascii="Cambria" w:hAnsi="Cambria" w:cs="Arial"/>
          <w:sz w:val="24"/>
          <w:szCs w:val="24"/>
        </w:rPr>
        <w:t>), National Board for Technical Education (NBTE)</w:t>
      </w:r>
      <w:r w:rsidR="0052217D">
        <w:rPr>
          <w:rFonts w:ascii="Cambria" w:hAnsi="Cambria" w:cs="Arial"/>
          <w:sz w:val="24"/>
          <w:szCs w:val="24"/>
        </w:rPr>
        <w:t>,</w:t>
      </w:r>
      <w:r w:rsidR="00916788" w:rsidRPr="008D411F">
        <w:rPr>
          <w:rFonts w:ascii="Cambria" w:hAnsi="Cambria" w:cs="Arial"/>
          <w:sz w:val="24"/>
          <w:szCs w:val="24"/>
        </w:rPr>
        <w:t xml:space="preserve"> and National Commission for Colleges of Education (NCCE)</w:t>
      </w:r>
      <w:r w:rsidR="004573DF" w:rsidRPr="008D411F">
        <w:rPr>
          <w:rFonts w:ascii="Cambria" w:hAnsi="Cambria" w:cs="Arial"/>
          <w:sz w:val="24"/>
          <w:szCs w:val="24"/>
        </w:rPr>
        <w:t xml:space="preserve"> as regulatory bod</w:t>
      </w:r>
      <w:r w:rsidR="00916788" w:rsidRPr="008D411F">
        <w:rPr>
          <w:rFonts w:ascii="Cambria" w:hAnsi="Cambria" w:cs="Arial"/>
          <w:sz w:val="24"/>
          <w:szCs w:val="24"/>
        </w:rPr>
        <w:t xml:space="preserve">ies for Tertiary </w:t>
      </w:r>
      <w:r w:rsidR="004573DF" w:rsidRPr="008D411F">
        <w:rPr>
          <w:rFonts w:ascii="Cambria" w:hAnsi="Cambria" w:cs="Arial"/>
          <w:sz w:val="24"/>
          <w:szCs w:val="24"/>
        </w:rPr>
        <w:t>Education in Nigeria</w:t>
      </w:r>
      <w:r w:rsidR="00916788" w:rsidRPr="008D411F">
        <w:rPr>
          <w:rFonts w:ascii="Cambria" w:hAnsi="Cambria" w:cs="Arial"/>
          <w:sz w:val="24"/>
          <w:szCs w:val="24"/>
        </w:rPr>
        <w:t xml:space="preserve"> under the FME</w:t>
      </w:r>
      <w:r w:rsidR="004573DF" w:rsidRPr="008D411F">
        <w:rPr>
          <w:rFonts w:ascii="Cambria" w:hAnsi="Cambria" w:cs="Arial"/>
          <w:sz w:val="24"/>
          <w:szCs w:val="24"/>
        </w:rPr>
        <w:t>.</w:t>
      </w:r>
      <w:r w:rsidR="00916788" w:rsidRPr="008D411F">
        <w:rPr>
          <w:rFonts w:ascii="Cambria" w:hAnsi="Cambria" w:cs="Arial"/>
          <w:sz w:val="24"/>
          <w:szCs w:val="24"/>
        </w:rPr>
        <w:t xml:space="preserve"> TEI</w:t>
      </w:r>
      <w:r w:rsidR="000C4EBF" w:rsidRPr="008D411F">
        <w:rPr>
          <w:rFonts w:ascii="Cambria" w:hAnsi="Cambria" w:cs="Arial"/>
          <w:sz w:val="24"/>
          <w:szCs w:val="24"/>
        </w:rPr>
        <w:t>s</w:t>
      </w:r>
      <w:r w:rsidR="00916788" w:rsidRPr="008D411F">
        <w:rPr>
          <w:rFonts w:ascii="Cambria" w:hAnsi="Cambria" w:cs="Arial"/>
          <w:sz w:val="24"/>
          <w:szCs w:val="24"/>
        </w:rPr>
        <w:t xml:space="preserve"> </w:t>
      </w:r>
      <w:r w:rsidR="0025570B" w:rsidRPr="008D411F">
        <w:rPr>
          <w:rFonts w:ascii="Cambria" w:hAnsi="Cambria" w:cs="Arial"/>
          <w:sz w:val="24"/>
          <w:szCs w:val="24"/>
        </w:rPr>
        <w:t xml:space="preserve">have freedom as to who they </w:t>
      </w:r>
      <w:r w:rsidR="00E51800" w:rsidRPr="008D411F">
        <w:rPr>
          <w:rFonts w:ascii="Cambria" w:hAnsi="Cambria" w:cs="Arial"/>
          <w:sz w:val="24"/>
          <w:szCs w:val="24"/>
        </w:rPr>
        <w:t xml:space="preserve">appoint </w:t>
      </w:r>
      <w:r w:rsidR="0025570B" w:rsidRPr="008D411F">
        <w:rPr>
          <w:rFonts w:ascii="Cambria" w:hAnsi="Cambria" w:cs="Arial"/>
          <w:sz w:val="24"/>
          <w:szCs w:val="24"/>
        </w:rPr>
        <w:t xml:space="preserve">as their </w:t>
      </w:r>
      <w:r w:rsidR="00E51800" w:rsidRPr="008D411F">
        <w:rPr>
          <w:rFonts w:ascii="Cambria" w:hAnsi="Cambria" w:cs="Arial"/>
          <w:sz w:val="24"/>
          <w:szCs w:val="24"/>
        </w:rPr>
        <w:t>staff</w:t>
      </w:r>
      <w:r w:rsidR="00812130" w:rsidRPr="008D411F">
        <w:rPr>
          <w:rFonts w:ascii="Cambria" w:hAnsi="Cambria" w:cs="Arial"/>
          <w:sz w:val="24"/>
          <w:szCs w:val="24"/>
        </w:rPr>
        <w:t xml:space="preserve">, </w:t>
      </w:r>
      <w:r w:rsidR="00E51800" w:rsidRPr="008D411F">
        <w:rPr>
          <w:rFonts w:ascii="Cambria" w:hAnsi="Cambria" w:cs="Arial"/>
          <w:sz w:val="24"/>
          <w:szCs w:val="24"/>
        </w:rPr>
        <w:t>what they teach</w:t>
      </w:r>
      <w:r w:rsidR="0025570B" w:rsidRPr="008D411F">
        <w:rPr>
          <w:rFonts w:ascii="Cambria" w:hAnsi="Cambria" w:cs="Arial"/>
          <w:sz w:val="24"/>
          <w:szCs w:val="24"/>
        </w:rPr>
        <w:t xml:space="preserve">, </w:t>
      </w:r>
      <w:r w:rsidR="00E51800" w:rsidRPr="008D411F">
        <w:rPr>
          <w:rFonts w:ascii="Cambria" w:hAnsi="Cambria" w:cs="Arial"/>
          <w:sz w:val="24"/>
          <w:szCs w:val="24"/>
        </w:rPr>
        <w:t>areas they research</w:t>
      </w:r>
      <w:r w:rsidR="0025570B" w:rsidRPr="008D411F">
        <w:rPr>
          <w:rFonts w:ascii="Cambria" w:hAnsi="Cambria" w:cs="Arial"/>
          <w:sz w:val="24"/>
          <w:szCs w:val="24"/>
        </w:rPr>
        <w:t>, and who they admit as students.</w:t>
      </w:r>
    </w:p>
    <w:p w14:paraId="204C0DF9" w14:textId="77777777" w:rsidR="00916788" w:rsidRPr="008D411F" w:rsidRDefault="00916788" w:rsidP="00E51800">
      <w:pPr>
        <w:jc w:val="both"/>
        <w:rPr>
          <w:rFonts w:ascii="Cambria" w:hAnsi="Cambria" w:cs="Arial"/>
          <w:sz w:val="24"/>
          <w:szCs w:val="24"/>
        </w:rPr>
      </w:pPr>
    </w:p>
    <w:p w14:paraId="1D0BAF46" w14:textId="5D596DFD" w:rsidR="00916788" w:rsidRPr="008D411F" w:rsidRDefault="00916788" w:rsidP="00916788">
      <w:pPr>
        <w:jc w:val="both"/>
        <w:rPr>
          <w:rFonts w:ascii="Cambria" w:hAnsi="Cambria" w:cs="Arial"/>
          <w:sz w:val="24"/>
          <w:szCs w:val="24"/>
        </w:rPr>
      </w:pPr>
      <w:r w:rsidRPr="008D411F">
        <w:rPr>
          <w:rFonts w:ascii="Cambria" w:hAnsi="Cambria" w:cs="Arial"/>
          <w:sz w:val="24"/>
          <w:szCs w:val="24"/>
        </w:rPr>
        <w:t xml:space="preserve">Teachers at various levels of education, from primary to secondary, also enjoy academic freedom. This includes the freedom to choose teaching methods, design </w:t>
      </w:r>
      <w:r w:rsidR="000C4EBF" w:rsidRPr="008D411F">
        <w:rPr>
          <w:rFonts w:ascii="Cambria" w:hAnsi="Cambria" w:cs="Arial"/>
          <w:sz w:val="24"/>
          <w:szCs w:val="24"/>
        </w:rPr>
        <w:t>lectures</w:t>
      </w:r>
      <w:r w:rsidR="003D0214">
        <w:rPr>
          <w:rFonts w:ascii="Cambria" w:hAnsi="Cambria" w:cs="Arial"/>
          <w:sz w:val="24"/>
          <w:szCs w:val="24"/>
        </w:rPr>
        <w:t>,</w:t>
      </w:r>
      <w:r w:rsidRPr="008D411F">
        <w:rPr>
          <w:rFonts w:ascii="Cambria" w:hAnsi="Cambria" w:cs="Arial"/>
          <w:sz w:val="24"/>
          <w:szCs w:val="24"/>
        </w:rPr>
        <w:t xml:space="preserve"> and express opinions within the bounds of professional and ethical responsibilities.</w:t>
      </w:r>
      <w:r w:rsidR="00C12662">
        <w:rPr>
          <w:rFonts w:ascii="Cambria" w:hAnsi="Cambria" w:cs="Arial"/>
          <w:sz w:val="24"/>
          <w:szCs w:val="24"/>
        </w:rPr>
        <w:t xml:space="preserve"> On the other hand, a</w:t>
      </w:r>
      <w:r w:rsidRPr="008D411F">
        <w:rPr>
          <w:rFonts w:ascii="Cambria" w:hAnsi="Cambria" w:cs="Arial"/>
          <w:sz w:val="24"/>
          <w:szCs w:val="24"/>
        </w:rPr>
        <w:t>cademic freedom for students may be more nuanced. While they generally have the right to express their opinions, engage in open discussion, and pursue their studies without undue external pressure</w:t>
      </w:r>
      <w:r w:rsidR="00272BD6" w:rsidRPr="008D411F">
        <w:rPr>
          <w:rFonts w:ascii="Cambria" w:hAnsi="Cambria" w:cs="Arial"/>
          <w:sz w:val="24"/>
          <w:szCs w:val="24"/>
        </w:rPr>
        <w:t>;</w:t>
      </w:r>
      <w:r w:rsidRPr="008D411F">
        <w:rPr>
          <w:rFonts w:ascii="Cambria" w:hAnsi="Cambria" w:cs="Arial"/>
          <w:sz w:val="24"/>
          <w:szCs w:val="24"/>
        </w:rPr>
        <w:t xml:space="preserve"> their freedom is often subject to the rules and regulations of the educational institution</w:t>
      </w:r>
      <w:r w:rsidR="00272BD6" w:rsidRPr="008D411F">
        <w:rPr>
          <w:rFonts w:ascii="Cambria" w:hAnsi="Cambria" w:cs="Arial"/>
          <w:sz w:val="24"/>
          <w:szCs w:val="24"/>
        </w:rPr>
        <w:t xml:space="preserve"> they are attending</w:t>
      </w:r>
      <w:r w:rsidRPr="008D411F">
        <w:rPr>
          <w:rFonts w:ascii="Cambria" w:hAnsi="Cambria" w:cs="Arial"/>
          <w:sz w:val="24"/>
          <w:szCs w:val="24"/>
        </w:rPr>
        <w:t xml:space="preserve">. Students' freedom </w:t>
      </w:r>
      <w:r w:rsidR="000C4EBF" w:rsidRPr="008D411F">
        <w:rPr>
          <w:rFonts w:ascii="Cambria" w:hAnsi="Cambria" w:cs="Arial"/>
          <w:sz w:val="24"/>
          <w:szCs w:val="24"/>
        </w:rPr>
        <w:t xml:space="preserve">is </w:t>
      </w:r>
      <w:r w:rsidRPr="008D411F">
        <w:rPr>
          <w:rFonts w:ascii="Cambria" w:hAnsi="Cambria" w:cs="Arial"/>
          <w:sz w:val="24"/>
          <w:szCs w:val="24"/>
        </w:rPr>
        <w:t>also influenced by the specific context and policies of the educational environment.</w:t>
      </w:r>
    </w:p>
    <w:p w14:paraId="17A8D104" w14:textId="77777777" w:rsidR="0025570B" w:rsidRPr="008D411F" w:rsidRDefault="0025570B" w:rsidP="00E51800">
      <w:pPr>
        <w:jc w:val="both"/>
        <w:rPr>
          <w:rFonts w:ascii="Cambria" w:hAnsi="Cambria" w:cs="Arial"/>
          <w:sz w:val="24"/>
          <w:szCs w:val="24"/>
        </w:rPr>
      </w:pPr>
    </w:p>
    <w:p w14:paraId="5AB10995" w14:textId="0304CE8C" w:rsidR="008F5C62" w:rsidRPr="00FB569C" w:rsidRDefault="008F5C62" w:rsidP="00DB2BEF">
      <w:pPr>
        <w:jc w:val="both"/>
        <w:rPr>
          <w:rFonts w:ascii="Cambria" w:hAnsi="Cambria" w:cs="Arial"/>
          <w:b/>
          <w:bCs/>
          <w:sz w:val="24"/>
          <w:szCs w:val="24"/>
          <w:u w:val="single"/>
        </w:rPr>
      </w:pPr>
      <w:r w:rsidRPr="00FB569C">
        <w:rPr>
          <w:rFonts w:ascii="Cambria" w:hAnsi="Cambria" w:cs="Arial"/>
          <w:b/>
          <w:bCs/>
          <w:sz w:val="24"/>
          <w:szCs w:val="24"/>
          <w:u w:val="single"/>
        </w:rPr>
        <w:t>CHALLENGES TO ACADEMIC FREEDOM</w:t>
      </w:r>
    </w:p>
    <w:p w14:paraId="13140846" w14:textId="77777777" w:rsidR="008F5C62" w:rsidRPr="008D411F" w:rsidRDefault="008F5C62" w:rsidP="00DB2BEF">
      <w:pPr>
        <w:jc w:val="both"/>
        <w:rPr>
          <w:rFonts w:ascii="Cambria" w:hAnsi="Cambria" w:cs="Arial"/>
          <w:sz w:val="24"/>
          <w:szCs w:val="24"/>
        </w:rPr>
      </w:pPr>
    </w:p>
    <w:p w14:paraId="3E1D303A" w14:textId="68087096" w:rsidR="00610138" w:rsidRPr="008D411F" w:rsidRDefault="00272BD6" w:rsidP="00610138">
      <w:pPr>
        <w:jc w:val="both"/>
        <w:rPr>
          <w:rFonts w:ascii="Cambria" w:hAnsi="Cambria" w:cs="Arial"/>
          <w:sz w:val="24"/>
          <w:szCs w:val="24"/>
        </w:rPr>
      </w:pPr>
      <w:r w:rsidRPr="008D411F">
        <w:rPr>
          <w:rFonts w:ascii="Cambria" w:hAnsi="Cambria" w:cs="Arial"/>
          <w:sz w:val="24"/>
          <w:szCs w:val="24"/>
        </w:rPr>
        <w:t>A</w:t>
      </w:r>
      <w:r w:rsidR="00610138" w:rsidRPr="008D411F">
        <w:rPr>
          <w:rFonts w:ascii="Cambria" w:hAnsi="Cambria" w:cs="Arial"/>
          <w:sz w:val="24"/>
          <w:szCs w:val="24"/>
        </w:rPr>
        <w:t xml:space="preserve"> major restraint to the right of education provided by section 18 of the </w:t>
      </w:r>
      <w:r w:rsidR="000C4EBF" w:rsidRPr="008D411F">
        <w:rPr>
          <w:rFonts w:ascii="Cambria" w:hAnsi="Cambria" w:cs="Arial"/>
          <w:sz w:val="24"/>
          <w:szCs w:val="24"/>
        </w:rPr>
        <w:t xml:space="preserve">1999 </w:t>
      </w:r>
      <w:r w:rsidR="00610138" w:rsidRPr="008D411F">
        <w:rPr>
          <w:rFonts w:ascii="Cambria" w:hAnsi="Cambria" w:cs="Arial"/>
          <w:sz w:val="24"/>
          <w:szCs w:val="24"/>
        </w:rPr>
        <w:t xml:space="preserve">Constitution </w:t>
      </w:r>
      <w:r w:rsidR="000C4EBF" w:rsidRPr="008D411F">
        <w:rPr>
          <w:rFonts w:ascii="Cambria" w:hAnsi="Cambria" w:cs="Arial"/>
          <w:sz w:val="24"/>
          <w:szCs w:val="24"/>
        </w:rPr>
        <w:t xml:space="preserve">(as amended) </w:t>
      </w:r>
      <w:r w:rsidR="00610138" w:rsidRPr="008D411F">
        <w:rPr>
          <w:rFonts w:ascii="Cambria" w:hAnsi="Cambria" w:cs="Arial"/>
          <w:sz w:val="24"/>
          <w:szCs w:val="24"/>
        </w:rPr>
        <w:t>is that section 6(6) (C) of the 1999 Constitution makes the rights provided thereunder non-justiciable (the rights are political, economic</w:t>
      </w:r>
      <w:r w:rsidR="00FB569C">
        <w:rPr>
          <w:rFonts w:ascii="Cambria" w:hAnsi="Cambria" w:cs="Arial"/>
          <w:sz w:val="24"/>
          <w:szCs w:val="24"/>
        </w:rPr>
        <w:t>,</w:t>
      </w:r>
      <w:r w:rsidR="00610138" w:rsidRPr="008D411F">
        <w:rPr>
          <w:rFonts w:ascii="Cambria" w:hAnsi="Cambria" w:cs="Arial"/>
          <w:sz w:val="24"/>
          <w:szCs w:val="24"/>
        </w:rPr>
        <w:t xml:space="preserve"> and cultural rights). These rights are contained in Chapter II of the 1999 Constitution under the caption – Fundamental Objectives and Directive Principles of State Policy.</w:t>
      </w:r>
    </w:p>
    <w:p w14:paraId="0AD3FDCB" w14:textId="77777777" w:rsidR="00610138" w:rsidRPr="008D411F" w:rsidRDefault="00610138" w:rsidP="00DB2BEF">
      <w:pPr>
        <w:jc w:val="both"/>
        <w:rPr>
          <w:rFonts w:ascii="Cambria" w:hAnsi="Cambria" w:cs="Arial"/>
          <w:sz w:val="24"/>
          <w:szCs w:val="24"/>
        </w:rPr>
      </w:pPr>
    </w:p>
    <w:p w14:paraId="1EE54FE5" w14:textId="68139EC8" w:rsidR="00574F2D" w:rsidRPr="008D411F" w:rsidRDefault="000C4EBF" w:rsidP="00DB2BEF">
      <w:pPr>
        <w:jc w:val="both"/>
        <w:rPr>
          <w:rFonts w:ascii="Cambria" w:hAnsi="Cambria" w:cs="Arial"/>
          <w:sz w:val="24"/>
          <w:szCs w:val="24"/>
        </w:rPr>
      </w:pPr>
      <w:r w:rsidRPr="008D411F">
        <w:rPr>
          <w:rFonts w:ascii="Cambria" w:hAnsi="Cambria" w:cs="Arial"/>
          <w:sz w:val="24"/>
          <w:szCs w:val="24"/>
        </w:rPr>
        <w:t xml:space="preserve">A </w:t>
      </w:r>
      <w:r w:rsidR="00574F2D" w:rsidRPr="008D411F">
        <w:rPr>
          <w:rFonts w:ascii="Cambria" w:hAnsi="Cambria" w:cs="Arial"/>
          <w:sz w:val="24"/>
          <w:szCs w:val="24"/>
        </w:rPr>
        <w:t xml:space="preserve">major challenge to academic freedom is probably a lack of </w:t>
      </w:r>
      <w:r w:rsidR="00981055">
        <w:rPr>
          <w:rFonts w:ascii="Cambria" w:hAnsi="Cambria" w:cs="Arial"/>
          <w:sz w:val="24"/>
          <w:szCs w:val="24"/>
        </w:rPr>
        <w:t xml:space="preserve">financial </w:t>
      </w:r>
      <w:r w:rsidR="00574F2D" w:rsidRPr="008D411F">
        <w:rPr>
          <w:rFonts w:ascii="Cambria" w:hAnsi="Cambria" w:cs="Arial"/>
          <w:sz w:val="24"/>
          <w:szCs w:val="24"/>
        </w:rPr>
        <w:t>autonomy</w:t>
      </w:r>
      <w:r w:rsidR="00997A53" w:rsidRPr="008D411F">
        <w:rPr>
          <w:rFonts w:ascii="Cambria" w:hAnsi="Cambria" w:cs="Arial"/>
          <w:sz w:val="24"/>
          <w:szCs w:val="24"/>
        </w:rPr>
        <w:t xml:space="preserve"> for</w:t>
      </w:r>
      <w:r w:rsidR="00574F2D" w:rsidRPr="008D411F">
        <w:rPr>
          <w:rFonts w:ascii="Cambria" w:hAnsi="Cambria" w:cs="Arial"/>
          <w:sz w:val="24"/>
          <w:szCs w:val="24"/>
        </w:rPr>
        <w:t xml:space="preserve"> </w:t>
      </w:r>
      <w:r w:rsidR="00997A53" w:rsidRPr="008D411F">
        <w:rPr>
          <w:rFonts w:ascii="Cambria" w:hAnsi="Cambria" w:cs="Arial"/>
          <w:sz w:val="24"/>
          <w:szCs w:val="24"/>
        </w:rPr>
        <w:t xml:space="preserve">public </w:t>
      </w:r>
      <w:r w:rsidR="00C255A6" w:rsidRPr="008D411F">
        <w:rPr>
          <w:rFonts w:ascii="Cambria" w:hAnsi="Cambria" w:cs="Arial"/>
          <w:sz w:val="24"/>
          <w:szCs w:val="24"/>
        </w:rPr>
        <w:t>T</w:t>
      </w:r>
      <w:r w:rsidR="007520BE">
        <w:rPr>
          <w:rFonts w:ascii="Cambria" w:hAnsi="Cambria" w:cs="Arial"/>
          <w:sz w:val="24"/>
          <w:szCs w:val="24"/>
        </w:rPr>
        <w:t xml:space="preserve">ertiary </w:t>
      </w:r>
      <w:r w:rsidR="00C255A6" w:rsidRPr="008D411F">
        <w:rPr>
          <w:rFonts w:ascii="Cambria" w:hAnsi="Cambria" w:cs="Arial"/>
          <w:sz w:val="24"/>
          <w:szCs w:val="24"/>
        </w:rPr>
        <w:t>E</w:t>
      </w:r>
      <w:r w:rsidR="007520BE">
        <w:rPr>
          <w:rFonts w:ascii="Cambria" w:hAnsi="Cambria" w:cs="Arial"/>
          <w:sz w:val="24"/>
          <w:szCs w:val="24"/>
        </w:rPr>
        <w:t xml:space="preserve">ducational </w:t>
      </w:r>
      <w:r w:rsidR="00C255A6" w:rsidRPr="008D411F">
        <w:rPr>
          <w:rFonts w:ascii="Cambria" w:hAnsi="Cambria" w:cs="Arial"/>
          <w:sz w:val="24"/>
          <w:szCs w:val="24"/>
        </w:rPr>
        <w:t>I</w:t>
      </w:r>
      <w:r w:rsidR="007520BE">
        <w:rPr>
          <w:rFonts w:ascii="Cambria" w:hAnsi="Cambria" w:cs="Arial"/>
          <w:sz w:val="24"/>
          <w:szCs w:val="24"/>
        </w:rPr>
        <w:t xml:space="preserve">nstitutions </w:t>
      </w:r>
      <w:r w:rsidR="00997A53" w:rsidRPr="008D411F">
        <w:rPr>
          <w:rFonts w:ascii="Cambria" w:hAnsi="Cambria" w:cs="Arial"/>
          <w:sz w:val="24"/>
          <w:szCs w:val="24"/>
        </w:rPr>
        <w:t>in Nigeria</w:t>
      </w:r>
      <w:r w:rsidR="00574F2D" w:rsidRPr="008D411F">
        <w:rPr>
          <w:rFonts w:ascii="Cambria" w:hAnsi="Cambria" w:cs="Arial"/>
          <w:sz w:val="24"/>
          <w:szCs w:val="24"/>
        </w:rPr>
        <w:t>.</w:t>
      </w:r>
      <w:r w:rsidR="00997A53" w:rsidRPr="008D411F">
        <w:rPr>
          <w:rFonts w:ascii="Cambria" w:hAnsi="Cambria" w:cs="Arial"/>
          <w:sz w:val="24"/>
          <w:szCs w:val="24"/>
        </w:rPr>
        <w:t xml:space="preserve"> This should not be misconstrued as unwillingness on </w:t>
      </w:r>
      <w:r w:rsidR="00BF04DB">
        <w:rPr>
          <w:rFonts w:ascii="Cambria" w:hAnsi="Cambria" w:cs="Arial"/>
          <w:sz w:val="24"/>
          <w:szCs w:val="24"/>
        </w:rPr>
        <w:t xml:space="preserve">the </w:t>
      </w:r>
      <w:r w:rsidR="00997A53" w:rsidRPr="008D411F">
        <w:rPr>
          <w:rFonts w:ascii="Cambria" w:hAnsi="Cambria" w:cs="Arial"/>
          <w:sz w:val="24"/>
          <w:szCs w:val="24"/>
        </w:rPr>
        <w:t>part of Government</w:t>
      </w:r>
      <w:r w:rsidR="00C255A6" w:rsidRPr="008D411F">
        <w:rPr>
          <w:rFonts w:ascii="Cambria" w:hAnsi="Cambria" w:cs="Arial"/>
          <w:sz w:val="24"/>
          <w:szCs w:val="24"/>
        </w:rPr>
        <w:t>s</w:t>
      </w:r>
      <w:r w:rsidR="00997A53" w:rsidRPr="008D411F">
        <w:rPr>
          <w:rFonts w:ascii="Cambria" w:hAnsi="Cambria" w:cs="Arial"/>
          <w:sz w:val="24"/>
          <w:szCs w:val="24"/>
        </w:rPr>
        <w:t xml:space="preserve"> to fully fund </w:t>
      </w:r>
      <w:r w:rsidR="00C255A6" w:rsidRPr="008D411F">
        <w:rPr>
          <w:rFonts w:ascii="Cambria" w:hAnsi="Cambria" w:cs="Arial"/>
          <w:sz w:val="24"/>
          <w:szCs w:val="24"/>
        </w:rPr>
        <w:t>them</w:t>
      </w:r>
      <w:r w:rsidR="00997A53" w:rsidRPr="008D411F">
        <w:rPr>
          <w:rFonts w:ascii="Cambria" w:hAnsi="Cambria" w:cs="Arial"/>
          <w:sz w:val="24"/>
          <w:szCs w:val="24"/>
        </w:rPr>
        <w:t xml:space="preserve"> or to give them financial autonomy.  Rather it is a reflection of the history of public </w:t>
      </w:r>
      <w:r w:rsidR="00BF04DB">
        <w:rPr>
          <w:rFonts w:ascii="Cambria" w:hAnsi="Cambria" w:cs="Arial"/>
          <w:sz w:val="24"/>
          <w:szCs w:val="24"/>
        </w:rPr>
        <w:t>institutions</w:t>
      </w:r>
      <w:r w:rsidR="00997A53" w:rsidRPr="008D411F">
        <w:rPr>
          <w:rFonts w:ascii="Cambria" w:hAnsi="Cambria" w:cs="Arial"/>
          <w:sz w:val="24"/>
          <w:szCs w:val="24"/>
        </w:rPr>
        <w:t xml:space="preserve"> in Nigeria. What the realities on</w:t>
      </w:r>
      <w:r w:rsidR="007D1CEC">
        <w:rPr>
          <w:rFonts w:ascii="Cambria" w:hAnsi="Cambria" w:cs="Arial"/>
          <w:sz w:val="24"/>
          <w:szCs w:val="24"/>
        </w:rPr>
        <w:t xml:space="preserve"> the </w:t>
      </w:r>
      <w:r w:rsidR="00997A53" w:rsidRPr="008D411F">
        <w:rPr>
          <w:rFonts w:ascii="Cambria" w:hAnsi="Cambria" w:cs="Arial"/>
          <w:sz w:val="24"/>
          <w:szCs w:val="24"/>
        </w:rPr>
        <w:t>ground (since the last 20 years) have indicated i</w:t>
      </w:r>
      <w:r w:rsidR="00A0609C" w:rsidRPr="008D411F">
        <w:rPr>
          <w:rFonts w:ascii="Cambria" w:hAnsi="Cambria" w:cs="Arial"/>
          <w:sz w:val="24"/>
          <w:szCs w:val="24"/>
        </w:rPr>
        <w:t>s</w:t>
      </w:r>
      <w:r w:rsidR="00997A53" w:rsidRPr="008D411F">
        <w:rPr>
          <w:rFonts w:ascii="Cambria" w:hAnsi="Cambria" w:cs="Arial"/>
          <w:sz w:val="24"/>
          <w:szCs w:val="24"/>
        </w:rPr>
        <w:t xml:space="preserve"> the need for </w:t>
      </w:r>
      <w:r w:rsidR="00B048F9" w:rsidRPr="008D411F">
        <w:rPr>
          <w:rFonts w:ascii="Cambria" w:hAnsi="Cambria" w:cs="Arial"/>
          <w:sz w:val="24"/>
          <w:szCs w:val="24"/>
        </w:rPr>
        <w:t xml:space="preserve">absolute or at least minimally regulated autonomy for </w:t>
      </w:r>
      <w:r w:rsidR="00BF04DB">
        <w:rPr>
          <w:rFonts w:ascii="Cambria" w:hAnsi="Cambria" w:cs="Arial"/>
          <w:sz w:val="24"/>
          <w:szCs w:val="24"/>
        </w:rPr>
        <w:t xml:space="preserve">tertiary </w:t>
      </w:r>
      <w:r w:rsidR="007D1CEC">
        <w:rPr>
          <w:rFonts w:ascii="Cambria" w:hAnsi="Cambria" w:cs="Arial"/>
          <w:sz w:val="24"/>
          <w:szCs w:val="24"/>
        </w:rPr>
        <w:t>institutions</w:t>
      </w:r>
      <w:r w:rsidR="00B048F9" w:rsidRPr="008D411F">
        <w:rPr>
          <w:rFonts w:ascii="Cambria" w:hAnsi="Cambria" w:cs="Arial"/>
          <w:sz w:val="24"/>
          <w:szCs w:val="24"/>
        </w:rPr>
        <w:t>. This will en</w:t>
      </w:r>
      <w:r w:rsidR="00272BD6" w:rsidRPr="008D411F">
        <w:rPr>
          <w:rFonts w:ascii="Cambria" w:hAnsi="Cambria" w:cs="Arial"/>
          <w:sz w:val="24"/>
          <w:szCs w:val="24"/>
        </w:rPr>
        <w:t>hance</w:t>
      </w:r>
      <w:r w:rsidR="00B048F9" w:rsidRPr="008D411F">
        <w:rPr>
          <w:rFonts w:ascii="Cambria" w:hAnsi="Cambria" w:cs="Arial"/>
          <w:sz w:val="24"/>
          <w:szCs w:val="24"/>
        </w:rPr>
        <w:t xml:space="preserve"> the ability of public </w:t>
      </w:r>
      <w:r w:rsidR="007D1CEC">
        <w:rPr>
          <w:rFonts w:ascii="Cambria" w:hAnsi="Cambria" w:cs="Arial"/>
          <w:sz w:val="24"/>
          <w:szCs w:val="24"/>
        </w:rPr>
        <w:t>institutions</w:t>
      </w:r>
      <w:r w:rsidR="00B048F9" w:rsidRPr="008D411F">
        <w:rPr>
          <w:rFonts w:ascii="Cambria" w:hAnsi="Cambria" w:cs="Arial"/>
          <w:sz w:val="24"/>
          <w:szCs w:val="24"/>
        </w:rPr>
        <w:t xml:space="preserve"> to generate </w:t>
      </w:r>
      <w:r w:rsidR="007D1CEC">
        <w:rPr>
          <w:rFonts w:ascii="Cambria" w:hAnsi="Cambria" w:cs="Arial"/>
          <w:sz w:val="24"/>
          <w:szCs w:val="24"/>
        </w:rPr>
        <w:t xml:space="preserve">the </w:t>
      </w:r>
      <w:r w:rsidR="00B048F9" w:rsidRPr="008D411F">
        <w:rPr>
          <w:rFonts w:ascii="Cambria" w:hAnsi="Cambria" w:cs="Arial"/>
          <w:sz w:val="24"/>
          <w:szCs w:val="24"/>
        </w:rPr>
        <w:t xml:space="preserve">needed funding (fees and charges) to complement </w:t>
      </w:r>
      <w:r w:rsidR="00AB29F7">
        <w:rPr>
          <w:rFonts w:ascii="Cambria" w:hAnsi="Cambria" w:cs="Arial"/>
          <w:sz w:val="24"/>
          <w:szCs w:val="24"/>
        </w:rPr>
        <w:t>government allocation</w:t>
      </w:r>
      <w:r w:rsidR="00B048F9" w:rsidRPr="008D411F">
        <w:rPr>
          <w:rFonts w:ascii="Cambria" w:hAnsi="Cambria" w:cs="Arial"/>
          <w:sz w:val="24"/>
          <w:szCs w:val="24"/>
        </w:rPr>
        <w:t xml:space="preserve">. This requires a lot of political will </w:t>
      </w:r>
      <w:r w:rsidR="00DD3527">
        <w:rPr>
          <w:rFonts w:ascii="Cambria" w:hAnsi="Cambria" w:cs="Arial"/>
          <w:sz w:val="24"/>
          <w:szCs w:val="24"/>
        </w:rPr>
        <w:t>despite</w:t>
      </w:r>
      <w:r w:rsidR="00B048F9" w:rsidRPr="008D411F">
        <w:rPr>
          <w:rFonts w:ascii="Cambria" w:hAnsi="Cambria" w:cs="Arial"/>
          <w:sz w:val="24"/>
          <w:szCs w:val="24"/>
        </w:rPr>
        <w:t xml:space="preserve"> often resistance from Unions and students. </w:t>
      </w:r>
      <w:r w:rsidR="00272BD6" w:rsidRPr="008D411F">
        <w:rPr>
          <w:rFonts w:ascii="Cambria" w:hAnsi="Cambria" w:cs="Arial"/>
          <w:sz w:val="24"/>
          <w:szCs w:val="24"/>
        </w:rPr>
        <w:t>D</w:t>
      </w:r>
      <w:r w:rsidR="00B048F9" w:rsidRPr="008D411F">
        <w:rPr>
          <w:rFonts w:ascii="Cambria" w:hAnsi="Cambria" w:cs="Arial"/>
          <w:sz w:val="24"/>
          <w:szCs w:val="24"/>
        </w:rPr>
        <w:t xml:space="preserve">iscussions, albeit informally, about this </w:t>
      </w:r>
      <w:r w:rsidR="00DD3527">
        <w:rPr>
          <w:rFonts w:ascii="Cambria" w:hAnsi="Cambria" w:cs="Arial"/>
          <w:sz w:val="24"/>
          <w:szCs w:val="24"/>
        </w:rPr>
        <w:t>matter are</w:t>
      </w:r>
      <w:r w:rsidR="00B048F9" w:rsidRPr="008D411F">
        <w:rPr>
          <w:rFonts w:ascii="Cambria" w:hAnsi="Cambria" w:cs="Arial"/>
          <w:sz w:val="24"/>
          <w:szCs w:val="24"/>
        </w:rPr>
        <w:t xml:space="preserve"> </w:t>
      </w:r>
      <w:r w:rsidR="00DD3527">
        <w:rPr>
          <w:rFonts w:ascii="Cambria" w:hAnsi="Cambria" w:cs="Arial"/>
          <w:sz w:val="24"/>
          <w:szCs w:val="24"/>
        </w:rPr>
        <w:t>ongoing.</w:t>
      </w:r>
    </w:p>
    <w:p w14:paraId="3785A3D7" w14:textId="77777777" w:rsidR="00B048F9" w:rsidRPr="008D411F" w:rsidRDefault="00B048F9" w:rsidP="00DB2BEF">
      <w:pPr>
        <w:jc w:val="both"/>
        <w:rPr>
          <w:rFonts w:ascii="Cambria" w:hAnsi="Cambria" w:cs="Arial"/>
          <w:sz w:val="24"/>
          <w:szCs w:val="24"/>
        </w:rPr>
      </w:pPr>
    </w:p>
    <w:p w14:paraId="0A4E9299" w14:textId="7D2F5A01" w:rsidR="00B048F9" w:rsidRPr="008D411F" w:rsidRDefault="00B048F9" w:rsidP="00DB2BEF">
      <w:pPr>
        <w:jc w:val="both"/>
        <w:rPr>
          <w:rFonts w:ascii="Cambria" w:hAnsi="Cambria" w:cs="Arial"/>
          <w:sz w:val="24"/>
          <w:szCs w:val="24"/>
        </w:rPr>
      </w:pPr>
      <w:r w:rsidRPr="008D411F">
        <w:rPr>
          <w:rFonts w:ascii="Cambria" w:hAnsi="Cambria" w:cs="Arial"/>
          <w:sz w:val="24"/>
          <w:szCs w:val="24"/>
        </w:rPr>
        <w:t xml:space="preserve">Another major challenge </w:t>
      </w:r>
      <w:r w:rsidR="0052298D" w:rsidRPr="008D411F">
        <w:rPr>
          <w:rFonts w:ascii="Cambria" w:hAnsi="Cambria" w:cs="Arial"/>
          <w:sz w:val="24"/>
          <w:szCs w:val="24"/>
        </w:rPr>
        <w:t xml:space="preserve">to academic freedom </w:t>
      </w:r>
      <w:r w:rsidR="00C255A6" w:rsidRPr="008D411F">
        <w:rPr>
          <w:rFonts w:ascii="Cambria" w:hAnsi="Cambria" w:cs="Arial"/>
          <w:sz w:val="24"/>
          <w:szCs w:val="24"/>
        </w:rPr>
        <w:t xml:space="preserve">for </w:t>
      </w:r>
      <w:r w:rsidR="008021A2">
        <w:rPr>
          <w:rFonts w:ascii="Cambria" w:hAnsi="Cambria" w:cs="Arial"/>
          <w:sz w:val="24"/>
          <w:szCs w:val="24"/>
        </w:rPr>
        <w:t>tertiary institutions</w:t>
      </w:r>
      <w:r w:rsidR="00C255A6" w:rsidRPr="008D411F">
        <w:rPr>
          <w:rFonts w:ascii="Cambria" w:hAnsi="Cambria" w:cs="Arial"/>
          <w:sz w:val="24"/>
          <w:szCs w:val="24"/>
        </w:rPr>
        <w:t xml:space="preserve"> is </w:t>
      </w:r>
      <w:r w:rsidRPr="008D411F">
        <w:rPr>
          <w:rFonts w:ascii="Cambria" w:hAnsi="Cambria" w:cs="Arial"/>
          <w:sz w:val="24"/>
          <w:szCs w:val="24"/>
        </w:rPr>
        <w:t xml:space="preserve">the issue of </w:t>
      </w:r>
      <w:r w:rsidR="0052298D" w:rsidRPr="008D411F">
        <w:rPr>
          <w:rFonts w:ascii="Cambria" w:hAnsi="Cambria" w:cs="Arial"/>
          <w:sz w:val="24"/>
          <w:szCs w:val="24"/>
        </w:rPr>
        <w:t xml:space="preserve">quality assurance. </w:t>
      </w:r>
      <w:r w:rsidR="000F1718">
        <w:rPr>
          <w:rFonts w:ascii="Cambria" w:hAnsi="Cambria" w:cs="Arial"/>
          <w:sz w:val="24"/>
          <w:szCs w:val="24"/>
        </w:rPr>
        <w:t>L</w:t>
      </w:r>
      <w:r w:rsidR="00272BD6" w:rsidRPr="008D411F">
        <w:rPr>
          <w:rFonts w:ascii="Cambria" w:hAnsi="Cambria" w:cs="Arial"/>
          <w:sz w:val="24"/>
          <w:szCs w:val="24"/>
        </w:rPr>
        <w:t xml:space="preserve">aws </w:t>
      </w:r>
      <w:r w:rsidR="0052298D" w:rsidRPr="008D411F">
        <w:rPr>
          <w:rFonts w:ascii="Cambria" w:hAnsi="Cambria" w:cs="Arial"/>
          <w:sz w:val="24"/>
          <w:szCs w:val="24"/>
        </w:rPr>
        <w:t>ha</w:t>
      </w:r>
      <w:r w:rsidR="00272BD6" w:rsidRPr="008D411F">
        <w:rPr>
          <w:rFonts w:ascii="Cambria" w:hAnsi="Cambria" w:cs="Arial"/>
          <w:sz w:val="24"/>
          <w:szCs w:val="24"/>
        </w:rPr>
        <w:t>ve</w:t>
      </w:r>
      <w:r w:rsidR="0052298D" w:rsidRPr="008D411F">
        <w:rPr>
          <w:rFonts w:ascii="Cambria" w:hAnsi="Cambria" w:cs="Arial"/>
          <w:sz w:val="24"/>
          <w:szCs w:val="24"/>
        </w:rPr>
        <w:t xml:space="preserve"> vested </w:t>
      </w:r>
      <w:r w:rsidR="009345B0">
        <w:rPr>
          <w:rFonts w:ascii="Cambria" w:hAnsi="Cambria" w:cs="Arial"/>
          <w:sz w:val="24"/>
          <w:szCs w:val="24"/>
        </w:rPr>
        <w:t>the various regulatory bodies</w:t>
      </w:r>
      <w:r w:rsidR="00C255A6" w:rsidRPr="008D411F">
        <w:rPr>
          <w:rFonts w:ascii="Cambria" w:hAnsi="Cambria" w:cs="Arial"/>
          <w:sz w:val="24"/>
          <w:szCs w:val="24"/>
        </w:rPr>
        <w:t xml:space="preserve"> </w:t>
      </w:r>
      <w:r w:rsidR="0052298D" w:rsidRPr="008D411F">
        <w:rPr>
          <w:rFonts w:ascii="Cambria" w:hAnsi="Cambria" w:cs="Arial"/>
          <w:sz w:val="24"/>
          <w:szCs w:val="24"/>
        </w:rPr>
        <w:t xml:space="preserve">with powers to undertake accreditation of academic programmes with the sole objective of ensuring and </w:t>
      </w:r>
      <w:r w:rsidR="0052298D" w:rsidRPr="008D411F">
        <w:rPr>
          <w:rFonts w:ascii="Cambria" w:hAnsi="Cambria" w:cs="Arial"/>
          <w:sz w:val="24"/>
          <w:szCs w:val="24"/>
        </w:rPr>
        <w:lastRenderedPageBreak/>
        <w:t>guaranteeing quality. In practice, the exercise</w:t>
      </w:r>
      <w:r w:rsidR="00C255A6" w:rsidRPr="008D411F">
        <w:rPr>
          <w:rFonts w:ascii="Cambria" w:hAnsi="Cambria" w:cs="Arial"/>
          <w:sz w:val="24"/>
          <w:szCs w:val="24"/>
        </w:rPr>
        <w:t>s are</w:t>
      </w:r>
      <w:r w:rsidR="0052298D" w:rsidRPr="008D411F">
        <w:rPr>
          <w:rFonts w:ascii="Cambria" w:hAnsi="Cambria" w:cs="Arial"/>
          <w:sz w:val="24"/>
          <w:szCs w:val="24"/>
        </w:rPr>
        <w:t xml:space="preserve"> conducted by academics on a </w:t>
      </w:r>
      <w:r w:rsidR="009345B0">
        <w:rPr>
          <w:rFonts w:ascii="Cambria" w:hAnsi="Cambria" w:cs="Arial"/>
          <w:sz w:val="24"/>
          <w:szCs w:val="24"/>
        </w:rPr>
        <w:t>peer-review</w:t>
      </w:r>
      <w:r w:rsidR="0052298D" w:rsidRPr="008D411F">
        <w:rPr>
          <w:rFonts w:ascii="Cambria" w:hAnsi="Cambria" w:cs="Arial"/>
          <w:sz w:val="24"/>
          <w:szCs w:val="24"/>
        </w:rPr>
        <w:t xml:space="preserve"> basis. </w:t>
      </w:r>
      <w:r w:rsidR="00015D98" w:rsidRPr="008D411F">
        <w:rPr>
          <w:rFonts w:ascii="Cambria" w:hAnsi="Cambria" w:cs="Arial"/>
          <w:sz w:val="24"/>
          <w:szCs w:val="24"/>
        </w:rPr>
        <w:t xml:space="preserve">Sometimes </w:t>
      </w:r>
      <w:r w:rsidR="009345B0">
        <w:rPr>
          <w:rFonts w:ascii="Cambria" w:hAnsi="Cambria" w:cs="Arial"/>
          <w:sz w:val="24"/>
          <w:szCs w:val="24"/>
        </w:rPr>
        <w:t>tertiary institutions</w:t>
      </w:r>
      <w:r w:rsidR="00015D98" w:rsidRPr="008D411F">
        <w:rPr>
          <w:rFonts w:ascii="Cambria" w:hAnsi="Cambria" w:cs="Arial"/>
          <w:sz w:val="24"/>
          <w:szCs w:val="24"/>
        </w:rPr>
        <w:t xml:space="preserve"> see this a</w:t>
      </w:r>
      <w:r w:rsidR="00C255A6" w:rsidRPr="008D411F">
        <w:rPr>
          <w:rFonts w:ascii="Cambria" w:hAnsi="Cambria" w:cs="Arial"/>
          <w:sz w:val="24"/>
          <w:szCs w:val="24"/>
        </w:rPr>
        <w:t>s a</w:t>
      </w:r>
      <w:r w:rsidR="00015D98" w:rsidRPr="008D411F">
        <w:rPr>
          <w:rFonts w:ascii="Cambria" w:hAnsi="Cambria" w:cs="Arial"/>
          <w:sz w:val="24"/>
          <w:szCs w:val="24"/>
        </w:rPr>
        <w:t xml:space="preserve"> challenge, while </w:t>
      </w:r>
      <w:r w:rsidR="009345B0">
        <w:rPr>
          <w:rFonts w:ascii="Cambria" w:hAnsi="Cambria" w:cs="Arial"/>
          <w:sz w:val="24"/>
          <w:szCs w:val="24"/>
        </w:rPr>
        <w:t xml:space="preserve">the </w:t>
      </w:r>
      <w:r w:rsidR="00015D98" w:rsidRPr="008D411F">
        <w:rPr>
          <w:rFonts w:ascii="Cambria" w:hAnsi="Cambria" w:cs="Arial"/>
          <w:sz w:val="24"/>
          <w:szCs w:val="24"/>
        </w:rPr>
        <w:t xml:space="preserve">Government sees </w:t>
      </w:r>
      <w:r w:rsidR="00272BD6" w:rsidRPr="008D411F">
        <w:rPr>
          <w:rFonts w:ascii="Cambria" w:hAnsi="Cambria" w:cs="Arial"/>
          <w:sz w:val="24"/>
          <w:szCs w:val="24"/>
        </w:rPr>
        <w:t>it</w:t>
      </w:r>
      <w:r w:rsidR="00015D98" w:rsidRPr="008D411F">
        <w:rPr>
          <w:rFonts w:ascii="Cambria" w:hAnsi="Cambria" w:cs="Arial"/>
          <w:sz w:val="24"/>
          <w:szCs w:val="24"/>
        </w:rPr>
        <w:t xml:space="preserve"> </w:t>
      </w:r>
      <w:r w:rsidR="00272BD6" w:rsidRPr="008D411F">
        <w:rPr>
          <w:rFonts w:ascii="Cambria" w:hAnsi="Cambria" w:cs="Arial"/>
          <w:sz w:val="24"/>
          <w:szCs w:val="24"/>
        </w:rPr>
        <w:t xml:space="preserve">as </w:t>
      </w:r>
      <w:r w:rsidR="009345B0">
        <w:rPr>
          <w:rFonts w:ascii="Cambria" w:hAnsi="Cambria" w:cs="Arial"/>
          <w:sz w:val="24"/>
          <w:szCs w:val="24"/>
        </w:rPr>
        <w:t xml:space="preserve">a </w:t>
      </w:r>
      <w:r w:rsidR="00015D98" w:rsidRPr="008D411F">
        <w:rPr>
          <w:rFonts w:ascii="Cambria" w:hAnsi="Cambria" w:cs="Arial"/>
          <w:sz w:val="24"/>
          <w:szCs w:val="24"/>
        </w:rPr>
        <w:t xml:space="preserve">necessary guarantee </w:t>
      </w:r>
      <w:r w:rsidR="00A0609C" w:rsidRPr="008D411F">
        <w:rPr>
          <w:rFonts w:ascii="Cambria" w:hAnsi="Cambria" w:cs="Arial"/>
          <w:sz w:val="24"/>
          <w:szCs w:val="24"/>
        </w:rPr>
        <w:t xml:space="preserve">of </w:t>
      </w:r>
      <w:r w:rsidR="00015D98" w:rsidRPr="008D411F">
        <w:rPr>
          <w:rFonts w:ascii="Cambria" w:hAnsi="Cambria" w:cs="Arial"/>
          <w:sz w:val="24"/>
          <w:szCs w:val="24"/>
        </w:rPr>
        <w:t xml:space="preserve">quality.  Additionally, the issue of approval of academic programmes by </w:t>
      </w:r>
      <w:r w:rsidR="009345B0">
        <w:rPr>
          <w:rFonts w:ascii="Cambria" w:hAnsi="Cambria" w:cs="Arial"/>
          <w:sz w:val="24"/>
          <w:szCs w:val="24"/>
        </w:rPr>
        <w:t>specified regulatory bodies</w:t>
      </w:r>
      <w:r w:rsidR="00015D98" w:rsidRPr="008D411F">
        <w:rPr>
          <w:rFonts w:ascii="Cambria" w:hAnsi="Cambria" w:cs="Arial"/>
          <w:sz w:val="24"/>
          <w:szCs w:val="24"/>
        </w:rPr>
        <w:t xml:space="preserve"> </w:t>
      </w:r>
      <w:r w:rsidR="009345B0">
        <w:rPr>
          <w:rFonts w:ascii="Cambria" w:hAnsi="Cambria" w:cs="Arial"/>
          <w:sz w:val="24"/>
          <w:szCs w:val="24"/>
        </w:rPr>
        <w:t>as requirements for</w:t>
      </w:r>
      <w:r w:rsidR="00015D98" w:rsidRPr="008D411F">
        <w:rPr>
          <w:rFonts w:ascii="Cambria" w:hAnsi="Cambria" w:cs="Arial"/>
          <w:sz w:val="24"/>
          <w:szCs w:val="24"/>
        </w:rPr>
        <w:t xml:space="preserve"> takeoff is also seen by the </w:t>
      </w:r>
      <w:r w:rsidR="009345B0">
        <w:rPr>
          <w:rFonts w:ascii="Cambria" w:hAnsi="Cambria" w:cs="Arial"/>
          <w:sz w:val="24"/>
          <w:szCs w:val="24"/>
        </w:rPr>
        <w:t>institutions</w:t>
      </w:r>
      <w:r w:rsidR="00015D98" w:rsidRPr="008D411F">
        <w:rPr>
          <w:rFonts w:ascii="Cambria" w:hAnsi="Cambria" w:cs="Arial"/>
          <w:sz w:val="24"/>
          <w:szCs w:val="24"/>
        </w:rPr>
        <w:t xml:space="preserve"> as a challenge. However, this is also a quality assurance mechanism put in place to ensure and guarantee quality.  The issue remains that f</w:t>
      </w:r>
      <w:r w:rsidR="00D627B5">
        <w:rPr>
          <w:rFonts w:ascii="Cambria" w:hAnsi="Cambria" w:cs="Arial"/>
          <w:sz w:val="24"/>
          <w:szCs w:val="24"/>
        </w:rPr>
        <w:t>or</w:t>
      </w:r>
      <w:r w:rsidR="00015D98" w:rsidRPr="008D411F">
        <w:rPr>
          <w:rFonts w:ascii="Cambria" w:hAnsi="Cambria" w:cs="Arial"/>
          <w:sz w:val="24"/>
          <w:szCs w:val="24"/>
        </w:rPr>
        <w:t xml:space="preserve"> </w:t>
      </w:r>
      <w:r w:rsidR="00D627B5">
        <w:rPr>
          <w:rFonts w:ascii="Cambria" w:hAnsi="Cambria" w:cs="Arial"/>
          <w:sz w:val="24"/>
          <w:szCs w:val="24"/>
        </w:rPr>
        <w:t xml:space="preserve">the </w:t>
      </w:r>
      <w:r w:rsidR="00015D98" w:rsidRPr="008D411F">
        <w:rPr>
          <w:rFonts w:ascii="Cambria" w:hAnsi="Cambria" w:cs="Arial"/>
          <w:sz w:val="24"/>
          <w:szCs w:val="24"/>
        </w:rPr>
        <w:t>Government</w:t>
      </w:r>
      <w:r w:rsidR="00A0609C" w:rsidRPr="008D411F">
        <w:rPr>
          <w:rFonts w:ascii="Cambria" w:hAnsi="Cambria" w:cs="Arial"/>
          <w:sz w:val="24"/>
          <w:szCs w:val="24"/>
        </w:rPr>
        <w:t>,</w:t>
      </w:r>
      <w:r w:rsidR="00015D98" w:rsidRPr="008D411F">
        <w:rPr>
          <w:rFonts w:ascii="Cambria" w:hAnsi="Cambria" w:cs="Arial"/>
          <w:sz w:val="24"/>
          <w:szCs w:val="24"/>
        </w:rPr>
        <w:t xml:space="preserve"> throug</w:t>
      </w:r>
      <w:r w:rsidR="00D627B5">
        <w:rPr>
          <w:rFonts w:ascii="Cambria" w:hAnsi="Cambria" w:cs="Arial"/>
          <w:sz w:val="24"/>
          <w:szCs w:val="24"/>
        </w:rPr>
        <w:t>h its regulators</w:t>
      </w:r>
      <w:r w:rsidR="00015D98" w:rsidRPr="008D411F">
        <w:rPr>
          <w:rFonts w:ascii="Cambria" w:hAnsi="Cambria" w:cs="Arial"/>
          <w:sz w:val="24"/>
          <w:szCs w:val="24"/>
        </w:rPr>
        <w:t xml:space="preserve"> to </w:t>
      </w:r>
      <w:r w:rsidR="00C255A6" w:rsidRPr="008D411F">
        <w:rPr>
          <w:rFonts w:ascii="Cambria" w:hAnsi="Cambria" w:cs="Arial"/>
          <w:sz w:val="24"/>
          <w:szCs w:val="24"/>
        </w:rPr>
        <w:t>abandon</w:t>
      </w:r>
      <w:r w:rsidR="00015D98" w:rsidRPr="008D411F">
        <w:rPr>
          <w:rFonts w:ascii="Cambria" w:hAnsi="Cambria" w:cs="Arial"/>
          <w:sz w:val="24"/>
          <w:szCs w:val="24"/>
        </w:rPr>
        <w:t xml:space="preserve"> or re</w:t>
      </w:r>
      <w:r w:rsidR="00C255A6" w:rsidRPr="008D411F">
        <w:rPr>
          <w:rFonts w:ascii="Cambria" w:hAnsi="Cambria" w:cs="Arial"/>
          <w:sz w:val="24"/>
          <w:szCs w:val="24"/>
        </w:rPr>
        <w:t>fine</w:t>
      </w:r>
      <w:r w:rsidR="00015D98" w:rsidRPr="008D411F">
        <w:rPr>
          <w:rFonts w:ascii="Cambria" w:hAnsi="Cambria" w:cs="Arial"/>
          <w:sz w:val="24"/>
          <w:szCs w:val="24"/>
        </w:rPr>
        <w:t xml:space="preserve"> these twin tools; the</w:t>
      </w:r>
      <w:r w:rsidR="00C255A6" w:rsidRPr="008D411F">
        <w:rPr>
          <w:rFonts w:ascii="Cambria" w:hAnsi="Cambria" w:cs="Arial"/>
          <w:sz w:val="24"/>
          <w:szCs w:val="24"/>
        </w:rPr>
        <w:t xml:space="preserve"> </w:t>
      </w:r>
      <w:r w:rsidR="00D627B5">
        <w:rPr>
          <w:rFonts w:ascii="Cambria" w:hAnsi="Cambria" w:cs="Arial"/>
          <w:sz w:val="24"/>
          <w:szCs w:val="24"/>
        </w:rPr>
        <w:t>institutions</w:t>
      </w:r>
      <w:r w:rsidR="00015D98" w:rsidRPr="008D411F">
        <w:rPr>
          <w:rFonts w:ascii="Cambria" w:hAnsi="Cambria" w:cs="Arial"/>
          <w:sz w:val="24"/>
          <w:szCs w:val="24"/>
        </w:rPr>
        <w:t xml:space="preserve"> must ensure that they develop to a level that their internal quality assurances are believable, acceptable</w:t>
      </w:r>
      <w:r w:rsidR="00D627B5">
        <w:rPr>
          <w:rFonts w:ascii="Cambria" w:hAnsi="Cambria" w:cs="Arial"/>
          <w:sz w:val="24"/>
          <w:szCs w:val="24"/>
        </w:rPr>
        <w:t>,</w:t>
      </w:r>
      <w:r w:rsidR="00015D98" w:rsidRPr="008D411F">
        <w:rPr>
          <w:rFonts w:ascii="Cambria" w:hAnsi="Cambria" w:cs="Arial"/>
          <w:sz w:val="24"/>
          <w:szCs w:val="24"/>
        </w:rPr>
        <w:t xml:space="preserve"> and credible.  Suffice it to say that the need for </w:t>
      </w:r>
      <w:r w:rsidR="00D36F46">
        <w:rPr>
          <w:rFonts w:ascii="Cambria" w:hAnsi="Cambria" w:cs="Arial"/>
          <w:sz w:val="24"/>
          <w:szCs w:val="24"/>
        </w:rPr>
        <w:t>regulatory bodies on</w:t>
      </w:r>
      <w:r w:rsidR="00015D98" w:rsidRPr="008D411F">
        <w:rPr>
          <w:rFonts w:ascii="Cambria" w:hAnsi="Cambria" w:cs="Arial"/>
          <w:sz w:val="24"/>
          <w:szCs w:val="24"/>
        </w:rPr>
        <w:t xml:space="preserve"> quality assurance</w:t>
      </w:r>
      <w:r w:rsidR="00376673" w:rsidRPr="008D411F">
        <w:rPr>
          <w:rFonts w:ascii="Cambria" w:hAnsi="Cambria" w:cs="Arial"/>
          <w:sz w:val="24"/>
          <w:szCs w:val="24"/>
        </w:rPr>
        <w:t xml:space="preserve"> shall </w:t>
      </w:r>
      <w:r w:rsidR="00015D98" w:rsidRPr="008D411F">
        <w:rPr>
          <w:rFonts w:ascii="Cambria" w:hAnsi="Cambria" w:cs="Arial"/>
          <w:sz w:val="24"/>
          <w:szCs w:val="24"/>
        </w:rPr>
        <w:t>remain a desired need</w:t>
      </w:r>
      <w:r w:rsidR="00376673" w:rsidRPr="008D411F">
        <w:rPr>
          <w:rFonts w:ascii="Cambria" w:hAnsi="Cambria" w:cs="Arial"/>
          <w:sz w:val="24"/>
          <w:szCs w:val="24"/>
        </w:rPr>
        <w:t>;</w:t>
      </w:r>
      <w:r w:rsidR="00015D98" w:rsidRPr="008D411F">
        <w:rPr>
          <w:rFonts w:ascii="Cambria" w:hAnsi="Cambria" w:cs="Arial"/>
          <w:sz w:val="24"/>
          <w:szCs w:val="24"/>
        </w:rPr>
        <w:t xml:space="preserve"> and </w:t>
      </w:r>
      <w:r w:rsidR="00D36F46">
        <w:rPr>
          <w:rFonts w:ascii="Cambria" w:hAnsi="Cambria" w:cs="Arial"/>
          <w:sz w:val="24"/>
          <w:szCs w:val="24"/>
        </w:rPr>
        <w:t>has</w:t>
      </w:r>
      <w:r w:rsidR="00015D98" w:rsidRPr="008D411F">
        <w:rPr>
          <w:rFonts w:ascii="Cambria" w:hAnsi="Cambria" w:cs="Arial"/>
          <w:sz w:val="24"/>
          <w:szCs w:val="24"/>
        </w:rPr>
        <w:t xml:space="preserve"> indeed been copied by s</w:t>
      </w:r>
      <w:r w:rsidR="00376673" w:rsidRPr="008D411F">
        <w:rPr>
          <w:rFonts w:ascii="Cambria" w:hAnsi="Cambria" w:cs="Arial"/>
          <w:sz w:val="24"/>
          <w:szCs w:val="24"/>
        </w:rPr>
        <w:t>ome</w:t>
      </w:r>
      <w:r w:rsidR="00015D98" w:rsidRPr="008D411F">
        <w:rPr>
          <w:rFonts w:ascii="Cambria" w:hAnsi="Cambria" w:cs="Arial"/>
          <w:sz w:val="24"/>
          <w:szCs w:val="24"/>
        </w:rPr>
        <w:t xml:space="preserve"> African countries.</w:t>
      </w:r>
    </w:p>
    <w:p w14:paraId="7E7290DF" w14:textId="77777777" w:rsidR="00C255A6" w:rsidRPr="008D411F" w:rsidRDefault="00C255A6" w:rsidP="00DB2BEF">
      <w:pPr>
        <w:jc w:val="both"/>
        <w:rPr>
          <w:rFonts w:ascii="Cambria" w:hAnsi="Cambria" w:cs="Arial"/>
          <w:sz w:val="24"/>
          <w:szCs w:val="24"/>
        </w:rPr>
      </w:pPr>
    </w:p>
    <w:p w14:paraId="55EB4590" w14:textId="6F1D3723" w:rsidR="00C255A6" w:rsidRPr="008D411F" w:rsidRDefault="00C255A6" w:rsidP="00DB2BEF">
      <w:pPr>
        <w:jc w:val="both"/>
        <w:rPr>
          <w:rFonts w:ascii="Cambria" w:hAnsi="Cambria" w:cs="Arial"/>
          <w:sz w:val="24"/>
          <w:szCs w:val="24"/>
        </w:rPr>
      </w:pPr>
      <w:r w:rsidRPr="008D411F">
        <w:rPr>
          <w:rFonts w:ascii="Cambria" w:hAnsi="Cambria" w:cs="Arial"/>
          <w:sz w:val="24"/>
          <w:szCs w:val="24"/>
        </w:rPr>
        <w:t xml:space="preserve">Academic </w:t>
      </w:r>
      <w:r w:rsidR="00376673" w:rsidRPr="008D411F">
        <w:rPr>
          <w:rFonts w:ascii="Cambria" w:hAnsi="Cambria" w:cs="Arial"/>
          <w:sz w:val="24"/>
          <w:szCs w:val="24"/>
        </w:rPr>
        <w:t>f</w:t>
      </w:r>
      <w:r w:rsidRPr="008D411F">
        <w:rPr>
          <w:rFonts w:ascii="Cambria" w:hAnsi="Cambria" w:cs="Arial"/>
          <w:sz w:val="24"/>
          <w:szCs w:val="24"/>
        </w:rPr>
        <w:t xml:space="preserve">reedom could be challenged at the basic level (primary and secondary schools) </w:t>
      </w:r>
      <w:r w:rsidR="00376673" w:rsidRPr="008D411F">
        <w:rPr>
          <w:rFonts w:ascii="Cambria" w:hAnsi="Cambria" w:cs="Arial"/>
          <w:sz w:val="24"/>
          <w:szCs w:val="24"/>
        </w:rPr>
        <w:t xml:space="preserve">as </w:t>
      </w:r>
      <w:r w:rsidRPr="008D411F">
        <w:rPr>
          <w:rFonts w:ascii="Cambria" w:hAnsi="Cambria" w:cs="Arial"/>
          <w:sz w:val="24"/>
          <w:szCs w:val="24"/>
        </w:rPr>
        <w:t>the curriculum is centrally determined.</w:t>
      </w:r>
    </w:p>
    <w:p w14:paraId="4938B540" w14:textId="77777777" w:rsidR="002C14C6" w:rsidRPr="008D411F" w:rsidRDefault="002C14C6" w:rsidP="00DB2BEF">
      <w:pPr>
        <w:jc w:val="both"/>
        <w:rPr>
          <w:rFonts w:ascii="Cambria" w:hAnsi="Cambria" w:cs="Arial"/>
          <w:sz w:val="24"/>
          <w:szCs w:val="24"/>
        </w:rPr>
      </w:pPr>
    </w:p>
    <w:p w14:paraId="301E2BC2" w14:textId="209EA95E" w:rsidR="002C14C6" w:rsidRPr="008D411F" w:rsidRDefault="002C14C6" w:rsidP="00DB2BEF">
      <w:pPr>
        <w:jc w:val="both"/>
        <w:rPr>
          <w:rFonts w:ascii="Cambria" w:hAnsi="Cambria" w:cs="Arial"/>
          <w:sz w:val="24"/>
          <w:szCs w:val="24"/>
        </w:rPr>
      </w:pPr>
      <w:r w:rsidRPr="008D411F">
        <w:rPr>
          <w:rFonts w:ascii="Cambria" w:hAnsi="Cambria" w:cs="Arial"/>
          <w:sz w:val="24"/>
          <w:szCs w:val="24"/>
        </w:rPr>
        <w:t>In some regions of Nigeria, recent security concerns and conflicts can impact academic activities/freedom. Threats from extremist groups or other security challenges may restrict academic staff and students from freely expressing their views.</w:t>
      </w:r>
    </w:p>
    <w:p w14:paraId="3BB992A6" w14:textId="77777777" w:rsidR="00015D98" w:rsidRPr="008D411F" w:rsidRDefault="00015D98" w:rsidP="00DB2BEF">
      <w:pPr>
        <w:jc w:val="both"/>
        <w:rPr>
          <w:rFonts w:ascii="Cambria" w:hAnsi="Cambria" w:cs="Arial"/>
          <w:sz w:val="24"/>
          <w:szCs w:val="24"/>
        </w:rPr>
      </w:pPr>
    </w:p>
    <w:p w14:paraId="03B72BCA" w14:textId="5E2BB80C" w:rsidR="008F5C62" w:rsidRPr="00D754D6" w:rsidRDefault="008F5C62" w:rsidP="00DB2BEF">
      <w:pPr>
        <w:jc w:val="both"/>
        <w:rPr>
          <w:rFonts w:ascii="Cambria" w:hAnsi="Cambria" w:cs="Arial"/>
          <w:b/>
          <w:bCs/>
          <w:sz w:val="24"/>
          <w:szCs w:val="24"/>
          <w:u w:val="single"/>
        </w:rPr>
      </w:pPr>
      <w:r w:rsidRPr="00D754D6">
        <w:rPr>
          <w:rFonts w:ascii="Cambria" w:hAnsi="Cambria" w:cs="Arial"/>
          <w:b/>
          <w:bCs/>
          <w:sz w:val="24"/>
          <w:szCs w:val="24"/>
          <w:u w:val="single"/>
        </w:rPr>
        <w:t>AUTONOMY O</w:t>
      </w:r>
      <w:r w:rsidR="00946E63" w:rsidRPr="00D754D6">
        <w:rPr>
          <w:rFonts w:ascii="Cambria" w:hAnsi="Cambria" w:cs="Arial"/>
          <w:b/>
          <w:bCs/>
          <w:sz w:val="24"/>
          <w:szCs w:val="24"/>
          <w:u w:val="single"/>
        </w:rPr>
        <w:t>F</w:t>
      </w:r>
      <w:r w:rsidRPr="00D754D6">
        <w:rPr>
          <w:rFonts w:ascii="Cambria" w:hAnsi="Cambria" w:cs="Arial"/>
          <w:b/>
          <w:bCs/>
          <w:sz w:val="24"/>
          <w:szCs w:val="24"/>
          <w:u w:val="single"/>
        </w:rPr>
        <w:t xml:space="preserve"> EDUCATION INSTITUTIONS</w:t>
      </w:r>
    </w:p>
    <w:p w14:paraId="4D5C68B7" w14:textId="4ED92D41" w:rsidR="008F5C62" w:rsidRPr="008D411F" w:rsidRDefault="008F5C62" w:rsidP="00DB2BEF">
      <w:pPr>
        <w:jc w:val="both"/>
        <w:rPr>
          <w:rFonts w:ascii="Cambria" w:hAnsi="Cambria" w:cs="Arial"/>
          <w:sz w:val="24"/>
          <w:szCs w:val="24"/>
        </w:rPr>
      </w:pPr>
    </w:p>
    <w:p w14:paraId="2045C503" w14:textId="19106CF4" w:rsidR="004E10FF" w:rsidRPr="008D411F" w:rsidRDefault="004E10FF" w:rsidP="00574F2D">
      <w:pPr>
        <w:jc w:val="both"/>
        <w:rPr>
          <w:rFonts w:ascii="Cambria" w:hAnsi="Cambria" w:cs="Arial"/>
          <w:sz w:val="24"/>
          <w:szCs w:val="24"/>
        </w:rPr>
      </w:pPr>
      <w:r w:rsidRPr="008D411F">
        <w:rPr>
          <w:rFonts w:ascii="Cambria" w:hAnsi="Cambria" w:cs="Arial"/>
          <w:sz w:val="24"/>
          <w:szCs w:val="24"/>
        </w:rPr>
        <w:t xml:space="preserve">Administrative autonomy for Federal </w:t>
      </w:r>
      <w:r w:rsidR="00CA5730" w:rsidRPr="008D411F">
        <w:rPr>
          <w:rFonts w:ascii="Cambria" w:hAnsi="Cambria" w:cs="Arial"/>
          <w:sz w:val="24"/>
          <w:szCs w:val="24"/>
        </w:rPr>
        <w:t xml:space="preserve">and State </w:t>
      </w:r>
      <w:r w:rsidRPr="008D411F">
        <w:rPr>
          <w:rFonts w:ascii="Cambria" w:hAnsi="Cambria" w:cs="Arial"/>
          <w:sz w:val="24"/>
          <w:szCs w:val="24"/>
        </w:rPr>
        <w:t xml:space="preserve">public </w:t>
      </w:r>
      <w:r w:rsidR="00D754D6">
        <w:rPr>
          <w:rFonts w:ascii="Cambria" w:hAnsi="Cambria" w:cs="Arial"/>
          <w:sz w:val="24"/>
          <w:szCs w:val="24"/>
        </w:rPr>
        <w:t>institutions</w:t>
      </w:r>
      <w:r w:rsidR="00A300DC" w:rsidRPr="008D411F">
        <w:rPr>
          <w:rFonts w:ascii="Cambria" w:hAnsi="Cambria" w:cs="Arial"/>
          <w:sz w:val="24"/>
          <w:szCs w:val="24"/>
        </w:rPr>
        <w:t xml:space="preserve"> </w:t>
      </w:r>
      <w:r w:rsidRPr="008D411F">
        <w:rPr>
          <w:rFonts w:ascii="Cambria" w:hAnsi="Cambria" w:cs="Arial"/>
          <w:sz w:val="24"/>
          <w:szCs w:val="24"/>
        </w:rPr>
        <w:t>in terms of governance and appointment of Management officers has largely been given.</w:t>
      </w:r>
      <w:r w:rsidR="00984B16" w:rsidRPr="008D411F">
        <w:rPr>
          <w:rFonts w:ascii="Cambria" w:hAnsi="Cambria" w:cs="Arial"/>
          <w:sz w:val="24"/>
          <w:szCs w:val="24"/>
        </w:rPr>
        <w:t xml:space="preserve">  </w:t>
      </w:r>
      <w:r w:rsidR="00D754D6">
        <w:rPr>
          <w:rFonts w:ascii="Cambria" w:hAnsi="Cambria" w:cs="Arial"/>
          <w:sz w:val="24"/>
          <w:szCs w:val="24"/>
        </w:rPr>
        <w:t>Universities,</w:t>
      </w:r>
      <w:r w:rsidR="00A300DC" w:rsidRPr="008D411F">
        <w:rPr>
          <w:rFonts w:ascii="Cambria" w:hAnsi="Cambria" w:cs="Arial"/>
          <w:sz w:val="24"/>
          <w:szCs w:val="24"/>
        </w:rPr>
        <w:t xml:space="preserve"> for example, </w:t>
      </w:r>
      <w:r w:rsidR="00D754D6">
        <w:rPr>
          <w:rFonts w:ascii="Cambria" w:hAnsi="Cambria" w:cs="Arial"/>
          <w:sz w:val="24"/>
          <w:szCs w:val="24"/>
        </w:rPr>
        <w:t>are</w:t>
      </w:r>
      <w:r w:rsidR="00984B16" w:rsidRPr="008D411F">
        <w:rPr>
          <w:rFonts w:ascii="Cambria" w:hAnsi="Cambria" w:cs="Arial"/>
          <w:sz w:val="24"/>
          <w:szCs w:val="24"/>
        </w:rPr>
        <w:t xml:space="preserve"> backed by the </w:t>
      </w:r>
      <w:r w:rsidR="00C72C1E" w:rsidRPr="008D411F">
        <w:rPr>
          <w:rFonts w:ascii="Cambria" w:hAnsi="Cambria" w:cs="Arial"/>
          <w:sz w:val="24"/>
          <w:szCs w:val="24"/>
        </w:rPr>
        <w:t xml:space="preserve">Universities (Miscellaneous Provisions) (Amendment) Act 2023, otherwise called the Universities Autonomy Act No. 1, 2007.  The Governing Councils of </w:t>
      </w:r>
      <w:r w:rsidR="00D754D6">
        <w:rPr>
          <w:rFonts w:ascii="Cambria" w:hAnsi="Cambria" w:cs="Arial"/>
          <w:sz w:val="24"/>
          <w:szCs w:val="24"/>
        </w:rPr>
        <w:t>tertiary institutions</w:t>
      </w:r>
      <w:r w:rsidR="00C72C1E" w:rsidRPr="008D411F">
        <w:rPr>
          <w:rFonts w:ascii="Cambria" w:hAnsi="Cambria" w:cs="Arial"/>
          <w:sz w:val="24"/>
          <w:szCs w:val="24"/>
        </w:rPr>
        <w:t xml:space="preserve"> have the statutory powers of appointment, promotion, </w:t>
      </w:r>
      <w:r w:rsidR="00312612">
        <w:rPr>
          <w:rFonts w:ascii="Cambria" w:hAnsi="Cambria" w:cs="Arial"/>
          <w:sz w:val="24"/>
          <w:szCs w:val="24"/>
        </w:rPr>
        <w:t xml:space="preserve">and </w:t>
      </w:r>
      <w:r w:rsidR="00C72C1E" w:rsidRPr="008D411F">
        <w:rPr>
          <w:rFonts w:ascii="Cambria" w:hAnsi="Cambria" w:cs="Arial"/>
          <w:sz w:val="24"/>
          <w:szCs w:val="24"/>
        </w:rPr>
        <w:t xml:space="preserve">discipline of all categories of staff, while the Managements are responsible for the </w:t>
      </w:r>
      <w:r w:rsidR="00246D5E">
        <w:rPr>
          <w:rFonts w:ascii="Cambria" w:hAnsi="Cambria" w:cs="Arial"/>
          <w:sz w:val="24"/>
          <w:szCs w:val="24"/>
        </w:rPr>
        <w:t>day-to-day</w:t>
      </w:r>
      <w:r w:rsidR="00C72C1E" w:rsidRPr="008D411F">
        <w:rPr>
          <w:rFonts w:ascii="Cambria" w:hAnsi="Cambria" w:cs="Arial"/>
          <w:sz w:val="24"/>
          <w:szCs w:val="24"/>
        </w:rPr>
        <w:t xml:space="preserve"> running of the Institution</w:t>
      </w:r>
      <w:r w:rsidR="00A300DC" w:rsidRPr="008D411F">
        <w:rPr>
          <w:rFonts w:ascii="Cambria" w:hAnsi="Cambria" w:cs="Arial"/>
          <w:sz w:val="24"/>
          <w:szCs w:val="24"/>
        </w:rPr>
        <w:t>s</w:t>
      </w:r>
      <w:r w:rsidR="00C72C1E" w:rsidRPr="008D411F">
        <w:rPr>
          <w:rFonts w:ascii="Cambria" w:hAnsi="Cambria" w:cs="Arial"/>
          <w:sz w:val="24"/>
          <w:szCs w:val="24"/>
        </w:rPr>
        <w:t xml:space="preserve">. Administrative autonomy permits flexibility in the combination </w:t>
      </w:r>
      <w:r w:rsidR="00FC5163">
        <w:rPr>
          <w:rFonts w:ascii="Cambria" w:hAnsi="Cambria" w:cs="Arial"/>
          <w:sz w:val="24"/>
          <w:szCs w:val="24"/>
        </w:rPr>
        <w:t>of</w:t>
      </w:r>
      <w:r w:rsidR="00C72C1E" w:rsidRPr="008D411F">
        <w:rPr>
          <w:rFonts w:ascii="Cambria" w:hAnsi="Cambria" w:cs="Arial"/>
          <w:sz w:val="24"/>
          <w:szCs w:val="24"/>
        </w:rPr>
        <w:t xml:space="preserve"> inputs and hence improves quality.</w:t>
      </w:r>
      <w:r w:rsidR="00A300DC" w:rsidRPr="008D411F">
        <w:rPr>
          <w:rFonts w:ascii="Cambria" w:hAnsi="Cambria" w:cs="Arial"/>
          <w:sz w:val="24"/>
          <w:szCs w:val="24"/>
        </w:rPr>
        <w:t xml:space="preserve"> Private Universities have full </w:t>
      </w:r>
      <w:r w:rsidR="006F4B5D">
        <w:rPr>
          <w:rFonts w:ascii="Cambria" w:hAnsi="Cambria" w:cs="Arial"/>
          <w:sz w:val="24"/>
          <w:szCs w:val="24"/>
        </w:rPr>
        <w:t xml:space="preserve">academic, </w:t>
      </w:r>
      <w:r w:rsidR="00A300DC" w:rsidRPr="008D411F">
        <w:rPr>
          <w:rFonts w:ascii="Cambria" w:hAnsi="Cambria" w:cs="Arial"/>
          <w:sz w:val="24"/>
          <w:szCs w:val="24"/>
        </w:rPr>
        <w:t>administrative</w:t>
      </w:r>
      <w:r w:rsidR="006F4B5D">
        <w:rPr>
          <w:rFonts w:ascii="Cambria" w:hAnsi="Cambria" w:cs="Arial"/>
          <w:sz w:val="24"/>
          <w:szCs w:val="24"/>
        </w:rPr>
        <w:t xml:space="preserve">, and financial </w:t>
      </w:r>
      <w:r w:rsidR="00A300DC" w:rsidRPr="008D411F">
        <w:rPr>
          <w:rFonts w:ascii="Cambria" w:hAnsi="Cambria" w:cs="Arial"/>
          <w:sz w:val="24"/>
          <w:szCs w:val="24"/>
        </w:rPr>
        <w:t xml:space="preserve">autonomy.  Outside this, however, the </w:t>
      </w:r>
      <w:r w:rsidR="007E00AC">
        <w:rPr>
          <w:rFonts w:ascii="Cambria" w:hAnsi="Cambria" w:cs="Arial"/>
          <w:sz w:val="24"/>
          <w:szCs w:val="24"/>
        </w:rPr>
        <w:t>tertiary</w:t>
      </w:r>
      <w:r w:rsidR="007C468B">
        <w:rPr>
          <w:rFonts w:ascii="Cambria" w:hAnsi="Cambria" w:cs="Arial"/>
          <w:sz w:val="24"/>
          <w:szCs w:val="24"/>
        </w:rPr>
        <w:t xml:space="preserve"> institutions</w:t>
      </w:r>
      <w:r w:rsidR="00A300DC" w:rsidRPr="008D411F">
        <w:rPr>
          <w:rFonts w:ascii="Cambria" w:hAnsi="Cambria" w:cs="Arial"/>
          <w:sz w:val="24"/>
          <w:szCs w:val="24"/>
        </w:rPr>
        <w:t xml:space="preserve"> are subject to the application of</w:t>
      </w:r>
      <w:r w:rsidR="00CA5730" w:rsidRPr="008D411F">
        <w:rPr>
          <w:rFonts w:ascii="Cambria" w:hAnsi="Cambria" w:cs="Arial"/>
          <w:sz w:val="24"/>
          <w:szCs w:val="24"/>
        </w:rPr>
        <w:t xml:space="preserve"> Civil Service rules and </w:t>
      </w:r>
      <w:r w:rsidR="00A300DC" w:rsidRPr="008D411F">
        <w:rPr>
          <w:rFonts w:ascii="Cambria" w:hAnsi="Cambria" w:cs="Arial"/>
          <w:sz w:val="24"/>
          <w:szCs w:val="24"/>
        </w:rPr>
        <w:t xml:space="preserve">other </w:t>
      </w:r>
      <w:r w:rsidR="00CA5730" w:rsidRPr="008D411F">
        <w:rPr>
          <w:rFonts w:ascii="Cambria" w:hAnsi="Cambria" w:cs="Arial"/>
          <w:sz w:val="24"/>
          <w:szCs w:val="24"/>
        </w:rPr>
        <w:t xml:space="preserve">laws made by </w:t>
      </w:r>
      <w:r w:rsidR="00A300DC" w:rsidRPr="008D411F">
        <w:rPr>
          <w:rFonts w:ascii="Cambria" w:hAnsi="Cambria" w:cs="Arial"/>
          <w:sz w:val="24"/>
          <w:szCs w:val="24"/>
        </w:rPr>
        <w:t xml:space="preserve">Federal and </w:t>
      </w:r>
      <w:r w:rsidR="00CA5730" w:rsidRPr="008D411F">
        <w:rPr>
          <w:rFonts w:ascii="Cambria" w:hAnsi="Cambria" w:cs="Arial"/>
          <w:sz w:val="24"/>
          <w:szCs w:val="24"/>
        </w:rPr>
        <w:t>State Governments</w:t>
      </w:r>
      <w:r w:rsidR="00984B16" w:rsidRPr="008D411F">
        <w:rPr>
          <w:rFonts w:ascii="Cambria" w:hAnsi="Cambria" w:cs="Arial"/>
          <w:sz w:val="24"/>
          <w:szCs w:val="24"/>
        </w:rPr>
        <w:t>.</w:t>
      </w:r>
    </w:p>
    <w:p w14:paraId="6063F7A2" w14:textId="77777777" w:rsidR="002C14C6" w:rsidRPr="008D411F" w:rsidRDefault="002C14C6" w:rsidP="00574F2D">
      <w:pPr>
        <w:jc w:val="both"/>
        <w:rPr>
          <w:rFonts w:ascii="Cambria" w:hAnsi="Cambria" w:cs="Arial"/>
          <w:sz w:val="24"/>
          <w:szCs w:val="24"/>
        </w:rPr>
      </w:pPr>
    </w:p>
    <w:p w14:paraId="2066EDD2" w14:textId="3B3A8FFD" w:rsidR="00A300DC" w:rsidRDefault="00984B16" w:rsidP="00574F2D">
      <w:pPr>
        <w:jc w:val="both"/>
        <w:rPr>
          <w:rFonts w:ascii="Cambria" w:hAnsi="Cambria" w:cs="Arial"/>
          <w:sz w:val="24"/>
          <w:szCs w:val="24"/>
        </w:rPr>
      </w:pPr>
      <w:r w:rsidRPr="008D411F">
        <w:rPr>
          <w:rFonts w:ascii="Cambria" w:hAnsi="Cambria" w:cs="Arial"/>
          <w:sz w:val="24"/>
          <w:szCs w:val="24"/>
        </w:rPr>
        <w:t xml:space="preserve">However, financial autonomy for Federal </w:t>
      </w:r>
      <w:r w:rsidR="00A300DC" w:rsidRPr="008D411F">
        <w:rPr>
          <w:rFonts w:ascii="Cambria" w:hAnsi="Cambria" w:cs="Arial"/>
          <w:sz w:val="24"/>
          <w:szCs w:val="24"/>
        </w:rPr>
        <w:t>p</w:t>
      </w:r>
      <w:r w:rsidRPr="008D411F">
        <w:rPr>
          <w:rFonts w:ascii="Cambria" w:hAnsi="Cambria" w:cs="Arial"/>
          <w:sz w:val="24"/>
          <w:szCs w:val="24"/>
        </w:rPr>
        <w:t xml:space="preserve">ublic </w:t>
      </w:r>
      <w:r w:rsidR="00A27BEF">
        <w:rPr>
          <w:rFonts w:ascii="Cambria" w:hAnsi="Cambria" w:cs="Arial"/>
          <w:sz w:val="24"/>
          <w:szCs w:val="24"/>
        </w:rPr>
        <w:t>institutions</w:t>
      </w:r>
      <w:r w:rsidR="00A300DC" w:rsidRPr="008D411F">
        <w:rPr>
          <w:rFonts w:ascii="Cambria" w:hAnsi="Cambria" w:cs="Arial"/>
          <w:sz w:val="24"/>
          <w:szCs w:val="24"/>
        </w:rPr>
        <w:t xml:space="preserve"> </w:t>
      </w:r>
      <w:r w:rsidRPr="008D411F">
        <w:rPr>
          <w:rFonts w:ascii="Cambria" w:hAnsi="Cambria" w:cs="Arial"/>
          <w:sz w:val="24"/>
          <w:szCs w:val="24"/>
        </w:rPr>
        <w:t>remains a challenge. The F</w:t>
      </w:r>
      <w:r w:rsidR="00A27BEF">
        <w:rPr>
          <w:rFonts w:ascii="Cambria" w:hAnsi="Cambria" w:cs="Arial"/>
          <w:sz w:val="24"/>
          <w:szCs w:val="24"/>
        </w:rPr>
        <w:t>ederal Government</w:t>
      </w:r>
      <w:r w:rsidRPr="008D411F">
        <w:rPr>
          <w:rFonts w:ascii="Cambria" w:hAnsi="Cambria" w:cs="Arial"/>
          <w:sz w:val="24"/>
          <w:szCs w:val="24"/>
        </w:rPr>
        <w:t xml:space="preserve"> </w:t>
      </w:r>
      <w:r w:rsidR="00F37958" w:rsidRPr="008D411F">
        <w:rPr>
          <w:rFonts w:ascii="Cambria" w:hAnsi="Cambria" w:cs="Arial"/>
          <w:sz w:val="24"/>
          <w:szCs w:val="24"/>
        </w:rPr>
        <w:t xml:space="preserve">is </w:t>
      </w:r>
      <w:r w:rsidR="00A300DC" w:rsidRPr="008D411F">
        <w:rPr>
          <w:rFonts w:ascii="Cambria" w:hAnsi="Cambria" w:cs="Arial"/>
          <w:sz w:val="24"/>
          <w:szCs w:val="24"/>
        </w:rPr>
        <w:t xml:space="preserve">the </w:t>
      </w:r>
      <w:r w:rsidRPr="008D411F">
        <w:rPr>
          <w:rFonts w:ascii="Cambria" w:hAnsi="Cambria" w:cs="Arial"/>
          <w:sz w:val="24"/>
          <w:szCs w:val="24"/>
        </w:rPr>
        <w:t xml:space="preserve">absolute funder of its </w:t>
      </w:r>
      <w:r w:rsidR="00A27BEF">
        <w:rPr>
          <w:rFonts w:ascii="Cambria" w:hAnsi="Cambria" w:cs="Arial"/>
          <w:sz w:val="24"/>
          <w:szCs w:val="24"/>
        </w:rPr>
        <w:t>tertiary institutions</w:t>
      </w:r>
      <w:r w:rsidRPr="008D411F">
        <w:rPr>
          <w:rFonts w:ascii="Cambria" w:hAnsi="Cambria" w:cs="Arial"/>
          <w:sz w:val="24"/>
          <w:szCs w:val="24"/>
        </w:rPr>
        <w:t xml:space="preserve">, while </w:t>
      </w:r>
      <w:r w:rsidR="00F37958" w:rsidRPr="008D411F">
        <w:rPr>
          <w:rFonts w:ascii="Cambria" w:hAnsi="Cambria" w:cs="Arial"/>
          <w:sz w:val="24"/>
          <w:szCs w:val="24"/>
        </w:rPr>
        <w:t xml:space="preserve">it </w:t>
      </w:r>
      <w:r w:rsidRPr="008D411F">
        <w:rPr>
          <w:rFonts w:ascii="Cambria" w:hAnsi="Cambria" w:cs="Arial"/>
          <w:sz w:val="24"/>
          <w:szCs w:val="24"/>
        </w:rPr>
        <w:t>maintain</w:t>
      </w:r>
      <w:r w:rsidR="00F37958" w:rsidRPr="008D411F">
        <w:rPr>
          <w:rFonts w:ascii="Cambria" w:hAnsi="Cambria" w:cs="Arial"/>
          <w:sz w:val="24"/>
          <w:szCs w:val="24"/>
        </w:rPr>
        <w:t>s</w:t>
      </w:r>
      <w:r w:rsidRPr="008D411F">
        <w:rPr>
          <w:rFonts w:ascii="Cambria" w:hAnsi="Cambria" w:cs="Arial"/>
          <w:sz w:val="24"/>
          <w:szCs w:val="24"/>
        </w:rPr>
        <w:t xml:space="preserve"> a </w:t>
      </w:r>
      <w:r w:rsidR="00287C4D" w:rsidRPr="008D411F">
        <w:rPr>
          <w:rFonts w:ascii="Cambria" w:hAnsi="Cambria" w:cs="Arial"/>
          <w:sz w:val="24"/>
          <w:szCs w:val="24"/>
        </w:rPr>
        <w:t>zero-tuition</w:t>
      </w:r>
      <w:r w:rsidRPr="008D411F">
        <w:rPr>
          <w:rFonts w:ascii="Cambria" w:hAnsi="Cambria" w:cs="Arial"/>
          <w:sz w:val="24"/>
          <w:szCs w:val="24"/>
        </w:rPr>
        <w:t xml:space="preserve"> policy.  </w:t>
      </w:r>
      <w:r w:rsidR="00F37958" w:rsidRPr="008D411F">
        <w:rPr>
          <w:rFonts w:ascii="Cambria" w:hAnsi="Cambria" w:cs="Arial"/>
          <w:sz w:val="24"/>
          <w:szCs w:val="24"/>
        </w:rPr>
        <w:t xml:space="preserve">With </w:t>
      </w:r>
      <w:r w:rsidRPr="008D411F">
        <w:rPr>
          <w:rFonts w:ascii="Cambria" w:hAnsi="Cambria" w:cs="Arial"/>
          <w:sz w:val="24"/>
          <w:szCs w:val="24"/>
        </w:rPr>
        <w:t xml:space="preserve">the </w:t>
      </w:r>
      <w:r w:rsidR="00F37958" w:rsidRPr="008D411F">
        <w:rPr>
          <w:rFonts w:ascii="Cambria" w:hAnsi="Cambria" w:cs="Arial"/>
          <w:sz w:val="24"/>
          <w:szCs w:val="24"/>
        </w:rPr>
        <w:t>growth</w:t>
      </w:r>
      <w:r w:rsidR="00882DD4" w:rsidRPr="008D411F">
        <w:rPr>
          <w:rFonts w:ascii="Cambria" w:hAnsi="Cambria" w:cs="Arial"/>
          <w:sz w:val="24"/>
          <w:szCs w:val="24"/>
        </w:rPr>
        <w:t xml:space="preserve"> in the number of </w:t>
      </w:r>
      <w:r w:rsidR="00A300DC" w:rsidRPr="008D411F">
        <w:rPr>
          <w:rFonts w:ascii="Cambria" w:hAnsi="Cambria" w:cs="Arial"/>
          <w:sz w:val="24"/>
          <w:szCs w:val="24"/>
        </w:rPr>
        <w:t>TEIs</w:t>
      </w:r>
      <w:r w:rsidR="00882DD4" w:rsidRPr="008D411F">
        <w:rPr>
          <w:rFonts w:ascii="Cambria" w:hAnsi="Cambria" w:cs="Arial"/>
          <w:sz w:val="24"/>
          <w:szCs w:val="24"/>
        </w:rPr>
        <w:t xml:space="preserve">, </w:t>
      </w:r>
      <w:r w:rsidR="00A300DC" w:rsidRPr="008D411F">
        <w:rPr>
          <w:rFonts w:ascii="Cambria" w:hAnsi="Cambria" w:cs="Arial"/>
          <w:sz w:val="24"/>
          <w:szCs w:val="24"/>
        </w:rPr>
        <w:t>the FGN</w:t>
      </w:r>
      <w:r w:rsidR="00882DD4" w:rsidRPr="008D411F">
        <w:rPr>
          <w:rFonts w:ascii="Cambria" w:hAnsi="Cambria" w:cs="Arial"/>
          <w:sz w:val="24"/>
          <w:szCs w:val="24"/>
        </w:rPr>
        <w:t xml:space="preserve"> is recently finding it more constraining to fully fund </w:t>
      </w:r>
      <w:r w:rsidR="00A300DC" w:rsidRPr="008D411F">
        <w:rPr>
          <w:rFonts w:ascii="Cambria" w:hAnsi="Cambria" w:cs="Arial"/>
          <w:sz w:val="24"/>
          <w:szCs w:val="24"/>
        </w:rPr>
        <w:t>them</w:t>
      </w:r>
      <w:r w:rsidR="00882DD4" w:rsidRPr="008D411F">
        <w:rPr>
          <w:rFonts w:ascii="Cambria" w:hAnsi="Cambria" w:cs="Arial"/>
          <w:sz w:val="24"/>
          <w:szCs w:val="24"/>
        </w:rPr>
        <w:t xml:space="preserve">. </w:t>
      </w:r>
    </w:p>
    <w:p w14:paraId="50B2B673" w14:textId="77777777" w:rsidR="00287C4D" w:rsidRPr="008D411F" w:rsidRDefault="00287C4D" w:rsidP="00574F2D">
      <w:pPr>
        <w:jc w:val="both"/>
        <w:rPr>
          <w:rFonts w:ascii="Cambria" w:hAnsi="Cambria" w:cs="Arial"/>
          <w:sz w:val="24"/>
          <w:szCs w:val="24"/>
        </w:rPr>
      </w:pPr>
    </w:p>
    <w:p w14:paraId="4E154EB0" w14:textId="3475403A" w:rsidR="00A300DC" w:rsidRPr="008D411F" w:rsidRDefault="00287C4D" w:rsidP="00574F2D">
      <w:pPr>
        <w:jc w:val="both"/>
        <w:rPr>
          <w:rFonts w:ascii="Cambria" w:hAnsi="Cambria" w:cs="Arial"/>
          <w:sz w:val="24"/>
          <w:szCs w:val="24"/>
        </w:rPr>
      </w:pPr>
      <w:r>
        <w:rPr>
          <w:rFonts w:ascii="Cambria" w:hAnsi="Cambria" w:cs="Arial"/>
          <w:sz w:val="24"/>
          <w:szCs w:val="24"/>
        </w:rPr>
        <w:t>State-owned tertiary institutions</w:t>
      </w:r>
      <w:r w:rsidR="00A300DC" w:rsidRPr="008D411F">
        <w:rPr>
          <w:rFonts w:ascii="Cambria" w:hAnsi="Cambria" w:cs="Arial"/>
          <w:sz w:val="24"/>
          <w:szCs w:val="24"/>
        </w:rPr>
        <w:t xml:space="preserve"> enjoy more robust funding characterized in </w:t>
      </w:r>
      <w:r w:rsidR="001079AD">
        <w:rPr>
          <w:rFonts w:ascii="Cambria" w:hAnsi="Cambria" w:cs="Arial"/>
          <w:sz w:val="24"/>
          <w:szCs w:val="24"/>
        </w:rPr>
        <w:t xml:space="preserve">the </w:t>
      </w:r>
      <w:r w:rsidR="00A300DC" w:rsidRPr="008D411F">
        <w:rPr>
          <w:rFonts w:ascii="Cambria" w:hAnsi="Cambria" w:cs="Arial"/>
          <w:sz w:val="24"/>
          <w:szCs w:val="24"/>
        </w:rPr>
        <w:t xml:space="preserve">majority </w:t>
      </w:r>
      <w:r w:rsidR="001079AD">
        <w:rPr>
          <w:rFonts w:ascii="Cambria" w:hAnsi="Cambria" w:cs="Arial"/>
          <w:sz w:val="24"/>
          <w:szCs w:val="24"/>
        </w:rPr>
        <w:t xml:space="preserve">of </w:t>
      </w:r>
      <w:r w:rsidR="00A300DC" w:rsidRPr="008D411F">
        <w:rPr>
          <w:rFonts w:ascii="Cambria" w:hAnsi="Cambria" w:cs="Arial"/>
          <w:sz w:val="24"/>
          <w:szCs w:val="24"/>
        </w:rPr>
        <w:t xml:space="preserve">cases </w:t>
      </w:r>
      <w:r w:rsidR="001079AD">
        <w:rPr>
          <w:rFonts w:ascii="Cambria" w:hAnsi="Cambria" w:cs="Arial"/>
          <w:sz w:val="24"/>
          <w:szCs w:val="24"/>
        </w:rPr>
        <w:t>by</w:t>
      </w:r>
      <w:r w:rsidR="00A300DC" w:rsidRPr="008D411F">
        <w:rPr>
          <w:rFonts w:ascii="Cambria" w:hAnsi="Cambria" w:cs="Arial"/>
          <w:sz w:val="24"/>
          <w:szCs w:val="24"/>
        </w:rPr>
        <w:t xml:space="preserve"> reduced Government funding and their freedom to charge </w:t>
      </w:r>
      <w:r w:rsidR="001079AD">
        <w:rPr>
          <w:rFonts w:ascii="Cambria" w:hAnsi="Cambria" w:cs="Arial"/>
          <w:sz w:val="24"/>
          <w:szCs w:val="24"/>
        </w:rPr>
        <w:t>fees</w:t>
      </w:r>
      <w:r w:rsidR="00A300DC" w:rsidRPr="008D411F">
        <w:rPr>
          <w:rFonts w:ascii="Cambria" w:hAnsi="Cambria" w:cs="Arial"/>
          <w:sz w:val="24"/>
          <w:szCs w:val="24"/>
        </w:rPr>
        <w:t xml:space="preserve"> to meet their needs.</w:t>
      </w:r>
    </w:p>
    <w:p w14:paraId="75DF1593" w14:textId="77777777" w:rsidR="00A300DC" w:rsidRPr="008D411F" w:rsidRDefault="00A300DC" w:rsidP="00574F2D">
      <w:pPr>
        <w:jc w:val="both"/>
        <w:rPr>
          <w:rFonts w:ascii="Cambria" w:hAnsi="Cambria" w:cs="Arial"/>
          <w:sz w:val="24"/>
          <w:szCs w:val="24"/>
        </w:rPr>
      </w:pPr>
    </w:p>
    <w:p w14:paraId="5235D97B" w14:textId="57D1344A" w:rsidR="00A300DC" w:rsidRDefault="00A300DC" w:rsidP="00A300DC">
      <w:pPr>
        <w:jc w:val="both"/>
        <w:rPr>
          <w:rFonts w:ascii="Cambria" w:hAnsi="Cambria" w:cs="Arial"/>
          <w:sz w:val="24"/>
          <w:szCs w:val="24"/>
        </w:rPr>
      </w:pPr>
      <w:r w:rsidRPr="008D411F">
        <w:rPr>
          <w:rFonts w:ascii="Cambria" w:hAnsi="Cambria" w:cs="Arial"/>
          <w:sz w:val="24"/>
          <w:szCs w:val="24"/>
        </w:rPr>
        <w:t>At the primary and secondary school levels, autonomy is limited. Educational policies and curricula are often set by Government authorities, with less flexibility for individual institutions. However, schools still have some autonomy in areas like teaching methods and extracurricular activities.</w:t>
      </w:r>
    </w:p>
    <w:p w14:paraId="0FCFDF37" w14:textId="77777777" w:rsidR="001079AD" w:rsidRPr="008D411F" w:rsidRDefault="001079AD" w:rsidP="00A300DC">
      <w:pPr>
        <w:jc w:val="both"/>
        <w:rPr>
          <w:rFonts w:ascii="Cambria" w:hAnsi="Cambria" w:cs="Arial"/>
          <w:sz w:val="24"/>
          <w:szCs w:val="24"/>
        </w:rPr>
      </w:pPr>
    </w:p>
    <w:p w14:paraId="27C7A0B7" w14:textId="132D3065" w:rsidR="00F37958" w:rsidRPr="008D411F" w:rsidRDefault="002C14C6" w:rsidP="00C255A6">
      <w:pPr>
        <w:jc w:val="both"/>
        <w:rPr>
          <w:rFonts w:ascii="Cambria" w:hAnsi="Cambria" w:cs="Arial"/>
          <w:sz w:val="24"/>
          <w:szCs w:val="24"/>
        </w:rPr>
      </w:pPr>
      <w:r w:rsidRPr="008D411F">
        <w:rPr>
          <w:rFonts w:ascii="Cambria" w:hAnsi="Cambria" w:cs="Arial"/>
          <w:sz w:val="24"/>
          <w:szCs w:val="24"/>
        </w:rPr>
        <w:lastRenderedPageBreak/>
        <w:t xml:space="preserve">The 1999 Constitution (as amended) does not explicitly guarantee academic freedom. </w:t>
      </w:r>
      <w:r w:rsidR="00C255A6" w:rsidRPr="008D411F">
        <w:rPr>
          <w:rFonts w:ascii="Cambria" w:hAnsi="Cambria" w:cs="Arial"/>
          <w:sz w:val="24"/>
          <w:szCs w:val="24"/>
        </w:rPr>
        <w:t xml:space="preserve">There are restrictions on the presence of Police and Military </w:t>
      </w:r>
      <w:r w:rsidR="001079AD">
        <w:rPr>
          <w:rFonts w:ascii="Cambria" w:hAnsi="Cambria" w:cs="Arial"/>
          <w:sz w:val="24"/>
          <w:szCs w:val="24"/>
        </w:rPr>
        <w:t>personnel</w:t>
      </w:r>
      <w:r w:rsidR="00C255A6" w:rsidRPr="008D411F">
        <w:rPr>
          <w:rFonts w:ascii="Cambria" w:hAnsi="Cambria" w:cs="Arial"/>
          <w:sz w:val="24"/>
          <w:szCs w:val="24"/>
        </w:rPr>
        <w:t xml:space="preserve"> entering into </w:t>
      </w:r>
      <w:r w:rsidR="00480BBD" w:rsidRPr="008D411F">
        <w:rPr>
          <w:rFonts w:ascii="Cambria" w:hAnsi="Cambria" w:cs="Arial"/>
          <w:sz w:val="24"/>
          <w:szCs w:val="24"/>
        </w:rPr>
        <w:t>e</w:t>
      </w:r>
      <w:r w:rsidR="00C255A6" w:rsidRPr="008D411F">
        <w:rPr>
          <w:rFonts w:ascii="Cambria" w:hAnsi="Cambria" w:cs="Arial"/>
          <w:sz w:val="24"/>
          <w:szCs w:val="24"/>
        </w:rPr>
        <w:t xml:space="preserve">ducational </w:t>
      </w:r>
      <w:r w:rsidR="00480BBD" w:rsidRPr="008D411F">
        <w:rPr>
          <w:rFonts w:ascii="Cambria" w:hAnsi="Cambria" w:cs="Arial"/>
          <w:sz w:val="24"/>
          <w:szCs w:val="24"/>
        </w:rPr>
        <w:t>i</w:t>
      </w:r>
      <w:r w:rsidR="00C255A6" w:rsidRPr="008D411F">
        <w:rPr>
          <w:rFonts w:ascii="Cambria" w:hAnsi="Cambria" w:cs="Arial"/>
          <w:sz w:val="24"/>
          <w:szCs w:val="24"/>
        </w:rPr>
        <w:t>nstitutions as elaborated in the National Policy on Safety in the Institutions</w:t>
      </w:r>
      <w:r w:rsidR="00480BBD" w:rsidRPr="008D411F">
        <w:rPr>
          <w:rFonts w:ascii="Cambria" w:hAnsi="Cambria" w:cs="Arial"/>
          <w:sz w:val="24"/>
          <w:szCs w:val="24"/>
        </w:rPr>
        <w:t>.</w:t>
      </w:r>
    </w:p>
    <w:p w14:paraId="44A3440A" w14:textId="77777777" w:rsidR="00C255A6" w:rsidRPr="008D411F" w:rsidRDefault="00C255A6" w:rsidP="00C255A6">
      <w:pPr>
        <w:jc w:val="both"/>
        <w:rPr>
          <w:rFonts w:ascii="Cambria" w:hAnsi="Cambria" w:cs="Arial"/>
          <w:sz w:val="24"/>
          <w:szCs w:val="24"/>
        </w:rPr>
      </w:pPr>
    </w:p>
    <w:p w14:paraId="2C0FC8A8" w14:textId="3F0F2929" w:rsidR="008F5C62" w:rsidRPr="001079AD" w:rsidRDefault="008F5C62" w:rsidP="00DB2BEF">
      <w:pPr>
        <w:jc w:val="both"/>
        <w:rPr>
          <w:rFonts w:ascii="Cambria" w:hAnsi="Cambria" w:cs="Arial"/>
          <w:b/>
          <w:bCs/>
          <w:sz w:val="24"/>
          <w:szCs w:val="24"/>
          <w:u w:val="single"/>
        </w:rPr>
      </w:pPr>
      <w:r w:rsidRPr="001079AD">
        <w:rPr>
          <w:rFonts w:ascii="Cambria" w:hAnsi="Cambria" w:cs="Arial"/>
          <w:b/>
          <w:bCs/>
          <w:sz w:val="24"/>
          <w:szCs w:val="24"/>
          <w:u w:val="single"/>
        </w:rPr>
        <w:t>FUNDING</w:t>
      </w:r>
    </w:p>
    <w:p w14:paraId="10033D0C" w14:textId="77777777" w:rsidR="008F5C62" w:rsidRPr="008D411F" w:rsidRDefault="008F5C62" w:rsidP="00DB2BEF">
      <w:pPr>
        <w:jc w:val="both"/>
        <w:rPr>
          <w:rFonts w:ascii="Cambria" w:hAnsi="Cambria" w:cs="Arial"/>
          <w:sz w:val="24"/>
          <w:szCs w:val="24"/>
        </w:rPr>
      </w:pPr>
    </w:p>
    <w:p w14:paraId="06B58208" w14:textId="116F0A38" w:rsidR="00AB7262" w:rsidRPr="008D411F" w:rsidRDefault="00AB7262" w:rsidP="00AB7262">
      <w:pPr>
        <w:jc w:val="both"/>
        <w:rPr>
          <w:rFonts w:ascii="Cambria" w:hAnsi="Cambria" w:cs="Arial"/>
          <w:sz w:val="24"/>
          <w:szCs w:val="24"/>
        </w:rPr>
      </w:pPr>
      <w:r w:rsidRPr="008D411F">
        <w:rPr>
          <w:rFonts w:ascii="Cambria" w:hAnsi="Cambria" w:cs="Arial"/>
          <w:sz w:val="24"/>
          <w:szCs w:val="24"/>
        </w:rPr>
        <w:t xml:space="preserve">The funding for public educational institutions </w:t>
      </w:r>
      <w:r w:rsidR="001079AD">
        <w:rPr>
          <w:rFonts w:ascii="Cambria" w:hAnsi="Cambria" w:cs="Arial"/>
          <w:sz w:val="24"/>
          <w:szCs w:val="24"/>
        </w:rPr>
        <w:t>is</w:t>
      </w:r>
      <w:r w:rsidRPr="008D411F">
        <w:rPr>
          <w:rFonts w:ascii="Cambria" w:hAnsi="Cambria" w:cs="Arial"/>
          <w:sz w:val="24"/>
          <w:szCs w:val="24"/>
        </w:rPr>
        <w:t xml:space="preserve"> from </w:t>
      </w:r>
      <w:r w:rsidR="001079AD">
        <w:rPr>
          <w:rFonts w:ascii="Cambria" w:hAnsi="Cambria" w:cs="Arial"/>
          <w:sz w:val="24"/>
          <w:szCs w:val="24"/>
        </w:rPr>
        <w:t xml:space="preserve">the </w:t>
      </w:r>
      <w:r w:rsidRPr="008D411F">
        <w:rPr>
          <w:rFonts w:ascii="Cambria" w:hAnsi="Cambria" w:cs="Arial"/>
          <w:sz w:val="24"/>
          <w:szCs w:val="24"/>
        </w:rPr>
        <w:t>Government at different levels, as well as</w:t>
      </w:r>
      <w:r w:rsidR="00AB28AF">
        <w:rPr>
          <w:rFonts w:ascii="Cambria" w:hAnsi="Cambria" w:cs="Arial"/>
          <w:sz w:val="24"/>
          <w:szCs w:val="24"/>
        </w:rPr>
        <w:t xml:space="preserve"> </w:t>
      </w:r>
      <w:r w:rsidRPr="008D411F">
        <w:rPr>
          <w:rFonts w:ascii="Cambria" w:hAnsi="Cambria" w:cs="Arial"/>
          <w:sz w:val="24"/>
          <w:szCs w:val="24"/>
        </w:rPr>
        <w:t xml:space="preserve">Special Interventions from </w:t>
      </w:r>
      <w:r w:rsidR="00AB28AF">
        <w:rPr>
          <w:rFonts w:ascii="Cambria" w:hAnsi="Cambria" w:cs="Arial"/>
          <w:sz w:val="24"/>
          <w:szCs w:val="24"/>
        </w:rPr>
        <w:t xml:space="preserve">government agencies such as the </w:t>
      </w:r>
      <w:r w:rsidRPr="008D411F">
        <w:rPr>
          <w:rFonts w:ascii="Cambria" w:hAnsi="Cambria" w:cs="Arial"/>
          <w:sz w:val="24"/>
          <w:szCs w:val="24"/>
        </w:rPr>
        <w:t>Tertiary Education Trust Fund (TETFund), Petroleum Trust Development Fund (PTDF), National Information Technology</w:t>
      </w:r>
      <w:r w:rsidR="00AB28AF">
        <w:rPr>
          <w:rFonts w:ascii="Cambria" w:hAnsi="Cambria" w:cs="Arial"/>
          <w:sz w:val="24"/>
          <w:szCs w:val="24"/>
        </w:rPr>
        <w:t xml:space="preserve"> Development </w:t>
      </w:r>
      <w:r w:rsidR="00AB28AF" w:rsidRPr="008D411F">
        <w:rPr>
          <w:rFonts w:ascii="Cambria" w:hAnsi="Cambria" w:cs="Arial"/>
          <w:sz w:val="24"/>
          <w:szCs w:val="24"/>
        </w:rPr>
        <w:t>Agency</w:t>
      </w:r>
      <w:r w:rsidR="00AB28AF">
        <w:rPr>
          <w:rFonts w:ascii="Cambria" w:hAnsi="Cambria" w:cs="Arial"/>
          <w:sz w:val="24"/>
          <w:szCs w:val="24"/>
        </w:rPr>
        <w:t xml:space="preserve"> (NITDA)</w:t>
      </w:r>
      <w:r w:rsidRPr="008D411F">
        <w:rPr>
          <w:rFonts w:ascii="Cambria" w:hAnsi="Cambria" w:cs="Arial"/>
          <w:sz w:val="24"/>
          <w:szCs w:val="24"/>
        </w:rPr>
        <w:t>, Central Bank of Nigeria (CBN), and Development Partners (World Bank, European Union, African Development Bank).  Generally speaking</w:t>
      </w:r>
      <w:r w:rsidR="00AB28AF">
        <w:rPr>
          <w:rFonts w:ascii="Cambria" w:hAnsi="Cambria" w:cs="Arial"/>
          <w:sz w:val="24"/>
          <w:szCs w:val="24"/>
        </w:rPr>
        <w:t>,</w:t>
      </w:r>
      <w:r w:rsidRPr="008D411F">
        <w:rPr>
          <w:rFonts w:ascii="Cambria" w:hAnsi="Cambria" w:cs="Arial"/>
          <w:sz w:val="24"/>
          <w:szCs w:val="24"/>
        </w:rPr>
        <w:t xml:space="preserve"> funds are regulated through the public sector financial regulations of </w:t>
      </w:r>
      <w:r w:rsidR="00AB28AF">
        <w:rPr>
          <w:rFonts w:ascii="Cambria" w:hAnsi="Cambria" w:cs="Arial"/>
          <w:sz w:val="24"/>
          <w:szCs w:val="24"/>
        </w:rPr>
        <w:t xml:space="preserve">the </w:t>
      </w:r>
      <w:r w:rsidRPr="008D411F">
        <w:rPr>
          <w:rFonts w:ascii="Cambria" w:hAnsi="Cambria" w:cs="Arial"/>
          <w:sz w:val="24"/>
          <w:szCs w:val="24"/>
        </w:rPr>
        <w:t xml:space="preserve">Government, including procurement guidelines. The process of monitoring fund application by public educational institutions </w:t>
      </w:r>
      <w:r w:rsidR="001079AD">
        <w:rPr>
          <w:rFonts w:ascii="Cambria" w:hAnsi="Cambria" w:cs="Arial"/>
          <w:sz w:val="24"/>
          <w:szCs w:val="24"/>
        </w:rPr>
        <w:t>is</w:t>
      </w:r>
      <w:r w:rsidRPr="008D411F">
        <w:rPr>
          <w:rFonts w:ascii="Cambria" w:hAnsi="Cambria" w:cs="Arial"/>
          <w:sz w:val="24"/>
          <w:szCs w:val="24"/>
        </w:rPr>
        <w:t xml:space="preserve"> transparent and includes annual returns to the Auditor-General (Federal and State) and the National and State legislatures.</w:t>
      </w:r>
    </w:p>
    <w:p w14:paraId="754CCED0" w14:textId="77777777" w:rsidR="00E4552F" w:rsidRPr="008D411F" w:rsidRDefault="00E4552F" w:rsidP="00985E52">
      <w:pPr>
        <w:jc w:val="both"/>
        <w:rPr>
          <w:rFonts w:ascii="Cambria" w:hAnsi="Cambria" w:cs="Arial"/>
          <w:sz w:val="24"/>
          <w:szCs w:val="24"/>
        </w:rPr>
      </w:pPr>
    </w:p>
    <w:p w14:paraId="6C4843A4" w14:textId="0AD828DC" w:rsidR="00E4552F" w:rsidRPr="008D411F" w:rsidRDefault="00E4552F" w:rsidP="00985E52">
      <w:pPr>
        <w:jc w:val="both"/>
        <w:rPr>
          <w:rFonts w:ascii="Cambria" w:hAnsi="Cambria" w:cs="Arial"/>
          <w:sz w:val="24"/>
          <w:szCs w:val="24"/>
        </w:rPr>
      </w:pPr>
      <w:r w:rsidRPr="008D411F">
        <w:rPr>
          <w:rFonts w:ascii="Cambria" w:hAnsi="Cambria" w:cs="Arial"/>
          <w:sz w:val="24"/>
          <w:szCs w:val="24"/>
        </w:rPr>
        <w:t>The processes of financial monitoring and accountability do not interfere with academic freedom in the sense that beyond the broad allocations identified above, the Universities are not constrained in selecting the specific projects to apply their funds.</w:t>
      </w:r>
    </w:p>
    <w:p w14:paraId="0E7B9966" w14:textId="77777777" w:rsidR="00AB7262" w:rsidRPr="008D411F" w:rsidRDefault="00AB7262" w:rsidP="00985E52">
      <w:pPr>
        <w:jc w:val="both"/>
        <w:rPr>
          <w:rFonts w:ascii="Cambria" w:hAnsi="Cambria" w:cs="Arial"/>
          <w:sz w:val="24"/>
          <w:szCs w:val="24"/>
        </w:rPr>
      </w:pPr>
    </w:p>
    <w:p w14:paraId="24AEF538" w14:textId="3996F3A9" w:rsidR="008F5C62" w:rsidRPr="00EE3B4F" w:rsidRDefault="008F5C62" w:rsidP="00DB2BEF">
      <w:pPr>
        <w:jc w:val="both"/>
        <w:rPr>
          <w:rFonts w:ascii="Cambria" w:hAnsi="Cambria" w:cs="Arial"/>
          <w:b/>
          <w:bCs/>
          <w:sz w:val="24"/>
          <w:szCs w:val="24"/>
          <w:u w:val="single"/>
        </w:rPr>
      </w:pPr>
      <w:r w:rsidRPr="00EE3B4F">
        <w:rPr>
          <w:rFonts w:ascii="Cambria" w:hAnsi="Cambria" w:cs="Arial"/>
          <w:b/>
          <w:bCs/>
          <w:sz w:val="24"/>
          <w:szCs w:val="24"/>
          <w:u w:val="single"/>
        </w:rPr>
        <w:t>SURVEILLANCE</w:t>
      </w:r>
    </w:p>
    <w:p w14:paraId="1A31A097" w14:textId="77777777" w:rsidR="008F5C62" w:rsidRPr="008D411F" w:rsidRDefault="008F5C62" w:rsidP="00DB2BEF">
      <w:pPr>
        <w:jc w:val="both"/>
        <w:rPr>
          <w:rFonts w:ascii="Cambria" w:hAnsi="Cambria" w:cs="Arial"/>
          <w:sz w:val="24"/>
          <w:szCs w:val="24"/>
        </w:rPr>
      </w:pPr>
    </w:p>
    <w:p w14:paraId="523988A2" w14:textId="33CBC1B1" w:rsidR="008F5C62" w:rsidRPr="008D411F" w:rsidRDefault="007406D0" w:rsidP="00DB2BEF">
      <w:pPr>
        <w:jc w:val="both"/>
        <w:rPr>
          <w:rFonts w:ascii="Cambria" w:hAnsi="Cambria" w:cs="Arial"/>
          <w:sz w:val="24"/>
          <w:szCs w:val="24"/>
        </w:rPr>
      </w:pPr>
      <w:r w:rsidRPr="008D411F">
        <w:rPr>
          <w:rFonts w:ascii="Cambria" w:hAnsi="Cambria" w:cs="Arial"/>
          <w:sz w:val="24"/>
          <w:szCs w:val="24"/>
        </w:rPr>
        <w:t>The</w:t>
      </w:r>
      <w:r w:rsidR="00A956CD" w:rsidRPr="008D411F">
        <w:rPr>
          <w:rFonts w:ascii="Cambria" w:hAnsi="Cambria" w:cs="Arial"/>
          <w:sz w:val="24"/>
          <w:szCs w:val="24"/>
        </w:rPr>
        <w:t xml:space="preserve">re are presently no </w:t>
      </w:r>
      <w:r w:rsidRPr="008D411F">
        <w:rPr>
          <w:rFonts w:ascii="Cambria" w:hAnsi="Cambria" w:cs="Arial"/>
          <w:sz w:val="24"/>
          <w:szCs w:val="24"/>
        </w:rPr>
        <w:t xml:space="preserve">major </w:t>
      </w:r>
      <w:r w:rsidR="00A956CD" w:rsidRPr="008D411F">
        <w:rPr>
          <w:rFonts w:ascii="Cambria" w:hAnsi="Cambria" w:cs="Arial"/>
          <w:sz w:val="24"/>
          <w:szCs w:val="24"/>
        </w:rPr>
        <w:t xml:space="preserve">surveillance instruments and tools deployed </w:t>
      </w:r>
      <w:r w:rsidRPr="008D411F">
        <w:rPr>
          <w:rFonts w:ascii="Cambria" w:hAnsi="Cambria" w:cs="Arial"/>
          <w:sz w:val="24"/>
          <w:szCs w:val="24"/>
        </w:rPr>
        <w:t xml:space="preserve">in </w:t>
      </w:r>
      <w:r w:rsidR="00CF6622">
        <w:rPr>
          <w:rFonts w:ascii="Cambria" w:hAnsi="Cambria" w:cs="Arial"/>
          <w:sz w:val="24"/>
          <w:szCs w:val="24"/>
        </w:rPr>
        <w:t>Nigerian</w:t>
      </w:r>
      <w:r w:rsidRPr="008D411F">
        <w:rPr>
          <w:rFonts w:ascii="Cambria" w:hAnsi="Cambria" w:cs="Arial"/>
          <w:sz w:val="24"/>
          <w:szCs w:val="24"/>
        </w:rPr>
        <w:t xml:space="preserve"> </w:t>
      </w:r>
      <w:r w:rsidR="00A956CD" w:rsidRPr="008D411F">
        <w:rPr>
          <w:rFonts w:ascii="Cambria" w:hAnsi="Cambria" w:cs="Arial"/>
          <w:sz w:val="24"/>
          <w:szCs w:val="24"/>
        </w:rPr>
        <w:t>educational institutions</w:t>
      </w:r>
      <w:r w:rsidRPr="008D411F">
        <w:rPr>
          <w:rFonts w:ascii="Cambria" w:hAnsi="Cambria" w:cs="Arial"/>
          <w:sz w:val="24"/>
          <w:szCs w:val="24"/>
        </w:rPr>
        <w:t>.</w:t>
      </w:r>
      <w:r w:rsidR="00FF4246" w:rsidRPr="008D411F">
        <w:rPr>
          <w:rFonts w:ascii="Cambria" w:hAnsi="Cambria" w:cs="Arial"/>
          <w:sz w:val="24"/>
          <w:szCs w:val="24"/>
        </w:rPr>
        <w:t xml:space="preserve"> There is no surveillance of academic freedom by public authorities in Nigeria. </w:t>
      </w:r>
      <w:r w:rsidR="00CF6622">
        <w:rPr>
          <w:rFonts w:ascii="Cambria" w:hAnsi="Cambria" w:cs="Arial"/>
          <w:sz w:val="24"/>
          <w:szCs w:val="24"/>
        </w:rPr>
        <w:t xml:space="preserve">In some instances, </w:t>
      </w:r>
      <w:r w:rsidR="00FF4246" w:rsidRPr="008D411F">
        <w:rPr>
          <w:rFonts w:ascii="Cambria" w:hAnsi="Cambria" w:cs="Arial"/>
          <w:sz w:val="24"/>
          <w:szCs w:val="24"/>
        </w:rPr>
        <w:t xml:space="preserve">there are CCTV, solar lights, </w:t>
      </w:r>
      <w:r w:rsidR="00CF6622">
        <w:rPr>
          <w:rFonts w:ascii="Cambria" w:hAnsi="Cambria" w:cs="Arial"/>
          <w:sz w:val="24"/>
          <w:szCs w:val="24"/>
        </w:rPr>
        <w:t xml:space="preserve">and </w:t>
      </w:r>
      <w:r w:rsidR="00FF4246" w:rsidRPr="008D411F">
        <w:rPr>
          <w:rFonts w:ascii="Cambria" w:hAnsi="Cambria" w:cs="Arial"/>
          <w:sz w:val="24"/>
          <w:szCs w:val="24"/>
        </w:rPr>
        <w:t xml:space="preserve">drones (very few) for security </w:t>
      </w:r>
      <w:r w:rsidR="00CF6622">
        <w:rPr>
          <w:rFonts w:ascii="Cambria" w:hAnsi="Cambria" w:cs="Arial"/>
          <w:sz w:val="24"/>
          <w:szCs w:val="24"/>
        </w:rPr>
        <w:t xml:space="preserve">surveillance and </w:t>
      </w:r>
      <w:r w:rsidR="00FF4246" w:rsidRPr="008D411F">
        <w:rPr>
          <w:rFonts w:ascii="Cambria" w:hAnsi="Cambria" w:cs="Arial"/>
          <w:sz w:val="24"/>
          <w:szCs w:val="24"/>
        </w:rPr>
        <w:t xml:space="preserve">monitoring on campuses. Some institutions have police posts to minimize crimes. In addition, private security companies are engaged to assist in ensuring safety </w:t>
      </w:r>
      <w:r w:rsidR="00976A42">
        <w:rPr>
          <w:rFonts w:ascii="Cambria" w:hAnsi="Cambria" w:cs="Arial"/>
          <w:sz w:val="24"/>
          <w:szCs w:val="24"/>
        </w:rPr>
        <w:t>on</w:t>
      </w:r>
      <w:r w:rsidR="00FF4246" w:rsidRPr="008D411F">
        <w:rPr>
          <w:rFonts w:ascii="Cambria" w:hAnsi="Cambria" w:cs="Arial"/>
          <w:sz w:val="24"/>
          <w:szCs w:val="24"/>
        </w:rPr>
        <w:t xml:space="preserve"> the campuses.</w:t>
      </w:r>
    </w:p>
    <w:p w14:paraId="7B877981" w14:textId="77777777" w:rsidR="008F5C62" w:rsidRPr="008D411F" w:rsidRDefault="008F5C62" w:rsidP="00DB2BEF">
      <w:pPr>
        <w:jc w:val="both"/>
        <w:rPr>
          <w:rFonts w:ascii="Cambria" w:hAnsi="Cambria" w:cs="Arial"/>
          <w:sz w:val="24"/>
          <w:szCs w:val="24"/>
        </w:rPr>
      </w:pPr>
    </w:p>
    <w:p w14:paraId="08EBD946" w14:textId="3A837B02" w:rsidR="008F5C62" w:rsidRPr="006B6F55" w:rsidRDefault="008F5C62" w:rsidP="00DB2BEF">
      <w:pPr>
        <w:jc w:val="both"/>
        <w:rPr>
          <w:rFonts w:ascii="Cambria" w:hAnsi="Cambria" w:cs="Arial"/>
          <w:b/>
          <w:bCs/>
          <w:sz w:val="24"/>
          <w:szCs w:val="24"/>
          <w:u w:val="single"/>
        </w:rPr>
      </w:pPr>
      <w:r w:rsidRPr="006B6F55">
        <w:rPr>
          <w:rFonts w:ascii="Cambria" w:hAnsi="Cambria" w:cs="Arial"/>
          <w:b/>
          <w:bCs/>
          <w:sz w:val="24"/>
          <w:szCs w:val="24"/>
          <w:u w:val="single"/>
        </w:rPr>
        <w:t>FREEDOM OF EXPRESSION IN TEACHING AND ACCESS TO BOOKS</w:t>
      </w:r>
    </w:p>
    <w:p w14:paraId="2C163C26" w14:textId="77777777" w:rsidR="008F5C62" w:rsidRPr="008D411F" w:rsidRDefault="008F5C62" w:rsidP="00DB2BEF">
      <w:pPr>
        <w:jc w:val="both"/>
        <w:rPr>
          <w:rFonts w:ascii="Cambria" w:hAnsi="Cambria" w:cs="Arial"/>
          <w:sz w:val="24"/>
          <w:szCs w:val="24"/>
        </w:rPr>
      </w:pPr>
    </w:p>
    <w:p w14:paraId="07749BB4" w14:textId="638B54D0" w:rsidR="00752EDD" w:rsidRPr="008D411F" w:rsidRDefault="00985E52" w:rsidP="00752EDD">
      <w:pPr>
        <w:jc w:val="both"/>
        <w:rPr>
          <w:rFonts w:ascii="Cambria" w:hAnsi="Cambria" w:cs="Arial"/>
          <w:sz w:val="24"/>
          <w:szCs w:val="24"/>
        </w:rPr>
      </w:pPr>
      <w:r w:rsidRPr="008D411F">
        <w:rPr>
          <w:rFonts w:ascii="Cambria" w:hAnsi="Cambria" w:cs="Arial"/>
          <w:sz w:val="24"/>
          <w:szCs w:val="24"/>
        </w:rPr>
        <w:t>Teachers and professors</w:t>
      </w:r>
      <w:r w:rsidR="007406D0" w:rsidRPr="008D411F">
        <w:rPr>
          <w:rFonts w:ascii="Cambria" w:hAnsi="Cambria" w:cs="Arial"/>
          <w:sz w:val="24"/>
          <w:szCs w:val="24"/>
        </w:rPr>
        <w:t xml:space="preserve"> in Nigerian</w:t>
      </w:r>
      <w:r w:rsidR="00A956CD" w:rsidRPr="008D411F">
        <w:rPr>
          <w:rFonts w:ascii="Cambria" w:hAnsi="Cambria" w:cs="Arial"/>
          <w:sz w:val="24"/>
          <w:szCs w:val="24"/>
        </w:rPr>
        <w:t xml:space="preserve"> educational institutions </w:t>
      </w:r>
      <w:r w:rsidRPr="008D411F">
        <w:rPr>
          <w:rFonts w:ascii="Cambria" w:hAnsi="Cambria" w:cs="Arial"/>
          <w:sz w:val="24"/>
          <w:szCs w:val="24"/>
        </w:rPr>
        <w:t xml:space="preserve">enjoy freedom of expression in their teaching and </w:t>
      </w:r>
      <w:r w:rsidR="007406D0" w:rsidRPr="008D411F">
        <w:rPr>
          <w:rFonts w:ascii="Cambria" w:hAnsi="Cambria" w:cs="Arial"/>
          <w:sz w:val="24"/>
          <w:szCs w:val="24"/>
        </w:rPr>
        <w:t>other activities,</w:t>
      </w:r>
      <w:r w:rsidR="00A956CD" w:rsidRPr="008D411F">
        <w:rPr>
          <w:rFonts w:ascii="Cambria" w:hAnsi="Cambria" w:cs="Arial"/>
          <w:sz w:val="24"/>
          <w:szCs w:val="24"/>
        </w:rPr>
        <w:t xml:space="preserve"> as well as in selecting textbooks and resources for their courses </w:t>
      </w:r>
      <w:r w:rsidR="007406D0" w:rsidRPr="008D411F">
        <w:rPr>
          <w:rFonts w:ascii="Cambria" w:hAnsi="Cambria" w:cs="Arial"/>
          <w:sz w:val="24"/>
          <w:szCs w:val="24"/>
        </w:rPr>
        <w:t xml:space="preserve">as long as it does </w:t>
      </w:r>
      <w:r w:rsidR="00993C6D">
        <w:rPr>
          <w:rFonts w:ascii="Cambria" w:hAnsi="Cambria" w:cs="Arial"/>
          <w:sz w:val="24"/>
          <w:szCs w:val="24"/>
        </w:rPr>
        <w:t xml:space="preserve">not </w:t>
      </w:r>
      <w:r w:rsidR="007406D0" w:rsidRPr="008D411F">
        <w:rPr>
          <w:rFonts w:ascii="Cambria" w:hAnsi="Cambria" w:cs="Arial"/>
          <w:sz w:val="24"/>
          <w:szCs w:val="24"/>
        </w:rPr>
        <w:t xml:space="preserve">threaten national security.  </w:t>
      </w:r>
      <w:r w:rsidRPr="008D411F">
        <w:rPr>
          <w:rFonts w:ascii="Cambria" w:hAnsi="Cambria" w:cs="Arial"/>
          <w:sz w:val="24"/>
          <w:szCs w:val="24"/>
        </w:rPr>
        <w:t xml:space="preserve">Teachers and professors </w:t>
      </w:r>
      <w:r w:rsidR="00A956CD" w:rsidRPr="008D411F">
        <w:rPr>
          <w:rFonts w:ascii="Cambria" w:hAnsi="Cambria" w:cs="Arial"/>
          <w:sz w:val="24"/>
          <w:szCs w:val="24"/>
        </w:rPr>
        <w:t xml:space="preserve">in </w:t>
      </w:r>
      <w:r w:rsidR="007406D0" w:rsidRPr="008D411F">
        <w:rPr>
          <w:rFonts w:ascii="Cambria" w:hAnsi="Cambria" w:cs="Arial"/>
          <w:sz w:val="24"/>
          <w:szCs w:val="24"/>
        </w:rPr>
        <w:t>Nigeria</w:t>
      </w:r>
      <w:r w:rsidRPr="008D411F">
        <w:rPr>
          <w:rFonts w:ascii="Cambria" w:hAnsi="Cambria" w:cs="Arial"/>
          <w:sz w:val="24"/>
          <w:szCs w:val="24"/>
        </w:rPr>
        <w:t xml:space="preserve"> ch</w:t>
      </w:r>
      <w:r w:rsidR="005A3CA2" w:rsidRPr="008D411F">
        <w:rPr>
          <w:rFonts w:ascii="Cambria" w:hAnsi="Cambria" w:cs="Arial"/>
          <w:sz w:val="24"/>
          <w:szCs w:val="24"/>
        </w:rPr>
        <w:t>o</w:t>
      </w:r>
      <w:r w:rsidRPr="008D411F">
        <w:rPr>
          <w:rFonts w:ascii="Cambria" w:hAnsi="Cambria" w:cs="Arial"/>
          <w:sz w:val="24"/>
          <w:szCs w:val="24"/>
        </w:rPr>
        <w:t>ose instructional materials for teaching based on the contents of the approved curricul</w:t>
      </w:r>
      <w:r w:rsidR="007406D0" w:rsidRPr="008D411F">
        <w:rPr>
          <w:rFonts w:ascii="Cambria" w:hAnsi="Cambria" w:cs="Arial"/>
          <w:sz w:val="24"/>
          <w:szCs w:val="24"/>
        </w:rPr>
        <w:t>a</w:t>
      </w:r>
      <w:r w:rsidR="00752EDD" w:rsidRPr="008D411F">
        <w:rPr>
          <w:rFonts w:ascii="Cambria" w:hAnsi="Cambria" w:cs="Arial"/>
          <w:sz w:val="24"/>
          <w:szCs w:val="24"/>
        </w:rPr>
        <w:t xml:space="preserve"> depending on the </w:t>
      </w:r>
      <w:r w:rsidR="00A956CD" w:rsidRPr="008D411F">
        <w:rPr>
          <w:rFonts w:ascii="Cambria" w:hAnsi="Cambria" w:cs="Arial"/>
          <w:sz w:val="24"/>
          <w:szCs w:val="24"/>
        </w:rPr>
        <w:t>education level.</w:t>
      </w:r>
      <w:r w:rsidR="00FF4246" w:rsidRPr="008D411F">
        <w:rPr>
          <w:rFonts w:ascii="Cambria" w:hAnsi="Cambria" w:cs="Arial"/>
          <w:sz w:val="24"/>
          <w:szCs w:val="24"/>
        </w:rPr>
        <w:t xml:space="preserve"> However, each institution has guidelines, </w:t>
      </w:r>
      <w:r w:rsidR="00993C6D">
        <w:rPr>
          <w:rFonts w:ascii="Cambria" w:hAnsi="Cambria" w:cs="Arial"/>
          <w:sz w:val="24"/>
          <w:szCs w:val="24"/>
        </w:rPr>
        <w:t xml:space="preserve">a </w:t>
      </w:r>
      <w:r w:rsidR="00FF4246" w:rsidRPr="008D411F">
        <w:rPr>
          <w:rFonts w:ascii="Cambria" w:hAnsi="Cambria" w:cs="Arial"/>
          <w:sz w:val="24"/>
          <w:szCs w:val="24"/>
        </w:rPr>
        <w:t>code of ethics</w:t>
      </w:r>
      <w:r w:rsidR="00993C6D">
        <w:rPr>
          <w:rFonts w:ascii="Cambria" w:hAnsi="Cambria" w:cs="Arial"/>
          <w:sz w:val="24"/>
          <w:szCs w:val="24"/>
        </w:rPr>
        <w:t>,</w:t>
      </w:r>
      <w:r w:rsidR="00FF4246" w:rsidRPr="008D411F">
        <w:rPr>
          <w:rFonts w:ascii="Cambria" w:hAnsi="Cambria" w:cs="Arial"/>
          <w:sz w:val="24"/>
          <w:szCs w:val="24"/>
        </w:rPr>
        <w:t xml:space="preserve"> and conditions of service for its workforce.</w:t>
      </w:r>
    </w:p>
    <w:p w14:paraId="72922004" w14:textId="77777777" w:rsidR="00752EDD" w:rsidRPr="008D411F" w:rsidRDefault="00752EDD" w:rsidP="00752EDD">
      <w:pPr>
        <w:jc w:val="both"/>
        <w:rPr>
          <w:rFonts w:ascii="Cambria" w:hAnsi="Cambria" w:cs="Arial"/>
          <w:sz w:val="24"/>
          <w:szCs w:val="24"/>
        </w:rPr>
      </w:pPr>
    </w:p>
    <w:p w14:paraId="5A982278" w14:textId="4EE821A4" w:rsidR="00A956CD" w:rsidRDefault="00A956CD" w:rsidP="00A956CD">
      <w:pPr>
        <w:jc w:val="both"/>
        <w:rPr>
          <w:rFonts w:ascii="Cambria" w:hAnsi="Cambria" w:cs="Arial"/>
          <w:sz w:val="24"/>
          <w:szCs w:val="24"/>
        </w:rPr>
      </w:pPr>
      <w:r w:rsidRPr="008D411F">
        <w:rPr>
          <w:rFonts w:ascii="Cambria" w:hAnsi="Cambria" w:cs="Arial"/>
          <w:sz w:val="24"/>
          <w:szCs w:val="24"/>
        </w:rPr>
        <w:t>In primary and secondary education, curriculum decisions are typically influenced by educational boards and policies</w:t>
      </w:r>
      <w:r w:rsidR="00490D3F">
        <w:rPr>
          <w:rFonts w:ascii="Cambria" w:hAnsi="Cambria" w:cs="Arial"/>
          <w:sz w:val="24"/>
          <w:szCs w:val="24"/>
        </w:rPr>
        <w:t>. Although with inputs from teachers but invariably</w:t>
      </w:r>
      <w:r w:rsidRPr="008D411F">
        <w:rPr>
          <w:rFonts w:ascii="Cambria" w:hAnsi="Cambria" w:cs="Arial"/>
          <w:sz w:val="24"/>
          <w:szCs w:val="24"/>
        </w:rPr>
        <w:t xml:space="preserve"> </w:t>
      </w:r>
      <w:r w:rsidR="00490D3F">
        <w:rPr>
          <w:rFonts w:ascii="Cambria" w:hAnsi="Cambria" w:cs="Arial"/>
          <w:sz w:val="24"/>
          <w:szCs w:val="24"/>
        </w:rPr>
        <w:t xml:space="preserve">limit </w:t>
      </w:r>
      <w:r w:rsidRPr="008D411F">
        <w:rPr>
          <w:rFonts w:ascii="Cambria" w:hAnsi="Cambria" w:cs="Arial"/>
          <w:sz w:val="24"/>
          <w:szCs w:val="24"/>
        </w:rPr>
        <w:t>teachers' choices. T</w:t>
      </w:r>
      <w:r w:rsidR="00752EDD" w:rsidRPr="008D411F">
        <w:rPr>
          <w:rFonts w:ascii="Cambria" w:hAnsi="Cambria" w:cs="Arial"/>
          <w:sz w:val="24"/>
          <w:szCs w:val="24"/>
        </w:rPr>
        <w:t xml:space="preserve">eachers often </w:t>
      </w:r>
      <w:r w:rsidRPr="008D411F">
        <w:rPr>
          <w:rFonts w:ascii="Cambria" w:hAnsi="Cambria" w:cs="Arial"/>
          <w:sz w:val="24"/>
          <w:szCs w:val="24"/>
        </w:rPr>
        <w:t xml:space="preserve">have a set list of approved </w:t>
      </w:r>
      <w:r w:rsidR="00752EDD" w:rsidRPr="008D411F">
        <w:rPr>
          <w:rFonts w:ascii="Cambria" w:hAnsi="Cambria" w:cs="Arial"/>
          <w:sz w:val="24"/>
          <w:szCs w:val="24"/>
        </w:rPr>
        <w:t xml:space="preserve">learning </w:t>
      </w:r>
      <w:r w:rsidRPr="008D411F">
        <w:rPr>
          <w:rFonts w:ascii="Cambria" w:hAnsi="Cambria" w:cs="Arial"/>
          <w:sz w:val="24"/>
          <w:szCs w:val="24"/>
        </w:rPr>
        <w:t>materials.</w:t>
      </w:r>
      <w:r w:rsidR="00752EDD" w:rsidRPr="008D411F">
        <w:rPr>
          <w:rFonts w:ascii="Cambria" w:hAnsi="Cambria" w:cs="Arial"/>
          <w:sz w:val="24"/>
          <w:szCs w:val="24"/>
        </w:rPr>
        <w:t xml:space="preserve">  </w:t>
      </w:r>
      <w:r w:rsidRPr="008D411F">
        <w:rPr>
          <w:rFonts w:ascii="Cambria" w:hAnsi="Cambria" w:cs="Arial"/>
          <w:sz w:val="24"/>
          <w:szCs w:val="24"/>
        </w:rPr>
        <w:t xml:space="preserve">At the </w:t>
      </w:r>
      <w:r w:rsidR="00752EDD" w:rsidRPr="008D411F">
        <w:rPr>
          <w:rFonts w:ascii="Cambria" w:hAnsi="Cambria" w:cs="Arial"/>
          <w:sz w:val="24"/>
          <w:szCs w:val="24"/>
        </w:rPr>
        <w:t>TEIs</w:t>
      </w:r>
      <w:r w:rsidRPr="008D411F">
        <w:rPr>
          <w:rFonts w:ascii="Cambria" w:hAnsi="Cambria" w:cs="Arial"/>
          <w:sz w:val="24"/>
          <w:szCs w:val="24"/>
        </w:rPr>
        <w:t xml:space="preserve">, </w:t>
      </w:r>
      <w:r w:rsidR="00752EDD" w:rsidRPr="008D411F">
        <w:rPr>
          <w:rFonts w:ascii="Cambria" w:hAnsi="Cambria" w:cs="Arial"/>
          <w:sz w:val="24"/>
          <w:szCs w:val="24"/>
        </w:rPr>
        <w:t>lecturers</w:t>
      </w:r>
      <w:r w:rsidR="00993C6D">
        <w:rPr>
          <w:rFonts w:ascii="Cambria" w:hAnsi="Cambria" w:cs="Arial"/>
          <w:sz w:val="24"/>
          <w:szCs w:val="24"/>
        </w:rPr>
        <w:t>,</w:t>
      </w:r>
      <w:r w:rsidR="00752EDD" w:rsidRPr="008D411F">
        <w:rPr>
          <w:rFonts w:ascii="Cambria" w:hAnsi="Cambria" w:cs="Arial"/>
          <w:sz w:val="24"/>
          <w:szCs w:val="24"/>
        </w:rPr>
        <w:t xml:space="preserve"> and professors </w:t>
      </w:r>
      <w:r w:rsidRPr="008D411F">
        <w:rPr>
          <w:rFonts w:ascii="Cambria" w:hAnsi="Cambria" w:cs="Arial"/>
          <w:sz w:val="24"/>
          <w:szCs w:val="24"/>
        </w:rPr>
        <w:t>have more flexibility in choosing textbooks</w:t>
      </w:r>
      <w:r w:rsidR="00752EDD" w:rsidRPr="008D411F">
        <w:rPr>
          <w:rFonts w:ascii="Cambria" w:hAnsi="Cambria" w:cs="Arial"/>
          <w:sz w:val="24"/>
          <w:szCs w:val="24"/>
        </w:rPr>
        <w:t xml:space="preserve"> and other instructional materials.</w:t>
      </w:r>
    </w:p>
    <w:p w14:paraId="3A5F786E" w14:textId="7B9BE45B" w:rsidR="00875452" w:rsidRDefault="00875452" w:rsidP="00A956CD">
      <w:pPr>
        <w:jc w:val="both"/>
        <w:rPr>
          <w:rFonts w:ascii="Cambria" w:hAnsi="Cambria" w:cs="Arial"/>
          <w:sz w:val="24"/>
          <w:szCs w:val="24"/>
        </w:rPr>
      </w:pPr>
    </w:p>
    <w:p w14:paraId="26947371" w14:textId="6BC51A3D" w:rsidR="00875452" w:rsidRDefault="00875452" w:rsidP="00A956CD">
      <w:pPr>
        <w:jc w:val="both"/>
        <w:rPr>
          <w:rFonts w:ascii="Cambria" w:hAnsi="Cambria" w:cs="Arial"/>
          <w:sz w:val="24"/>
          <w:szCs w:val="24"/>
        </w:rPr>
      </w:pPr>
    </w:p>
    <w:p w14:paraId="038C8B6D" w14:textId="77777777" w:rsidR="00103A65" w:rsidRDefault="00103A65" w:rsidP="00A956CD">
      <w:pPr>
        <w:jc w:val="both"/>
        <w:rPr>
          <w:rFonts w:ascii="Cambria" w:hAnsi="Cambria" w:cs="Arial"/>
          <w:sz w:val="24"/>
          <w:szCs w:val="24"/>
        </w:rPr>
      </w:pPr>
    </w:p>
    <w:p w14:paraId="0E688F0F" w14:textId="0D3D379E" w:rsidR="00875452" w:rsidRPr="00875452" w:rsidRDefault="00875452" w:rsidP="00A956CD">
      <w:pPr>
        <w:jc w:val="both"/>
        <w:rPr>
          <w:rFonts w:ascii="Cambria" w:hAnsi="Cambria" w:cs="Arial"/>
          <w:b/>
          <w:bCs/>
          <w:i/>
          <w:iCs/>
          <w:sz w:val="24"/>
          <w:szCs w:val="24"/>
        </w:rPr>
      </w:pPr>
      <w:r w:rsidRPr="00875452">
        <w:rPr>
          <w:rFonts w:ascii="Cambria" w:hAnsi="Cambria" w:cs="Arial"/>
          <w:b/>
          <w:bCs/>
          <w:sz w:val="24"/>
          <w:szCs w:val="24"/>
        </w:rPr>
        <w:t>Prof. Tahir Mamman,</w:t>
      </w:r>
      <w:r>
        <w:rPr>
          <w:rFonts w:ascii="Cambria" w:hAnsi="Cambria" w:cs="Arial"/>
          <w:b/>
          <w:bCs/>
          <w:sz w:val="24"/>
          <w:szCs w:val="24"/>
        </w:rPr>
        <w:t xml:space="preserve"> </w:t>
      </w:r>
      <w:r>
        <w:rPr>
          <w:rFonts w:ascii="Cambria" w:hAnsi="Cambria" w:cs="Arial"/>
          <w:b/>
          <w:bCs/>
          <w:i/>
          <w:iCs/>
          <w:sz w:val="24"/>
          <w:szCs w:val="24"/>
        </w:rPr>
        <w:t>OON, SAN</w:t>
      </w:r>
    </w:p>
    <w:p w14:paraId="7C56B05B" w14:textId="76C71B30" w:rsidR="00875452" w:rsidRPr="00875452" w:rsidRDefault="00875452" w:rsidP="00A956CD">
      <w:pPr>
        <w:jc w:val="both"/>
        <w:rPr>
          <w:rFonts w:ascii="Cambria" w:hAnsi="Cambria" w:cs="Arial"/>
          <w:b/>
          <w:bCs/>
          <w:sz w:val="24"/>
          <w:szCs w:val="24"/>
        </w:rPr>
      </w:pPr>
      <w:r w:rsidRPr="00875452">
        <w:rPr>
          <w:rFonts w:ascii="Cambria" w:hAnsi="Cambria" w:cs="Arial"/>
          <w:b/>
          <w:bCs/>
          <w:sz w:val="24"/>
          <w:szCs w:val="24"/>
        </w:rPr>
        <w:t>Honourable Minister of Education,</w:t>
      </w:r>
    </w:p>
    <w:p w14:paraId="4F6B0309" w14:textId="76E39D7E" w:rsidR="00875452" w:rsidRPr="00875452" w:rsidRDefault="00875452" w:rsidP="00A956CD">
      <w:pPr>
        <w:jc w:val="both"/>
        <w:rPr>
          <w:rFonts w:ascii="Cambria" w:hAnsi="Cambria" w:cs="Arial"/>
          <w:b/>
          <w:bCs/>
          <w:sz w:val="24"/>
          <w:szCs w:val="24"/>
        </w:rPr>
      </w:pPr>
      <w:r w:rsidRPr="00875452">
        <w:rPr>
          <w:rFonts w:ascii="Cambria" w:hAnsi="Cambria" w:cs="Arial"/>
          <w:b/>
          <w:bCs/>
          <w:sz w:val="24"/>
          <w:szCs w:val="24"/>
        </w:rPr>
        <w:t>Federal Ministry of Education</w:t>
      </w:r>
    </w:p>
    <w:p w14:paraId="6DF30974" w14:textId="77777777" w:rsidR="00752EDD" w:rsidRPr="008D411F" w:rsidRDefault="00752EDD" w:rsidP="00A956CD">
      <w:pPr>
        <w:jc w:val="both"/>
        <w:rPr>
          <w:rFonts w:ascii="Cambria" w:hAnsi="Cambria" w:cs="Arial"/>
          <w:sz w:val="24"/>
          <w:szCs w:val="24"/>
        </w:rPr>
      </w:pPr>
    </w:p>
    <w:sectPr w:rsidR="00752EDD" w:rsidRPr="008D411F">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98508" w14:textId="77777777" w:rsidR="004C36C7" w:rsidRDefault="004C36C7" w:rsidP="004573DF">
      <w:r>
        <w:separator/>
      </w:r>
    </w:p>
  </w:endnote>
  <w:endnote w:type="continuationSeparator" w:id="0">
    <w:p w14:paraId="58E99AB5" w14:textId="77777777" w:rsidR="004C36C7" w:rsidRDefault="004C36C7" w:rsidP="00457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155472"/>
      <w:docPartObj>
        <w:docPartGallery w:val="Page Numbers (Bottom of Page)"/>
        <w:docPartUnique/>
      </w:docPartObj>
    </w:sdtPr>
    <w:sdtEndPr>
      <w:rPr>
        <w:rFonts w:ascii="Arial" w:hAnsi="Arial" w:cs="Arial"/>
        <w:noProof/>
        <w:sz w:val="24"/>
        <w:szCs w:val="24"/>
      </w:rPr>
    </w:sdtEndPr>
    <w:sdtContent>
      <w:p w14:paraId="47E671C2" w14:textId="523917F4" w:rsidR="004573DF" w:rsidRPr="004573DF" w:rsidRDefault="004573DF">
        <w:pPr>
          <w:pStyle w:val="Footer"/>
          <w:jc w:val="center"/>
          <w:rPr>
            <w:rFonts w:ascii="Arial" w:hAnsi="Arial" w:cs="Arial"/>
            <w:sz w:val="24"/>
            <w:szCs w:val="24"/>
          </w:rPr>
        </w:pPr>
        <w:r w:rsidRPr="004573DF">
          <w:rPr>
            <w:rFonts w:ascii="Arial" w:hAnsi="Arial" w:cs="Arial"/>
            <w:sz w:val="24"/>
            <w:szCs w:val="24"/>
          </w:rPr>
          <w:fldChar w:fldCharType="begin"/>
        </w:r>
        <w:r w:rsidRPr="004573DF">
          <w:rPr>
            <w:rFonts w:ascii="Arial" w:hAnsi="Arial" w:cs="Arial"/>
            <w:sz w:val="24"/>
            <w:szCs w:val="24"/>
          </w:rPr>
          <w:instrText xml:space="preserve"> PAGE   \* MERGEFORMAT </w:instrText>
        </w:r>
        <w:r w:rsidRPr="004573DF">
          <w:rPr>
            <w:rFonts w:ascii="Arial" w:hAnsi="Arial" w:cs="Arial"/>
            <w:sz w:val="24"/>
            <w:szCs w:val="24"/>
          </w:rPr>
          <w:fldChar w:fldCharType="separate"/>
        </w:r>
        <w:r w:rsidRPr="004573DF">
          <w:rPr>
            <w:rFonts w:ascii="Arial" w:hAnsi="Arial" w:cs="Arial"/>
            <w:noProof/>
            <w:sz w:val="24"/>
            <w:szCs w:val="24"/>
          </w:rPr>
          <w:t>2</w:t>
        </w:r>
        <w:r w:rsidRPr="004573DF">
          <w:rPr>
            <w:rFonts w:ascii="Arial" w:hAnsi="Arial" w:cs="Arial"/>
            <w:noProof/>
            <w:sz w:val="24"/>
            <w:szCs w:val="24"/>
          </w:rPr>
          <w:fldChar w:fldCharType="end"/>
        </w:r>
      </w:p>
    </w:sdtContent>
  </w:sdt>
  <w:p w14:paraId="77C0A3C0" w14:textId="77777777" w:rsidR="004573DF" w:rsidRDefault="00457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96AB3" w14:textId="77777777" w:rsidR="004C36C7" w:rsidRDefault="004C36C7" w:rsidP="004573DF">
      <w:r>
        <w:separator/>
      </w:r>
    </w:p>
  </w:footnote>
  <w:footnote w:type="continuationSeparator" w:id="0">
    <w:p w14:paraId="6E714166" w14:textId="77777777" w:rsidR="004C36C7" w:rsidRDefault="004C36C7" w:rsidP="00457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140C6"/>
    <w:multiLevelType w:val="hybridMultilevel"/>
    <w:tmpl w:val="561A73A2"/>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53D23EF"/>
    <w:multiLevelType w:val="hybridMultilevel"/>
    <w:tmpl w:val="9094E5BE"/>
    <w:lvl w:ilvl="0" w:tplc="DDDCCEF0">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96C"/>
    <w:rsid w:val="00015D98"/>
    <w:rsid w:val="00092E3B"/>
    <w:rsid w:val="000A2EE8"/>
    <w:rsid w:val="000B146A"/>
    <w:rsid w:val="000C4EBF"/>
    <w:rsid w:val="000F1718"/>
    <w:rsid w:val="00103A65"/>
    <w:rsid w:val="001079AD"/>
    <w:rsid w:val="00142AC3"/>
    <w:rsid w:val="00144337"/>
    <w:rsid w:val="00183224"/>
    <w:rsid w:val="001D15FF"/>
    <w:rsid w:val="001F72B1"/>
    <w:rsid w:val="00231024"/>
    <w:rsid w:val="00235F0F"/>
    <w:rsid w:val="00246D5E"/>
    <w:rsid w:val="0025570B"/>
    <w:rsid w:val="0026378C"/>
    <w:rsid w:val="00272BD6"/>
    <w:rsid w:val="00287C4D"/>
    <w:rsid w:val="002B6311"/>
    <w:rsid w:val="002C14C6"/>
    <w:rsid w:val="002C55A0"/>
    <w:rsid w:val="002F6DD2"/>
    <w:rsid w:val="00312612"/>
    <w:rsid w:val="00332D7A"/>
    <w:rsid w:val="00337301"/>
    <w:rsid w:val="00376673"/>
    <w:rsid w:val="003801A9"/>
    <w:rsid w:val="003D0214"/>
    <w:rsid w:val="004573DF"/>
    <w:rsid w:val="00467FC3"/>
    <w:rsid w:val="00472638"/>
    <w:rsid w:val="0047380E"/>
    <w:rsid w:val="00480BBD"/>
    <w:rsid w:val="00490D3F"/>
    <w:rsid w:val="004A7818"/>
    <w:rsid w:val="004B3DCE"/>
    <w:rsid w:val="004C36C7"/>
    <w:rsid w:val="004E10FF"/>
    <w:rsid w:val="0052217D"/>
    <w:rsid w:val="0052298D"/>
    <w:rsid w:val="00574F2D"/>
    <w:rsid w:val="00583B84"/>
    <w:rsid w:val="005A3B8A"/>
    <w:rsid w:val="005A3CA2"/>
    <w:rsid w:val="005A6A5A"/>
    <w:rsid w:val="005F7393"/>
    <w:rsid w:val="00610138"/>
    <w:rsid w:val="00627D77"/>
    <w:rsid w:val="006466AC"/>
    <w:rsid w:val="0065333C"/>
    <w:rsid w:val="0068518B"/>
    <w:rsid w:val="00696D4E"/>
    <w:rsid w:val="006B6F55"/>
    <w:rsid w:val="006F4B5D"/>
    <w:rsid w:val="007001B1"/>
    <w:rsid w:val="007406D0"/>
    <w:rsid w:val="007520BE"/>
    <w:rsid w:val="00752EDD"/>
    <w:rsid w:val="007767BC"/>
    <w:rsid w:val="007B13D2"/>
    <w:rsid w:val="007C468B"/>
    <w:rsid w:val="007D1CEC"/>
    <w:rsid w:val="007E00AC"/>
    <w:rsid w:val="00801252"/>
    <w:rsid w:val="008021A2"/>
    <w:rsid w:val="00812130"/>
    <w:rsid w:val="00831202"/>
    <w:rsid w:val="008324D2"/>
    <w:rsid w:val="0086137D"/>
    <w:rsid w:val="00875452"/>
    <w:rsid w:val="00882DD4"/>
    <w:rsid w:val="008B5B45"/>
    <w:rsid w:val="008D411F"/>
    <w:rsid w:val="008F5C62"/>
    <w:rsid w:val="00902B99"/>
    <w:rsid w:val="00916788"/>
    <w:rsid w:val="009345B0"/>
    <w:rsid w:val="00946E63"/>
    <w:rsid w:val="00976A42"/>
    <w:rsid w:val="00981055"/>
    <w:rsid w:val="00984B16"/>
    <w:rsid w:val="00985E52"/>
    <w:rsid w:val="00993C6D"/>
    <w:rsid w:val="00997A53"/>
    <w:rsid w:val="00A0609C"/>
    <w:rsid w:val="00A27BEF"/>
    <w:rsid w:val="00A300DC"/>
    <w:rsid w:val="00A30EE0"/>
    <w:rsid w:val="00A91DCB"/>
    <w:rsid w:val="00A956CD"/>
    <w:rsid w:val="00AB28AF"/>
    <w:rsid w:val="00AB29F7"/>
    <w:rsid w:val="00AB7262"/>
    <w:rsid w:val="00AE7A1B"/>
    <w:rsid w:val="00B048F9"/>
    <w:rsid w:val="00B37030"/>
    <w:rsid w:val="00B70CFA"/>
    <w:rsid w:val="00BB5D0E"/>
    <w:rsid w:val="00BF04DB"/>
    <w:rsid w:val="00C12662"/>
    <w:rsid w:val="00C15E6F"/>
    <w:rsid w:val="00C17BAD"/>
    <w:rsid w:val="00C255A6"/>
    <w:rsid w:val="00C72C1E"/>
    <w:rsid w:val="00C96DD4"/>
    <w:rsid w:val="00CA5730"/>
    <w:rsid w:val="00CC353F"/>
    <w:rsid w:val="00CE296C"/>
    <w:rsid w:val="00CF57FE"/>
    <w:rsid w:val="00CF6622"/>
    <w:rsid w:val="00D36F46"/>
    <w:rsid w:val="00D627B5"/>
    <w:rsid w:val="00D7025A"/>
    <w:rsid w:val="00D754D6"/>
    <w:rsid w:val="00DB2BEF"/>
    <w:rsid w:val="00DC660B"/>
    <w:rsid w:val="00DD3527"/>
    <w:rsid w:val="00E00EBD"/>
    <w:rsid w:val="00E03A6D"/>
    <w:rsid w:val="00E4552F"/>
    <w:rsid w:val="00E51800"/>
    <w:rsid w:val="00E62383"/>
    <w:rsid w:val="00EA388C"/>
    <w:rsid w:val="00EB646F"/>
    <w:rsid w:val="00EE3B4F"/>
    <w:rsid w:val="00F37958"/>
    <w:rsid w:val="00FB04A8"/>
    <w:rsid w:val="00FB569C"/>
    <w:rsid w:val="00FC5163"/>
    <w:rsid w:val="00FE043A"/>
    <w:rsid w:val="00FE6A27"/>
    <w:rsid w:val="00FF4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964B7"/>
  <w15:chartTrackingRefBased/>
  <w15:docId w15:val="{E6EE072A-8E37-49C2-9257-D32DEF88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388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88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46E63"/>
    <w:pPr>
      <w:ind w:left="720"/>
      <w:contextualSpacing/>
    </w:pPr>
  </w:style>
  <w:style w:type="paragraph" w:styleId="Header">
    <w:name w:val="header"/>
    <w:basedOn w:val="Normal"/>
    <w:link w:val="HeaderChar"/>
    <w:uiPriority w:val="99"/>
    <w:unhideWhenUsed/>
    <w:rsid w:val="004573DF"/>
    <w:pPr>
      <w:tabs>
        <w:tab w:val="center" w:pos="4513"/>
        <w:tab w:val="right" w:pos="9026"/>
      </w:tabs>
    </w:pPr>
  </w:style>
  <w:style w:type="character" w:customStyle="1" w:styleId="HeaderChar">
    <w:name w:val="Header Char"/>
    <w:basedOn w:val="DefaultParagraphFont"/>
    <w:link w:val="Header"/>
    <w:uiPriority w:val="99"/>
    <w:rsid w:val="004573DF"/>
  </w:style>
  <w:style w:type="paragraph" w:styleId="Footer">
    <w:name w:val="footer"/>
    <w:basedOn w:val="Normal"/>
    <w:link w:val="FooterChar"/>
    <w:uiPriority w:val="99"/>
    <w:unhideWhenUsed/>
    <w:rsid w:val="004573DF"/>
    <w:pPr>
      <w:tabs>
        <w:tab w:val="center" w:pos="4513"/>
        <w:tab w:val="right" w:pos="9026"/>
      </w:tabs>
    </w:pPr>
  </w:style>
  <w:style w:type="character" w:customStyle="1" w:styleId="FooterChar">
    <w:name w:val="Footer Char"/>
    <w:basedOn w:val="DefaultParagraphFont"/>
    <w:link w:val="Footer"/>
    <w:uiPriority w:val="99"/>
    <w:rsid w:val="00457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Nigeria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FC2BFB44-91BA-4F23-8EED-3F970DEE11D5}"/>
</file>

<file path=customXml/itemProps2.xml><?xml version="1.0" encoding="utf-8"?>
<ds:datastoreItem xmlns:ds="http://schemas.openxmlformats.org/officeDocument/2006/customXml" ds:itemID="{87628262-6A38-4B1E-B95D-E5D42D78F0C7}"/>
</file>

<file path=customXml/itemProps3.xml><?xml version="1.0" encoding="utf-8"?>
<ds:datastoreItem xmlns:ds="http://schemas.openxmlformats.org/officeDocument/2006/customXml" ds:itemID="{62311653-5582-4BE5-A4E1-3F89F20CA04E}"/>
</file>

<file path=docProps/app.xml><?xml version="1.0" encoding="utf-8"?>
<Properties xmlns="http://schemas.openxmlformats.org/officeDocument/2006/extended-properties" xmlns:vt="http://schemas.openxmlformats.org/officeDocument/2006/docPropsVTypes">
  <Template>Normal</Template>
  <TotalTime>532</TotalTime>
  <Pages>5</Pages>
  <Words>1596</Words>
  <Characters>9503</Characters>
  <Application>Microsoft Office Word</Application>
  <DocSecurity>0</DocSecurity>
  <Lines>186</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Lawal M. Faruk</dc:creator>
  <cp:keywords/>
  <dc:description/>
  <cp:lastModifiedBy>JOHN ALI KWAGHE</cp:lastModifiedBy>
  <cp:revision>83</cp:revision>
  <dcterms:created xsi:type="dcterms:W3CDTF">2024-01-30T11:47:00Z</dcterms:created>
  <dcterms:modified xsi:type="dcterms:W3CDTF">2024-02-02T08:18:00Z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66244013debf8474d8daf7b6a8c98ca6f6777c022a8508aedeb23e885db6833f</vt:lpwstr>
  </property>
  <property fmtid="{D5CDD505-2E9C-101B-9397-08002B2CF9AE}" pid="3" name="ContentTypeId">
    <vt:lpwstr>0x0101009D953D6983EF5F4EB0B6A5354F975E96</vt:lpwstr>
  </property>
</Properties>
</file>