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A9E6A" w14:textId="028EB83A" w:rsidR="001C146E" w:rsidRDefault="001C146E" w:rsidP="001C146E">
      <w:pPr>
        <w:jc w:val="center"/>
        <w:rPr>
          <w:rFonts w:ascii="Times New Roman" w:eastAsia="Times New Roman" w:hAnsi="Times New Roman" w:cs="Times New Roman"/>
          <w:b/>
          <w:sz w:val="24"/>
          <w:szCs w:val="24"/>
        </w:rPr>
      </w:pPr>
      <w:r w:rsidRPr="001C146E">
        <w:rPr>
          <w:rFonts w:ascii="Times New Roman" w:eastAsia="Times New Roman" w:hAnsi="Times New Roman" w:cs="Times New Roman"/>
          <w:b/>
          <w:sz w:val="24"/>
          <w:szCs w:val="24"/>
        </w:rPr>
        <w:t>Midterm progress report on the implementation</w:t>
      </w:r>
      <w:r>
        <w:rPr>
          <w:rFonts w:ascii="Times New Roman" w:eastAsia="Times New Roman" w:hAnsi="Times New Roman" w:cs="Times New Roman"/>
          <w:b/>
          <w:sz w:val="24"/>
          <w:szCs w:val="24"/>
        </w:rPr>
        <w:t xml:space="preserve"> by Romania </w:t>
      </w:r>
      <w:r w:rsidRPr="001C146E">
        <w:rPr>
          <w:rFonts w:ascii="Times New Roman" w:eastAsia="Times New Roman" w:hAnsi="Times New Roman" w:cs="Times New Roman"/>
          <w:b/>
          <w:sz w:val="24"/>
          <w:szCs w:val="24"/>
        </w:rPr>
        <w:t xml:space="preserve">of the fourth phase of the World </w:t>
      </w:r>
      <w:proofErr w:type="spellStart"/>
      <w:r w:rsidRPr="001C146E">
        <w:rPr>
          <w:rFonts w:ascii="Times New Roman" w:eastAsia="Times New Roman" w:hAnsi="Times New Roman" w:cs="Times New Roman"/>
          <w:b/>
          <w:sz w:val="24"/>
          <w:szCs w:val="24"/>
        </w:rPr>
        <w:t>Programme</w:t>
      </w:r>
      <w:proofErr w:type="spellEnd"/>
      <w:r w:rsidRPr="001C146E">
        <w:rPr>
          <w:rFonts w:ascii="Times New Roman" w:eastAsia="Times New Roman" w:hAnsi="Times New Roman" w:cs="Times New Roman"/>
          <w:b/>
          <w:sz w:val="24"/>
          <w:szCs w:val="24"/>
        </w:rPr>
        <w:t xml:space="preserve"> for Human Rights Education</w:t>
      </w:r>
    </w:p>
    <w:p w14:paraId="383E404B" w14:textId="77777777" w:rsidR="001C146E" w:rsidRPr="001C146E" w:rsidRDefault="001C146E" w:rsidP="001C146E">
      <w:pPr>
        <w:jc w:val="center"/>
        <w:rPr>
          <w:rFonts w:ascii="Times New Roman" w:hAnsi="Times New Roman" w:cs="Times New Roman"/>
          <w:b/>
          <w:sz w:val="24"/>
          <w:szCs w:val="24"/>
          <w:lang w:val="en-GB"/>
        </w:rPr>
      </w:pPr>
      <w:bookmarkStart w:id="0" w:name="_GoBack"/>
      <w:bookmarkEnd w:id="0"/>
    </w:p>
    <w:p w14:paraId="4E7181F3" w14:textId="18214F17" w:rsidR="00B52857" w:rsidRPr="00486D0B" w:rsidRDefault="00B52857" w:rsidP="00F92B17">
      <w:pPr>
        <w:jc w:val="both"/>
        <w:rPr>
          <w:rFonts w:ascii="Times New Roman" w:hAnsi="Times New Roman" w:cs="Times New Roman"/>
          <w:b/>
          <w:sz w:val="24"/>
          <w:szCs w:val="24"/>
          <w:lang w:val="en-GB"/>
        </w:rPr>
      </w:pPr>
      <w:r w:rsidRPr="00486D0B">
        <w:rPr>
          <w:rFonts w:ascii="Times New Roman" w:hAnsi="Times New Roman" w:cs="Times New Roman"/>
          <w:b/>
          <w:sz w:val="24"/>
          <w:szCs w:val="24"/>
          <w:lang w:val="en-GB"/>
        </w:rPr>
        <w:t>1. Policies and related implementation measures</w:t>
      </w:r>
    </w:p>
    <w:p w14:paraId="47174AE7" w14:textId="4575532B" w:rsidR="008E50AD" w:rsidRPr="00486D0B" w:rsidRDefault="008E50AD"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During the reference period (2020-present), the implementation of several national strategies has been completed</w:t>
      </w:r>
      <w:r w:rsidR="008E5955" w:rsidRPr="00486D0B">
        <w:rPr>
          <w:rFonts w:ascii="Times New Roman" w:hAnsi="Times New Roman" w:cs="Times New Roman"/>
          <w:sz w:val="24"/>
          <w:szCs w:val="24"/>
          <w:lang w:val="en-GB"/>
        </w:rPr>
        <w:t>. T</w:t>
      </w:r>
      <w:r w:rsidRPr="00486D0B">
        <w:rPr>
          <w:rFonts w:ascii="Times New Roman" w:hAnsi="Times New Roman" w:cs="Times New Roman"/>
          <w:sz w:val="24"/>
          <w:szCs w:val="24"/>
          <w:lang w:val="en-GB"/>
        </w:rPr>
        <w:t>hrough their objectives and lines of action</w:t>
      </w:r>
      <w:r w:rsidR="008E5955" w:rsidRPr="00486D0B">
        <w:rPr>
          <w:rFonts w:ascii="Times New Roman" w:hAnsi="Times New Roman" w:cs="Times New Roman"/>
          <w:sz w:val="24"/>
          <w:szCs w:val="24"/>
          <w:lang w:val="en-GB"/>
        </w:rPr>
        <w:t>, the</w:t>
      </w:r>
      <w:r w:rsidR="00A9048F" w:rsidRPr="00486D0B">
        <w:rPr>
          <w:rFonts w:ascii="Times New Roman" w:hAnsi="Times New Roman" w:cs="Times New Roman"/>
          <w:sz w:val="24"/>
          <w:szCs w:val="24"/>
          <w:lang w:val="en-GB"/>
        </w:rPr>
        <w:t>se</w:t>
      </w:r>
      <w:r w:rsidR="008E5955" w:rsidRPr="00486D0B">
        <w:rPr>
          <w:rFonts w:ascii="Times New Roman" w:hAnsi="Times New Roman" w:cs="Times New Roman"/>
          <w:sz w:val="24"/>
          <w:szCs w:val="24"/>
          <w:lang w:val="en-GB"/>
        </w:rPr>
        <w:t xml:space="preserve"> strategies</w:t>
      </w:r>
      <w:r w:rsidRPr="00486D0B">
        <w:rPr>
          <w:rFonts w:ascii="Times New Roman" w:hAnsi="Times New Roman" w:cs="Times New Roman"/>
          <w:sz w:val="24"/>
          <w:szCs w:val="24"/>
          <w:lang w:val="en-GB"/>
        </w:rPr>
        <w:t xml:space="preserve"> have contributed to</w:t>
      </w:r>
      <w:r w:rsidR="00BE33F4" w:rsidRPr="00486D0B">
        <w:rPr>
          <w:rFonts w:ascii="Times New Roman" w:hAnsi="Times New Roman" w:cs="Times New Roman"/>
          <w:sz w:val="24"/>
          <w:szCs w:val="24"/>
          <w:lang w:val="en-GB"/>
        </w:rPr>
        <w:t xml:space="preserve"> the </w:t>
      </w:r>
      <w:r w:rsidRPr="00486D0B">
        <w:rPr>
          <w:rFonts w:ascii="Times New Roman" w:hAnsi="Times New Roman" w:cs="Times New Roman"/>
          <w:sz w:val="24"/>
          <w:szCs w:val="24"/>
          <w:lang w:val="en-GB"/>
        </w:rPr>
        <w:t>promoti</w:t>
      </w:r>
      <w:r w:rsidR="008E5955" w:rsidRPr="00486D0B">
        <w:rPr>
          <w:rFonts w:ascii="Times New Roman" w:hAnsi="Times New Roman" w:cs="Times New Roman"/>
          <w:sz w:val="24"/>
          <w:szCs w:val="24"/>
          <w:lang w:val="en-GB"/>
        </w:rPr>
        <w:t xml:space="preserve">on </w:t>
      </w:r>
      <w:r w:rsidR="00BE33F4" w:rsidRPr="00486D0B">
        <w:rPr>
          <w:rFonts w:ascii="Times New Roman" w:hAnsi="Times New Roman" w:cs="Times New Roman"/>
          <w:sz w:val="24"/>
          <w:szCs w:val="24"/>
          <w:lang w:val="en-GB"/>
        </w:rPr>
        <w:t>of</w:t>
      </w:r>
      <w:r w:rsidRPr="00486D0B">
        <w:rPr>
          <w:rFonts w:ascii="Times New Roman" w:hAnsi="Times New Roman" w:cs="Times New Roman"/>
          <w:sz w:val="24"/>
          <w:szCs w:val="24"/>
          <w:lang w:val="en-GB"/>
        </w:rPr>
        <w:t xml:space="preserve"> human rights in terms of access to education, inclusion, recognition of previously acquired skills, literacy, acquisition of qualifications, </w:t>
      </w:r>
      <w:r w:rsidR="00BE33F4" w:rsidRPr="00486D0B">
        <w:rPr>
          <w:rFonts w:ascii="Times New Roman" w:hAnsi="Times New Roman" w:cs="Times New Roman"/>
          <w:sz w:val="24"/>
          <w:szCs w:val="24"/>
          <w:lang w:val="en-GB"/>
        </w:rPr>
        <w:t>as well as to the removal of</w:t>
      </w:r>
      <w:r w:rsidRPr="00486D0B">
        <w:rPr>
          <w:rFonts w:ascii="Times New Roman" w:hAnsi="Times New Roman" w:cs="Times New Roman"/>
          <w:sz w:val="24"/>
          <w:szCs w:val="24"/>
          <w:lang w:val="en-GB"/>
        </w:rPr>
        <w:t xml:space="preserve"> barriers and </w:t>
      </w:r>
      <w:r w:rsidR="00BE33F4" w:rsidRPr="00486D0B">
        <w:rPr>
          <w:rFonts w:ascii="Times New Roman" w:hAnsi="Times New Roman" w:cs="Times New Roman"/>
          <w:sz w:val="24"/>
          <w:szCs w:val="24"/>
          <w:lang w:val="en-GB"/>
        </w:rPr>
        <w:t>enjoyment of</w:t>
      </w:r>
      <w:r w:rsidRPr="00486D0B">
        <w:rPr>
          <w:rFonts w:ascii="Times New Roman" w:hAnsi="Times New Roman" w:cs="Times New Roman"/>
          <w:sz w:val="24"/>
          <w:szCs w:val="24"/>
          <w:lang w:val="en-GB"/>
        </w:rPr>
        <w:t xml:space="preserve"> full exercise of fundamental human rights and freedoms, </w:t>
      </w:r>
      <w:r w:rsidR="00BE33F4"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promoti</w:t>
      </w:r>
      <w:r w:rsidR="00BE33F4" w:rsidRPr="00486D0B">
        <w:rPr>
          <w:rFonts w:ascii="Times New Roman" w:hAnsi="Times New Roman" w:cs="Times New Roman"/>
          <w:sz w:val="24"/>
          <w:szCs w:val="24"/>
          <w:lang w:val="en-GB"/>
        </w:rPr>
        <w:t>o</w:t>
      </w:r>
      <w:r w:rsidRPr="00486D0B">
        <w:rPr>
          <w:rFonts w:ascii="Times New Roman" w:hAnsi="Times New Roman" w:cs="Times New Roman"/>
          <w:sz w:val="24"/>
          <w:szCs w:val="24"/>
          <w:lang w:val="en-GB"/>
        </w:rPr>
        <w:t>n</w:t>
      </w:r>
      <w:r w:rsidR="00BE33F4" w:rsidRPr="00486D0B">
        <w:rPr>
          <w:rFonts w:ascii="Times New Roman" w:hAnsi="Times New Roman" w:cs="Times New Roman"/>
          <w:sz w:val="24"/>
          <w:szCs w:val="24"/>
          <w:lang w:val="en-GB"/>
        </w:rPr>
        <w:t xml:space="preserve"> of</w:t>
      </w:r>
      <w:r w:rsidRPr="00486D0B">
        <w:rPr>
          <w:rFonts w:ascii="Times New Roman" w:hAnsi="Times New Roman" w:cs="Times New Roman"/>
          <w:sz w:val="24"/>
          <w:szCs w:val="24"/>
          <w:lang w:val="en-GB"/>
        </w:rPr>
        <w:t xml:space="preserve"> support measures for vulnerable people</w:t>
      </w:r>
      <w:r w:rsidR="00BE33F4" w:rsidRPr="00486D0B">
        <w:rPr>
          <w:rFonts w:ascii="Times New Roman" w:hAnsi="Times New Roman" w:cs="Times New Roman"/>
          <w:sz w:val="24"/>
          <w:szCs w:val="24"/>
          <w:lang w:val="en-GB"/>
        </w:rPr>
        <w:t xml:space="preserve"> and measure</w:t>
      </w:r>
      <w:r w:rsidR="00B54748" w:rsidRPr="00486D0B">
        <w:rPr>
          <w:rFonts w:ascii="Times New Roman" w:hAnsi="Times New Roman" w:cs="Times New Roman"/>
          <w:sz w:val="24"/>
          <w:szCs w:val="24"/>
          <w:lang w:val="en-GB"/>
        </w:rPr>
        <w:t>s</w:t>
      </w:r>
      <w:r w:rsidRPr="00486D0B">
        <w:rPr>
          <w:rFonts w:ascii="Times New Roman" w:hAnsi="Times New Roman" w:cs="Times New Roman"/>
          <w:sz w:val="24"/>
          <w:szCs w:val="24"/>
          <w:lang w:val="en-GB"/>
        </w:rPr>
        <w:t xml:space="preserve"> to educate and </w:t>
      </w:r>
      <w:r w:rsidR="00B54748"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raise awareness of young people. These strategies include:</w:t>
      </w:r>
    </w:p>
    <w:p w14:paraId="6CDBCB6A" w14:textId="061FBB47" w:rsidR="00B54748" w:rsidRPr="00486D0B" w:rsidRDefault="00F92B17" w:rsidP="00F92B17">
      <w:pPr>
        <w:spacing w:after="0"/>
        <w:ind w:left="567"/>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 </w:t>
      </w:r>
      <w:proofErr w:type="gramStart"/>
      <w:r w:rsidR="00B54748" w:rsidRPr="00486D0B">
        <w:rPr>
          <w:rFonts w:ascii="Times New Roman" w:hAnsi="Times New Roman" w:cs="Times New Roman"/>
          <w:i/>
          <w:iCs/>
          <w:sz w:val="24"/>
          <w:szCs w:val="24"/>
          <w:lang w:val="en-GB"/>
        </w:rPr>
        <w:t>the</w:t>
      </w:r>
      <w:proofErr w:type="gramEnd"/>
      <w:r w:rsidR="00791A0A" w:rsidRPr="00486D0B">
        <w:rPr>
          <w:rFonts w:ascii="Times New Roman" w:hAnsi="Times New Roman" w:cs="Times New Roman"/>
          <w:i/>
          <w:iCs/>
          <w:sz w:val="24"/>
          <w:szCs w:val="24"/>
          <w:lang w:val="en-GB"/>
        </w:rPr>
        <w:t xml:space="preserve"> </w:t>
      </w:r>
      <w:r w:rsidR="00B54748" w:rsidRPr="00486D0B">
        <w:rPr>
          <w:rFonts w:ascii="Times New Roman" w:hAnsi="Times New Roman" w:cs="Times New Roman"/>
          <w:i/>
          <w:iCs/>
          <w:sz w:val="24"/>
          <w:szCs w:val="24"/>
          <w:lang w:val="en-GB"/>
        </w:rPr>
        <w:t>National Strategy for Lifelong Learning 2015-2020;</w:t>
      </w:r>
    </w:p>
    <w:p w14:paraId="47178709" w14:textId="0176E180" w:rsidR="00B54748" w:rsidRPr="00486D0B" w:rsidRDefault="00B54748" w:rsidP="00F92B17">
      <w:pPr>
        <w:spacing w:after="0"/>
        <w:ind w:left="567"/>
        <w:jc w:val="both"/>
        <w:rPr>
          <w:rFonts w:ascii="Times New Roman" w:hAnsi="Times New Roman" w:cs="Times New Roman"/>
          <w:i/>
          <w:iCs/>
          <w:sz w:val="24"/>
          <w:szCs w:val="24"/>
          <w:lang w:val="en-GB"/>
        </w:rPr>
      </w:pPr>
      <w:r w:rsidRPr="00486D0B">
        <w:rPr>
          <w:rFonts w:ascii="Times New Roman" w:hAnsi="Times New Roman" w:cs="Times New Roman"/>
          <w:i/>
          <w:iCs/>
          <w:sz w:val="24"/>
          <w:szCs w:val="24"/>
          <w:lang w:val="en-GB"/>
        </w:rPr>
        <w:t>-</w:t>
      </w:r>
      <w:r w:rsidR="00F92B17">
        <w:rPr>
          <w:rFonts w:ascii="Times New Roman" w:hAnsi="Times New Roman" w:cs="Times New Roman"/>
          <w:i/>
          <w:iCs/>
          <w:sz w:val="24"/>
          <w:szCs w:val="24"/>
          <w:lang w:val="en-GB"/>
        </w:rPr>
        <w:t xml:space="preserve"> </w:t>
      </w:r>
      <w:r w:rsidRPr="00486D0B">
        <w:rPr>
          <w:rFonts w:ascii="Times New Roman" w:hAnsi="Times New Roman" w:cs="Times New Roman"/>
          <w:i/>
          <w:iCs/>
          <w:sz w:val="24"/>
          <w:szCs w:val="24"/>
          <w:lang w:val="en-GB"/>
        </w:rPr>
        <w:t>Romania's Vocational Education and Training Strategy for 2016-2020;</w:t>
      </w:r>
    </w:p>
    <w:p w14:paraId="6CA442E7" w14:textId="00DF13FF" w:rsidR="00B54748" w:rsidRPr="00486D0B" w:rsidRDefault="00B54748" w:rsidP="00F92B17">
      <w:pPr>
        <w:spacing w:after="0"/>
        <w:ind w:left="567"/>
        <w:jc w:val="both"/>
        <w:rPr>
          <w:rFonts w:ascii="Times New Roman" w:hAnsi="Times New Roman" w:cs="Times New Roman"/>
          <w:i/>
          <w:iCs/>
          <w:sz w:val="24"/>
          <w:szCs w:val="24"/>
          <w:lang w:val="en-GB"/>
        </w:rPr>
      </w:pPr>
      <w:r w:rsidRPr="00486D0B">
        <w:rPr>
          <w:rFonts w:ascii="Times New Roman" w:hAnsi="Times New Roman" w:cs="Times New Roman"/>
          <w:i/>
          <w:iCs/>
          <w:sz w:val="24"/>
          <w:szCs w:val="24"/>
          <w:lang w:val="en-GB"/>
        </w:rPr>
        <w:t xml:space="preserve">- </w:t>
      </w:r>
      <w:proofErr w:type="gramStart"/>
      <w:r w:rsidRPr="00486D0B">
        <w:rPr>
          <w:rFonts w:ascii="Times New Roman" w:hAnsi="Times New Roman" w:cs="Times New Roman"/>
          <w:i/>
          <w:iCs/>
          <w:sz w:val="24"/>
          <w:szCs w:val="24"/>
          <w:lang w:val="en-GB"/>
        </w:rPr>
        <w:t>the</w:t>
      </w:r>
      <w:proofErr w:type="gramEnd"/>
      <w:r w:rsidRPr="00486D0B">
        <w:rPr>
          <w:rFonts w:ascii="Times New Roman" w:hAnsi="Times New Roman" w:cs="Times New Roman"/>
          <w:i/>
          <w:iCs/>
          <w:sz w:val="24"/>
          <w:szCs w:val="24"/>
          <w:lang w:val="en-GB"/>
        </w:rPr>
        <w:t xml:space="preserve"> National Strategy "A barrier-free society for people with disabilities" 2015-2020;</w:t>
      </w:r>
    </w:p>
    <w:p w14:paraId="74A78190" w14:textId="1696BDBB" w:rsidR="00B54748" w:rsidRPr="00486D0B" w:rsidRDefault="00B54748" w:rsidP="00F92B17">
      <w:pPr>
        <w:spacing w:after="0"/>
        <w:ind w:left="567"/>
        <w:jc w:val="both"/>
        <w:rPr>
          <w:rFonts w:ascii="Times New Roman" w:hAnsi="Times New Roman" w:cs="Times New Roman"/>
          <w:i/>
          <w:iCs/>
          <w:sz w:val="24"/>
          <w:szCs w:val="24"/>
          <w:lang w:val="en-GB"/>
        </w:rPr>
      </w:pPr>
      <w:r w:rsidRPr="00486D0B">
        <w:rPr>
          <w:rFonts w:ascii="Times New Roman" w:hAnsi="Times New Roman" w:cs="Times New Roman"/>
          <w:i/>
          <w:iCs/>
          <w:sz w:val="24"/>
          <w:szCs w:val="24"/>
          <w:lang w:val="en-GB"/>
        </w:rPr>
        <w:t>- National strategy on social inclusion and poverty reduction for the period 2015-2020;</w:t>
      </w:r>
    </w:p>
    <w:p w14:paraId="59227602" w14:textId="0C8EEFD7" w:rsidR="00B54748" w:rsidRPr="00486D0B" w:rsidRDefault="00B54748" w:rsidP="00F92B17">
      <w:pPr>
        <w:spacing w:after="0"/>
        <w:ind w:left="567"/>
        <w:jc w:val="both"/>
        <w:rPr>
          <w:rFonts w:ascii="Times New Roman" w:hAnsi="Times New Roman" w:cs="Times New Roman"/>
          <w:i/>
          <w:iCs/>
          <w:sz w:val="24"/>
          <w:szCs w:val="24"/>
          <w:lang w:val="en-GB"/>
        </w:rPr>
      </w:pPr>
      <w:r w:rsidRPr="00486D0B">
        <w:rPr>
          <w:rFonts w:ascii="Times New Roman" w:hAnsi="Times New Roman" w:cs="Times New Roman"/>
          <w:i/>
          <w:iCs/>
          <w:sz w:val="24"/>
          <w:szCs w:val="24"/>
          <w:lang w:val="en-GB"/>
        </w:rPr>
        <w:t>- Romania's strategy for the inclusion of Romanian citizens belonging to the Roma minority for the period 2014-2020;</w:t>
      </w:r>
    </w:p>
    <w:p w14:paraId="1A161EF1" w14:textId="32A6879E" w:rsidR="00B54748" w:rsidRPr="00486D0B" w:rsidRDefault="00791A0A" w:rsidP="00F92B17">
      <w:pPr>
        <w:spacing w:after="120"/>
        <w:ind w:left="567"/>
        <w:jc w:val="both"/>
        <w:rPr>
          <w:rFonts w:ascii="Times New Roman" w:hAnsi="Times New Roman" w:cs="Times New Roman"/>
          <w:i/>
          <w:iCs/>
          <w:sz w:val="24"/>
          <w:szCs w:val="24"/>
          <w:lang w:val="en-GB"/>
        </w:rPr>
      </w:pPr>
      <w:r w:rsidRPr="00486D0B">
        <w:rPr>
          <w:rFonts w:ascii="Times New Roman" w:hAnsi="Times New Roman" w:cs="Times New Roman"/>
          <w:i/>
          <w:iCs/>
          <w:sz w:val="24"/>
          <w:szCs w:val="24"/>
          <w:lang w:val="en-GB"/>
        </w:rPr>
        <w:t xml:space="preserve">- </w:t>
      </w:r>
      <w:r w:rsidR="00B54748" w:rsidRPr="00486D0B">
        <w:rPr>
          <w:rFonts w:ascii="Times New Roman" w:hAnsi="Times New Roman" w:cs="Times New Roman"/>
          <w:i/>
          <w:iCs/>
          <w:sz w:val="24"/>
          <w:szCs w:val="24"/>
          <w:lang w:val="en-GB"/>
        </w:rPr>
        <w:t>National strategy on promoting equal opportunities and treatment between women and men and preventing and combating domestic violence for the period 2018-2021.</w:t>
      </w:r>
    </w:p>
    <w:p w14:paraId="29F33D6E" w14:textId="41C99D26" w:rsidR="00B54748" w:rsidRPr="00486D0B" w:rsidRDefault="00B54748"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At the same time, the implementation of some new strategies has started, as follows:  </w:t>
      </w:r>
    </w:p>
    <w:p w14:paraId="73886A1E" w14:textId="5FFD341F" w:rsidR="00B54748" w:rsidRPr="00486D0B" w:rsidRDefault="00B54748" w:rsidP="00F92B17">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r w:rsidRPr="00486D0B">
        <w:rPr>
          <w:rFonts w:ascii="Times New Roman" w:hAnsi="Times New Roman" w:cs="Times New Roman"/>
          <w:b/>
          <w:bCs/>
          <w:sz w:val="24"/>
          <w:szCs w:val="24"/>
          <w:lang w:val="en-GB"/>
        </w:rPr>
        <w:t>The National Strategy for Preventing and Combating Anti-Semitism, Xenophobia, Radicalization and Hate Speech for the period 2021 - 2023.</w:t>
      </w:r>
      <w:r w:rsidRPr="00486D0B">
        <w:rPr>
          <w:rFonts w:ascii="Times New Roman" w:hAnsi="Times New Roman" w:cs="Times New Roman"/>
          <w:sz w:val="24"/>
          <w:szCs w:val="24"/>
          <w:lang w:val="en-GB"/>
        </w:rPr>
        <w:t xml:space="preserve">  Two of the objectives of the Strategy aim to promote tolerance, civic education and </w:t>
      </w:r>
      <w:r w:rsidR="00A9048F"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 xml:space="preserve">resilience of </w:t>
      </w:r>
      <w:r w:rsidR="00A9048F" w:rsidRPr="00486D0B">
        <w:rPr>
          <w:rFonts w:ascii="Times New Roman" w:hAnsi="Times New Roman" w:cs="Times New Roman"/>
          <w:sz w:val="24"/>
          <w:szCs w:val="24"/>
          <w:lang w:val="en-GB"/>
        </w:rPr>
        <w:t>the R</w:t>
      </w:r>
      <w:r w:rsidRPr="00486D0B">
        <w:rPr>
          <w:rFonts w:ascii="Times New Roman" w:hAnsi="Times New Roman" w:cs="Times New Roman"/>
          <w:sz w:val="24"/>
          <w:szCs w:val="24"/>
          <w:lang w:val="en-GB"/>
        </w:rPr>
        <w:t>omanian society to anti-Semitism, xenophobia, radicalisation and hate speech. The Strategy will seek to modernize projects and programmes in the educational and cultural fields and to continue and expand bilateral and multilateral international cooperation programmes to combat anti-Semitism, xenophobia, radicalisation and hate speech</w:t>
      </w:r>
      <w:r w:rsidR="00631D3B">
        <w:rPr>
          <w:rFonts w:ascii="Times New Roman" w:hAnsi="Times New Roman" w:cs="Times New Roman"/>
          <w:sz w:val="24"/>
          <w:szCs w:val="24"/>
          <w:lang w:val="en-GB"/>
        </w:rPr>
        <w:t>;</w:t>
      </w:r>
      <w:r w:rsidR="00631D3B">
        <w:rPr>
          <w:rStyle w:val="FootnoteReference"/>
          <w:rFonts w:ascii="Times New Roman" w:hAnsi="Times New Roman" w:cs="Times New Roman"/>
          <w:sz w:val="24"/>
          <w:szCs w:val="24"/>
          <w:lang w:val="en-GB"/>
        </w:rPr>
        <w:footnoteReference w:id="1"/>
      </w:r>
      <w:r w:rsidRPr="00486D0B">
        <w:rPr>
          <w:rFonts w:ascii="Times New Roman" w:hAnsi="Times New Roman" w:cs="Times New Roman"/>
          <w:sz w:val="24"/>
          <w:szCs w:val="24"/>
          <w:lang w:val="en-GB"/>
        </w:rPr>
        <w:t xml:space="preserve"> </w:t>
      </w:r>
    </w:p>
    <w:p w14:paraId="2BE72730" w14:textId="37AB5B3D" w:rsidR="00791A0A" w:rsidRPr="00486D0B" w:rsidRDefault="00791A0A" w:rsidP="00F92B17">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r w:rsidRPr="00486D0B">
        <w:rPr>
          <w:rFonts w:ascii="Times New Roman" w:hAnsi="Times New Roman" w:cs="Times New Roman"/>
          <w:b/>
          <w:bCs/>
          <w:sz w:val="24"/>
          <w:szCs w:val="24"/>
          <w:lang w:val="en-GB"/>
        </w:rPr>
        <w:t>The National Immigration Strategy 2021-2024</w:t>
      </w:r>
      <w:r w:rsidR="004569F8" w:rsidRPr="00486D0B">
        <w:rPr>
          <w:rFonts w:ascii="Times New Roman" w:hAnsi="Times New Roman" w:cs="Times New Roman"/>
          <w:sz w:val="24"/>
          <w:szCs w:val="24"/>
          <w:lang w:val="en-GB"/>
        </w:rPr>
        <w:t xml:space="preserve">. The Strategy </w:t>
      </w:r>
      <w:r w:rsidRPr="00486D0B">
        <w:rPr>
          <w:rFonts w:ascii="Times New Roman" w:hAnsi="Times New Roman" w:cs="Times New Roman"/>
          <w:sz w:val="24"/>
          <w:szCs w:val="24"/>
          <w:lang w:val="en-GB"/>
        </w:rPr>
        <w:t xml:space="preserve">sets out the principles and guidelines for the regulation of national immigration policies. In order to strengthen the social integration mechanism of persons who have acquired a form of protection in Romania and those with legal residence, one of the proposed lines of action is dedicated to the promotion of an education favourable to social inclusion. In this respect, the aim is to adapt the legal framework to the specific needs of migrant pupils and to remove obstacles to the participation of third-country national minors in pre-school and school education by adapting it to </w:t>
      </w:r>
      <w:r w:rsidR="00EF6B32"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specific needs of children;</w:t>
      </w:r>
    </w:p>
    <w:p w14:paraId="73A82A33" w14:textId="47ACCCEB" w:rsidR="003F3D84" w:rsidRPr="00486D0B" w:rsidRDefault="00791A0A" w:rsidP="00F92B17">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lastRenderedPageBreak/>
        <w:t xml:space="preserve">- </w:t>
      </w:r>
      <w:r w:rsidRPr="00486D0B">
        <w:rPr>
          <w:rFonts w:ascii="Times New Roman" w:hAnsi="Times New Roman" w:cs="Times New Roman"/>
          <w:b/>
          <w:bCs/>
          <w:sz w:val="24"/>
          <w:szCs w:val="24"/>
          <w:lang w:val="en-GB"/>
        </w:rPr>
        <w:t>The Romanian Government Strategy for the inclusion of Romanian citizens belonging to the Roma minority for the period 2022-2027.</w:t>
      </w:r>
      <w:r w:rsidRPr="00486D0B">
        <w:rPr>
          <w:rFonts w:ascii="Times New Roman" w:hAnsi="Times New Roman" w:cs="Times New Roman"/>
          <w:sz w:val="24"/>
          <w:szCs w:val="24"/>
          <w:lang w:val="en-GB"/>
        </w:rPr>
        <w:t xml:space="preserve"> With regard to the objective of ensuring access to quality education for Roma citizens, the Strategy aims at reducing </w:t>
      </w:r>
      <w:r w:rsidR="00EF6B32"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school drop-out</w:t>
      </w:r>
      <w:r w:rsidR="00EF6B32" w:rsidRPr="00486D0B">
        <w:rPr>
          <w:rFonts w:ascii="Times New Roman" w:hAnsi="Times New Roman" w:cs="Times New Roman"/>
          <w:sz w:val="24"/>
          <w:szCs w:val="24"/>
          <w:lang w:val="en-GB"/>
        </w:rPr>
        <w:t xml:space="preserve"> among Roma pupils</w:t>
      </w:r>
      <w:r w:rsidRPr="00486D0B">
        <w:rPr>
          <w:rFonts w:ascii="Times New Roman" w:hAnsi="Times New Roman" w:cs="Times New Roman"/>
          <w:sz w:val="24"/>
          <w:szCs w:val="24"/>
          <w:lang w:val="en-GB"/>
        </w:rPr>
        <w:t>, increasing the</w:t>
      </w:r>
      <w:r w:rsidR="00EF6B32" w:rsidRPr="00486D0B">
        <w:rPr>
          <w:rFonts w:ascii="Times New Roman" w:hAnsi="Times New Roman" w:cs="Times New Roman"/>
          <w:sz w:val="24"/>
          <w:szCs w:val="24"/>
          <w:lang w:val="en-GB"/>
        </w:rPr>
        <w:t>ir</w:t>
      </w:r>
      <w:r w:rsidRPr="00486D0B">
        <w:rPr>
          <w:rFonts w:ascii="Times New Roman" w:hAnsi="Times New Roman" w:cs="Times New Roman"/>
          <w:sz w:val="24"/>
          <w:szCs w:val="24"/>
          <w:lang w:val="en-GB"/>
        </w:rPr>
        <w:t xml:space="preserve"> inclusion in the formal education system, improving the quality of education, promoting </w:t>
      </w:r>
      <w:proofErr w:type="spellStart"/>
      <w:r w:rsidRPr="00486D0B">
        <w:rPr>
          <w:rFonts w:ascii="Times New Roman" w:hAnsi="Times New Roman" w:cs="Times New Roman"/>
          <w:sz w:val="24"/>
          <w:szCs w:val="24"/>
          <w:lang w:val="en-GB"/>
        </w:rPr>
        <w:t>interculturalit</w:t>
      </w:r>
      <w:r w:rsidR="00EF6B32" w:rsidRPr="00486D0B">
        <w:rPr>
          <w:rFonts w:ascii="Times New Roman" w:hAnsi="Times New Roman" w:cs="Times New Roman"/>
          <w:sz w:val="24"/>
          <w:szCs w:val="24"/>
          <w:lang w:val="en-GB"/>
        </w:rPr>
        <w:t>y</w:t>
      </w:r>
      <w:proofErr w:type="spellEnd"/>
      <w:r w:rsidR="00EF6B32" w:rsidRPr="00486D0B">
        <w:rPr>
          <w:rFonts w:ascii="Times New Roman" w:hAnsi="Times New Roman" w:cs="Times New Roman"/>
          <w:sz w:val="24"/>
          <w:szCs w:val="24"/>
          <w:lang w:val="en-GB"/>
        </w:rPr>
        <w:t xml:space="preserve">, </w:t>
      </w:r>
      <w:r w:rsidRPr="00486D0B">
        <w:rPr>
          <w:rFonts w:ascii="Times New Roman" w:hAnsi="Times New Roman" w:cs="Times New Roman"/>
          <w:sz w:val="24"/>
          <w:szCs w:val="24"/>
          <w:lang w:val="en-GB"/>
        </w:rPr>
        <w:t>creating an inclusive school environment and preserving cultural identity and building self-esteem among Roma pupils.</w:t>
      </w:r>
    </w:p>
    <w:p w14:paraId="5165631E" w14:textId="1EF87FD3" w:rsidR="00733952" w:rsidRPr="00486D0B" w:rsidRDefault="00733952"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Following the adoption of </w:t>
      </w:r>
      <w:r w:rsidRPr="00486D0B">
        <w:rPr>
          <w:rFonts w:ascii="Times New Roman" w:hAnsi="Times New Roman" w:cs="Times New Roman"/>
          <w:i/>
          <w:iCs/>
          <w:sz w:val="24"/>
          <w:szCs w:val="24"/>
          <w:lang w:val="en-GB"/>
        </w:rPr>
        <w:t>Law no.</w:t>
      </w:r>
      <w:r w:rsidR="00631D3B">
        <w:rPr>
          <w:rFonts w:ascii="Times New Roman" w:hAnsi="Times New Roman" w:cs="Times New Roman"/>
          <w:i/>
          <w:iCs/>
          <w:sz w:val="24"/>
          <w:szCs w:val="24"/>
          <w:lang w:val="en-GB"/>
        </w:rPr>
        <w:t xml:space="preserve"> </w:t>
      </w:r>
      <w:r w:rsidRPr="00486D0B">
        <w:rPr>
          <w:rFonts w:ascii="Times New Roman" w:hAnsi="Times New Roman" w:cs="Times New Roman"/>
          <w:i/>
          <w:iCs/>
          <w:sz w:val="24"/>
          <w:szCs w:val="24"/>
          <w:lang w:val="en-GB"/>
        </w:rPr>
        <w:t>221/2019 for the modification and completion of the National Education Law no. 1/2011,</w:t>
      </w:r>
      <w:r w:rsidRPr="00486D0B">
        <w:rPr>
          <w:rFonts w:ascii="Times New Roman" w:hAnsi="Times New Roman" w:cs="Times New Roman"/>
          <w:sz w:val="24"/>
          <w:szCs w:val="24"/>
          <w:lang w:val="en-GB"/>
        </w:rPr>
        <w:t xml:space="preserve"> which banned bullying in all educational establishments, in 2020 the Ministerial Order no. 4.343/2020 was adopted, approving the methodological norms for the application of the provisions</w:t>
      </w:r>
      <w:r w:rsidR="008001C9" w:rsidRPr="00486D0B">
        <w:rPr>
          <w:rFonts w:ascii="Times New Roman" w:hAnsi="Times New Roman" w:cs="Times New Roman"/>
          <w:sz w:val="24"/>
          <w:szCs w:val="24"/>
          <w:lang w:val="en-GB"/>
        </w:rPr>
        <w:t xml:space="preserve"> on bullying </w:t>
      </w:r>
      <w:r w:rsidRPr="00486D0B">
        <w:rPr>
          <w:rFonts w:ascii="Times New Roman" w:hAnsi="Times New Roman" w:cs="Times New Roman"/>
          <w:sz w:val="24"/>
          <w:szCs w:val="24"/>
          <w:lang w:val="en-GB"/>
        </w:rPr>
        <w:t xml:space="preserve">of Law no. 221/2019. In this way, a safe and positive climate is facilitated in all educational </w:t>
      </w:r>
      <w:r w:rsidR="008001C9" w:rsidRPr="00486D0B">
        <w:rPr>
          <w:rFonts w:ascii="Times New Roman" w:hAnsi="Times New Roman" w:cs="Times New Roman"/>
          <w:sz w:val="24"/>
          <w:szCs w:val="24"/>
          <w:lang w:val="en-GB"/>
        </w:rPr>
        <w:t>establishments</w:t>
      </w:r>
      <w:r w:rsidRPr="00486D0B">
        <w:rPr>
          <w:rFonts w:ascii="Times New Roman" w:hAnsi="Times New Roman" w:cs="Times New Roman"/>
          <w:sz w:val="24"/>
          <w:szCs w:val="24"/>
          <w:lang w:val="en-GB"/>
        </w:rPr>
        <w:t>, based on respect for the person, non-discrimination, motivation for learning and e</w:t>
      </w:r>
      <w:r w:rsidR="008001C9" w:rsidRPr="00486D0B">
        <w:rPr>
          <w:rFonts w:ascii="Times New Roman" w:hAnsi="Times New Roman" w:cs="Times New Roman"/>
          <w:sz w:val="24"/>
          <w:szCs w:val="24"/>
          <w:lang w:val="en-GB"/>
        </w:rPr>
        <w:t xml:space="preserve">nsuring the well-being of </w:t>
      </w:r>
      <w:proofErr w:type="spellStart"/>
      <w:r w:rsidRPr="00486D0B">
        <w:rPr>
          <w:rFonts w:ascii="Times New Roman" w:hAnsi="Times New Roman" w:cs="Times New Roman"/>
          <w:sz w:val="24"/>
          <w:szCs w:val="24"/>
          <w:lang w:val="en-GB"/>
        </w:rPr>
        <w:t>preschooler</w:t>
      </w:r>
      <w:r w:rsidR="008001C9" w:rsidRPr="00486D0B">
        <w:rPr>
          <w:rFonts w:ascii="Times New Roman" w:hAnsi="Times New Roman" w:cs="Times New Roman"/>
          <w:sz w:val="24"/>
          <w:szCs w:val="24"/>
          <w:lang w:val="en-GB"/>
        </w:rPr>
        <w:t>s</w:t>
      </w:r>
      <w:proofErr w:type="spellEnd"/>
      <w:r w:rsidRPr="00486D0B">
        <w:rPr>
          <w:rFonts w:ascii="Times New Roman" w:hAnsi="Times New Roman" w:cs="Times New Roman"/>
          <w:sz w:val="24"/>
          <w:szCs w:val="24"/>
          <w:lang w:val="en-GB"/>
        </w:rPr>
        <w:t xml:space="preserve"> / pupil</w:t>
      </w:r>
      <w:r w:rsidR="008001C9" w:rsidRPr="00486D0B">
        <w:rPr>
          <w:rFonts w:ascii="Times New Roman" w:hAnsi="Times New Roman" w:cs="Times New Roman"/>
          <w:sz w:val="24"/>
          <w:szCs w:val="24"/>
          <w:lang w:val="en-GB"/>
        </w:rPr>
        <w:t>s</w:t>
      </w:r>
      <w:r w:rsidRPr="00486D0B">
        <w:rPr>
          <w:rFonts w:ascii="Times New Roman" w:hAnsi="Times New Roman" w:cs="Times New Roman"/>
          <w:sz w:val="24"/>
          <w:szCs w:val="24"/>
          <w:lang w:val="en-GB"/>
        </w:rPr>
        <w:t xml:space="preserve"> in the educational establishment. </w:t>
      </w:r>
    </w:p>
    <w:p w14:paraId="7D619DFA" w14:textId="39792532" w:rsidR="00733952" w:rsidRPr="00486D0B" w:rsidRDefault="00733952"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In 2020, by Ministerial Order no. 3310/21.02.2020, the</w:t>
      </w:r>
      <w:r w:rsidR="000A1024" w:rsidRPr="00486D0B">
        <w:rPr>
          <w:rFonts w:ascii="Times New Roman" w:hAnsi="Times New Roman" w:cs="Times New Roman"/>
          <w:sz w:val="24"/>
          <w:szCs w:val="24"/>
          <w:lang w:val="en-GB"/>
        </w:rPr>
        <w:t xml:space="preserve"> syllabus for the</w:t>
      </w:r>
      <w:r w:rsidRPr="00486D0B">
        <w:rPr>
          <w:rFonts w:ascii="Times New Roman" w:hAnsi="Times New Roman" w:cs="Times New Roman"/>
          <w:sz w:val="24"/>
          <w:szCs w:val="24"/>
          <w:lang w:val="en-GB"/>
        </w:rPr>
        <w:t xml:space="preserve"> Romanian language </w:t>
      </w:r>
      <w:r w:rsidR="008001C9" w:rsidRPr="00486D0B">
        <w:rPr>
          <w:rFonts w:ascii="Times New Roman" w:hAnsi="Times New Roman" w:cs="Times New Roman"/>
          <w:sz w:val="24"/>
          <w:szCs w:val="24"/>
          <w:lang w:val="en-GB"/>
        </w:rPr>
        <w:t xml:space="preserve">initiation course </w:t>
      </w:r>
      <w:r w:rsidRPr="00486D0B">
        <w:rPr>
          <w:rFonts w:ascii="Times New Roman" w:hAnsi="Times New Roman" w:cs="Times New Roman"/>
          <w:sz w:val="24"/>
          <w:szCs w:val="24"/>
          <w:lang w:val="en-GB"/>
        </w:rPr>
        <w:t xml:space="preserve">for </w:t>
      </w:r>
      <w:r w:rsidR="000A1024"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 xml:space="preserve">adult foreigners who have acquired a form of international protection in Romania and third-country nationals and </w:t>
      </w:r>
      <w:r w:rsidR="000A1024" w:rsidRPr="00486D0B">
        <w:rPr>
          <w:rFonts w:ascii="Times New Roman" w:hAnsi="Times New Roman" w:cs="Times New Roman"/>
          <w:sz w:val="24"/>
          <w:szCs w:val="24"/>
          <w:lang w:val="en-GB"/>
        </w:rPr>
        <w:t xml:space="preserve">the syllabus </w:t>
      </w:r>
      <w:r w:rsidRPr="00486D0B">
        <w:rPr>
          <w:rFonts w:ascii="Times New Roman" w:hAnsi="Times New Roman" w:cs="Times New Roman"/>
          <w:sz w:val="24"/>
          <w:szCs w:val="24"/>
          <w:lang w:val="en-GB"/>
        </w:rPr>
        <w:t>for the</w:t>
      </w:r>
      <w:r w:rsidR="002D7E97" w:rsidRPr="00486D0B">
        <w:rPr>
          <w:rFonts w:ascii="Times New Roman" w:hAnsi="Times New Roman" w:cs="Times New Roman"/>
          <w:sz w:val="24"/>
          <w:szCs w:val="24"/>
          <w:lang w:val="en-GB"/>
        </w:rPr>
        <w:t xml:space="preserve"> Romanian language</w:t>
      </w:r>
      <w:r w:rsidRPr="00486D0B">
        <w:rPr>
          <w:rFonts w:ascii="Times New Roman" w:hAnsi="Times New Roman" w:cs="Times New Roman"/>
          <w:sz w:val="24"/>
          <w:szCs w:val="24"/>
          <w:lang w:val="en-GB"/>
        </w:rPr>
        <w:t xml:space="preserve"> initiation course for foreign children who have acquired a form of international protection in Romania and third-country nationa</w:t>
      </w:r>
      <w:r w:rsidR="002D7E97" w:rsidRPr="00486D0B">
        <w:rPr>
          <w:rFonts w:ascii="Times New Roman" w:hAnsi="Times New Roman" w:cs="Times New Roman"/>
          <w:sz w:val="24"/>
          <w:szCs w:val="24"/>
          <w:lang w:val="en-GB"/>
        </w:rPr>
        <w:t xml:space="preserve">ls, respectively, were approved. </w:t>
      </w:r>
    </w:p>
    <w:p w14:paraId="6FA95866" w14:textId="4EB1471A" w:rsidR="003F6279" w:rsidRPr="00486D0B" w:rsidRDefault="003F6279"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In 2020 Romanian participated in the 7</w:t>
      </w:r>
      <w:r w:rsidRPr="00486D0B">
        <w:rPr>
          <w:rFonts w:ascii="Times New Roman" w:hAnsi="Times New Roman" w:cs="Times New Roman"/>
          <w:sz w:val="24"/>
          <w:szCs w:val="24"/>
          <w:vertAlign w:val="superscript"/>
          <w:lang w:val="en-GB"/>
        </w:rPr>
        <w:t>th</w:t>
      </w:r>
      <w:r w:rsidRPr="00486D0B">
        <w:rPr>
          <w:rFonts w:ascii="Times New Roman" w:hAnsi="Times New Roman" w:cs="Times New Roman"/>
          <w:sz w:val="24"/>
          <w:szCs w:val="24"/>
          <w:lang w:val="en-GB"/>
        </w:rPr>
        <w:t xml:space="preserve"> consultation on the implementation of the </w:t>
      </w:r>
      <w:r w:rsidRPr="00486D0B">
        <w:rPr>
          <w:rFonts w:ascii="Times New Roman" w:hAnsi="Times New Roman" w:cs="Times New Roman"/>
          <w:bCs/>
          <w:i/>
          <w:sz w:val="24"/>
          <w:szCs w:val="24"/>
          <w:lang w:val="en-GB"/>
        </w:rPr>
        <w:t>1974 Recommendation concerning Education for International Understanding, Co-operation and Peace and Education relating to Human Rights and Fundamental Freedoms.</w:t>
      </w:r>
    </w:p>
    <w:p w14:paraId="50E3D41C" w14:textId="32210759" w:rsidR="00B52857" w:rsidRPr="00486D0B" w:rsidRDefault="00B52857" w:rsidP="004446E9">
      <w:pPr>
        <w:spacing w:after="120"/>
        <w:jc w:val="both"/>
        <w:rPr>
          <w:rFonts w:ascii="Times New Roman" w:hAnsi="Times New Roman" w:cs="Times New Roman"/>
          <w:b/>
          <w:sz w:val="24"/>
          <w:szCs w:val="24"/>
          <w:lang w:val="en-GB"/>
        </w:rPr>
      </w:pPr>
      <w:r w:rsidRPr="00486D0B">
        <w:rPr>
          <w:rFonts w:ascii="Times New Roman" w:hAnsi="Times New Roman" w:cs="Times New Roman"/>
          <w:b/>
          <w:sz w:val="24"/>
          <w:szCs w:val="24"/>
          <w:lang w:val="en-GB"/>
        </w:rPr>
        <w:t>2. Teaching and learning processes and tools</w:t>
      </w:r>
    </w:p>
    <w:p w14:paraId="75E9F6E2" w14:textId="22A2492F" w:rsidR="002E3A79" w:rsidRPr="00486D0B" w:rsidRDefault="002E3A79" w:rsidP="004446E9">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Despite the challenges posed by the COVID-19 pandemic, the implementation of the large-scale national project Relevant Curriculum, Open Education for All - CRED continued during the reporting period. The Project’s overall aim at reducing and preventing early school leaving and promoting equal access to quality pre-primary, primary and secondary education, including formal, non-formal and informal learning pathways for reintegration into education and training. The project started in 2017 and is due to end in 2022. The following activities have been/are being implemented within its framework:</w:t>
      </w:r>
    </w:p>
    <w:p w14:paraId="747BAE15" w14:textId="1312F589" w:rsidR="00976DD6" w:rsidRPr="00486D0B" w:rsidRDefault="001641FE" w:rsidP="004446E9">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proofErr w:type="gramStart"/>
      <w:r w:rsidRPr="00486D0B">
        <w:rPr>
          <w:rFonts w:ascii="Times New Roman" w:hAnsi="Times New Roman" w:cs="Times New Roman"/>
          <w:sz w:val="24"/>
          <w:szCs w:val="24"/>
          <w:lang w:val="en-GB"/>
        </w:rPr>
        <w:t>a</w:t>
      </w:r>
      <w:proofErr w:type="gramEnd"/>
      <w:r w:rsidR="00976DD6" w:rsidRPr="00486D0B">
        <w:rPr>
          <w:rFonts w:ascii="Times New Roman" w:hAnsi="Times New Roman" w:cs="Times New Roman"/>
          <w:sz w:val="24"/>
          <w:szCs w:val="24"/>
          <w:lang w:val="en-GB"/>
        </w:rPr>
        <w:t xml:space="preserve"> national wide training programme for teachers, detailed in point 3;</w:t>
      </w:r>
    </w:p>
    <w:p w14:paraId="23EFDDF8" w14:textId="2B6F892F" w:rsidR="0017666B" w:rsidRPr="00486D0B" w:rsidRDefault="0017666B" w:rsidP="004446E9">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the development of methodological guidelines for primary and secondary school subjects, e.g. subjects </w:t>
      </w:r>
      <w:r w:rsidR="00976DD6" w:rsidRPr="00486D0B">
        <w:rPr>
          <w:rFonts w:ascii="Times New Roman" w:hAnsi="Times New Roman" w:cs="Times New Roman"/>
          <w:sz w:val="24"/>
          <w:szCs w:val="24"/>
          <w:lang w:val="en-GB"/>
        </w:rPr>
        <w:t xml:space="preserve">covering </w:t>
      </w:r>
      <w:r w:rsidRPr="00486D0B">
        <w:rPr>
          <w:rFonts w:ascii="Times New Roman" w:hAnsi="Times New Roman" w:cs="Times New Roman"/>
          <w:sz w:val="24"/>
          <w:szCs w:val="24"/>
          <w:lang w:val="en-GB"/>
        </w:rPr>
        <w:t xml:space="preserve"> education for democracy and human rights education (</w:t>
      </w:r>
      <w:r w:rsidRPr="00486D0B">
        <w:rPr>
          <w:rFonts w:ascii="Times New Roman" w:hAnsi="Times New Roman" w:cs="Times New Roman"/>
          <w:i/>
          <w:sz w:val="24"/>
          <w:szCs w:val="24"/>
          <w:lang w:val="en-GB"/>
        </w:rPr>
        <w:t>Social Education</w:t>
      </w:r>
      <w:r w:rsidR="00283D6A" w:rsidRPr="00486D0B">
        <w:rPr>
          <w:rFonts w:ascii="Times New Roman" w:hAnsi="Times New Roman" w:cs="Times New Roman"/>
          <w:sz w:val="24"/>
          <w:szCs w:val="24"/>
          <w:lang w:val="en-GB"/>
        </w:rPr>
        <w:t xml:space="preserve">); subjects targeting the </w:t>
      </w:r>
      <w:r w:rsidRPr="00486D0B">
        <w:rPr>
          <w:rFonts w:ascii="Times New Roman" w:hAnsi="Times New Roman" w:cs="Times New Roman"/>
          <w:sz w:val="24"/>
          <w:szCs w:val="24"/>
          <w:lang w:val="en-GB"/>
        </w:rPr>
        <w:t xml:space="preserve"> mother tongue and literature, </w:t>
      </w:r>
      <w:r w:rsidR="00283D6A"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 xml:space="preserve">history and traditions of minorities, </w:t>
      </w:r>
      <w:r w:rsidR="00283D6A" w:rsidRPr="00486D0B">
        <w:rPr>
          <w:rFonts w:ascii="Times New Roman" w:hAnsi="Times New Roman" w:cs="Times New Roman"/>
          <w:sz w:val="24"/>
          <w:szCs w:val="24"/>
          <w:lang w:val="en-GB"/>
        </w:rPr>
        <w:t>the</w:t>
      </w:r>
      <w:r w:rsidRPr="00486D0B">
        <w:rPr>
          <w:rFonts w:ascii="Times New Roman" w:hAnsi="Times New Roman" w:cs="Times New Roman"/>
          <w:sz w:val="24"/>
          <w:szCs w:val="24"/>
          <w:lang w:val="en-GB"/>
        </w:rPr>
        <w:t xml:space="preserve"> music education of minorities. These guidelines will help teachers initiate and carry out teaching approaches that make the most of the cultural diversity of the pupils they work with, include knowledge from areas related to the subjects they teach and initiate educational projects in partnership. </w:t>
      </w:r>
    </w:p>
    <w:p w14:paraId="0DC72AB0" w14:textId="6F08BB0F" w:rsidR="001641FE" w:rsidRPr="00486D0B" w:rsidRDefault="001641FE" w:rsidP="004446E9">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proofErr w:type="gramStart"/>
      <w:r w:rsidRPr="00486D0B">
        <w:rPr>
          <w:rFonts w:ascii="Times New Roman" w:hAnsi="Times New Roman" w:cs="Times New Roman"/>
          <w:sz w:val="24"/>
          <w:szCs w:val="24"/>
          <w:lang w:val="en-GB"/>
        </w:rPr>
        <w:t>the</w:t>
      </w:r>
      <w:proofErr w:type="gramEnd"/>
      <w:r w:rsidRPr="00486D0B">
        <w:rPr>
          <w:rFonts w:ascii="Times New Roman" w:hAnsi="Times New Roman" w:cs="Times New Roman"/>
          <w:sz w:val="24"/>
          <w:szCs w:val="24"/>
          <w:lang w:val="en-GB"/>
        </w:rPr>
        <w:t xml:space="preserve"> development of open educational resources for all subjects in the national curriculum and other relevant resources to support the implementation of the new curricula in the </w:t>
      </w:r>
      <w:r w:rsidRPr="00486D0B">
        <w:rPr>
          <w:rFonts w:ascii="Times New Roman" w:hAnsi="Times New Roman" w:cs="Times New Roman"/>
          <w:sz w:val="24"/>
          <w:szCs w:val="24"/>
          <w:lang w:val="en-GB"/>
        </w:rPr>
        <w:lastRenderedPageBreak/>
        <w:t xml:space="preserve">classroom. The resources developed will support learning </w:t>
      </w:r>
      <w:r w:rsidR="00712E5F" w:rsidRPr="00486D0B">
        <w:rPr>
          <w:rFonts w:ascii="Times New Roman" w:hAnsi="Times New Roman" w:cs="Times New Roman"/>
          <w:sz w:val="24"/>
          <w:szCs w:val="24"/>
          <w:lang w:val="en-GB"/>
        </w:rPr>
        <w:t xml:space="preserve">for </w:t>
      </w:r>
      <w:r w:rsidRPr="00486D0B">
        <w:rPr>
          <w:rFonts w:ascii="Times New Roman" w:hAnsi="Times New Roman" w:cs="Times New Roman"/>
          <w:sz w:val="24"/>
          <w:szCs w:val="24"/>
          <w:lang w:val="en-GB"/>
        </w:rPr>
        <w:t xml:space="preserve">the subjects </w:t>
      </w:r>
      <w:r w:rsidR="00FE7A8D" w:rsidRPr="00486D0B">
        <w:rPr>
          <w:rFonts w:ascii="Times New Roman" w:hAnsi="Times New Roman" w:cs="Times New Roman"/>
          <w:sz w:val="24"/>
          <w:szCs w:val="24"/>
          <w:lang w:val="en-GB"/>
        </w:rPr>
        <w:t>included in</w:t>
      </w:r>
      <w:r w:rsidRPr="00486D0B">
        <w:rPr>
          <w:rFonts w:ascii="Times New Roman" w:hAnsi="Times New Roman" w:cs="Times New Roman"/>
          <w:sz w:val="24"/>
          <w:szCs w:val="24"/>
          <w:lang w:val="en-GB"/>
        </w:rPr>
        <w:t xml:space="preserve"> the primary and secondary school curricula, including </w:t>
      </w:r>
      <w:r w:rsidR="00712E5F" w:rsidRPr="00486D0B">
        <w:rPr>
          <w:rFonts w:ascii="Times New Roman" w:hAnsi="Times New Roman" w:cs="Times New Roman"/>
          <w:i/>
          <w:sz w:val="24"/>
          <w:szCs w:val="24"/>
          <w:lang w:val="en-GB"/>
        </w:rPr>
        <w:t>Civic Education</w:t>
      </w:r>
      <w:r w:rsidR="00712E5F" w:rsidRPr="00486D0B">
        <w:rPr>
          <w:rFonts w:ascii="Times New Roman" w:hAnsi="Times New Roman" w:cs="Times New Roman"/>
          <w:sz w:val="24"/>
          <w:szCs w:val="24"/>
          <w:lang w:val="en-GB"/>
        </w:rPr>
        <w:t xml:space="preserve"> and </w:t>
      </w:r>
      <w:r w:rsidRPr="00486D0B">
        <w:rPr>
          <w:rFonts w:ascii="Times New Roman" w:hAnsi="Times New Roman" w:cs="Times New Roman"/>
          <w:i/>
          <w:sz w:val="24"/>
          <w:szCs w:val="24"/>
          <w:lang w:val="en-GB"/>
        </w:rPr>
        <w:t>Social Education</w:t>
      </w:r>
      <w:r w:rsidR="00712E5F" w:rsidRPr="00486D0B">
        <w:rPr>
          <w:rFonts w:ascii="Times New Roman" w:hAnsi="Times New Roman" w:cs="Times New Roman"/>
          <w:sz w:val="24"/>
          <w:szCs w:val="24"/>
          <w:lang w:val="en-GB"/>
        </w:rPr>
        <w:t>,</w:t>
      </w:r>
      <w:r w:rsidRPr="00486D0B">
        <w:rPr>
          <w:rFonts w:ascii="Times New Roman" w:hAnsi="Times New Roman" w:cs="Times New Roman"/>
          <w:sz w:val="24"/>
          <w:szCs w:val="24"/>
          <w:lang w:val="en-GB"/>
        </w:rPr>
        <w:t xml:space="preserve"> in the short and medium term during the </w:t>
      </w:r>
      <w:r w:rsidR="00FE7A8D" w:rsidRPr="00486D0B">
        <w:rPr>
          <w:rFonts w:ascii="Times New Roman" w:hAnsi="Times New Roman" w:cs="Times New Roman"/>
          <w:sz w:val="24"/>
          <w:szCs w:val="24"/>
          <w:lang w:val="en-GB"/>
        </w:rPr>
        <w:t xml:space="preserve">implementation of the </w:t>
      </w:r>
      <w:r w:rsidRPr="00486D0B">
        <w:rPr>
          <w:rFonts w:ascii="Times New Roman" w:hAnsi="Times New Roman" w:cs="Times New Roman"/>
          <w:sz w:val="24"/>
          <w:szCs w:val="24"/>
          <w:lang w:val="en-GB"/>
        </w:rPr>
        <w:t>project</w:t>
      </w:r>
      <w:r w:rsidR="00FE7A8D" w:rsidRPr="00486D0B">
        <w:rPr>
          <w:rFonts w:ascii="Times New Roman" w:hAnsi="Times New Roman" w:cs="Times New Roman"/>
          <w:sz w:val="24"/>
          <w:szCs w:val="24"/>
          <w:lang w:val="en-GB"/>
        </w:rPr>
        <w:t>, as well as i</w:t>
      </w:r>
      <w:r w:rsidRPr="00486D0B">
        <w:rPr>
          <w:rFonts w:ascii="Times New Roman" w:hAnsi="Times New Roman" w:cs="Times New Roman"/>
          <w:sz w:val="24"/>
          <w:szCs w:val="24"/>
          <w:lang w:val="en-GB"/>
        </w:rPr>
        <w:t>n the long term.</w:t>
      </w:r>
    </w:p>
    <w:p w14:paraId="2CBD5989" w14:textId="13D55DB0" w:rsidR="001641FE" w:rsidRPr="00486D0B" w:rsidRDefault="001641FE" w:rsidP="004446E9">
      <w:pPr>
        <w:spacing w:after="120"/>
        <w:ind w:left="567"/>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r w:rsidR="00712E5F"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 xml:space="preserve">development of </w:t>
      </w:r>
      <w:r w:rsidR="00BE33B4" w:rsidRPr="00486D0B">
        <w:rPr>
          <w:rFonts w:ascii="Times New Roman" w:hAnsi="Times New Roman" w:cs="Times New Roman"/>
          <w:sz w:val="24"/>
          <w:szCs w:val="24"/>
          <w:lang w:val="en-GB"/>
        </w:rPr>
        <w:t xml:space="preserve">syllabi for elective disciplines that schools can offer with the </w:t>
      </w:r>
      <w:r w:rsidRPr="00486D0B">
        <w:rPr>
          <w:rFonts w:ascii="Times New Roman" w:hAnsi="Times New Roman" w:cs="Times New Roman"/>
          <w:sz w:val="24"/>
          <w:szCs w:val="24"/>
          <w:lang w:val="en-GB"/>
        </w:rPr>
        <w:t xml:space="preserve">curriculum </w:t>
      </w:r>
      <w:r w:rsidR="00BE33B4" w:rsidRPr="00486D0B">
        <w:rPr>
          <w:rFonts w:ascii="Times New Roman" w:hAnsi="Times New Roman" w:cs="Times New Roman"/>
          <w:sz w:val="24"/>
          <w:szCs w:val="24"/>
          <w:lang w:val="en-GB"/>
        </w:rPr>
        <w:t xml:space="preserve">at the school’s </w:t>
      </w:r>
      <w:r w:rsidR="00712E5F" w:rsidRPr="00486D0B">
        <w:rPr>
          <w:rFonts w:ascii="Times New Roman" w:hAnsi="Times New Roman" w:cs="Times New Roman"/>
          <w:sz w:val="24"/>
          <w:szCs w:val="24"/>
          <w:lang w:val="en-GB"/>
        </w:rPr>
        <w:t>decision</w:t>
      </w:r>
      <w:r w:rsidRPr="00486D0B">
        <w:rPr>
          <w:rFonts w:ascii="Times New Roman" w:hAnsi="Times New Roman" w:cs="Times New Roman"/>
          <w:sz w:val="24"/>
          <w:szCs w:val="24"/>
          <w:lang w:val="en-GB"/>
        </w:rPr>
        <w:t xml:space="preserve">, including </w:t>
      </w:r>
      <w:r w:rsidR="00BE33B4" w:rsidRPr="00486D0B">
        <w:rPr>
          <w:rFonts w:ascii="Times New Roman" w:hAnsi="Times New Roman" w:cs="Times New Roman"/>
          <w:sz w:val="24"/>
          <w:szCs w:val="24"/>
          <w:lang w:val="en-GB"/>
        </w:rPr>
        <w:t>syllabi for elective subjects</w:t>
      </w:r>
      <w:r w:rsidRPr="00486D0B">
        <w:rPr>
          <w:rFonts w:ascii="Times New Roman" w:hAnsi="Times New Roman" w:cs="Times New Roman"/>
          <w:sz w:val="24"/>
          <w:szCs w:val="24"/>
          <w:lang w:val="en-GB"/>
        </w:rPr>
        <w:t xml:space="preserve"> addressing human rights issues, e.g. </w:t>
      </w:r>
      <w:r w:rsidRPr="00486D0B">
        <w:rPr>
          <w:rFonts w:ascii="Times New Roman" w:hAnsi="Times New Roman" w:cs="Times New Roman"/>
          <w:i/>
          <w:sz w:val="24"/>
          <w:szCs w:val="24"/>
          <w:lang w:val="en-GB"/>
        </w:rPr>
        <w:t>Migrants in the Contemporary World</w:t>
      </w:r>
      <w:r w:rsidRPr="00486D0B">
        <w:rPr>
          <w:rFonts w:ascii="Times New Roman" w:hAnsi="Times New Roman" w:cs="Times New Roman"/>
          <w:sz w:val="24"/>
          <w:szCs w:val="24"/>
          <w:lang w:val="en-GB"/>
        </w:rPr>
        <w:t xml:space="preserve"> (grade 7), </w:t>
      </w:r>
      <w:r w:rsidRPr="00486D0B">
        <w:rPr>
          <w:rFonts w:ascii="Times New Roman" w:hAnsi="Times New Roman" w:cs="Times New Roman"/>
          <w:i/>
          <w:sz w:val="24"/>
          <w:szCs w:val="24"/>
          <w:lang w:val="en-GB"/>
        </w:rPr>
        <w:t>Applied Ethics</w:t>
      </w:r>
      <w:r w:rsidRPr="00486D0B">
        <w:rPr>
          <w:rFonts w:ascii="Times New Roman" w:hAnsi="Times New Roman" w:cs="Times New Roman"/>
          <w:sz w:val="24"/>
          <w:szCs w:val="24"/>
          <w:lang w:val="en-GB"/>
        </w:rPr>
        <w:t xml:space="preserve"> (grade 7), </w:t>
      </w:r>
      <w:r w:rsidRPr="00486D0B">
        <w:rPr>
          <w:rFonts w:ascii="Times New Roman" w:hAnsi="Times New Roman" w:cs="Times New Roman"/>
          <w:i/>
          <w:sz w:val="24"/>
          <w:szCs w:val="24"/>
          <w:lang w:val="en-GB"/>
        </w:rPr>
        <w:t xml:space="preserve">How I get along with the other </w:t>
      </w:r>
      <w:r w:rsidRPr="00486D0B">
        <w:rPr>
          <w:rFonts w:ascii="Times New Roman" w:hAnsi="Times New Roman" w:cs="Times New Roman"/>
          <w:sz w:val="24"/>
          <w:szCs w:val="24"/>
          <w:lang w:val="en-GB"/>
        </w:rPr>
        <w:t xml:space="preserve">(for the </w:t>
      </w:r>
      <w:r w:rsidRPr="00486D0B">
        <w:rPr>
          <w:rFonts w:ascii="Times New Roman" w:hAnsi="Times New Roman" w:cs="Times New Roman"/>
          <w:i/>
          <w:sz w:val="24"/>
          <w:szCs w:val="24"/>
          <w:lang w:val="en-GB"/>
        </w:rPr>
        <w:t>Second Chance Programme</w:t>
      </w:r>
      <w:r w:rsidRPr="00486D0B">
        <w:rPr>
          <w:rFonts w:ascii="Times New Roman" w:hAnsi="Times New Roman" w:cs="Times New Roman"/>
          <w:sz w:val="24"/>
          <w:szCs w:val="24"/>
          <w:lang w:val="en-GB"/>
        </w:rPr>
        <w:t>);</w:t>
      </w:r>
    </w:p>
    <w:p w14:paraId="7720AE10" w14:textId="716A9578" w:rsidR="001641FE" w:rsidRPr="00486D0B" w:rsidRDefault="00057E9D" w:rsidP="004446E9">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The partnerships concluded though the eTwinning projects provide an appropriate framework for addressing human rights and </w:t>
      </w:r>
      <w:r w:rsidR="003E0D0D" w:rsidRPr="00486D0B">
        <w:rPr>
          <w:rFonts w:ascii="Times New Roman" w:hAnsi="Times New Roman" w:cs="Times New Roman"/>
          <w:sz w:val="24"/>
          <w:szCs w:val="24"/>
          <w:lang w:val="en-GB"/>
        </w:rPr>
        <w:t>education</w:t>
      </w:r>
      <w:r w:rsidR="00FE0F44" w:rsidRPr="00486D0B">
        <w:rPr>
          <w:rFonts w:ascii="Times New Roman" w:hAnsi="Times New Roman" w:cs="Times New Roman"/>
          <w:sz w:val="24"/>
          <w:szCs w:val="24"/>
          <w:lang w:val="en-GB"/>
        </w:rPr>
        <w:t xml:space="preserve"> for </w:t>
      </w:r>
      <w:r w:rsidRPr="00486D0B">
        <w:rPr>
          <w:rFonts w:ascii="Times New Roman" w:hAnsi="Times New Roman" w:cs="Times New Roman"/>
          <w:sz w:val="24"/>
          <w:szCs w:val="24"/>
          <w:lang w:val="en-GB"/>
        </w:rPr>
        <w:t>democracy issues, taking into acco</w:t>
      </w:r>
      <w:r w:rsidR="00FE0F44" w:rsidRPr="00486D0B">
        <w:rPr>
          <w:rFonts w:ascii="Times New Roman" w:hAnsi="Times New Roman" w:cs="Times New Roman"/>
          <w:sz w:val="24"/>
          <w:szCs w:val="24"/>
          <w:lang w:val="en-GB"/>
        </w:rPr>
        <w:t>unt the intercultural context, while</w:t>
      </w:r>
      <w:r w:rsidRPr="00486D0B">
        <w:rPr>
          <w:rFonts w:ascii="Times New Roman" w:hAnsi="Times New Roman" w:cs="Times New Roman"/>
          <w:sz w:val="24"/>
          <w:szCs w:val="24"/>
          <w:lang w:val="en-GB"/>
        </w:rPr>
        <w:t xml:space="preserve"> also experimenting with educational contexts specific to transnational teaching methodologies. Between January 2020 and April 2022, teachers in Romania have </w:t>
      </w:r>
      <w:r w:rsidR="00FE0F44" w:rsidRPr="00486D0B">
        <w:rPr>
          <w:rFonts w:ascii="Times New Roman" w:hAnsi="Times New Roman" w:cs="Times New Roman"/>
          <w:sz w:val="24"/>
          <w:szCs w:val="24"/>
          <w:lang w:val="en-GB"/>
        </w:rPr>
        <w:t>initiated</w:t>
      </w:r>
      <w:r w:rsidRPr="00486D0B">
        <w:rPr>
          <w:rFonts w:ascii="Times New Roman" w:hAnsi="Times New Roman" w:cs="Times New Roman"/>
          <w:sz w:val="24"/>
          <w:szCs w:val="24"/>
          <w:lang w:val="en-GB"/>
        </w:rPr>
        <w:t xml:space="preserve"> or have been partners in more than 100 international eTwinning projects addressing themes such as human rights or education for democracy.</w:t>
      </w:r>
    </w:p>
    <w:p w14:paraId="204AFBA1" w14:textId="541C09D6" w:rsidR="004A22ED" w:rsidRPr="00486D0B" w:rsidRDefault="004A22ED" w:rsidP="005D70C1">
      <w:pPr>
        <w:spacing w:after="120"/>
        <w:jc w:val="both"/>
        <w:rPr>
          <w:rFonts w:ascii="Times New Roman" w:hAnsi="Times New Roman" w:cs="Times New Roman"/>
          <w:b/>
          <w:sz w:val="24"/>
          <w:szCs w:val="24"/>
          <w:lang w:val="en-GB"/>
        </w:rPr>
      </w:pPr>
      <w:r w:rsidRPr="00486D0B">
        <w:rPr>
          <w:rFonts w:ascii="Times New Roman" w:hAnsi="Times New Roman" w:cs="Times New Roman"/>
          <w:b/>
          <w:sz w:val="24"/>
          <w:szCs w:val="24"/>
          <w:lang w:val="en-GB"/>
        </w:rPr>
        <w:t>3. Training of educators</w:t>
      </w:r>
    </w:p>
    <w:p w14:paraId="36279879" w14:textId="77777777" w:rsidR="00F145AA" w:rsidRPr="00486D0B" w:rsidRDefault="00F145AA"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The main and systematic approach to the training of teachers in the area of human rights education at national level includes the continuous training of teachers through the training programmes and courses provided by Teacher Training Houses (TTH</w:t>
      </w:r>
      <w:proofErr w:type="gramStart"/>
      <w:r w:rsidRPr="00486D0B">
        <w:rPr>
          <w:rFonts w:ascii="Times New Roman" w:hAnsi="Times New Roman" w:cs="Times New Roman"/>
          <w:sz w:val="24"/>
          <w:szCs w:val="24"/>
          <w:lang w:val="en-GB"/>
        </w:rPr>
        <w:t xml:space="preserve">) </w:t>
      </w:r>
      <w:proofErr w:type="gramEnd"/>
      <w:r w:rsidRPr="00486D0B">
        <w:rPr>
          <w:rStyle w:val="FootnoteReference"/>
          <w:rFonts w:ascii="Times New Roman" w:hAnsi="Times New Roman" w:cs="Times New Roman"/>
          <w:sz w:val="24"/>
          <w:szCs w:val="24"/>
          <w:lang w:val="en-GB"/>
        </w:rPr>
        <w:footnoteReference w:id="2"/>
      </w:r>
      <w:r w:rsidRPr="00486D0B">
        <w:rPr>
          <w:rFonts w:ascii="Times New Roman" w:hAnsi="Times New Roman" w:cs="Times New Roman"/>
          <w:sz w:val="24"/>
          <w:szCs w:val="24"/>
          <w:lang w:val="en-GB"/>
        </w:rPr>
        <w:t xml:space="preserve">, operating at county level, including in the municipality of Bucharest. Training courses on human rights education and topics subordinated or related to it are offered on an annual basis by TTHs. </w:t>
      </w:r>
    </w:p>
    <w:p w14:paraId="0B10B8B5" w14:textId="1FFDAAF4" w:rsidR="00F145AA" w:rsidRPr="00486D0B" w:rsidRDefault="00F145AA"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The TTHs’ offer in this area is complemented by the courses and training opportunities offered by other training providers, accredited by the Ministry of Education, which include NGOs, public and private education institutions and other private providers. Romanian teachers also take part in the training activities carried out by international organizations and bodies and in t</w:t>
      </w:r>
      <w:r w:rsidR="005D70C1">
        <w:rPr>
          <w:rFonts w:ascii="Times New Roman" w:hAnsi="Times New Roman" w:cs="Times New Roman"/>
          <w:sz w:val="24"/>
          <w:szCs w:val="24"/>
          <w:lang w:val="en-GB"/>
        </w:rPr>
        <w:t>his respect the educational and</w:t>
      </w:r>
      <w:r w:rsidRPr="00486D0B">
        <w:rPr>
          <w:rFonts w:ascii="Times New Roman" w:hAnsi="Times New Roman" w:cs="Times New Roman"/>
          <w:sz w:val="24"/>
          <w:szCs w:val="24"/>
          <w:lang w:val="en-GB"/>
        </w:rPr>
        <w:t xml:space="preserve"> professional development activities related to human rights organized within the collaboration with the Council of Europe, the European Union, UNICEF, UENSCO and UNHCR are the most important.</w:t>
      </w:r>
    </w:p>
    <w:p w14:paraId="613D20D3" w14:textId="06D27D8A" w:rsidR="00FF371A" w:rsidRPr="00486D0B" w:rsidRDefault="00FF371A"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In addition, pre-university History teachers have the opportunity to participate in training courses on the Holocaust organized by Jewish study </w:t>
      </w:r>
      <w:r w:rsidR="005D70C1" w:rsidRPr="00486D0B">
        <w:rPr>
          <w:rFonts w:ascii="Times New Roman" w:hAnsi="Times New Roman" w:cs="Times New Roman"/>
          <w:sz w:val="24"/>
          <w:szCs w:val="24"/>
          <w:lang w:val="en-GB"/>
        </w:rPr>
        <w:t>centres</w:t>
      </w:r>
      <w:r w:rsidRPr="00486D0B">
        <w:rPr>
          <w:rFonts w:ascii="Times New Roman" w:hAnsi="Times New Roman" w:cs="Times New Roman"/>
          <w:sz w:val="24"/>
          <w:szCs w:val="24"/>
          <w:lang w:val="en-GB"/>
        </w:rPr>
        <w:t xml:space="preserve">, as well as take advantage of the training opportunities from abroad, such as those offered by the International School for Holocaust Studies (ISHS) - </w:t>
      </w:r>
      <w:proofErr w:type="spellStart"/>
      <w:r w:rsidRPr="00486D0B">
        <w:rPr>
          <w:rFonts w:ascii="Times New Roman" w:hAnsi="Times New Roman" w:cs="Times New Roman"/>
          <w:sz w:val="24"/>
          <w:szCs w:val="24"/>
          <w:lang w:val="en-GB"/>
        </w:rPr>
        <w:t>Yad</w:t>
      </w:r>
      <w:proofErr w:type="spellEnd"/>
      <w:r w:rsidRPr="00486D0B">
        <w:rPr>
          <w:rFonts w:ascii="Times New Roman" w:hAnsi="Times New Roman" w:cs="Times New Roman"/>
          <w:sz w:val="24"/>
          <w:szCs w:val="24"/>
          <w:lang w:val="en-GB"/>
        </w:rPr>
        <w:t xml:space="preserve"> </w:t>
      </w:r>
      <w:proofErr w:type="spellStart"/>
      <w:r w:rsidRPr="00486D0B">
        <w:rPr>
          <w:rFonts w:ascii="Times New Roman" w:hAnsi="Times New Roman" w:cs="Times New Roman"/>
          <w:sz w:val="24"/>
          <w:szCs w:val="24"/>
          <w:lang w:val="en-GB"/>
        </w:rPr>
        <w:t>Vashem</w:t>
      </w:r>
      <w:proofErr w:type="spellEnd"/>
      <w:r w:rsidRPr="00486D0B">
        <w:rPr>
          <w:rFonts w:ascii="Times New Roman" w:hAnsi="Times New Roman" w:cs="Times New Roman"/>
          <w:sz w:val="24"/>
          <w:szCs w:val="24"/>
          <w:lang w:val="en-GB"/>
        </w:rPr>
        <w:t>, Shoah Memorial (Paris) or the United States Holocaust Memorial Museum.</w:t>
      </w:r>
    </w:p>
    <w:p w14:paraId="72A072CC" w14:textId="68CBBE8C" w:rsidR="00FF371A" w:rsidRPr="00486D0B" w:rsidRDefault="00FF371A"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The involvement and support offered by the Romanian Institute for Human Rights (RIHR) in human right education has continued, through the collaboration with the Ministry of Educations, the TTHs and schools (including partnership-based collaboration). The collaboration with the Ministry of Education includes the organization of the National Didactic Creativity Contest in </w:t>
      </w:r>
      <w:r w:rsidRPr="00486D0B">
        <w:rPr>
          <w:rFonts w:ascii="Times New Roman" w:hAnsi="Times New Roman" w:cs="Times New Roman"/>
          <w:sz w:val="24"/>
          <w:szCs w:val="24"/>
          <w:lang w:val="en-GB"/>
        </w:rPr>
        <w:lastRenderedPageBreak/>
        <w:t>the field of auxiliary resources for human rights, democracy, and peace education in pre</w:t>
      </w:r>
      <w:r w:rsidR="00FA664A" w:rsidRPr="00486D0B">
        <w:rPr>
          <w:rFonts w:ascii="Times New Roman" w:hAnsi="Times New Roman" w:cs="Times New Roman"/>
          <w:sz w:val="24"/>
          <w:szCs w:val="24"/>
          <w:lang w:val="en-GB"/>
        </w:rPr>
        <w:t>-</w:t>
      </w:r>
      <w:r w:rsidRPr="00486D0B">
        <w:rPr>
          <w:rFonts w:ascii="Times New Roman" w:hAnsi="Times New Roman" w:cs="Times New Roman"/>
          <w:sz w:val="24"/>
          <w:szCs w:val="24"/>
          <w:lang w:val="en-GB"/>
        </w:rPr>
        <w:t xml:space="preserve">university education which was </w:t>
      </w:r>
      <w:r w:rsidR="000D6E5A" w:rsidRPr="00486D0B">
        <w:rPr>
          <w:rFonts w:ascii="Times New Roman" w:hAnsi="Times New Roman" w:cs="Times New Roman"/>
          <w:sz w:val="24"/>
          <w:szCs w:val="24"/>
          <w:lang w:val="en-GB"/>
        </w:rPr>
        <w:t>c</w:t>
      </w:r>
      <w:r w:rsidRPr="00486D0B">
        <w:rPr>
          <w:rFonts w:ascii="Times New Roman" w:hAnsi="Times New Roman" w:cs="Times New Roman"/>
          <w:sz w:val="24"/>
          <w:szCs w:val="24"/>
          <w:lang w:val="en-GB"/>
        </w:rPr>
        <w:t>ontinued</w:t>
      </w:r>
      <w:r w:rsidR="000D6E5A" w:rsidRPr="00486D0B">
        <w:rPr>
          <w:rFonts w:ascii="Times New Roman" w:hAnsi="Times New Roman" w:cs="Times New Roman"/>
          <w:sz w:val="24"/>
          <w:szCs w:val="24"/>
          <w:lang w:val="en-GB"/>
        </w:rPr>
        <w:t xml:space="preserve"> in 2020 and 2021.</w:t>
      </w:r>
      <w:r w:rsidRPr="00486D0B">
        <w:rPr>
          <w:rFonts w:ascii="Times New Roman" w:hAnsi="Times New Roman" w:cs="Times New Roman"/>
          <w:sz w:val="24"/>
          <w:szCs w:val="24"/>
          <w:lang w:val="en-GB"/>
        </w:rPr>
        <w:t xml:space="preserve"> The Contest consists in the creation of auxiliary teaching and learning resources by the participating teachers, for use in the classroom, in view of facilitating a better understanding the child rights related</w:t>
      </w:r>
      <w:r w:rsidR="000D6E5A" w:rsidRPr="00486D0B">
        <w:rPr>
          <w:rFonts w:ascii="Times New Roman" w:hAnsi="Times New Roman" w:cs="Times New Roman"/>
          <w:sz w:val="24"/>
          <w:szCs w:val="24"/>
          <w:lang w:val="en-GB"/>
        </w:rPr>
        <w:t xml:space="preserve"> topics.</w:t>
      </w:r>
    </w:p>
    <w:p w14:paraId="6C6ED769" w14:textId="667E8D20" w:rsidR="00DE3D9C" w:rsidRPr="00486D0B" w:rsidRDefault="00DE3D9C"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As already mentioned, the CRED project has also included an extensive in-service teacher training programme through which 55,000 primary and secondary school teachers were trained. The training programme was designed to ensure the successful implementation of the new national curriculum, using a key competences based teaching approach </w:t>
      </w:r>
      <w:r w:rsidR="002F58FF" w:rsidRPr="00486D0B">
        <w:rPr>
          <w:rFonts w:ascii="Times New Roman" w:hAnsi="Times New Roman" w:cs="Times New Roman"/>
          <w:sz w:val="24"/>
          <w:szCs w:val="24"/>
          <w:lang w:val="en-GB"/>
        </w:rPr>
        <w:t xml:space="preserve">and </w:t>
      </w:r>
      <w:r w:rsidRPr="00486D0B">
        <w:rPr>
          <w:rFonts w:ascii="Times New Roman" w:hAnsi="Times New Roman" w:cs="Times New Roman"/>
          <w:sz w:val="24"/>
          <w:szCs w:val="24"/>
          <w:lang w:val="en-GB"/>
        </w:rPr>
        <w:t xml:space="preserve">the adaptation of </w:t>
      </w:r>
      <w:r w:rsidR="002F58FF" w:rsidRPr="00486D0B">
        <w:rPr>
          <w:rFonts w:ascii="Times New Roman" w:hAnsi="Times New Roman" w:cs="Times New Roman"/>
          <w:sz w:val="24"/>
          <w:szCs w:val="24"/>
          <w:lang w:val="en-GB"/>
        </w:rPr>
        <w:t xml:space="preserve">the </w:t>
      </w:r>
      <w:r w:rsidRPr="00486D0B">
        <w:rPr>
          <w:rFonts w:ascii="Times New Roman" w:hAnsi="Times New Roman" w:cs="Times New Roman"/>
          <w:sz w:val="24"/>
          <w:szCs w:val="24"/>
          <w:lang w:val="en-GB"/>
        </w:rPr>
        <w:t>teaching activities to the individual needs of pupil</w:t>
      </w:r>
      <w:r w:rsidR="002F58FF" w:rsidRPr="00486D0B">
        <w:rPr>
          <w:rFonts w:ascii="Times New Roman" w:hAnsi="Times New Roman" w:cs="Times New Roman"/>
          <w:sz w:val="24"/>
          <w:szCs w:val="24"/>
          <w:lang w:val="en-GB"/>
        </w:rPr>
        <w:t>s</w:t>
      </w:r>
      <w:r w:rsidRPr="00486D0B">
        <w:rPr>
          <w:rFonts w:ascii="Times New Roman" w:hAnsi="Times New Roman" w:cs="Times New Roman"/>
          <w:sz w:val="24"/>
          <w:szCs w:val="24"/>
          <w:lang w:val="en-GB"/>
        </w:rPr>
        <w:t xml:space="preserve">, especially those at risk of dropping out. The training sessions covered all subjects in the compulsory curriculum, including those in the area of education for democracy and human rights education, namely: </w:t>
      </w:r>
      <w:r w:rsidRPr="00486D0B">
        <w:rPr>
          <w:rFonts w:ascii="Times New Roman" w:hAnsi="Times New Roman" w:cs="Times New Roman"/>
          <w:i/>
          <w:sz w:val="24"/>
          <w:szCs w:val="24"/>
          <w:lang w:val="en-GB"/>
        </w:rPr>
        <w:t>Civic Education</w:t>
      </w:r>
      <w:r w:rsidRPr="00486D0B">
        <w:rPr>
          <w:rFonts w:ascii="Times New Roman" w:hAnsi="Times New Roman" w:cs="Times New Roman"/>
          <w:sz w:val="24"/>
          <w:szCs w:val="24"/>
          <w:lang w:val="en-GB"/>
        </w:rPr>
        <w:t xml:space="preserve"> - studied in primary education, </w:t>
      </w:r>
      <w:r w:rsidRPr="00486D0B">
        <w:rPr>
          <w:rFonts w:ascii="Times New Roman" w:hAnsi="Times New Roman" w:cs="Times New Roman"/>
          <w:i/>
          <w:sz w:val="24"/>
          <w:szCs w:val="24"/>
          <w:lang w:val="en-GB"/>
        </w:rPr>
        <w:t>Social Education</w:t>
      </w:r>
      <w:r w:rsidRPr="00486D0B">
        <w:rPr>
          <w:rFonts w:ascii="Times New Roman" w:hAnsi="Times New Roman" w:cs="Times New Roman"/>
          <w:sz w:val="24"/>
          <w:szCs w:val="24"/>
          <w:lang w:val="en-GB"/>
        </w:rPr>
        <w:t xml:space="preserve"> - studied in </w:t>
      </w:r>
      <w:r w:rsidR="002F58FF" w:rsidRPr="00486D0B">
        <w:rPr>
          <w:rFonts w:ascii="Times New Roman" w:hAnsi="Times New Roman" w:cs="Times New Roman"/>
          <w:sz w:val="24"/>
          <w:szCs w:val="24"/>
          <w:lang w:val="en-GB"/>
        </w:rPr>
        <w:t xml:space="preserve">lower </w:t>
      </w:r>
      <w:r w:rsidRPr="00486D0B">
        <w:rPr>
          <w:rFonts w:ascii="Times New Roman" w:hAnsi="Times New Roman" w:cs="Times New Roman"/>
          <w:sz w:val="24"/>
          <w:szCs w:val="24"/>
          <w:lang w:val="en-GB"/>
        </w:rPr>
        <w:t>secondary education and comprising the following subjects: Criti</w:t>
      </w:r>
      <w:r w:rsidRPr="00486D0B">
        <w:rPr>
          <w:rFonts w:ascii="Times New Roman" w:hAnsi="Times New Roman" w:cs="Times New Roman"/>
          <w:i/>
          <w:sz w:val="24"/>
          <w:szCs w:val="24"/>
          <w:lang w:val="en-GB"/>
        </w:rPr>
        <w:t>cal thinking and the rights of the child</w:t>
      </w:r>
      <w:r w:rsidRPr="00486D0B">
        <w:rPr>
          <w:rFonts w:ascii="Times New Roman" w:hAnsi="Times New Roman" w:cs="Times New Roman"/>
          <w:sz w:val="24"/>
          <w:szCs w:val="24"/>
          <w:lang w:val="en-GB"/>
        </w:rPr>
        <w:t xml:space="preserve"> (</w:t>
      </w:r>
      <w:r w:rsidR="002F58FF" w:rsidRPr="00486D0B">
        <w:rPr>
          <w:rFonts w:ascii="Times New Roman" w:hAnsi="Times New Roman" w:cs="Times New Roman"/>
          <w:sz w:val="24"/>
          <w:szCs w:val="24"/>
          <w:lang w:val="en-GB"/>
        </w:rPr>
        <w:t xml:space="preserve">studied in the </w:t>
      </w:r>
      <w:r w:rsidRPr="00486D0B">
        <w:rPr>
          <w:rFonts w:ascii="Times New Roman" w:hAnsi="Times New Roman" w:cs="Times New Roman"/>
          <w:sz w:val="24"/>
          <w:szCs w:val="24"/>
          <w:lang w:val="en-GB"/>
        </w:rPr>
        <w:t xml:space="preserve">5th grade), </w:t>
      </w:r>
      <w:r w:rsidRPr="00486D0B">
        <w:rPr>
          <w:rFonts w:ascii="Times New Roman" w:hAnsi="Times New Roman" w:cs="Times New Roman"/>
          <w:i/>
          <w:sz w:val="24"/>
          <w:szCs w:val="24"/>
          <w:lang w:val="en-GB"/>
        </w:rPr>
        <w:t>Intercultural education</w:t>
      </w:r>
      <w:r w:rsidRPr="00486D0B">
        <w:rPr>
          <w:rFonts w:ascii="Times New Roman" w:hAnsi="Times New Roman" w:cs="Times New Roman"/>
          <w:sz w:val="24"/>
          <w:szCs w:val="24"/>
          <w:lang w:val="en-GB"/>
        </w:rPr>
        <w:t xml:space="preserve"> (</w:t>
      </w:r>
      <w:r w:rsidR="002F58FF" w:rsidRPr="00486D0B">
        <w:rPr>
          <w:rFonts w:ascii="Times New Roman" w:hAnsi="Times New Roman" w:cs="Times New Roman"/>
          <w:sz w:val="24"/>
          <w:szCs w:val="24"/>
          <w:lang w:val="en-GB"/>
        </w:rPr>
        <w:t xml:space="preserve">studied in the </w:t>
      </w:r>
      <w:r w:rsidRPr="00486D0B">
        <w:rPr>
          <w:rFonts w:ascii="Times New Roman" w:hAnsi="Times New Roman" w:cs="Times New Roman"/>
          <w:sz w:val="24"/>
          <w:szCs w:val="24"/>
          <w:lang w:val="en-GB"/>
        </w:rPr>
        <w:t xml:space="preserve">6th grade), </w:t>
      </w:r>
      <w:r w:rsidRPr="00486D0B">
        <w:rPr>
          <w:rFonts w:ascii="Times New Roman" w:hAnsi="Times New Roman" w:cs="Times New Roman"/>
          <w:i/>
          <w:sz w:val="24"/>
          <w:szCs w:val="24"/>
          <w:lang w:val="en-GB"/>
        </w:rPr>
        <w:t>Education for democratic citizenship</w:t>
      </w:r>
      <w:r w:rsidRPr="00486D0B">
        <w:rPr>
          <w:rFonts w:ascii="Times New Roman" w:hAnsi="Times New Roman" w:cs="Times New Roman"/>
          <w:sz w:val="24"/>
          <w:szCs w:val="24"/>
          <w:lang w:val="en-GB"/>
        </w:rPr>
        <w:t xml:space="preserve"> (</w:t>
      </w:r>
      <w:r w:rsidR="002F58FF" w:rsidRPr="00486D0B">
        <w:rPr>
          <w:rFonts w:ascii="Times New Roman" w:hAnsi="Times New Roman" w:cs="Times New Roman"/>
          <w:sz w:val="24"/>
          <w:szCs w:val="24"/>
          <w:lang w:val="en-GB"/>
        </w:rPr>
        <w:t xml:space="preserve">studied in the </w:t>
      </w:r>
      <w:r w:rsidRPr="00486D0B">
        <w:rPr>
          <w:rFonts w:ascii="Times New Roman" w:hAnsi="Times New Roman" w:cs="Times New Roman"/>
          <w:sz w:val="24"/>
          <w:szCs w:val="24"/>
          <w:lang w:val="en-GB"/>
        </w:rPr>
        <w:t>7th grade).</w:t>
      </w:r>
    </w:p>
    <w:p w14:paraId="6F5224BB" w14:textId="77777777" w:rsidR="00F145AA" w:rsidRPr="00486D0B" w:rsidRDefault="00D81A43"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Within the CRED Project, a national curriculum management training programme is being rolled out in 2022, targeting 6000 newly appointed school principals. This training programme includes a special module on pupils at risk,</w:t>
      </w:r>
      <w:r w:rsidR="00E7529C" w:rsidRPr="00486D0B">
        <w:rPr>
          <w:rFonts w:ascii="Times New Roman" w:hAnsi="Times New Roman" w:cs="Times New Roman"/>
          <w:sz w:val="24"/>
          <w:szCs w:val="24"/>
          <w:lang w:val="en-GB"/>
        </w:rPr>
        <w:t xml:space="preserve"> which is</w:t>
      </w:r>
      <w:r w:rsidRPr="00486D0B">
        <w:rPr>
          <w:rFonts w:ascii="Times New Roman" w:hAnsi="Times New Roman" w:cs="Times New Roman"/>
          <w:sz w:val="24"/>
          <w:szCs w:val="24"/>
          <w:lang w:val="en-GB"/>
        </w:rPr>
        <w:t xml:space="preserve"> part of the overall strategy to increase the inclusion </w:t>
      </w:r>
      <w:r w:rsidR="00E7529C" w:rsidRPr="00486D0B">
        <w:rPr>
          <w:rFonts w:ascii="Times New Roman" w:hAnsi="Times New Roman" w:cs="Times New Roman"/>
          <w:sz w:val="24"/>
          <w:szCs w:val="24"/>
          <w:lang w:val="en-GB"/>
        </w:rPr>
        <w:t>within</w:t>
      </w:r>
      <w:r w:rsidRPr="00486D0B">
        <w:rPr>
          <w:rFonts w:ascii="Times New Roman" w:hAnsi="Times New Roman" w:cs="Times New Roman"/>
          <w:sz w:val="24"/>
          <w:szCs w:val="24"/>
          <w:lang w:val="en-GB"/>
        </w:rPr>
        <w:t xml:space="preserve"> secondary schools.</w:t>
      </w:r>
    </w:p>
    <w:p w14:paraId="70ADFEAA" w14:textId="725AFC97" w:rsidR="00F9153C" w:rsidRPr="00486D0B" w:rsidRDefault="00D76C23" w:rsidP="005D70C1">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Non-governmental organisations active in the field of human rights promotion, including youth non-governmental organisations, take advantage of the training opportunities offered by the various international and intergovernmental organisations. In this respect, it is worth mentioning the </w:t>
      </w:r>
      <w:r w:rsidRPr="00486D0B">
        <w:rPr>
          <w:rFonts w:ascii="Times New Roman" w:hAnsi="Times New Roman" w:cs="Times New Roman"/>
          <w:i/>
          <w:sz w:val="24"/>
          <w:szCs w:val="24"/>
          <w:lang w:val="en-GB"/>
        </w:rPr>
        <w:t>COMPASS training courses on human rights education</w:t>
      </w:r>
      <w:r w:rsidRPr="00486D0B">
        <w:rPr>
          <w:rFonts w:ascii="Times New Roman" w:hAnsi="Times New Roman" w:cs="Times New Roman"/>
          <w:sz w:val="24"/>
          <w:szCs w:val="24"/>
          <w:lang w:val="en-GB"/>
        </w:rPr>
        <w:t>, an initiative of the Council of Europe. The courses can be organised at the initiative of national youth organisations or institutions interested in promoting quality human rights education and implementing the Council of Europe Charter on Education for Democratic Citizenship and Human Rights Education. The courses are strategic national or regional activities for the development of multiplier skills on human rights education among young people.</w:t>
      </w:r>
    </w:p>
    <w:p w14:paraId="7C2A9931" w14:textId="0943DED8" w:rsidR="00C148BA" w:rsidRPr="00486D0B" w:rsidRDefault="00C148BA" w:rsidP="00F92B17">
      <w:pPr>
        <w:pStyle w:val="Default"/>
        <w:spacing w:after="120"/>
        <w:jc w:val="both"/>
        <w:rPr>
          <w:b/>
          <w:lang w:val="en-GB"/>
        </w:rPr>
      </w:pPr>
      <w:r w:rsidRPr="00486D0B">
        <w:rPr>
          <w:b/>
          <w:lang w:val="en-GB"/>
        </w:rPr>
        <w:t xml:space="preserve">4. An enabling environment </w:t>
      </w:r>
    </w:p>
    <w:p w14:paraId="7E8C9043" w14:textId="7BF72B25" w:rsidR="00D76C23" w:rsidRDefault="00486D0B"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During the reporting period, a number of activities relevant to the promotion of an enabling environment for the promotion and enjoyment of human rights in education were carried out, such as:</w:t>
      </w:r>
    </w:p>
    <w:p w14:paraId="263A2C6A" w14:textId="10242B7B" w:rsidR="00D61697" w:rsidRPr="009322E7" w:rsidRDefault="002B3204" w:rsidP="00F92B17">
      <w:pPr>
        <w:spacing w:after="120"/>
        <w:jc w:val="both"/>
        <w:rPr>
          <w:rFonts w:ascii="Times New Roman" w:hAnsi="Times New Roman" w:cs="Times New Roman"/>
          <w:color w:val="000000" w:themeColor="text1"/>
          <w:sz w:val="24"/>
          <w:szCs w:val="24"/>
        </w:rPr>
      </w:pPr>
      <w:r>
        <w:rPr>
          <w:rFonts w:ascii="Times New Roman" w:hAnsi="Times New Roman" w:cs="Times New Roman"/>
          <w:sz w:val="24"/>
          <w:szCs w:val="24"/>
          <w:lang w:val="en-GB"/>
        </w:rPr>
        <w:t xml:space="preserve">- </w:t>
      </w:r>
      <w:r w:rsidRPr="002B3204">
        <w:rPr>
          <w:rFonts w:ascii="Times New Roman" w:hAnsi="Times New Roman" w:cs="Times New Roman"/>
          <w:sz w:val="24"/>
          <w:szCs w:val="24"/>
          <w:lang w:val="en-GB"/>
        </w:rPr>
        <w:t>Implementation of non-formal education programmes relevant to education for democratic citizenship, with the active involvement of NGOs, universities and the private sector</w:t>
      </w:r>
      <w:r w:rsidR="00BF0E4C">
        <w:rPr>
          <w:rFonts w:ascii="Times New Roman" w:hAnsi="Times New Roman" w:cs="Times New Roman"/>
          <w:sz w:val="24"/>
          <w:szCs w:val="24"/>
          <w:lang w:val="en-GB"/>
        </w:rPr>
        <w:t xml:space="preserve">, a relevant example in this regard being the </w:t>
      </w:r>
      <w:r w:rsidR="00BF0E4C" w:rsidRPr="009322E7">
        <w:rPr>
          <w:rFonts w:ascii="Times New Roman" w:hAnsi="Times New Roman" w:cs="Times New Roman"/>
          <w:color w:val="000000" w:themeColor="text1"/>
          <w:sz w:val="24"/>
          <w:szCs w:val="24"/>
        </w:rPr>
        <w:t>European Union and Council of Europe</w:t>
      </w:r>
      <w:r w:rsidR="00BF0E4C">
        <w:rPr>
          <w:rFonts w:ascii="Times New Roman" w:hAnsi="Times New Roman" w:cs="Times New Roman"/>
          <w:color w:val="000000" w:themeColor="text1"/>
          <w:sz w:val="24"/>
          <w:szCs w:val="24"/>
        </w:rPr>
        <w:t>’s</w:t>
      </w:r>
      <w:r w:rsidR="00BF0E4C" w:rsidRPr="009322E7">
        <w:rPr>
          <w:rFonts w:ascii="Times New Roman" w:hAnsi="Times New Roman" w:cs="Times New Roman"/>
          <w:color w:val="000000" w:themeColor="text1"/>
          <w:sz w:val="24"/>
          <w:szCs w:val="24"/>
        </w:rPr>
        <w:t xml:space="preserve"> Joint </w:t>
      </w:r>
      <w:r w:rsidR="00BF0E4C" w:rsidRPr="009322E7">
        <w:rPr>
          <w:rFonts w:ascii="Times New Roman" w:hAnsi="Times New Roman" w:cs="Times New Roman"/>
          <w:bCs/>
          <w:color w:val="000000" w:themeColor="text1"/>
          <w:sz w:val="24"/>
          <w:szCs w:val="24"/>
        </w:rPr>
        <w:t>Project “</w:t>
      </w:r>
      <w:r w:rsidR="00BF0E4C" w:rsidRPr="00A61A8A">
        <w:rPr>
          <w:rFonts w:ascii="Times New Roman" w:hAnsi="Times New Roman" w:cs="Times New Roman"/>
          <w:bCs/>
          <w:i/>
          <w:color w:val="000000" w:themeColor="text1"/>
          <w:sz w:val="24"/>
          <w:szCs w:val="24"/>
        </w:rPr>
        <w:t>Inclusive Schools: Making a difference for Roma children”</w:t>
      </w:r>
      <w:r w:rsidR="00BF0E4C" w:rsidRPr="009322E7">
        <w:rPr>
          <w:rFonts w:ascii="Times New Roman" w:hAnsi="Times New Roman" w:cs="Times New Roman"/>
          <w:color w:val="000000" w:themeColor="text1"/>
          <w:sz w:val="24"/>
          <w:szCs w:val="24"/>
        </w:rPr>
        <w:t xml:space="preserve"> (INSCHOOL</w:t>
      </w:r>
      <w:r w:rsidR="00BF0E4C">
        <w:rPr>
          <w:rFonts w:ascii="Times New Roman" w:hAnsi="Times New Roman" w:cs="Times New Roman"/>
          <w:color w:val="000000" w:themeColor="text1"/>
          <w:sz w:val="24"/>
          <w:szCs w:val="24"/>
        </w:rPr>
        <w:t xml:space="preserve">). INSCHOOL Project is aimed at </w:t>
      </w:r>
      <w:r w:rsidRPr="009322E7">
        <w:rPr>
          <w:rFonts w:ascii="Times New Roman" w:hAnsi="Times New Roman" w:cs="Times New Roman"/>
          <w:color w:val="000000" w:themeColor="text1"/>
          <w:sz w:val="24"/>
          <w:szCs w:val="24"/>
        </w:rPr>
        <w:t>enhancing the social inclusion of Roma by promoting inclusive education and training in selected national schools in several European countries, including Romania.</w:t>
      </w:r>
      <w:r w:rsidR="00BF0E4C">
        <w:rPr>
          <w:rFonts w:ascii="Times New Roman" w:hAnsi="Times New Roman" w:cs="Times New Roman"/>
          <w:color w:val="000000" w:themeColor="text1"/>
          <w:sz w:val="24"/>
          <w:szCs w:val="24"/>
        </w:rPr>
        <w:t xml:space="preserve"> Two </w:t>
      </w:r>
      <w:r w:rsidR="00CF06DD">
        <w:rPr>
          <w:rFonts w:ascii="Times New Roman" w:hAnsi="Times New Roman" w:cs="Times New Roman"/>
          <w:color w:val="000000" w:themeColor="text1"/>
          <w:sz w:val="24"/>
          <w:szCs w:val="24"/>
        </w:rPr>
        <w:t xml:space="preserve">phases were already implemented from 2019 to 2021 and a third phase has been initiated as of 2022.  </w:t>
      </w:r>
      <w:r w:rsidR="00D61697">
        <w:rPr>
          <w:rFonts w:ascii="Times New Roman" w:hAnsi="Times New Roman" w:cs="Times New Roman"/>
          <w:color w:val="000000" w:themeColor="text1"/>
          <w:sz w:val="24"/>
          <w:szCs w:val="24"/>
        </w:rPr>
        <w:t xml:space="preserve">Within the Project the participating schools and teachers a </w:t>
      </w:r>
      <w:r w:rsidR="00D61697" w:rsidRPr="009322E7">
        <w:rPr>
          <w:rFonts w:ascii="Times New Roman" w:hAnsi="Times New Roman" w:cs="Times New Roman"/>
          <w:color w:val="000000" w:themeColor="text1"/>
          <w:sz w:val="24"/>
          <w:szCs w:val="24"/>
        </w:rPr>
        <w:t xml:space="preserve">the provision of support to teachers </w:t>
      </w:r>
      <w:r w:rsidR="00D61697">
        <w:rPr>
          <w:rFonts w:ascii="Times New Roman" w:hAnsi="Times New Roman" w:cs="Times New Roman"/>
          <w:color w:val="000000" w:themeColor="text1"/>
          <w:sz w:val="24"/>
          <w:szCs w:val="24"/>
        </w:rPr>
        <w:t xml:space="preserve">were supported to </w:t>
      </w:r>
      <w:r w:rsidR="00D61697" w:rsidRPr="009322E7">
        <w:rPr>
          <w:rFonts w:ascii="Times New Roman" w:hAnsi="Times New Roman" w:cs="Times New Roman"/>
          <w:color w:val="000000" w:themeColor="text1"/>
          <w:sz w:val="24"/>
          <w:szCs w:val="24"/>
        </w:rPr>
        <w:t xml:space="preserve">promote inclusion and to improve the learning outcomes of Roma </w:t>
      </w:r>
      <w:r w:rsidR="00D61697" w:rsidRPr="009322E7">
        <w:rPr>
          <w:rFonts w:ascii="Times New Roman" w:hAnsi="Times New Roman" w:cs="Times New Roman"/>
          <w:color w:val="000000" w:themeColor="text1"/>
          <w:sz w:val="24"/>
          <w:szCs w:val="24"/>
        </w:rPr>
        <w:lastRenderedPageBreak/>
        <w:t xml:space="preserve">children; </w:t>
      </w:r>
      <w:r w:rsidR="00D61697">
        <w:rPr>
          <w:rFonts w:ascii="Times New Roman" w:hAnsi="Times New Roman" w:cs="Times New Roman"/>
          <w:color w:val="000000" w:themeColor="text1"/>
          <w:sz w:val="24"/>
          <w:szCs w:val="24"/>
        </w:rPr>
        <w:t>r</w:t>
      </w:r>
      <w:r w:rsidR="00D61697" w:rsidRPr="009322E7">
        <w:rPr>
          <w:rFonts w:ascii="Times New Roman" w:hAnsi="Times New Roman" w:cs="Times New Roman"/>
          <w:color w:val="000000" w:themeColor="text1"/>
          <w:sz w:val="24"/>
          <w:szCs w:val="24"/>
        </w:rPr>
        <w:t>emov</w:t>
      </w:r>
      <w:r w:rsidR="00D61697">
        <w:rPr>
          <w:rFonts w:ascii="Times New Roman" w:hAnsi="Times New Roman" w:cs="Times New Roman"/>
          <w:color w:val="000000" w:themeColor="text1"/>
          <w:sz w:val="24"/>
          <w:szCs w:val="24"/>
        </w:rPr>
        <w:t>e</w:t>
      </w:r>
      <w:r w:rsidR="00D61697" w:rsidRPr="009322E7">
        <w:rPr>
          <w:rFonts w:ascii="Times New Roman" w:hAnsi="Times New Roman" w:cs="Times New Roman"/>
          <w:color w:val="000000" w:themeColor="text1"/>
          <w:sz w:val="24"/>
          <w:szCs w:val="24"/>
        </w:rPr>
        <w:t xml:space="preserve"> concrete barriers for vulnerable groups and </w:t>
      </w:r>
      <w:r w:rsidR="00D61697">
        <w:rPr>
          <w:rFonts w:ascii="Times New Roman" w:hAnsi="Times New Roman" w:cs="Times New Roman"/>
          <w:color w:val="000000" w:themeColor="text1"/>
          <w:sz w:val="24"/>
          <w:szCs w:val="24"/>
        </w:rPr>
        <w:t xml:space="preserve">raise awareness </w:t>
      </w:r>
      <w:r w:rsidR="00D61697" w:rsidRPr="009322E7">
        <w:rPr>
          <w:rFonts w:ascii="Times New Roman" w:hAnsi="Times New Roman" w:cs="Times New Roman"/>
          <w:color w:val="000000" w:themeColor="text1"/>
          <w:sz w:val="24"/>
          <w:szCs w:val="24"/>
        </w:rPr>
        <w:t xml:space="preserve">on the benefits of inclusive education </w:t>
      </w:r>
      <w:r w:rsidR="00A4037B">
        <w:rPr>
          <w:rFonts w:ascii="Times New Roman" w:hAnsi="Times New Roman" w:cs="Times New Roman"/>
          <w:color w:val="000000" w:themeColor="text1"/>
          <w:sz w:val="24"/>
          <w:szCs w:val="24"/>
        </w:rPr>
        <w:t>among</w:t>
      </w:r>
      <w:r w:rsidR="00D61697" w:rsidRPr="009322E7">
        <w:rPr>
          <w:rFonts w:ascii="Times New Roman" w:hAnsi="Times New Roman" w:cs="Times New Roman"/>
          <w:color w:val="000000" w:themeColor="text1"/>
          <w:sz w:val="24"/>
          <w:szCs w:val="24"/>
        </w:rPr>
        <w:t xml:space="preserve"> both </w:t>
      </w:r>
      <w:r w:rsidR="00C83109" w:rsidRPr="009322E7">
        <w:rPr>
          <w:rFonts w:ascii="Times New Roman" w:hAnsi="Times New Roman" w:cs="Times New Roman"/>
          <w:color w:val="000000" w:themeColor="text1"/>
          <w:sz w:val="24"/>
          <w:szCs w:val="24"/>
        </w:rPr>
        <w:t>decision makers</w:t>
      </w:r>
      <w:r w:rsidR="00C83109">
        <w:rPr>
          <w:rFonts w:ascii="Times New Roman" w:hAnsi="Times New Roman" w:cs="Times New Roman"/>
          <w:color w:val="000000" w:themeColor="text1"/>
          <w:sz w:val="24"/>
          <w:szCs w:val="24"/>
        </w:rPr>
        <w:t xml:space="preserve"> and</w:t>
      </w:r>
      <w:r w:rsidR="00C83109" w:rsidRPr="009322E7">
        <w:rPr>
          <w:rFonts w:ascii="Times New Roman" w:hAnsi="Times New Roman" w:cs="Times New Roman"/>
          <w:color w:val="000000" w:themeColor="text1"/>
          <w:sz w:val="24"/>
          <w:szCs w:val="24"/>
        </w:rPr>
        <w:t xml:space="preserve"> </w:t>
      </w:r>
      <w:r w:rsidR="00C83109">
        <w:rPr>
          <w:rFonts w:ascii="Times New Roman" w:hAnsi="Times New Roman" w:cs="Times New Roman"/>
          <w:color w:val="000000" w:themeColor="text1"/>
          <w:sz w:val="24"/>
          <w:szCs w:val="24"/>
        </w:rPr>
        <w:t xml:space="preserve">the general public. </w:t>
      </w:r>
    </w:p>
    <w:p w14:paraId="015B1AF0" w14:textId="2C3B1A24" w:rsidR="00276AB2" w:rsidRPr="00486D0B" w:rsidRDefault="00276AB2"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xml:space="preserve"> </w:t>
      </w:r>
      <w:r w:rsidR="0061759D">
        <w:rPr>
          <w:rFonts w:ascii="Times New Roman" w:hAnsi="Times New Roman" w:cs="Times New Roman"/>
          <w:sz w:val="24"/>
          <w:szCs w:val="24"/>
          <w:lang w:val="en-GB"/>
        </w:rPr>
        <w:t>In addition, t</w:t>
      </w:r>
      <w:r w:rsidRPr="00486D0B">
        <w:rPr>
          <w:rFonts w:ascii="Times New Roman" w:hAnsi="Times New Roman" w:cs="Times New Roman"/>
          <w:sz w:val="24"/>
          <w:szCs w:val="24"/>
          <w:lang w:val="en-GB"/>
        </w:rPr>
        <w:t xml:space="preserve">he country report on </w:t>
      </w:r>
      <w:r w:rsidRPr="00486D0B">
        <w:rPr>
          <w:rFonts w:ascii="Times New Roman" w:hAnsi="Times New Roman" w:cs="Times New Roman"/>
          <w:i/>
          <w:sz w:val="24"/>
          <w:szCs w:val="24"/>
          <w:lang w:val="en-GB"/>
        </w:rPr>
        <w:t>Inclusive schools. Making a difference for Roma children</w:t>
      </w:r>
      <w:r w:rsidRPr="00486D0B">
        <w:rPr>
          <w:rFonts w:ascii="Times New Roman" w:hAnsi="Times New Roman" w:cs="Times New Roman"/>
          <w:sz w:val="24"/>
          <w:szCs w:val="24"/>
          <w:lang w:val="en-GB"/>
        </w:rPr>
        <w:t xml:space="preserve"> (authors: </w:t>
      </w:r>
      <w:proofErr w:type="spellStart"/>
      <w:r w:rsidRPr="00486D0B">
        <w:rPr>
          <w:rFonts w:ascii="Times New Roman" w:hAnsi="Times New Roman" w:cs="Times New Roman"/>
          <w:sz w:val="24"/>
          <w:szCs w:val="24"/>
          <w:lang w:val="en-GB"/>
        </w:rPr>
        <w:t>Duminică</w:t>
      </w:r>
      <w:proofErr w:type="spellEnd"/>
      <w:r w:rsidRPr="00486D0B">
        <w:rPr>
          <w:rFonts w:ascii="Times New Roman" w:hAnsi="Times New Roman" w:cs="Times New Roman"/>
          <w:sz w:val="24"/>
          <w:szCs w:val="24"/>
          <w:lang w:val="en-GB"/>
        </w:rPr>
        <w:t xml:space="preserve"> </w:t>
      </w:r>
      <w:proofErr w:type="spellStart"/>
      <w:r w:rsidRPr="00486D0B">
        <w:rPr>
          <w:rFonts w:ascii="Times New Roman" w:hAnsi="Times New Roman" w:cs="Times New Roman"/>
          <w:sz w:val="24"/>
          <w:szCs w:val="24"/>
          <w:lang w:val="en-GB"/>
        </w:rPr>
        <w:t>Gelu</w:t>
      </w:r>
      <w:proofErr w:type="spellEnd"/>
      <w:r w:rsidRPr="00486D0B">
        <w:rPr>
          <w:rFonts w:ascii="Times New Roman" w:hAnsi="Times New Roman" w:cs="Times New Roman"/>
          <w:sz w:val="24"/>
          <w:szCs w:val="24"/>
          <w:lang w:val="en-GB"/>
        </w:rPr>
        <w:t xml:space="preserve">, </w:t>
      </w:r>
      <w:proofErr w:type="spellStart"/>
      <w:r w:rsidRPr="00486D0B">
        <w:rPr>
          <w:rFonts w:ascii="Times New Roman" w:hAnsi="Times New Roman" w:cs="Times New Roman"/>
          <w:sz w:val="24"/>
          <w:szCs w:val="24"/>
          <w:lang w:val="en-GB"/>
        </w:rPr>
        <w:t>Fartușnic</w:t>
      </w:r>
      <w:proofErr w:type="spellEnd"/>
      <w:r w:rsidRPr="00486D0B">
        <w:rPr>
          <w:rFonts w:ascii="Times New Roman" w:hAnsi="Times New Roman" w:cs="Times New Roman"/>
          <w:sz w:val="24"/>
          <w:szCs w:val="24"/>
          <w:lang w:val="en-GB"/>
        </w:rPr>
        <w:t xml:space="preserve"> </w:t>
      </w:r>
      <w:proofErr w:type="spellStart"/>
      <w:r w:rsidRPr="00486D0B">
        <w:rPr>
          <w:rFonts w:ascii="Times New Roman" w:hAnsi="Times New Roman" w:cs="Times New Roman"/>
          <w:sz w:val="24"/>
          <w:szCs w:val="24"/>
          <w:lang w:val="en-GB"/>
        </w:rPr>
        <w:t>Ciprian</w:t>
      </w:r>
      <w:proofErr w:type="spellEnd"/>
      <w:r w:rsidRPr="00486D0B">
        <w:rPr>
          <w:rFonts w:ascii="Times New Roman" w:hAnsi="Times New Roman" w:cs="Times New Roman"/>
          <w:sz w:val="24"/>
          <w:szCs w:val="24"/>
          <w:lang w:val="en-GB"/>
        </w:rPr>
        <w:t xml:space="preserve">, Ion Daniela, Alexandra </w:t>
      </w:r>
      <w:proofErr w:type="spellStart"/>
      <w:r w:rsidRPr="00486D0B">
        <w:rPr>
          <w:rFonts w:ascii="Times New Roman" w:hAnsi="Times New Roman" w:cs="Times New Roman"/>
          <w:sz w:val="24"/>
          <w:szCs w:val="24"/>
          <w:lang w:val="en-GB"/>
        </w:rPr>
        <w:t>Hozsu</w:t>
      </w:r>
      <w:proofErr w:type="spellEnd"/>
      <w:r w:rsidRPr="00486D0B">
        <w:rPr>
          <w:rFonts w:ascii="Times New Roman" w:hAnsi="Times New Roman" w:cs="Times New Roman"/>
          <w:sz w:val="24"/>
          <w:szCs w:val="24"/>
          <w:lang w:val="en-GB"/>
        </w:rPr>
        <w:t>) was published;</w:t>
      </w:r>
    </w:p>
    <w:p w14:paraId="167F0423" w14:textId="2C5743AB" w:rsidR="00F66001" w:rsidRPr="00486D0B" w:rsidRDefault="00F66001"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In order to support teachers and pupils during the school closures</w:t>
      </w:r>
      <w:r w:rsidR="006D7A6F" w:rsidRPr="00486D0B">
        <w:rPr>
          <w:rFonts w:ascii="Times New Roman" w:hAnsi="Times New Roman" w:cs="Times New Roman"/>
          <w:sz w:val="24"/>
          <w:szCs w:val="24"/>
          <w:lang w:val="en-GB"/>
        </w:rPr>
        <w:t xml:space="preserve"> in 2020</w:t>
      </w:r>
      <w:r w:rsidRPr="00486D0B">
        <w:rPr>
          <w:rFonts w:ascii="Times New Roman" w:hAnsi="Times New Roman" w:cs="Times New Roman"/>
          <w:sz w:val="24"/>
          <w:szCs w:val="24"/>
          <w:lang w:val="en-GB"/>
        </w:rPr>
        <w:t xml:space="preserve">, when education was delivered online/ by distance </w:t>
      </w:r>
      <w:r w:rsidR="006D7A6F" w:rsidRPr="00486D0B">
        <w:rPr>
          <w:rFonts w:ascii="Times New Roman" w:hAnsi="Times New Roman" w:cs="Times New Roman"/>
          <w:sz w:val="24"/>
          <w:szCs w:val="24"/>
          <w:lang w:val="en-GB"/>
        </w:rPr>
        <w:t>means</w:t>
      </w:r>
      <w:r w:rsidRPr="00486D0B">
        <w:rPr>
          <w:rFonts w:ascii="Times New Roman" w:hAnsi="Times New Roman" w:cs="Times New Roman"/>
          <w:sz w:val="24"/>
          <w:szCs w:val="24"/>
          <w:lang w:val="en-GB"/>
        </w:rPr>
        <w:t xml:space="preserve">, </w:t>
      </w:r>
      <w:r w:rsidR="006D7A6F" w:rsidRPr="00486D0B">
        <w:rPr>
          <w:rFonts w:ascii="Times New Roman" w:hAnsi="Times New Roman" w:cs="Times New Roman"/>
          <w:sz w:val="24"/>
          <w:szCs w:val="24"/>
          <w:lang w:val="en-GB"/>
        </w:rPr>
        <w:t xml:space="preserve">IRDO made available the online course – </w:t>
      </w:r>
      <w:r w:rsidR="006D7A6F" w:rsidRPr="00486D0B">
        <w:rPr>
          <w:rFonts w:ascii="Times New Roman" w:hAnsi="Times New Roman" w:cs="Times New Roman"/>
          <w:i/>
          <w:sz w:val="24"/>
          <w:szCs w:val="24"/>
          <w:lang w:val="en-GB"/>
        </w:rPr>
        <w:t>I am learning online about the right to education</w:t>
      </w:r>
      <w:r w:rsidR="006D7A6F" w:rsidRPr="00486D0B">
        <w:rPr>
          <w:rFonts w:ascii="Times New Roman" w:hAnsi="Times New Roman" w:cs="Times New Roman"/>
          <w:sz w:val="24"/>
          <w:szCs w:val="24"/>
          <w:lang w:val="en-GB"/>
        </w:rPr>
        <w:t>, which was addressed to</w:t>
      </w:r>
      <w:r w:rsidR="00AB22F1" w:rsidRPr="00486D0B">
        <w:rPr>
          <w:rFonts w:ascii="Times New Roman" w:hAnsi="Times New Roman" w:cs="Times New Roman"/>
          <w:sz w:val="24"/>
          <w:szCs w:val="24"/>
          <w:lang w:val="en-GB"/>
        </w:rPr>
        <w:t xml:space="preserve"> lower</w:t>
      </w:r>
      <w:r w:rsidR="006D7A6F" w:rsidRPr="00486D0B">
        <w:rPr>
          <w:rFonts w:ascii="Times New Roman" w:hAnsi="Times New Roman" w:cs="Times New Roman"/>
          <w:sz w:val="24"/>
          <w:szCs w:val="24"/>
          <w:lang w:val="en-GB"/>
        </w:rPr>
        <w:t xml:space="preserve"> secondary school students. </w:t>
      </w:r>
      <w:r w:rsidRPr="00486D0B">
        <w:rPr>
          <w:rFonts w:ascii="Times New Roman" w:hAnsi="Times New Roman" w:cs="Times New Roman"/>
          <w:sz w:val="24"/>
          <w:szCs w:val="24"/>
          <w:lang w:val="en-GB"/>
        </w:rPr>
        <w:t>The course also aimed to actively involve young people in promoting and prot</w:t>
      </w:r>
      <w:r w:rsidR="00297CA8" w:rsidRPr="00486D0B">
        <w:rPr>
          <w:rFonts w:ascii="Times New Roman" w:hAnsi="Times New Roman" w:cs="Times New Roman"/>
          <w:sz w:val="24"/>
          <w:szCs w:val="24"/>
          <w:lang w:val="en-GB"/>
        </w:rPr>
        <w:t>ecting their right to education (</w:t>
      </w:r>
      <w:hyperlink r:id="rId8" w:history="1">
        <w:r w:rsidR="00297CA8" w:rsidRPr="00486D0B">
          <w:rPr>
            <w:rStyle w:val="Hyperlink"/>
            <w:rFonts w:ascii="Times New Roman" w:hAnsi="Times New Roman" w:cs="Times New Roman"/>
            <w:sz w:val="24"/>
            <w:szCs w:val="24"/>
            <w:lang w:val="en-GB"/>
          </w:rPr>
          <w:t>https://irdo.ro/copii-tineri.php?idpagina=143</w:t>
        </w:r>
      </w:hyperlink>
      <w:r w:rsidR="00297CA8" w:rsidRPr="00486D0B">
        <w:rPr>
          <w:rFonts w:ascii="Times New Roman" w:hAnsi="Times New Roman" w:cs="Times New Roman"/>
          <w:sz w:val="24"/>
          <w:szCs w:val="24"/>
          <w:lang w:val="en-GB"/>
        </w:rPr>
        <w:t xml:space="preserve">). </w:t>
      </w:r>
    </w:p>
    <w:p w14:paraId="25A176A7" w14:textId="35ECD38E" w:rsidR="00690B38" w:rsidRPr="00486D0B" w:rsidRDefault="00F66001" w:rsidP="00F92B17">
      <w:pPr>
        <w:spacing w:after="120"/>
        <w:jc w:val="both"/>
        <w:rPr>
          <w:rStyle w:val="Hyperlink"/>
          <w:rFonts w:ascii="Times New Roman" w:hAnsi="Times New Roman" w:cs="Times New Roman"/>
          <w:sz w:val="24"/>
          <w:szCs w:val="24"/>
          <w:shd w:val="clear" w:color="auto" w:fill="FFFFFF"/>
          <w:lang w:val="en-GB"/>
        </w:rPr>
      </w:pPr>
      <w:r w:rsidRPr="00486D0B">
        <w:rPr>
          <w:rFonts w:ascii="Times New Roman" w:hAnsi="Times New Roman" w:cs="Times New Roman"/>
          <w:b/>
          <w:i/>
          <w:sz w:val="24"/>
          <w:szCs w:val="24"/>
          <w:lang w:val="en-GB"/>
        </w:rPr>
        <w:t xml:space="preserve">- </w:t>
      </w:r>
      <w:r w:rsidR="00690B38" w:rsidRPr="00486D0B">
        <w:rPr>
          <w:rFonts w:ascii="Times New Roman" w:hAnsi="Times New Roman" w:cs="Times New Roman"/>
          <w:b/>
          <w:i/>
          <w:sz w:val="24"/>
          <w:szCs w:val="24"/>
          <w:lang w:val="en-GB"/>
        </w:rPr>
        <w:t>The campaign on the right to information and expression: the role of young people in promoting "democratic dialogue"</w:t>
      </w:r>
      <w:r w:rsidR="00690B38" w:rsidRPr="00486D0B">
        <w:rPr>
          <w:rFonts w:ascii="Times New Roman" w:hAnsi="Times New Roman" w:cs="Times New Roman"/>
          <w:sz w:val="24"/>
          <w:szCs w:val="24"/>
          <w:lang w:val="en-GB"/>
        </w:rPr>
        <w:t xml:space="preserve"> was launched by the Romanian Institute for Human Rights (IRDO) from 4 May to 15 July 2021 in partnership with the European Law Students' Association/ELSA. The Campaign focused on diversity and tolerance, freedom of thought and freedom of speech and aimed at raising awareness of the importance of the right to free expression and the right to information among law students and young lawyers; the exercise of freedom of expression and information in the context of democratic societies.</w:t>
      </w:r>
      <w:r w:rsidRPr="00486D0B">
        <w:rPr>
          <w:rStyle w:val="Emphasis"/>
          <w:rFonts w:ascii="Times New Roman" w:hAnsi="Times New Roman" w:cs="Times New Roman"/>
          <w:sz w:val="24"/>
          <w:szCs w:val="24"/>
          <w:shd w:val="clear" w:color="auto" w:fill="FFFFFF"/>
          <w:lang w:val="en-GB"/>
        </w:rPr>
        <w:t xml:space="preserve">  (</w:t>
      </w:r>
      <w:hyperlink r:id="rId9" w:history="1">
        <w:r w:rsidRPr="00486D0B">
          <w:rPr>
            <w:rStyle w:val="Hyperlink"/>
            <w:rFonts w:ascii="Times New Roman" w:hAnsi="Times New Roman" w:cs="Times New Roman"/>
            <w:sz w:val="24"/>
            <w:szCs w:val="24"/>
            <w:shd w:val="clear" w:color="auto" w:fill="FFFFFF"/>
            <w:lang w:val="en-GB"/>
          </w:rPr>
          <w:t>https://irdo.ro/copii-tineri.php?idpagina=143</w:t>
        </w:r>
      </w:hyperlink>
      <w:r w:rsidRPr="00486D0B">
        <w:rPr>
          <w:rStyle w:val="Hyperlink"/>
          <w:rFonts w:ascii="Times New Roman" w:hAnsi="Times New Roman" w:cs="Times New Roman"/>
          <w:sz w:val="24"/>
          <w:szCs w:val="24"/>
          <w:shd w:val="clear" w:color="auto" w:fill="FFFFFF"/>
          <w:lang w:val="en-GB"/>
        </w:rPr>
        <w:t>)</w:t>
      </w:r>
      <w:r w:rsidR="00233AF8" w:rsidRPr="00486D0B">
        <w:rPr>
          <w:rStyle w:val="Hyperlink"/>
          <w:rFonts w:ascii="Times New Roman" w:hAnsi="Times New Roman" w:cs="Times New Roman"/>
          <w:sz w:val="24"/>
          <w:szCs w:val="24"/>
          <w:shd w:val="clear" w:color="auto" w:fill="FFFFFF"/>
          <w:lang w:val="en-GB"/>
        </w:rPr>
        <w:t>;</w:t>
      </w:r>
    </w:p>
    <w:p w14:paraId="597CB04C" w14:textId="07B58BF5" w:rsidR="00233AF8" w:rsidRPr="00486D0B" w:rsidRDefault="00233AF8" w:rsidP="00F92B17">
      <w:pPr>
        <w:spacing w:after="120"/>
        <w:jc w:val="both"/>
        <w:rPr>
          <w:rFonts w:ascii="Times New Roman" w:hAnsi="Times New Roman" w:cs="Times New Roman"/>
          <w:sz w:val="24"/>
          <w:szCs w:val="24"/>
          <w:lang w:val="en-GB"/>
        </w:rPr>
      </w:pPr>
      <w:r w:rsidRPr="00486D0B">
        <w:rPr>
          <w:rFonts w:ascii="Times New Roman" w:hAnsi="Times New Roman" w:cs="Times New Roman"/>
          <w:sz w:val="24"/>
          <w:szCs w:val="24"/>
          <w:lang w:val="en-GB"/>
        </w:rPr>
        <w:t>- Romania's participation in the International Civic and Citizenship Education Study (ICCS), conducted by the International Association for the Evaluation of Educational Achievement (IEA), from 2019-2022. This educational benchmarking project is carried out by the University of Bucharest, Faculty of Psychology and Educational Sciences, as Romania's national representative</w:t>
      </w:r>
      <w:r w:rsidR="004438A8" w:rsidRPr="00486D0B">
        <w:rPr>
          <w:rFonts w:ascii="Times New Roman" w:hAnsi="Times New Roman" w:cs="Times New Roman"/>
          <w:sz w:val="24"/>
          <w:szCs w:val="24"/>
          <w:lang w:val="en-GB"/>
        </w:rPr>
        <w:t>s in the IEA</w:t>
      </w:r>
      <w:r w:rsidRPr="00486D0B">
        <w:rPr>
          <w:rFonts w:ascii="Times New Roman" w:hAnsi="Times New Roman" w:cs="Times New Roman"/>
          <w:sz w:val="24"/>
          <w:szCs w:val="24"/>
          <w:lang w:val="en-GB"/>
        </w:rPr>
        <w:t xml:space="preserve">, with the support of the Ministry of Education. The ICCS programme explores how education systems prepare young people to assume their role as citizens, promoting civic behaviour being one of the long-term objectives </w:t>
      </w:r>
      <w:r w:rsidR="004438A8" w:rsidRPr="00486D0B">
        <w:rPr>
          <w:rFonts w:ascii="Times New Roman" w:hAnsi="Times New Roman" w:cs="Times New Roman"/>
          <w:sz w:val="24"/>
          <w:szCs w:val="24"/>
          <w:lang w:val="en-GB"/>
        </w:rPr>
        <w:t>of</w:t>
      </w:r>
      <w:r w:rsidRPr="00486D0B">
        <w:rPr>
          <w:rFonts w:ascii="Times New Roman" w:hAnsi="Times New Roman" w:cs="Times New Roman"/>
          <w:sz w:val="24"/>
          <w:szCs w:val="24"/>
          <w:lang w:val="en-GB"/>
        </w:rPr>
        <w:t xml:space="preserve"> the European Union's strategic framework for </w:t>
      </w:r>
      <w:r w:rsidR="00BE4F72" w:rsidRPr="00486D0B">
        <w:rPr>
          <w:rFonts w:ascii="Times New Roman" w:hAnsi="Times New Roman" w:cs="Times New Roman"/>
          <w:sz w:val="24"/>
          <w:szCs w:val="24"/>
          <w:lang w:val="en-GB"/>
        </w:rPr>
        <w:t>cooperation</w:t>
      </w:r>
      <w:r w:rsidR="00456961">
        <w:rPr>
          <w:rFonts w:ascii="Times New Roman" w:hAnsi="Times New Roman" w:cs="Times New Roman"/>
          <w:sz w:val="24"/>
          <w:szCs w:val="24"/>
          <w:lang w:val="en-GB"/>
        </w:rPr>
        <w:t xml:space="preserve"> in </w:t>
      </w:r>
      <w:r w:rsidRPr="00486D0B">
        <w:rPr>
          <w:rFonts w:ascii="Times New Roman" w:hAnsi="Times New Roman" w:cs="Times New Roman"/>
          <w:sz w:val="24"/>
          <w:szCs w:val="24"/>
          <w:lang w:val="en-GB"/>
        </w:rPr>
        <w:t xml:space="preserve">education </w:t>
      </w:r>
      <w:r w:rsidR="00BE4F72" w:rsidRPr="00486D0B">
        <w:rPr>
          <w:rFonts w:ascii="Times New Roman" w:hAnsi="Times New Roman" w:cs="Times New Roman"/>
          <w:sz w:val="24"/>
          <w:szCs w:val="24"/>
          <w:lang w:val="en-GB"/>
        </w:rPr>
        <w:t xml:space="preserve">and training </w:t>
      </w:r>
      <w:r w:rsidRPr="00486D0B">
        <w:rPr>
          <w:rFonts w:ascii="Times New Roman" w:hAnsi="Times New Roman" w:cs="Times New Roman"/>
          <w:sz w:val="24"/>
          <w:szCs w:val="24"/>
          <w:lang w:val="en-GB"/>
        </w:rPr>
        <w:t xml:space="preserve">(ET 2020). The study aims to contribute </w:t>
      </w:r>
      <w:r w:rsidR="00AF0B15">
        <w:rPr>
          <w:rFonts w:ascii="Times New Roman" w:hAnsi="Times New Roman" w:cs="Times New Roman"/>
          <w:sz w:val="24"/>
          <w:szCs w:val="24"/>
          <w:lang w:val="en-GB"/>
        </w:rPr>
        <w:t>to</w:t>
      </w:r>
      <w:r w:rsidRPr="00486D0B">
        <w:rPr>
          <w:rFonts w:ascii="Times New Roman" w:hAnsi="Times New Roman" w:cs="Times New Roman"/>
          <w:sz w:val="24"/>
          <w:szCs w:val="24"/>
          <w:lang w:val="en-GB"/>
        </w:rPr>
        <w:t xml:space="preserve"> improving the ways in which civic competences are taught and developed in 13-14 year old </w:t>
      </w:r>
      <w:r w:rsidR="00BE4F72" w:rsidRPr="00486D0B">
        <w:rPr>
          <w:rFonts w:ascii="Times New Roman" w:hAnsi="Times New Roman" w:cs="Times New Roman"/>
          <w:sz w:val="24"/>
          <w:szCs w:val="24"/>
          <w:lang w:val="en-GB"/>
        </w:rPr>
        <w:t>pupils</w:t>
      </w:r>
      <w:r w:rsidRPr="00486D0B">
        <w:rPr>
          <w:rFonts w:ascii="Times New Roman" w:hAnsi="Times New Roman" w:cs="Times New Roman"/>
          <w:sz w:val="24"/>
          <w:szCs w:val="24"/>
          <w:lang w:val="en-GB"/>
        </w:rPr>
        <w:t>.</w:t>
      </w:r>
    </w:p>
    <w:p w14:paraId="7A2A89B4" w14:textId="77777777" w:rsidR="00F66001" w:rsidRPr="00486D0B" w:rsidRDefault="00F66001" w:rsidP="00F92B17">
      <w:pPr>
        <w:spacing w:after="120"/>
        <w:jc w:val="both"/>
        <w:rPr>
          <w:rFonts w:ascii="Times New Roman" w:hAnsi="Times New Roman" w:cs="Times New Roman"/>
          <w:sz w:val="24"/>
          <w:szCs w:val="24"/>
          <w:lang w:val="en-GB"/>
        </w:rPr>
      </w:pPr>
    </w:p>
    <w:sectPr w:rsidR="00F66001" w:rsidRPr="00486D0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7E23" w14:textId="77777777" w:rsidR="00153CC4" w:rsidRDefault="00153CC4" w:rsidP="00F145AA">
      <w:pPr>
        <w:spacing w:after="0" w:line="240" w:lineRule="auto"/>
      </w:pPr>
      <w:r>
        <w:separator/>
      </w:r>
    </w:p>
  </w:endnote>
  <w:endnote w:type="continuationSeparator" w:id="0">
    <w:p w14:paraId="685A3266" w14:textId="77777777" w:rsidR="00153CC4" w:rsidRDefault="00153CC4" w:rsidP="00F1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19680"/>
      <w:docPartObj>
        <w:docPartGallery w:val="Page Numbers (Bottom of Page)"/>
        <w:docPartUnique/>
      </w:docPartObj>
    </w:sdtPr>
    <w:sdtEndPr>
      <w:rPr>
        <w:noProof/>
      </w:rPr>
    </w:sdtEndPr>
    <w:sdtContent>
      <w:p w14:paraId="37CADC40" w14:textId="75E3FA94" w:rsidR="00797DB5" w:rsidRDefault="00797DB5">
        <w:pPr>
          <w:pStyle w:val="Footer"/>
          <w:jc w:val="right"/>
        </w:pPr>
        <w:r>
          <w:fldChar w:fldCharType="begin"/>
        </w:r>
        <w:r>
          <w:instrText xml:space="preserve"> PAGE   \* MERGEFORMAT </w:instrText>
        </w:r>
        <w:r>
          <w:fldChar w:fldCharType="separate"/>
        </w:r>
        <w:r w:rsidR="001C146E">
          <w:rPr>
            <w:noProof/>
          </w:rPr>
          <w:t>5</w:t>
        </w:r>
        <w:r>
          <w:rPr>
            <w:noProof/>
          </w:rPr>
          <w:fldChar w:fldCharType="end"/>
        </w:r>
      </w:p>
    </w:sdtContent>
  </w:sdt>
  <w:p w14:paraId="4FF13262" w14:textId="77777777" w:rsidR="00797DB5" w:rsidRDefault="0079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C5B79" w14:textId="77777777" w:rsidR="00153CC4" w:rsidRDefault="00153CC4" w:rsidP="00F145AA">
      <w:pPr>
        <w:spacing w:after="0" w:line="240" w:lineRule="auto"/>
      </w:pPr>
      <w:r>
        <w:separator/>
      </w:r>
    </w:p>
  </w:footnote>
  <w:footnote w:type="continuationSeparator" w:id="0">
    <w:p w14:paraId="28C027FB" w14:textId="77777777" w:rsidR="00153CC4" w:rsidRDefault="00153CC4" w:rsidP="00F145AA">
      <w:pPr>
        <w:spacing w:after="0" w:line="240" w:lineRule="auto"/>
      </w:pPr>
      <w:r>
        <w:continuationSeparator/>
      </w:r>
    </w:p>
  </w:footnote>
  <w:footnote w:id="1">
    <w:p w14:paraId="3A902275" w14:textId="60CDD4D7" w:rsidR="00631D3B" w:rsidRPr="00486D0B" w:rsidRDefault="00631D3B" w:rsidP="00631D3B">
      <w:pPr>
        <w:spacing w:after="120"/>
        <w:ind w:left="567"/>
        <w:jc w:val="both"/>
        <w:rPr>
          <w:rFonts w:ascii="Times New Roman" w:hAnsi="Times New Roman" w:cs="Times New Roman"/>
          <w:sz w:val="24"/>
          <w:szCs w:val="24"/>
          <w:lang w:val="en-GB"/>
        </w:rPr>
      </w:pPr>
      <w:r w:rsidRPr="00333F4E">
        <w:rPr>
          <w:rStyle w:val="FootnoteReference"/>
        </w:rPr>
        <w:footnoteRef/>
      </w:r>
      <w:r w:rsidRPr="00333F4E">
        <w:t xml:space="preserve"> </w:t>
      </w:r>
      <w:r w:rsidRPr="00333F4E">
        <w:rPr>
          <w:rFonts w:ascii="Times New Roman" w:hAnsi="Times New Roman" w:cs="Times New Roman"/>
          <w:sz w:val="24"/>
          <w:szCs w:val="24"/>
          <w:lang w:val="en-GB"/>
        </w:rPr>
        <w:t>The strategy is mentioned as a model of good practice by the European Commission.</w:t>
      </w:r>
    </w:p>
    <w:p w14:paraId="0B425E31" w14:textId="65FBA603" w:rsidR="00631D3B" w:rsidRPr="00333F4E" w:rsidRDefault="00631D3B">
      <w:pPr>
        <w:pStyle w:val="FootnoteText"/>
        <w:rPr>
          <w:lang w:val="ro-RO"/>
        </w:rPr>
      </w:pPr>
    </w:p>
  </w:footnote>
  <w:footnote w:id="2">
    <w:p w14:paraId="281138F8" w14:textId="5426CF8E" w:rsidR="00F145AA" w:rsidRPr="005C356E" w:rsidRDefault="00F145AA" w:rsidP="00F145AA">
      <w:pPr>
        <w:pStyle w:val="FootnoteText"/>
        <w:rPr>
          <w:lang w:val="ro-RO"/>
        </w:rPr>
      </w:pPr>
      <w:r>
        <w:rPr>
          <w:rStyle w:val="FootnoteReference"/>
        </w:rPr>
        <w:footnoteRef/>
      </w:r>
      <w:r>
        <w:t xml:space="preserve"> </w:t>
      </w:r>
      <w:r>
        <w:rPr>
          <w:rFonts w:ascii="Times New Roman" w:hAnsi="Times New Roman" w:cs="Times New Roman"/>
          <w:lang w:val="en-GB"/>
        </w:rPr>
        <w:t>Teacher Training Houses are Ministry of Education related units, which are educational and managerial resource and assistance centres for teaching and auxiliary staff, also functioning as continuous training provider, subject to accreditation. Their main activity objective is the continuous training of pre</w:t>
      </w:r>
      <w:r w:rsidR="005D70C1">
        <w:rPr>
          <w:rFonts w:ascii="Times New Roman" w:hAnsi="Times New Roman" w:cs="Times New Roman"/>
          <w:lang w:val="en-GB"/>
        </w:rPr>
        <w:t>-</w:t>
      </w:r>
      <w:r>
        <w:rPr>
          <w:rFonts w:ascii="Times New Roman" w:hAnsi="Times New Roman" w:cs="Times New Roman"/>
          <w:lang w:val="en-GB"/>
        </w:rPr>
        <w:t xml:space="preserve">university teachers through continuous training programmes and scientific, methodological and cultural activities.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E489B" w14:textId="7471A655" w:rsidR="008A3848" w:rsidRPr="0024269C" w:rsidRDefault="008A3848" w:rsidP="008A3848">
    <w:pPr>
      <w:pStyle w:val="Header"/>
      <w:jc w:val="right"/>
      <w:rPr>
        <w:i/>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B0D"/>
    <w:rsid w:val="0002066A"/>
    <w:rsid w:val="00023E85"/>
    <w:rsid w:val="000364D6"/>
    <w:rsid w:val="00057E9D"/>
    <w:rsid w:val="00074EDB"/>
    <w:rsid w:val="000A1024"/>
    <w:rsid w:val="000D6E5A"/>
    <w:rsid w:val="00153CC4"/>
    <w:rsid w:val="001641FE"/>
    <w:rsid w:val="0017666B"/>
    <w:rsid w:val="001C146E"/>
    <w:rsid w:val="001C375D"/>
    <w:rsid w:val="00233AF8"/>
    <w:rsid w:val="0024269C"/>
    <w:rsid w:val="00276AB2"/>
    <w:rsid w:val="00276B8A"/>
    <w:rsid w:val="00283D6A"/>
    <w:rsid w:val="00297CA8"/>
    <w:rsid w:val="002B3204"/>
    <w:rsid w:val="002D7E97"/>
    <w:rsid w:val="002E3A79"/>
    <w:rsid w:val="002F58FF"/>
    <w:rsid w:val="00333F4E"/>
    <w:rsid w:val="003E0D0D"/>
    <w:rsid w:val="003F3D84"/>
    <w:rsid w:val="003F6279"/>
    <w:rsid w:val="00417CF7"/>
    <w:rsid w:val="0042293C"/>
    <w:rsid w:val="004438A8"/>
    <w:rsid w:val="004446E9"/>
    <w:rsid w:val="00456961"/>
    <w:rsid w:val="004569F8"/>
    <w:rsid w:val="00486D0B"/>
    <w:rsid w:val="004A22ED"/>
    <w:rsid w:val="005811AD"/>
    <w:rsid w:val="005D70C1"/>
    <w:rsid w:val="0061759D"/>
    <w:rsid w:val="00626046"/>
    <w:rsid w:val="00631D3B"/>
    <w:rsid w:val="00654FE8"/>
    <w:rsid w:val="00690B38"/>
    <w:rsid w:val="006D7A6F"/>
    <w:rsid w:val="00712E5F"/>
    <w:rsid w:val="00733952"/>
    <w:rsid w:val="00791A0A"/>
    <w:rsid w:val="00797DB5"/>
    <w:rsid w:val="008001C9"/>
    <w:rsid w:val="00881857"/>
    <w:rsid w:val="008A3848"/>
    <w:rsid w:val="008E50AD"/>
    <w:rsid w:val="008E5955"/>
    <w:rsid w:val="00976DD6"/>
    <w:rsid w:val="00A4037B"/>
    <w:rsid w:val="00A9048F"/>
    <w:rsid w:val="00AB22F1"/>
    <w:rsid w:val="00AF0B15"/>
    <w:rsid w:val="00B52857"/>
    <w:rsid w:val="00B54748"/>
    <w:rsid w:val="00BE33B4"/>
    <w:rsid w:val="00BE33F4"/>
    <w:rsid w:val="00BE4F72"/>
    <w:rsid w:val="00BF0E4C"/>
    <w:rsid w:val="00C148BA"/>
    <w:rsid w:val="00C83109"/>
    <w:rsid w:val="00CF06DD"/>
    <w:rsid w:val="00D61697"/>
    <w:rsid w:val="00D76C23"/>
    <w:rsid w:val="00D81A43"/>
    <w:rsid w:val="00DE3D9C"/>
    <w:rsid w:val="00DE4004"/>
    <w:rsid w:val="00E37A5B"/>
    <w:rsid w:val="00E61B0D"/>
    <w:rsid w:val="00E7529C"/>
    <w:rsid w:val="00EB6DB0"/>
    <w:rsid w:val="00EF6B32"/>
    <w:rsid w:val="00F145AA"/>
    <w:rsid w:val="00F66001"/>
    <w:rsid w:val="00F9153C"/>
    <w:rsid w:val="00F92B17"/>
    <w:rsid w:val="00FA664A"/>
    <w:rsid w:val="00FE0F44"/>
    <w:rsid w:val="00FE7A8D"/>
    <w:rsid w:val="00FF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2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66B"/>
    <w:rPr>
      <w:i/>
      <w:iCs/>
    </w:rPr>
  </w:style>
  <w:style w:type="paragraph" w:styleId="FootnoteText">
    <w:name w:val="footnote text"/>
    <w:basedOn w:val="Normal"/>
    <w:link w:val="FootnoteTextChar"/>
    <w:uiPriority w:val="99"/>
    <w:semiHidden/>
    <w:unhideWhenUsed/>
    <w:rsid w:val="00F14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5AA"/>
    <w:rPr>
      <w:sz w:val="20"/>
      <w:szCs w:val="20"/>
    </w:rPr>
  </w:style>
  <w:style w:type="character" w:styleId="FootnoteReference">
    <w:name w:val="footnote reference"/>
    <w:basedOn w:val="DefaultParagraphFont"/>
    <w:uiPriority w:val="99"/>
    <w:semiHidden/>
    <w:unhideWhenUsed/>
    <w:rsid w:val="00F145AA"/>
    <w:rPr>
      <w:vertAlign w:val="superscript"/>
    </w:rPr>
  </w:style>
  <w:style w:type="paragraph" w:customStyle="1" w:styleId="Default">
    <w:name w:val="Default"/>
    <w:rsid w:val="00C148BA"/>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Hyperlink">
    <w:name w:val="Hyperlink"/>
    <w:basedOn w:val="DefaultParagraphFont"/>
    <w:uiPriority w:val="99"/>
    <w:unhideWhenUsed/>
    <w:rsid w:val="00F66001"/>
    <w:rPr>
      <w:color w:val="0563C1" w:themeColor="hyperlink"/>
      <w:u w:val="single"/>
    </w:rPr>
  </w:style>
  <w:style w:type="paragraph" w:styleId="Header">
    <w:name w:val="header"/>
    <w:basedOn w:val="Normal"/>
    <w:link w:val="HeaderChar"/>
    <w:uiPriority w:val="99"/>
    <w:unhideWhenUsed/>
    <w:rsid w:val="008A38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848"/>
  </w:style>
  <w:style w:type="paragraph" w:styleId="Footer">
    <w:name w:val="footer"/>
    <w:basedOn w:val="Normal"/>
    <w:link w:val="FooterChar"/>
    <w:uiPriority w:val="99"/>
    <w:unhideWhenUsed/>
    <w:rsid w:val="008A38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848"/>
  </w:style>
  <w:style w:type="paragraph" w:styleId="BalloonText">
    <w:name w:val="Balloon Text"/>
    <w:basedOn w:val="Normal"/>
    <w:link w:val="BalloonTextChar"/>
    <w:uiPriority w:val="99"/>
    <w:semiHidden/>
    <w:unhideWhenUsed/>
    <w:rsid w:val="00631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3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666B"/>
    <w:rPr>
      <w:i/>
      <w:iCs/>
    </w:rPr>
  </w:style>
  <w:style w:type="paragraph" w:styleId="FootnoteText">
    <w:name w:val="footnote text"/>
    <w:basedOn w:val="Normal"/>
    <w:link w:val="FootnoteTextChar"/>
    <w:uiPriority w:val="99"/>
    <w:semiHidden/>
    <w:unhideWhenUsed/>
    <w:rsid w:val="00F145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45AA"/>
    <w:rPr>
      <w:sz w:val="20"/>
      <w:szCs w:val="20"/>
    </w:rPr>
  </w:style>
  <w:style w:type="character" w:styleId="FootnoteReference">
    <w:name w:val="footnote reference"/>
    <w:basedOn w:val="DefaultParagraphFont"/>
    <w:uiPriority w:val="99"/>
    <w:semiHidden/>
    <w:unhideWhenUsed/>
    <w:rsid w:val="00F145AA"/>
    <w:rPr>
      <w:vertAlign w:val="superscript"/>
    </w:rPr>
  </w:style>
  <w:style w:type="paragraph" w:customStyle="1" w:styleId="Default">
    <w:name w:val="Default"/>
    <w:rsid w:val="00C148BA"/>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Hyperlink">
    <w:name w:val="Hyperlink"/>
    <w:basedOn w:val="DefaultParagraphFont"/>
    <w:uiPriority w:val="99"/>
    <w:unhideWhenUsed/>
    <w:rsid w:val="00F66001"/>
    <w:rPr>
      <w:color w:val="0563C1" w:themeColor="hyperlink"/>
      <w:u w:val="single"/>
    </w:rPr>
  </w:style>
  <w:style w:type="paragraph" w:styleId="Header">
    <w:name w:val="header"/>
    <w:basedOn w:val="Normal"/>
    <w:link w:val="HeaderChar"/>
    <w:uiPriority w:val="99"/>
    <w:unhideWhenUsed/>
    <w:rsid w:val="008A38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3848"/>
  </w:style>
  <w:style w:type="paragraph" w:styleId="Footer">
    <w:name w:val="footer"/>
    <w:basedOn w:val="Normal"/>
    <w:link w:val="FooterChar"/>
    <w:uiPriority w:val="99"/>
    <w:unhideWhenUsed/>
    <w:rsid w:val="008A38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3848"/>
  </w:style>
  <w:style w:type="paragraph" w:styleId="BalloonText">
    <w:name w:val="Balloon Text"/>
    <w:basedOn w:val="Normal"/>
    <w:link w:val="BalloonTextChar"/>
    <w:uiPriority w:val="99"/>
    <w:semiHidden/>
    <w:unhideWhenUsed/>
    <w:rsid w:val="00631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do.ro/copii-tineri.php?idpagina=14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rdo.ro/copii-tineri.php?idpagina=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9B79-73F0-4CC3-9337-498E7E47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2181</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Maria Mihailescu</cp:lastModifiedBy>
  <cp:revision>3</cp:revision>
  <cp:lastPrinted>2022-05-03T11:25:00Z</cp:lastPrinted>
  <dcterms:created xsi:type="dcterms:W3CDTF">2022-05-06T08:53:00Z</dcterms:created>
  <dcterms:modified xsi:type="dcterms:W3CDTF">2022-05-10T10:55:00Z</dcterms:modified>
</cp:coreProperties>
</file>