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204F3" w14:textId="77777777" w:rsidR="00644E78" w:rsidRPr="00C74C80" w:rsidRDefault="00644E78" w:rsidP="00644E78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val="es-ES" w:eastAsia="en-GB"/>
        </w:rPr>
      </w:pPr>
      <w:r w:rsidRPr="00C74C80">
        <w:rPr>
          <w:rFonts w:ascii="Verdana" w:eastAsia="Times New Roman" w:hAnsi="Verdana" w:cs="Times New Roman"/>
          <w:b/>
          <w:bCs/>
          <w:sz w:val="28"/>
          <w:szCs w:val="28"/>
          <w:lang w:val="es-ES" w:eastAsia="en-GB"/>
        </w:rPr>
        <w:t>Iniciativas nacionales</w:t>
      </w:r>
    </w:p>
    <w:p w14:paraId="0FE1A766" w14:textId="13F93888" w:rsidR="00644E78" w:rsidRPr="00C74C80" w:rsidRDefault="00644E78" w:rsidP="00644E78">
      <w:pPr>
        <w:spacing w:before="100" w:beforeAutospacing="1" w:after="100" w:afterAutospacing="1"/>
        <w:rPr>
          <w:rFonts w:ascii="Verdana" w:eastAsia="Times New Roman" w:hAnsi="Verdana" w:cs="Times New Roman"/>
          <w:color w:val="4A4A4A"/>
          <w:sz w:val="19"/>
          <w:szCs w:val="19"/>
          <w:lang w:val="es-ES" w:eastAsia="en-GB"/>
        </w:rPr>
      </w:pPr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Est</w:t>
      </w:r>
      <w:r w:rsidRPr="00644E78">
        <w:rPr>
          <w:rFonts w:ascii="Verdana" w:eastAsia="Times New Roman" w:hAnsi="Verdana" w:cs="Times New Roman"/>
          <w:sz w:val="19"/>
          <w:szCs w:val="19"/>
          <w:lang w:val="es-ES" w:eastAsia="en-GB"/>
        </w:rPr>
        <w:t>e</w:t>
      </w:r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 xml:space="preserve"> </w:t>
      </w:r>
      <w:r w:rsidRPr="00644E78">
        <w:rPr>
          <w:rFonts w:ascii="Verdana" w:eastAsia="Times New Roman" w:hAnsi="Verdana" w:cs="Times New Roman"/>
          <w:sz w:val="19"/>
          <w:szCs w:val="19"/>
          <w:lang w:val="es-ES" w:eastAsia="en-GB"/>
        </w:rPr>
        <w:t>documento</w:t>
      </w:r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 xml:space="preserve"> se incluye información de los Gobiernos y las instituciones nacionales de derechos humanos relativa a las iniciativas nacionales de educación en derechos humanos en la enseñanza superior y en los programas de capacitación para maestros y educadores, funcionarios públicos, fuerzas del orden y personal militar. Estas son las respuestas oficiales remitidas al ACNUDH, en respuesta a solicitudes hechas en septiembre de 2011 y febrero de 2012. Las iniciativas nacionales se presentan a continuación por país, en orden alfabético. A menos que se indique lo contrario, la información fue reportada por los gobiernos y se refleja en el informe de la Alta Comisionada </w:t>
      </w:r>
      <w:hyperlink r:id="rId5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lang w:val="es-ES" w:eastAsia="en-GB"/>
          </w:rPr>
          <w:t>A/HRC/21/20</w:t>
        </w:r>
      </w:hyperlink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. Los </w:t>
      </w:r>
      <w:hyperlink r:id="rId6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lang w:val="es-ES" w:eastAsia="en-GB"/>
          </w:rPr>
          <w:t>planes nacionales de acción para la educación en derechos humanos</w:t>
        </w:r>
      </w:hyperlink>
      <w:r w:rsidRPr="00C74C80">
        <w:rPr>
          <w:rFonts w:ascii="Verdana" w:eastAsia="Times New Roman" w:hAnsi="Verdana" w:cs="Times New Roman"/>
          <w:color w:val="4A4A4A"/>
          <w:sz w:val="19"/>
          <w:szCs w:val="19"/>
          <w:lang w:val="es-ES" w:eastAsia="en-GB"/>
        </w:rPr>
        <w:t> </w:t>
      </w:r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elaborados por los gobiernos desde 1995, y transmitidos al ACNUDH, se pueden descargar </w:t>
      </w:r>
      <w:hyperlink r:id="rId7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aquí</w:t>
        </w:r>
      </w:hyperlink>
      <w:r w:rsidRPr="00C74C80">
        <w:rPr>
          <w:rFonts w:ascii="Verdana" w:eastAsia="Times New Roman" w:hAnsi="Verdana" w:cs="Times New Roman"/>
          <w:color w:val="4A4A4A"/>
          <w:sz w:val="19"/>
          <w:szCs w:val="19"/>
          <w:lang w:val="es-ES" w:eastAsia="en-GB"/>
        </w:rPr>
        <w:t>.</w:t>
      </w:r>
    </w:p>
    <w:p w14:paraId="603EC9A0" w14:textId="0C42CD51" w:rsidR="007C3C00" w:rsidRPr="00644E78" w:rsidRDefault="00644E78" w:rsidP="00644E78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</w:pP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"https://www.ohchr.org/sites/default/files/Documents/issues/education/training/InformalSummaryOtherInitiatives.pdf" </w:instrText>
      </w: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644E78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RESUMEN INFORMAL</w:t>
      </w: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"https://www.ohchr.org/sites/default/files/Documents/issues/education/training/InformalSummaryOtherInitiatives.pdf" </w:instrText>
      </w: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644E78">
        <w:rPr>
          <w:rFonts w:ascii="Verdana" w:eastAsia="Times New Roman" w:hAnsi="Verdana" w:cs="Times New Roman"/>
          <w:b/>
          <w:bCs/>
          <w:color w:val="0000FF"/>
          <w:sz w:val="19"/>
          <w:szCs w:val="19"/>
          <w:lang w:val="es-ES" w:eastAsia="en-GB"/>
        </w:rPr>
        <w:t> de las iniciativas nacionales de educación en derechos humanos en los sistemas de enseñanza primaria y secundaria y otras áreas fuera del foco de la segunda fase</w:t>
      </w: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(junio de 2012, sólo en inglés)</w:t>
      </w:r>
    </w:p>
    <w:p w14:paraId="79CB57B1" w14:textId="77777777" w:rsidR="00644E78" w:rsidRPr="00644E78" w:rsidRDefault="00644E78" w:rsidP="00644E78">
      <w:pPr>
        <w:pStyle w:val="ListParagraph"/>
        <w:ind w:left="360"/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</w:pPr>
    </w:p>
    <w:p w14:paraId="0091E1D9" w14:textId="433A3E88" w:rsidR="00644E78" w:rsidRPr="00644E78" w:rsidRDefault="00644E78" w:rsidP="00644E78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</w:pPr>
      <w:r w:rsidRPr="00644E78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CORRESPONDENCIA de los gobiernos y las instituciones nacionales de derechos humanos recibidas por el ACNUDH desde 2010</w:t>
      </w:r>
    </w:p>
    <w:p w14:paraId="0ABD64E9" w14:textId="77777777" w:rsidR="00644E78" w:rsidRPr="00644E78" w:rsidRDefault="00644E78" w:rsidP="00644E78">
      <w:pPr>
        <w:pStyle w:val="ListParagraph"/>
        <w:rPr>
          <w:lang w:val="es-ES"/>
        </w:rPr>
      </w:pPr>
    </w:p>
    <w:p w14:paraId="1C29657F" w14:textId="77777777" w:rsidR="00644E78" w:rsidRPr="00C74C80" w:rsidRDefault="00644E78" w:rsidP="00644E78">
      <w:pPr>
        <w:spacing w:before="100" w:beforeAutospacing="1" w:afterAutospacing="1"/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</w:pPr>
      <w:hyperlink r:id="rId8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Albania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9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Algeria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(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Commission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Nationale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Consultative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de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Promotion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et de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Protection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des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Droits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de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l’Homme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10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Argentina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11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Armenia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12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Australia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13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Azerbaijan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14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Bulgaria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15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Cameroon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16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Chile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 1. 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"https://www.ohchr.org/sites/default/files/Documents/issues/education/training/Correspondences/ChileMay2012.pdf" </w:instrTex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Permanent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Mission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(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May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2012)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 2. 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"https://www.ohchr.org/sites/default/files/Documents/Issues/Education/Training/Correspondences/ProgressReportOnImplementationChile.pdf" </w:instrTex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Progress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report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on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the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implementation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(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April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2013)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Colombia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 1. 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"https://www.ohchr.org/sites/default/files/Issues/Education/Training/WPHRE/docs/Colombia_May2012.pdf" </w:instrTex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Permanent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 2. Defensoría del Pueblo: </w:t>
      </w:r>
      <w:hyperlink r:id="rId17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Note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verbale</w:t>
        </w:r>
        <w:proofErr w:type="spellEnd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, acuerdo, decreto y sinopsis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; </w:t>
      </w:r>
      <w:hyperlink r:id="rId18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Plan Nacional de Educación en Derechos Humanos PLANEDH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; </w:t>
      </w:r>
      <w:hyperlink r:id="rId19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Modelo pedagógico de educación en derechos humanos para la Defensoría del Pueblo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20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Croatia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 (Ombudsman of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the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Republic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of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Croatia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21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Cyprus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*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22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Czech</w:t>
        </w:r>
        <w:proofErr w:type="spellEnd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Republic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23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Djibouti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(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Commission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Nationale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des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Droits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de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l’Homme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24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Ecuador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(Defensoría del Pueblo de Ecuador)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25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Estonia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26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France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Georgia: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 1. 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"https://www.ohchr.org/sites/default/files/Documents/issues/education/training/Correspondences/GeorgiaNov2011.pdf" </w:instrTex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Permanent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Mission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(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November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2011)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 2. 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"https://www.ohchr.org/sites/default/files/Issues/Education/Training/WPHRE/SecondPhase/_layouts/docs/Correspondences/Georgia2April2012.pdf" </w:instrTex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Permanent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Mission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(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April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2012)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27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Germany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Guatemala: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 1. 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"https://www.ohchr.org/sites/default/files/Documents/issues/education/training/Correspondences/Guatemla1Nov2011.pdf" </w:instrTex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Permanent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 2. </w:t>
      </w:r>
      <w:hyperlink r:id="rId28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Procurador de los Derechos Humanos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29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Ireland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(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Irish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Human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Rights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Commission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0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Italy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1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Japan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2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Jordan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3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Kyrgyzstan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4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Lebanon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5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Malaysia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 (Human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Rights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Commission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of Malaysia - SUHAKAM)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6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Malta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7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Mauritius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8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Monaco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39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Montenegro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0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New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Zealand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 (New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Zealand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Human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Rights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Commission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1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Nigeria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(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National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Human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Rights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Commission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of Nigeria)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2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Panama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(Defensoría del Pueblo de la República de Panamá)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3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Poland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*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4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Qatar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*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5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Republic</w:t>
        </w:r>
        <w:proofErr w:type="spellEnd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 of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Korea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(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National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Human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Rights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Commission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of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Korea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6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Republic</w:t>
        </w:r>
        <w:proofErr w:type="spellEnd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 of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Moldova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Romania: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 1. 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"https://www.ohchr.org/sites/default/files/Documents/issues/education/training/Correspondences/Romania1May2012.pdf" </w:instrTex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Permanent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  <w:t>     2. 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begin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instrText xml:space="preserve"> HYPERLINK "https://www.ohchr.org/sites/default/files/Documents/issues/education/training/Correspondences/Romania2NHRIApril2012.pdf" </w:instrTex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separate"/>
      </w:r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Romanian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Institute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for</w:t>
      </w:r>
      <w:proofErr w:type="spellEnd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 xml:space="preserve"> Human </w:t>
      </w:r>
      <w:proofErr w:type="spellStart"/>
      <w:r w:rsidRPr="00C74C80">
        <w:rPr>
          <w:rFonts w:ascii="Verdana" w:eastAsia="Times New Roman" w:hAnsi="Verdana" w:cs="Times New Roman"/>
          <w:b/>
          <w:bCs/>
          <w:color w:val="0000FF"/>
          <w:sz w:val="19"/>
          <w:szCs w:val="19"/>
          <w:u w:val="single"/>
          <w:lang w:val="es-ES" w:eastAsia="en-GB"/>
        </w:rPr>
        <w:t>Rights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fldChar w:fldCharType="end"/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7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Russian</w:t>
        </w:r>
        <w:proofErr w:type="spellEnd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Federation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8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Senegal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49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Serbia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50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Slovenia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51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Spain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52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Sudan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53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Sweden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54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Switzerland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55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Thailand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56" w:history="1"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United</w:t>
        </w:r>
        <w:proofErr w:type="spellEnd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Kingdom</w:t>
        </w:r>
        <w:proofErr w:type="spellEnd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 of Great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Britain</w:t>
        </w:r>
        <w:proofErr w:type="spellEnd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 and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Northern</w:t>
        </w:r>
        <w:proofErr w:type="spellEnd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 xml:space="preserve"> </w:t>
        </w:r>
        <w:proofErr w:type="spellStart"/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Ireland</w:t>
        </w:r>
        <w:proofErr w:type="spellEnd"/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 (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Equality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and Human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Rights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Commission</w:t>
      </w:r>
      <w:proofErr w:type="spellEnd"/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)</w:t>
      </w:r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br/>
      </w:r>
      <w:hyperlink r:id="rId57" w:history="1">
        <w:r w:rsidRPr="00C74C80">
          <w:rPr>
            <w:rFonts w:ascii="Verdana" w:eastAsia="Times New Roman" w:hAnsi="Verdana" w:cs="Times New Roman"/>
            <w:b/>
            <w:bCs/>
            <w:color w:val="0000FF"/>
            <w:sz w:val="19"/>
            <w:szCs w:val="19"/>
            <w:u w:val="single"/>
            <w:lang w:val="es-ES" w:eastAsia="en-GB"/>
          </w:rPr>
          <w:t>Uruguay</w:t>
        </w:r>
      </w:hyperlink>
      <w:r w:rsidRPr="00C74C80">
        <w:rPr>
          <w:rFonts w:ascii="Verdana" w:eastAsia="Times New Roman" w:hAnsi="Verdana" w:cs="Times New Roman"/>
          <w:b/>
          <w:bCs/>
          <w:sz w:val="19"/>
          <w:szCs w:val="19"/>
          <w:lang w:val="es-ES" w:eastAsia="en-GB"/>
        </w:rPr>
        <w:t>*</w:t>
      </w:r>
    </w:p>
    <w:p w14:paraId="7B27832A" w14:textId="77777777" w:rsidR="00644E78" w:rsidRPr="00C74C80" w:rsidRDefault="00644E78" w:rsidP="00644E78">
      <w:pPr>
        <w:spacing w:before="100" w:beforeAutospacing="1" w:after="100" w:afterAutospacing="1"/>
        <w:rPr>
          <w:rFonts w:ascii="Verdana" w:eastAsia="Times New Roman" w:hAnsi="Verdana" w:cs="Times New Roman"/>
          <w:sz w:val="19"/>
          <w:szCs w:val="19"/>
          <w:lang w:val="es-ES" w:eastAsia="en-GB"/>
        </w:rPr>
      </w:pPr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*</w:t>
      </w:r>
      <w:proofErr w:type="spellStart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Information</w:t>
      </w:r>
      <w:proofErr w:type="spellEnd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not</w:t>
      </w:r>
      <w:proofErr w:type="spellEnd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reflected</w:t>
      </w:r>
      <w:proofErr w:type="spellEnd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 xml:space="preserve"> in </w:t>
      </w:r>
      <w:proofErr w:type="spellStart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the</w:t>
      </w:r>
      <w:proofErr w:type="spellEnd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 xml:space="preserve"> High </w:t>
      </w:r>
      <w:proofErr w:type="spellStart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Commissioner's</w:t>
      </w:r>
      <w:proofErr w:type="spellEnd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 xml:space="preserve"> </w:t>
      </w:r>
      <w:proofErr w:type="spellStart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report</w:t>
      </w:r>
      <w:proofErr w:type="spellEnd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 xml:space="preserve"> A/HRC/21/20 </w:t>
      </w:r>
      <w:proofErr w:type="spellStart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due</w:t>
      </w:r>
      <w:proofErr w:type="spellEnd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 xml:space="preserve"> to late </w:t>
      </w:r>
      <w:proofErr w:type="spellStart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submission</w:t>
      </w:r>
      <w:proofErr w:type="spellEnd"/>
      <w:r w:rsidRPr="00C74C80">
        <w:rPr>
          <w:rFonts w:ascii="Verdana" w:eastAsia="Times New Roman" w:hAnsi="Verdana" w:cs="Times New Roman"/>
          <w:sz w:val="19"/>
          <w:szCs w:val="19"/>
          <w:lang w:val="es-ES" w:eastAsia="en-GB"/>
        </w:rPr>
        <w:t>.</w:t>
      </w:r>
    </w:p>
    <w:p w14:paraId="1F2756D0" w14:textId="77777777" w:rsidR="00644E78" w:rsidRPr="00644E78" w:rsidRDefault="00644E78" w:rsidP="00644E78">
      <w:pPr>
        <w:rPr>
          <w:lang w:val="es-ES"/>
        </w:rPr>
      </w:pPr>
    </w:p>
    <w:sectPr w:rsidR="00644E78" w:rsidRPr="00644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504C5"/>
    <w:multiLevelType w:val="hybridMultilevel"/>
    <w:tmpl w:val="F62EC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52B91"/>
    <w:multiLevelType w:val="hybridMultilevel"/>
    <w:tmpl w:val="C4544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6B"/>
    <w:rsid w:val="0036246B"/>
    <w:rsid w:val="00644E78"/>
    <w:rsid w:val="00B82725"/>
    <w:rsid w:val="00B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C8B40E"/>
  <w15:chartTrackingRefBased/>
  <w15:docId w15:val="{B117EC72-BD2D-D644-8596-B2917524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hchr.org/sites/default/files/Documents/issues/education/training/Correspondences/AzerbaijanApril2012.pdf" TargetMode="External"/><Relationship Id="rId18" Type="http://schemas.openxmlformats.org/officeDocument/2006/relationships/hyperlink" Target="http://www2.ohchr.orghttp/www-stage.lan.ohchr.org/documents/issues/education/training/Correspondences/ColombiaNHRI2PLANEDH2010.pdf" TargetMode="External"/><Relationship Id="rId26" Type="http://schemas.openxmlformats.org/officeDocument/2006/relationships/hyperlink" Target="https://www.ohchr.org/sites/default/files/Documents/issues/education/training/Correspondences/FranceApril2012.pdf" TargetMode="External"/><Relationship Id="rId39" Type="http://schemas.openxmlformats.org/officeDocument/2006/relationships/hyperlink" Target="https://www.ohchr.org/sites/default/files/Documents/issues/education/training/Correspondences/MontenegroApril2012.pdf" TargetMode="External"/><Relationship Id="rId21" Type="http://schemas.openxmlformats.org/officeDocument/2006/relationships/hyperlink" Target="https://www.ohchr.org/sites/default/files/Documents/issues/education/training/Correspondences/CyprusJuly2012.pdf" TargetMode="External"/><Relationship Id="rId34" Type="http://schemas.openxmlformats.org/officeDocument/2006/relationships/hyperlink" Target="https://www.ohchr.org/sites/default/files/Documents/issues/education/training/Correspondences/LebanonNov2011.pdf" TargetMode="External"/><Relationship Id="rId42" Type="http://schemas.openxmlformats.org/officeDocument/2006/relationships/hyperlink" Target="https://www.ohchr.org/sites/default/files/Documents/issues/education/training/Correspondences/PanamaNHRIApril2012.pdf" TargetMode="External"/><Relationship Id="rId47" Type="http://schemas.openxmlformats.org/officeDocument/2006/relationships/hyperlink" Target="https://www.ohchr.org/sites/default/files/Documents/issues/education/training/Correspondences/RussianFederationApril2012.pdf" TargetMode="External"/><Relationship Id="rId50" Type="http://schemas.openxmlformats.org/officeDocument/2006/relationships/hyperlink" Target="https://www.ohchr.org/sites/default/files/Documents/issues/education/training/Correspondences/SloveniaApril2012.pdf" TargetMode="External"/><Relationship Id="rId55" Type="http://schemas.openxmlformats.org/officeDocument/2006/relationships/hyperlink" Target="https://www.ohchr.org/sites/default/files/Documents/issues/education/training/Correspondences/ThailandNov2011.pdf" TargetMode="External"/><Relationship Id="rId7" Type="http://schemas.openxmlformats.org/officeDocument/2006/relationships/hyperlink" Target="https://www.ohchr.org/EN/Issues/Education/Training/WPHRE/FirstPhase/Pages/NationalActionsPlan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hchr.org/sites/default/files/Documents/issues/education/training/Correspondences/ChileMay2012.pdf" TargetMode="External"/><Relationship Id="rId29" Type="http://schemas.openxmlformats.org/officeDocument/2006/relationships/hyperlink" Target="https://www.ohchr.org/sites/default/files/Documents/issues/education/training/Correspondences/IrelandNHRIApril2012.pdf" TargetMode="External"/><Relationship Id="rId11" Type="http://schemas.openxmlformats.org/officeDocument/2006/relationships/hyperlink" Target="https://www.ohchr.org/sites/default/files/Documents/issues/education/training/Correspondences/ArmeniaApril2012.pdf" TargetMode="External"/><Relationship Id="rId24" Type="http://schemas.openxmlformats.org/officeDocument/2006/relationships/hyperlink" Target="https://www.ohchr.org/sites/default/files/Documents/issues/education/training/Correspondences/EcuadorNHRIApril2012.pdf" TargetMode="External"/><Relationship Id="rId32" Type="http://schemas.openxmlformats.org/officeDocument/2006/relationships/hyperlink" Target="https://www.ohchr.org/sites/default/files/Documents/issues/education/training/Correspondences/JordanMay2012.pdf" TargetMode="External"/><Relationship Id="rId37" Type="http://schemas.openxmlformats.org/officeDocument/2006/relationships/hyperlink" Target="https://www.ohchr.org/sites/default/files/Documents/issues/education/training/Correspondences/MauritiusMay2012.pdf" TargetMode="External"/><Relationship Id="rId40" Type="http://schemas.openxmlformats.org/officeDocument/2006/relationships/hyperlink" Target="https://www.ohchr.org/sites/default/files/Documents/issues/education/training/Correspondences/NewZealandNHRIMay2012.pdf" TargetMode="External"/><Relationship Id="rId45" Type="http://schemas.openxmlformats.org/officeDocument/2006/relationships/hyperlink" Target="https://www.ohchr.org/sites/default/files/Documents/issues/education/training/Correspondences/RepublicKoreaNHRIApril2012.pdf" TargetMode="External"/><Relationship Id="rId53" Type="http://schemas.openxmlformats.org/officeDocument/2006/relationships/hyperlink" Target="https://www.ohchr.org/sites/default/files/Documents/issues/education/training/Correspondences/SwedenApril2012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ohchr.org/EN/Issues/Education/Training/WPHRE/SecondPhase/Pages/ResolutionsReports.aspx" TargetMode="External"/><Relationship Id="rId19" Type="http://schemas.openxmlformats.org/officeDocument/2006/relationships/hyperlink" Target="http://www2.ohchr.orghttp/www-stage.lan.ohchr.org/documents/issues/education/training/Correspondences/ColombiaNHRI3ModeloPedagogic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sites/default/files/Documents/issues/education/training/Correspondences/AlgeriaNHRI_April2012.pdf" TargetMode="External"/><Relationship Id="rId14" Type="http://schemas.openxmlformats.org/officeDocument/2006/relationships/hyperlink" Target="https://www.ohchr.org/sites/default/files/Documents/issues/education/training/Correspondences/BulgariaNov2011.pdf" TargetMode="External"/><Relationship Id="rId22" Type="http://schemas.openxmlformats.org/officeDocument/2006/relationships/hyperlink" Target="https://www.ohchr.org/sites/default/files/Documents/issues/education/training/Correspondences/CzechRepublicJan2012.pdf" TargetMode="External"/><Relationship Id="rId27" Type="http://schemas.openxmlformats.org/officeDocument/2006/relationships/hyperlink" Target="https://www.ohchr.org/sites/default/files/Documents/issues/education/training/Correspondences/GermanyApril2012.pdf" TargetMode="External"/><Relationship Id="rId30" Type="http://schemas.openxmlformats.org/officeDocument/2006/relationships/hyperlink" Target="https://www.ohchr.org/sites/default/files/Documents/issues/education/training/Correspondences/ItalyMarch2012.pdf" TargetMode="External"/><Relationship Id="rId35" Type="http://schemas.openxmlformats.org/officeDocument/2006/relationships/hyperlink" Target="https://www.ohchr.org/sites/default/files/Documents/issues/education/training/Correspondences/MalaysiaNHRIApril2012.pdf" TargetMode="External"/><Relationship Id="rId43" Type="http://schemas.openxmlformats.org/officeDocument/2006/relationships/hyperlink" Target="https://www.ohchr.org/sites/default/files/Issues/Education/Training/WPHRE/docs/PolandJun2012.pdf" TargetMode="External"/><Relationship Id="rId48" Type="http://schemas.openxmlformats.org/officeDocument/2006/relationships/hyperlink" Target="https://www.ohchr.org/sites/default/files/Documents/issues/education/training/Correspondences/SenegalDec2011.pdf" TargetMode="External"/><Relationship Id="rId56" Type="http://schemas.openxmlformats.org/officeDocument/2006/relationships/hyperlink" Target="https://www.ohchr.org/sites/default/files/Documents/issues/education/training/Correspondences/UKNHRIApril2012.pdf" TargetMode="External"/><Relationship Id="rId8" Type="http://schemas.openxmlformats.org/officeDocument/2006/relationships/hyperlink" Target="https://www.ohchr.org/sites/default/files/Documents/issues/education/training/Correspondences/AlbaniaMay2012.pdf" TargetMode="External"/><Relationship Id="rId51" Type="http://schemas.openxmlformats.org/officeDocument/2006/relationships/hyperlink" Target="https://www.ohchr.org/sites/default/files/Documents/issues/education/training/Correspondences/SpainMay201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hchr.org/sites/default/files/Documents/issues/education/training/Correspondences/AustraliaApril2012.pdf" TargetMode="External"/><Relationship Id="rId17" Type="http://schemas.openxmlformats.org/officeDocument/2006/relationships/hyperlink" Target="http://www2.ohchr.orghttp/www-stage.lan.ohchr.org/documents/issues/education/training/Correspondences/ColombiaNHRI1May2012.pdf" TargetMode="External"/><Relationship Id="rId25" Type="http://schemas.openxmlformats.org/officeDocument/2006/relationships/hyperlink" Target="https://www.ohchr.org/sites/default/files/Documents/issues/education/training/Correspondences/EstoniaApril2012.pdf" TargetMode="External"/><Relationship Id="rId33" Type="http://schemas.openxmlformats.org/officeDocument/2006/relationships/hyperlink" Target="https://www.ohchr.org/sites/default/files/Documents/issues/education/training/Correspondences/KyrgyzstanDec2011.pdf" TargetMode="External"/><Relationship Id="rId38" Type="http://schemas.openxmlformats.org/officeDocument/2006/relationships/hyperlink" Target="https://www.ohchr.org/sites/default/files/Documents/issues/education/training/Correspondences/MonacoApril2012.pdf" TargetMode="External"/><Relationship Id="rId46" Type="http://schemas.openxmlformats.org/officeDocument/2006/relationships/hyperlink" Target="https://www.ohchr.org/sites/default/files/Issues/Education/Training/WPHRE/docs/RepublicMoldova_May2012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ohchr.org/sites/default/files/Documents/issues/education/training/Correspondences/CroatiaNHRIApril2012.pdf" TargetMode="External"/><Relationship Id="rId41" Type="http://schemas.openxmlformats.org/officeDocument/2006/relationships/hyperlink" Target="https://www.ohchr.org/sites/default/files/Documents/issues/education/training/Correspondences/NigeriaNHRI_May2012.pdf" TargetMode="External"/><Relationship Id="rId54" Type="http://schemas.openxmlformats.org/officeDocument/2006/relationships/hyperlink" Target="https://www.ohchr.org/sites/default/files/Documents/issues/education/training/Correspondences/SwitzerlandMay201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hchr.org/EN/Issues/Education/Training/WPHRE/FirstPhase/Pages/NationalActionsPlans.aspx" TargetMode="External"/><Relationship Id="rId15" Type="http://schemas.openxmlformats.org/officeDocument/2006/relationships/hyperlink" Target="https://www.ohchr.org/sites/default/files/Documents/issues/education/training/Correspondences/CameroonJune2012.pdf" TargetMode="External"/><Relationship Id="rId23" Type="http://schemas.openxmlformats.org/officeDocument/2006/relationships/hyperlink" Target="https://www.ohchr.org/sites/default/files/Documents/issues/education/training/Correspondences/DjiboutiNHRIApril2012.pdf" TargetMode="External"/><Relationship Id="rId28" Type="http://schemas.openxmlformats.org/officeDocument/2006/relationships/hyperlink" Target="https://www.ohchr.org/sites/default/files/Documents/issues/education/training/Correspondences/Guatemala2NHRIApril2012.pdf" TargetMode="External"/><Relationship Id="rId36" Type="http://schemas.openxmlformats.org/officeDocument/2006/relationships/hyperlink" Target="https://www.ohchr.org/sites/default/files/Documents/issues/education/training/Correspondences/MaltaApril2012.pdf" TargetMode="External"/><Relationship Id="rId49" Type="http://schemas.openxmlformats.org/officeDocument/2006/relationships/hyperlink" Target="https://www.ohchr.org/sites/default/files/Documents/issues/education/training/Correspondences/SerbiaMay2012.pdf" TargetMode="External"/><Relationship Id="rId57" Type="http://schemas.openxmlformats.org/officeDocument/2006/relationships/hyperlink" Target="https://www.ohchr.org/sites/default/files/Issues/Education/Training/WPHRE/docs/UruguayJune2012.pdf" TargetMode="External"/><Relationship Id="rId10" Type="http://schemas.openxmlformats.org/officeDocument/2006/relationships/hyperlink" Target="https://www.ohchr.org/sites/default/files/Documents/issues/education/training/Correspondences/ArgentinaNov2011.pdf" TargetMode="External"/><Relationship Id="rId31" Type="http://schemas.openxmlformats.org/officeDocument/2006/relationships/hyperlink" Target="https://www.ohchr.org/sites/default/files/Documents/issues/education/training/Correspondences/JapanApril2012.pdf" TargetMode="External"/><Relationship Id="rId44" Type="http://schemas.openxmlformats.org/officeDocument/2006/relationships/hyperlink" Target="https://www.ohchr.org/sites/default/files/english/issues/education/training/docs/Qatar_July2012.pdf" TargetMode="External"/><Relationship Id="rId52" Type="http://schemas.openxmlformats.org/officeDocument/2006/relationships/hyperlink" Target="https://www.ohchr.org/sites/default/files/Documents/issues/education/training/Correspondences/SudanApril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</dc:creator>
  <cp:keywords/>
  <dc:description/>
  <cp:lastModifiedBy>Elizabeth Williams</cp:lastModifiedBy>
  <cp:revision>2</cp:revision>
  <dcterms:created xsi:type="dcterms:W3CDTF">2024-05-10T10:33:00Z</dcterms:created>
  <dcterms:modified xsi:type="dcterms:W3CDTF">2024-05-10T10:44:00Z</dcterms:modified>
</cp:coreProperties>
</file>