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A9" w:rsidRPr="00C832A9" w:rsidRDefault="00C832A9" w:rsidP="00C832A9">
      <w:pPr>
        <w:autoSpaceDE w:val="0"/>
        <w:autoSpaceDN w:val="0"/>
        <w:adjustRightInd w:val="0"/>
        <w:spacing w:after="0" w:line="240" w:lineRule="auto"/>
        <w:jc w:val="center"/>
        <w:rPr>
          <w:rFonts w:ascii="Times New Roman" w:hAnsi="Times New Roman" w:cs="Times New Roman"/>
          <w:b/>
          <w:bCs/>
          <w:sz w:val="28"/>
          <w:szCs w:val="28"/>
        </w:rPr>
      </w:pPr>
      <w:r w:rsidRPr="00C832A9">
        <w:rPr>
          <w:rFonts w:ascii="Times New Roman" w:hAnsi="Times New Roman" w:cs="Times New Roman"/>
          <w:b/>
          <w:bCs/>
          <w:sz w:val="28"/>
          <w:szCs w:val="28"/>
        </w:rPr>
        <w:t xml:space="preserve">QUESTIONNAIRE </w:t>
      </w:r>
    </w:p>
    <w:p w:rsidR="00C832A9" w:rsidRPr="00C832A9" w:rsidRDefault="00C832A9" w:rsidP="00C832A9">
      <w:pPr>
        <w:autoSpaceDE w:val="0"/>
        <w:autoSpaceDN w:val="0"/>
        <w:adjustRightInd w:val="0"/>
        <w:spacing w:after="0" w:line="240" w:lineRule="auto"/>
        <w:jc w:val="center"/>
        <w:rPr>
          <w:rFonts w:ascii="Times New Roman" w:hAnsi="Times New Roman" w:cs="Times New Roman"/>
          <w:b/>
          <w:bCs/>
          <w:sz w:val="28"/>
          <w:szCs w:val="28"/>
        </w:rPr>
      </w:pPr>
      <w:r w:rsidRPr="00C832A9">
        <w:rPr>
          <w:rFonts w:ascii="Times New Roman" w:hAnsi="Times New Roman" w:cs="Times New Roman"/>
          <w:b/>
          <w:bCs/>
          <w:sz w:val="28"/>
          <w:szCs w:val="28"/>
        </w:rPr>
        <w:t>“</w:t>
      </w:r>
      <w:proofErr w:type="spellStart"/>
      <w:r w:rsidRPr="00C832A9">
        <w:rPr>
          <w:rFonts w:ascii="Times New Roman" w:hAnsi="Times New Roman" w:cs="Times New Roman"/>
          <w:b/>
          <w:bCs/>
          <w:sz w:val="28"/>
          <w:szCs w:val="28"/>
        </w:rPr>
        <w:t>Freedom</w:t>
      </w:r>
      <w:proofErr w:type="spellEnd"/>
      <w:r w:rsidRPr="00C832A9">
        <w:rPr>
          <w:rFonts w:ascii="Times New Roman" w:hAnsi="Times New Roman" w:cs="Times New Roman"/>
          <w:b/>
          <w:bCs/>
          <w:sz w:val="28"/>
          <w:szCs w:val="28"/>
        </w:rPr>
        <w:t xml:space="preserve"> of </w:t>
      </w:r>
      <w:proofErr w:type="spellStart"/>
      <w:r w:rsidRPr="00C832A9">
        <w:rPr>
          <w:rFonts w:ascii="Times New Roman" w:hAnsi="Times New Roman" w:cs="Times New Roman"/>
          <w:b/>
          <w:bCs/>
          <w:sz w:val="28"/>
          <w:szCs w:val="28"/>
        </w:rPr>
        <w:t>Opinion</w:t>
      </w:r>
      <w:proofErr w:type="spellEnd"/>
      <w:r w:rsidRPr="00C832A9">
        <w:rPr>
          <w:rFonts w:ascii="Times New Roman" w:hAnsi="Times New Roman" w:cs="Times New Roman"/>
          <w:b/>
          <w:bCs/>
          <w:sz w:val="28"/>
          <w:szCs w:val="28"/>
        </w:rPr>
        <w:t xml:space="preserve"> and </w:t>
      </w:r>
      <w:proofErr w:type="spellStart"/>
      <w:r w:rsidRPr="00C832A9">
        <w:rPr>
          <w:rFonts w:ascii="Times New Roman" w:hAnsi="Times New Roman" w:cs="Times New Roman"/>
          <w:b/>
          <w:bCs/>
          <w:sz w:val="28"/>
          <w:szCs w:val="28"/>
        </w:rPr>
        <w:t>Expression</w:t>
      </w:r>
      <w:proofErr w:type="spellEnd"/>
      <w:r w:rsidRPr="00C832A9">
        <w:rPr>
          <w:rFonts w:ascii="Times New Roman" w:hAnsi="Times New Roman" w:cs="Times New Roman"/>
          <w:b/>
          <w:bCs/>
          <w:sz w:val="28"/>
          <w:szCs w:val="28"/>
        </w:rPr>
        <w:t xml:space="preserve"> and </w:t>
      </w:r>
      <w:proofErr w:type="spellStart"/>
      <w:r w:rsidRPr="00C832A9">
        <w:rPr>
          <w:rFonts w:ascii="Times New Roman" w:hAnsi="Times New Roman" w:cs="Times New Roman"/>
          <w:b/>
          <w:bCs/>
          <w:sz w:val="28"/>
          <w:szCs w:val="28"/>
        </w:rPr>
        <w:t>Sustainable</w:t>
      </w:r>
      <w:proofErr w:type="spellEnd"/>
      <w:r w:rsidRPr="00C832A9">
        <w:rPr>
          <w:rFonts w:ascii="Times New Roman" w:hAnsi="Times New Roman" w:cs="Times New Roman"/>
          <w:b/>
          <w:bCs/>
          <w:sz w:val="28"/>
          <w:szCs w:val="28"/>
        </w:rPr>
        <w:t xml:space="preserve"> </w:t>
      </w:r>
      <w:proofErr w:type="spellStart"/>
      <w:r w:rsidRPr="00C832A9">
        <w:rPr>
          <w:rFonts w:ascii="Times New Roman" w:hAnsi="Times New Roman" w:cs="Times New Roman"/>
          <w:b/>
          <w:bCs/>
          <w:sz w:val="28"/>
          <w:szCs w:val="28"/>
        </w:rPr>
        <w:t>Development</w:t>
      </w:r>
      <w:proofErr w:type="spellEnd"/>
      <w:r w:rsidRPr="00C832A9">
        <w:rPr>
          <w:rFonts w:ascii="Times New Roman" w:hAnsi="Times New Roman" w:cs="Times New Roman"/>
          <w:b/>
          <w:bCs/>
          <w:sz w:val="28"/>
          <w:szCs w:val="28"/>
        </w:rPr>
        <w:t xml:space="preserve"> - </w:t>
      </w:r>
      <w:proofErr w:type="spellStart"/>
      <w:r w:rsidRPr="00C832A9">
        <w:rPr>
          <w:rFonts w:ascii="Times New Roman" w:hAnsi="Times New Roman" w:cs="Times New Roman"/>
          <w:b/>
          <w:bCs/>
          <w:sz w:val="28"/>
          <w:szCs w:val="28"/>
        </w:rPr>
        <w:t>Why</w:t>
      </w:r>
      <w:proofErr w:type="spellEnd"/>
      <w:r w:rsidRPr="00C832A9">
        <w:rPr>
          <w:rFonts w:ascii="Times New Roman" w:hAnsi="Times New Roman" w:cs="Times New Roman"/>
          <w:b/>
          <w:bCs/>
          <w:sz w:val="28"/>
          <w:szCs w:val="28"/>
        </w:rPr>
        <w:t xml:space="preserve"> </w:t>
      </w:r>
      <w:proofErr w:type="spellStart"/>
      <w:r w:rsidRPr="00C832A9">
        <w:rPr>
          <w:rFonts w:ascii="Times New Roman" w:hAnsi="Times New Roman" w:cs="Times New Roman"/>
          <w:b/>
          <w:bCs/>
          <w:sz w:val="28"/>
          <w:szCs w:val="28"/>
        </w:rPr>
        <w:t>Voice</w:t>
      </w:r>
      <w:proofErr w:type="spellEnd"/>
      <w:r w:rsidRPr="00C832A9">
        <w:rPr>
          <w:rFonts w:ascii="Times New Roman" w:hAnsi="Times New Roman" w:cs="Times New Roman"/>
          <w:b/>
          <w:bCs/>
          <w:sz w:val="28"/>
          <w:szCs w:val="28"/>
        </w:rPr>
        <w:t xml:space="preserve"> </w:t>
      </w:r>
      <w:proofErr w:type="spellStart"/>
      <w:r w:rsidRPr="00C832A9">
        <w:rPr>
          <w:rFonts w:ascii="Times New Roman" w:hAnsi="Times New Roman" w:cs="Times New Roman"/>
          <w:b/>
          <w:bCs/>
          <w:sz w:val="28"/>
          <w:szCs w:val="28"/>
        </w:rPr>
        <w:t>Matters</w:t>
      </w:r>
      <w:proofErr w:type="spellEnd"/>
      <w:r w:rsidRPr="00C832A9">
        <w:rPr>
          <w:rFonts w:ascii="Times New Roman" w:hAnsi="Times New Roman" w:cs="Times New Roman"/>
          <w:b/>
          <w:bCs/>
          <w:sz w:val="28"/>
          <w:szCs w:val="28"/>
        </w:rPr>
        <w:t>”</w:t>
      </w:r>
    </w:p>
    <w:p w:rsidR="00C832A9" w:rsidRPr="00C832A9" w:rsidRDefault="00C832A9" w:rsidP="00C832A9">
      <w:pPr>
        <w:jc w:val="center"/>
        <w:rPr>
          <w:rFonts w:ascii="Times New Roman" w:hAnsi="Times New Roman" w:cs="Times New Roman"/>
          <w:bCs/>
          <w:sz w:val="28"/>
          <w:szCs w:val="28"/>
        </w:rPr>
      </w:pPr>
      <w:r w:rsidRPr="00C832A9">
        <w:rPr>
          <w:rFonts w:ascii="Times New Roman" w:hAnsi="Times New Roman" w:cs="Times New Roman"/>
          <w:bCs/>
          <w:sz w:val="28"/>
          <w:szCs w:val="28"/>
        </w:rPr>
        <w:t>SLOVAKIA</w:t>
      </w:r>
    </w:p>
    <w:p w:rsidR="00087535" w:rsidRPr="00C832A9" w:rsidRDefault="00087535"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Question 2</w:t>
      </w:r>
    </w:p>
    <w:p w:rsidR="00087535" w:rsidRPr="00C832A9" w:rsidRDefault="00087535"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Are there restrictions or other challenges to freedom of expression or access to information that affect the delivery of public services and achievement of economic, social and cultural rights in your country? Which groups of people are most affected by these restrictions and in what ways? What measures would you recommend to address their problems?</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The constitutionally guaranteed freedom of expression and the right to information can only be limited by law if it concerns measures in a democratic society necessary to protect the rights and freedoms of others, the security of the state, public order, the protection of public health and morals.</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Issuing publications in Slovakia is not subject to a permission procedure, but new media legislation effective from August 2022 introduced obligation to register in the Register of public sector partners for all media, regardless of whether they do business with the state or not. An exception to this obligation applies to scientific periodicals and community periodicals. The purpose of making information about media owners available through a public register should bring more transparency to media ownership. However, this registration entails certain financial costs.</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The provision of content services (broadcasting, provision of on-demand audiovisual media services, retransmission and provision of video sharing platforms) is subject to authorization by the Council for Media Services under conditions set by law. However, the provision of content services itself is carried out freely and independently, interventions are possible only in cases defined by law.</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The right to timely inform the public about the activities of public authorities is specifically regulated, without unnecessary delay and with an emphasis on the principle of equality. This provision does not affect the obligation to provide information pursuant to the Freedom of Information Act.</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 xml:space="preserve">The new Act on Media Services improves access to information for persons with hearing and visual disabilities, as well as members of national minorities. The Act increases the share of programs with a multimodal access, i.e. share of programs that are accompanied by subtitles for persons with hearing impairments or interpreted into Slovak sign language or accompanied by audio description. Public service broadcaster shall broadcast all </w:t>
      </w:r>
      <w:proofErr w:type="spellStart"/>
      <w:r w:rsidRPr="00C832A9">
        <w:rPr>
          <w:rFonts w:ascii="Times New Roman" w:hAnsi="Times New Roman" w:cs="Times New Roman"/>
          <w:lang w:val="en-US"/>
        </w:rPr>
        <w:t>programmes</w:t>
      </w:r>
      <w:proofErr w:type="spellEnd"/>
      <w:r w:rsidRPr="00C832A9">
        <w:rPr>
          <w:rFonts w:ascii="Times New Roman" w:hAnsi="Times New Roman" w:cs="Times New Roman"/>
          <w:lang w:val="en-US"/>
        </w:rPr>
        <w:t xml:space="preserve"> with subtitles or sign language and at least half of its </w:t>
      </w:r>
      <w:proofErr w:type="spellStart"/>
      <w:r w:rsidRPr="00C832A9">
        <w:rPr>
          <w:rFonts w:ascii="Times New Roman" w:hAnsi="Times New Roman" w:cs="Times New Roman"/>
          <w:lang w:val="en-US"/>
        </w:rPr>
        <w:t>programmes</w:t>
      </w:r>
      <w:proofErr w:type="spellEnd"/>
      <w:r w:rsidRPr="00C832A9">
        <w:rPr>
          <w:rFonts w:ascii="Times New Roman" w:hAnsi="Times New Roman" w:cs="Times New Roman"/>
          <w:lang w:val="en-US"/>
        </w:rPr>
        <w:t xml:space="preserve"> shall have audio description. For private broadcasters and on-d</w:t>
      </w:r>
      <w:r w:rsidR="000B6FF8" w:rsidRPr="00C832A9">
        <w:rPr>
          <w:rFonts w:ascii="Times New Roman" w:hAnsi="Times New Roman" w:cs="Times New Roman"/>
          <w:lang w:val="en-US"/>
        </w:rPr>
        <w:t>emand audiovisual media service providers</w:t>
      </w:r>
      <w:r w:rsidRPr="00C832A9">
        <w:rPr>
          <w:rFonts w:ascii="Times New Roman" w:hAnsi="Times New Roman" w:cs="Times New Roman"/>
          <w:lang w:val="en-US"/>
        </w:rPr>
        <w:t xml:space="preserve"> the quota</w:t>
      </w:r>
      <w:r w:rsidR="000B6FF8" w:rsidRPr="00C832A9">
        <w:rPr>
          <w:rFonts w:ascii="Times New Roman" w:hAnsi="Times New Roman" w:cs="Times New Roman"/>
          <w:lang w:val="en-US"/>
        </w:rPr>
        <w:t>s</w:t>
      </w:r>
      <w:r w:rsidRPr="00C832A9">
        <w:rPr>
          <w:rFonts w:ascii="Times New Roman" w:hAnsi="Times New Roman" w:cs="Times New Roman"/>
          <w:lang w:val="en-US"/>
        </w:rPr>
        <w:t xml:space="preserve"> will be lower. Broadcasters and on-d</w:t>
      </w:r>
      <w:r w:rsidR="000B6FF8" w:rsidRPr="00C832A9">
        <w:rPr>
          <w:rFonts w:ascii="Times New Roman" w:hAnsi="Times New Roman" w:cs="Times New Roman"/>
          <w:lang w:val="en-US"/>
        </w:rPr>
        <w:t>emand audiovisual media service</w:t>
      </w:r>
      <w:r w:rsidRPr="00C832A9">
        <w:rPr>
          <w:rFonts w:ascii="Times New Roman" w:hAnsi="Times New Roman" w:cs="Times New Roman"/>
          <w:lang w:val="en-US"/>
        </w:rPr>
        <w:t xml:space="preserve"> </w:t>
      </w:r>
      <w:r w:rsidR="000B6FF8" w:rsidRPr="00C832A9">
        <w:rPr>
          <w:rFonts w:ascii="Times New Roman" w:hAnsi="Times New Roman" w:cs="Times New Roman"/>
          <w:lang w:val="en-US"/>
        </w:rPr>
        <w:t xml:space="preserve">providers </w:t>
      </w:r>
      <w:r w:rsidRPr="00C832A9">
        <w:rPr>
          <w:rFonts w:ascii="Times New Roman" w:hAnsi="Times New Roman" w:cs="Times New Roman"/>
          <w:lang w:val="en-US"/>
        </w:rPr>
        <w:t>will be required to reach the stated share from January 1, 2027, until then a transitional period has been set, during which these quotas will be gradually increased.</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 xml:space="preserve">The Act on Media Services also amended the Act on Radio and Television Slovakia. The amendment included a </w:t>
      </w:r>
      <w:proofErr w:type="spellStart"/>
      <w:r w:rsidRPr="00C832A9">
        <w:rPr>
          <w:rFonts w:ascii="Times New Roman" w:hAnsi="Times New Roman" w:cs="Times New Roman"/>
          <w:lang w:val="en-US"/>
        </w:rPr>
        <w:t>programme</w:t>
      </w:r>
      <w:proofErr w:type="spellEnd"/>
      <w:r w:rsidRPr="00C832A9">
        <w:rPr>
          <w:rFonts w:ascii="Times New Roman" w:hAnsi="Times New Roman" w:cs="Times New Roman"/>
          <w:lang w:val="en-US"/>
        </w:rPr>
        <w:t xml:space="preserve"> intended for disadvantaged groups of people in the definition of </w:t>
      </w:r>
      <w:proofErr w:type="spellStart"/>
      <w:r w:rsidRPr="00C832A9">
        <w:rPr>
          <w:rFonts w:ascii="Times New Roman" w:hAnsi="Times New Roman" w:cs="Times New Roman"/>
          <w:lang w:val="en-US"/>
        </w:rPr>
        <w:t>programmes</w:t>
      </w:r>
      <w:proofErr w:type="spellEnd"/>
      <w:r w:rsidRPr="00C832A9">
        <w:rPr>
          <w:rFonts w:ascii="Times New Roman" w:hAnsi="Times New Roman" w:cs="Times New Roman"/>
          <w:lang w:val="en-US"/>
        </w:rPr>
        <w:t xml:space="preserve"> in the public interest. </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 xml:space="preserve">New media legislation also brings positive changes in the field of broadcasting for national minorities. </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 xml:space="preserve">The law introduces the rule that the time range of public service broadcasting for national minorities and ethnic groups should correspond to the results of the last population census. The daily broadcast time of the television broadcasting for national minorities was also significantly increased by law, and </w:t>
      </w:r>
      <w:r w:rsidR="000B6FF8" w:rsidRPr="00C832A9">
        <w:rPr>
          <w:rFonts w:ascii="Times New Roman" w:hAnsi="Times New Roman" w:cs="Times New Roman"/>
          <w:lang w:val="en-US"/>
        </w:rPr>
        <w:t>public service broadcaster</w:t>
      </w:r>
      <w:r w:rsidRPr="00C832A9">
        <w:rPr>
          <w:rFonts w:ascii="Times New Roman" w:hAnsi="Times New Roman" w:cs="Times New Roman"/>
          <w:lang w:val="en-US"/>
        </w:rPr>
        <w:t xml:space="preserve"> shall have a separate website for such programs.</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lastRenderedPageBreak/>
        <w:t>The public service broadcaster should also pay more attention to broadcasting for other minorities not only the disabled and national minorities. We believe that the new system of financing of public service broadcasting, which shall be implemented in 2023, will make this possible.</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In 2022, the Act on the accessibility of products and services for persons with disabilities was adopted, which is a transposition of European legislation in this area and will enter into force in 2025. This law is intended to improve access for persons with disabilities, among other things, to services providing access to audiovisual media services, thereby improving their right of access to information.</w:t>
      </w:r>
    </w:p>
    <w:p w:rsidR="00087535" w:rsidRPr="00C832A9" w:rsidRDefault="00087535"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Question 5</w:t>
      </w:r>
    </w:p>
    <w:p w:rsidR="00087535" w:rsidRPr="00C832A9" w:rsidRDefault="00087535"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What laws, policies and practices exist in your country to facilitate public participation and access to information and data relating to sustainable development? Where have there been successes, or conversely challenges, with facilitating access to information and data relating to sustainable development in relation to a) governments and b) companies?</w:t>
      </w:r>
    </w:p>
    <w:p w:rsidR="008075E4"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 xml:space="preserve">In relation to the facilitation of access to information in general, we refer to the answer to question 2. </w:t>
      </w:r>
      <w:r w:rsidR="000B6FF8" w:rsidRPr="00C832A9">
        <w:rPr>
          <w:rFonts w:ascii="Times New Roman" w:hAnsi="Times New Roman" w:cs="Times New Roman"/>
          <w:lang w:val="en-US"/>
        </w:rPr>
        <w:t xml:space="preserve">In addition, the impact of the new legislation on the quality of access to information will be able to be evaluated with a longer </w:t>
      </w:r>
      <w:r w:rsidR="008075E4" w:rsidRPr="00C832A9">
        <w:rPr>
          <w:rFonts w:ascii="Times New Roman" w:hAnsi="Times New Roman" w:cs="Times New Roman"/>
          <w:lang w:val="en-US"/>
        </w:rPr>
        <w:t>interval.</w:t>
      </w:r>
    </w:p>
    <w:p w:rsidR="00087535" w:rsidRPr="00C832A9" w:rsidRDefault="00087535" w:rsidP="00C832A9">
      <w:pPr>
        <w:spacing w:after="120"/>
        <w:jc w:val="both"/>
        <w:rPr>
          <w:rFonts w:ascii="Times New Roman" w:hAnsi="Times New Roman" w:cs="Times New Roman"/>
          <w:lang w:val="en-US"/>
        </w:rPr>
      </w:pPr>
      <w:r w:rsidRPr="00C832A9">
        <w:rPr>
          <w:rFonts w:ascii="Times New Roman" w:hAnsi="Times New Roman" w:cs="Times New Roman"/>
          <w:lang w:val="en-US"/>
        </w:rPr>
        <w:t>We cannot provide relevant data related to the facilitation of public participation and the right to access to information and data related specifically to sustainable development as it is not within our scope.</w:t>
      </w:r>
      <w:r w:rsidR="000B6FF8" w:rsidRPr="00C832A9">
        <w:rPr>
          <w:rFonts w:ascii="Times New Roman" w:hAnsi="Times New Roman" w:cs="Times New Roman"/>
          <w:lang w:val="en-US"/>
        </w:rPr>
        <w:t xml:space="preserve"> </w:t>
      </w:r>
    </w:p>
    <w:p w:rsidR="00C165CD" w:rsidRPr="00C832A9" w:rsidRDefault="00C165CD"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Question 6</w:t>
      </w:r>
    </w:p>
    <w:p w:rsidR="00C165CD" w:rsidRPr="00C832A9" w:rsidRDefault="00C165CD" w:rsidP="00C832A9">
      <w:pPr>
        <w:spacing w:after="120"/>
        <w:jc w:val="both"/>
        <w:rPr>
          <w:rFonts w:ascii="Times New Roman" w:hAnsi="Times New Roman" w:cs="Times New Roman"/>
          <w:b/>
          <w:bCs/>
          <w:i/>
          <w:iCs/>
          <w:lang w:val="en-US"/>
        </w:rPr>
      </w:pPr>
      <w:r w:rsidRPr="00C832A9">
        <w:rPr>
          <w:rFonts w:ascii="Times New Roman" w:hAnsi="Times New Roman" w:cs="Times New Roman"/>
          <w:b/>
          <w:bCs/>
          <w:i/>
          <w:iCs/>
          <w:lang w:val="en-US"/>
        </w:rPr>
        <w:t>What role do the media play in promoting sustainable development in your country? What challenges and threats do journalists face in accessing public information or reporting on or criticizing development policies?</w:t>
      </w:r>
    </w:p>
    <w:p w:rsidR="002B5D41" w:rsidRPr="00C832A9" w:rsidRDefault="003E2163" w:rsidP="00C832A9">
      <w:pPr>
        <w:spacing w:after="120"/>
        <w:jc w:val="both"/>
        <w:rPr>
          <w:rFonts w:ascii="Times New Roman" w:hAnsi="Times New Roman" w:cs="Times New Roman"/>
          <w:lang w:val="en-GB"/>
        </w:rPr>
      </w:pPr>
      <w:r w:rsidRPr="00C832A9">
        <w:rPr>
          <w:rFonts w:ascii="Times New Roman" w:hAnsi="Times New Roman" w:cs="Times New Roman"/>
          <w:lang w:val="en-GB"/>
        </w:rPr>
        <w:t xml:space="preserve">The media play an important role as </w:t>
      </w:r>
      <w:r w:rsidR="008C06D9" w:rsidRPr="00C832A9">
        <w:rPr>
          <w:rFonts w:ascii="Times New Roman" w:hAnsi="Times New Roman" w:cs="Times New Roman"/>
          <w:lang w:val="en-GB"/>
        </w:rPr>
        <w:t xml:space="preserve">critical public watchdogs and provide space for social debate and significantly influence public opinion. Therefore, it is essential that they emphasize the principles of democracy, sense of belonging and social responsibility in order to ensure </w:t>
      </w:r>
      <w:r w:rsidR="002B5D41" w:rsidRPr="00C832A9">
        <w:rPr>
          <w:rFonts w:ascii="Times New Roman" w:hAnsi="Times New Roman" w:cs="Times New Roman"/>
          <w:lang w:val="en-GB"/>
        </w:rPr>
        <w:t xml:space="preserve">sustainable </w:t>
      </w:r>
      <w:r w:rsidR="008C06D9" w:rsidRPr="00C832A9">
        <w:rPr>
          <w:rFonts w:ascii="Times New Roman" w:hAnsi="Times New Roman" w:cs="Times New Roman"/>
          <w:lang w:val="en-GB"/>
        </w:rPr>
        <w:t xml:space="preserve">development </w:t>
      </w:r>
      <w:r w:rsidR="002B5D41" w:rsidRPr="00C832A9">
        <w:rPr>
          <w:rFonts w:ascii="Times New Roman" w:hAnsi="Times New Roman" w:cs="Times New Roman"/>
          <w:lang w:val="en-GB"/>
        </w:rPr>
        <w:t>in all areas of society</w:t>
      </w:r>
      <w:r w:rsidR="008C06D9" w:rsidRPr="00C832A9">
        <w:rPr>
          <w:rFonts w:ascii="Times New Roman" w:hAnsi="Times New Roman" w:cs="Times New Roman"/>
          <w:lang w:val="en-GB"/>
        </w:rPr>
        <w:t>. Above all, the role of public media is to develop national awareness, contribute to cultural inclusion and bring programs that reflect the diversity of opinions and directions and strengthen mutual tolerance, cohesion, and knowledge level of society. Program</w:t>
      </w:r>
      <w:r w:rsidR="008075E4" w:rsidRPr="00C832A9">
        <w:rPr>
          <w:rFonts w:ascii="Times New Roman" w:hAnsi="Times New Roman" w:cs="Times New Roman"/>
          <w:lang w:val="en-GB"/>
        </w:rPr>
        <w:t>me</w:t>
      </w:r>
      <w:r w:rsidR="008C06D9" w:rsidRPr="00C832A9">
        <w:rPr>
          <w:rFonts w:ascii="Times New Roman" w:hAnsi="Times New Roman" w:cs="Times New Roman"/>
          <w:lang w:val="en-GB"/>
        </w:rPr>
        <w:t>s contributing to public environmental responsibility, hea</w:t>
      </w:r>
      <w:r w:rsidR="008075E4" w:rsidRPr="00C832A9">
        <w:rPr>
          <w:rFonts w:ascii="Times New Roman" w:hAnsi="Times New Roman" w:cs="Times New Roman"/>
          <w:lang w:val="en-GB"/>
        </w:rPr>
        <w:t xml:space="preserve">lthy lifestyle, media literacy or </w:t>
      </w:r>
      <w:r w:rsidR="008C06D9" w:rsidRPr="00C832A9">
        <w:rPr>
          <w:rFonts w:ascii="Times New Roman" w:hAnsi="Times New Roman" w:cs="Times New Roman"/>
          <w:lang w:val="en-GB"/>
        </w:rPr>
        <w:t xml:space="preserve">mutual tolerance are beneficial for the effective </w:t>
      </w:r>
      <w:r w:rsidR="00910810" w:rsidRPr="00C832A9">
        <w:rPr>
          <w:rFonts w:ascii="Times New Roman" w:hAnsi="Times New Roman" w:cs="Times New Roman"/>
          <w:lang w:val="en-GB"/>
        </w:rPr>
        <w:t>fulfilment</w:t>
      </w:r>
      <w:r w:rsidR="008C06D9" w:rsidRPr="00C832A9">
        <w:rPr>
          <w:rFonts w:ascii="Times New Roman" w:hAnsi="Times New Roman" w:cs="Times New Roman"/>
          <w:lang w:val="en-GB"/>
        </w:rPr>
        <w:t xml:space="preserve"> of all three domains of sustainable development</w:t>
      </w:r>
      <w:r w:rsidR="002B5D41" w:rsidRPr="00C832A9">
        <w:rPr>
          <w:rFonts w:ascii="Times New Roman" w:hAnsi="Times New Roman" w:cs="Times New Roman"/>
          <w:lang w:val="en-GB"/>
        </w:rPr>
        <w:t xml:space="preserve"> pursuant to Agenda 2030</w:t>
      </w:r>
      <w:r w:rsidR="008C06D9" w:rsidRPr="00C832A9">
        <w:rPr>
          <w:rFonts w:ascii="Times New Roman" w:hAnsi="Times New Roman" w:cs="Times New Roman"/>
          <w:lang w:val="en-GB"/>
        </w:rPr>
        <w:t xml:space="preserve"> (econo</w:t>
      </w:r>
      <w:r w:rsidR="002B5D41" w:rsidRPr="00C832A9">
        <w:rPr>
          <w:rFonts w:ascii="Times New Roman" w:hAnsi="Times New Roman" w:cs="Times New Roman"/>
          <w:lang w:val="en-GB"/>
        </w:rPr>
        <w:t>mic, social and environmental).</w:t>
      </w:r>
    </w:p>
    <w:p w:rsidR="003E2163" w:rsidRPr="00C832A9" w:rsidRDefault="008C06D9" w:rsidP="00C832A9">
      <w:pPr>
        <w:spacing w:after="120"/>
        <w:jc w:val="both"/>
        <w:rPr>
          <w:rFonts w:ascii="Times New Roman" w:hAnsi="Times New Roman" w:cs="Times New Roman"/>
          <w:lang w:val="en-GB"/>
        </w:rPr>
      </w:pPr>
      <w:r w:rsidRPr="00C832A9">
        <w:rPr>
          <w:rFonts w:ascii="Times New Roman" w:hAnsi="Times New Roman" w:cs="Times New Roman"/>
          <w:lang w:val="en-GB"/>
        </w:rPr>
        <w:t>Besides the optimal functioning of the public service media, o</w:t>
      </w:r>
      <w:r w:rsidR="003E2163" w:rsidRPr="00C832A9">
        <w:rPr>
          <w:rFonts w:ascii="Times New Roman" w:hAnsi="Times New Roman" w:cs="Times New Roman"/>
          <w:lang w:val="en-GB"/>
        </w:rPr>
        <w:t xml:space="preserve">ne of the basic prerequisites for the proper media market is the creation of </w:t>
      </w:r>
      <w:r w:rsidR="00045BB1" w:rsidRPr="00C832A9">
        <w:rPr>
          <w:rFonts w:ascii="Times New Roman" w:hAnsi="Times New Roman" w:cs="Times New Roman"/>
          <w:lang w:val="en-GB"/>
        </w:rPr>
        <w:t>favourable</w:t>
      </w:r>
      <w:r w:rsidR="003E2163" w:rsidRPr="00C832A9">
        <w:rPr>
          <w:rFonts w:ascii="Times New Roman" w:hAnsi="Times New Roman" w:cs="Times New Roman"/>
          <w:lang w:val="en-GB"/>
        </w:rPr>
        <w:t xml:space="preserve"> conditions for the protection and support of cultural and informational plurality. This is beneficial for the development of a balanced and non-discriminatory environment supporting fair competition and the development of new technologies and services. In </w:t>
      </w:r>
      <w:r w:rsidR="00045BB1" w:rsidRPr="00C832A9">
        <w:rPr>
          <w:rFonts w:ascii="Times New Roman" w:hAnsi="Times New Roman" w:cs="Times New Roman"/>
          <w:lang w:val="en-GB"/>
        </w:rPr>
        <w:t xml:space="preserve">times of </w:t>
      </w:r>
      <w:r w:rsidR="003E2163" w:rsidRPr="00C832A9">
        <w:rPr>
          <w:rFonts w:ascii="Times New Roman" w:hAnsi="Times New Roman" w:cs="Times New Roman"/>
          <w:lang w:val="en-GB"/>
        </w:rPr>
        <w:t>Internet</w:t>
      </w:r>
      <w:r w:rsidR="00045BB1" w:rsidRPr="00C832A9">
        <w:rPr>
          <w:rFonts w:ascii="Times New Roman" w:hAnsi="Times New Roman" w:cs="Times New Roman"/>
          <w:lang w:val="en-GB"/>
        </w:rPr>
        <w:t xml:space="preserve"> boom</w:t>
      </w:r>
      <w:r w:rsidR="003E2163" w:rsidRPr="00C832A9">
        <w:rPr>
          <w:rFonts w:ascii="Times New Roman" w:hAnsi="Times New Roman" w:cs="Times New Roman"/>
          <w:lang w:val="en-GB"/>
        </w:rPr>
        <w:t>, cultural and informational diversity is a desired trend.</w:t>
      </w:r>
    </w:p>
    <w:p w:rsidR="00DF3305" w:rsidRPr="00C832A9" w:rsidRDefault="005F2B80" w:rsidP="00C832A9">
      <w:pPr>
        <w:spacing w:after="120"/>
        <w:jc w:val="both"/>
        <w:rPr>
          <w:rFonts w:ascii="Times New Roman" w:hAnsi="Times New Roman" w:cs="Times New Roman"/>
          <w:lang w:val="en-GB"/>
        </w:rPr>
      </w:pPr>
      <w:r w:rsidRPr="00C832A9">
        <w:rPr>
          <w:rFonts w:ascii="Times New Roman" w:hAnsi="Times New Roman" w:cs="Times New Roman"/>
          <w:lang w:val="en-GB"/>
        </w:rPr>
        <w:t>In democratic societies,</w:t>
      </w:r>
      <w:r w:rsidR="00DF3305" w:rsidRPr="00C832A9">
        <w:rPr>
          <w:rFonts w:ascii="Times New Roman" w:hAnsi="Times New Roman" w:cs="Times New Roman"/>
          <w:lang w:val="en-GB"/>
        </w:rPr>
        <w:t xml:space="preserve"> it is essential that the media, as content service providers, follow the rules to ensure the protection of human dignity, the protection of minors and </w:t>
      </w:r>
      <w:r w:rsidRPr="00C832A9">
        <w:rPr>
          <w:rFonts w:ascii="Times New Roman" w:hAnsi="Times New Roman" w:cs="Times New Roman"/>
          <w:lang w:val="en-GB"/>
        </w:rPr>
        <w:t>to obviate</w:t>
      </w:r>
      <w:r w:rsidR="00DF3305" w:rsidRPr="00C832A9">
        <w:rPr>
          <w:rFonts w:ascii="Times New Roman" w:hAnsi="Times New Roman" w:cs="Times New Roman"/>
          <w:lang w:val="en-GB"/>
        </w:rPr>
        <w:t xml:space="preserve"> spread</w:t>
      </w:r>
      <w:r w:rsidRPr="00C832A9">
        <w:rPr>
          <w:rFonts w:ascii="Times New Roman" w:hAnsi="Times New Roman" w:cs="Times New Roman"/>
          <w:lang w:val="en-GB"/>
        </w:rPr>
        <w:t>ing of illegal or harm</w:t>
      </w:r>
      <w:r w:rsidR="00DF3305" w:rsidRPr="00C832A9">
        <w:rPr>
          <w:rFonts w:ascii="Times New Roman" w:hAnsi="Times New Roman" w:cs="Times New Roman"/>
          <w:lang w:val="en-GB"/>
        </w:rPr>
        <w:t>ful content.</w:t>
      </w:r>
      <w:r w:rsidRPr="00C832A9">
        <w:rPr>
          <w:rFonts w:ascii="Times New Roman" w:hAnsi="Times New Roman" w:cs="Times New Roman"/>
          <w:lang w:val="en-GB"/>
        </w:rPr>
        <w:t xml:space="preserve"> However, in this digital era</w:t>
      </w:r>
      <w:r w:rsidR="00665D5F" w:rsidRPr="00C832A9">
        <w:rPr>
          <w:rFonts w:ascii="Times New Roman" w:hAnsi="Times New Roman" w:cs="Times New Roman"/>
          <w:lang w:val="en-GB"/>
        </w:rPr>
        <w:t xml:space="preserve"> with extremely fast</w:t>
      </w:r>
      <w:r w:rsidR="001906D4" w:rsidRPr="00C832A9">
        <w:rPr>
          <w:rFonts w:ascii="Times New Roman" w:hAnsi="Times New Roman" w:cs="Times New Roman"/>
          <w:lang w:val="en-GB"/>
        </w:rPr>
        <w:t xml:space="preserve"> flow of information</w:t>
      </w:r>
      <w:r w:rsidRPr="00C832A9">
        <w:rPr>
          <w:rFonts w:ascii="Times New Roman" w:hAnsi="Times New Roman" w:cs="Times New Roman"/>
          <w:lang w:val="en-GB"/>
        </w:rPr>
        <w:t xml:space="preserve"> it might be a challenge for them. Besides that, </w:t>
      </w:r>
      <w:r w:rsidR="001906D4" w:rsidRPr="00C832A9">
        <w:rPr>
          <w:rFonts w:ascii="Times New Roman" w:hAnsi="Times New Roman" w:cs="Times New Roman"/>
          <w:lang w:val="en-GB"/>
        </w:rPr>
        <w:t xml:space="preserve">traditional and social media should hold </w:t>
      </w:r>
      <w:r w:rsidRPr="00C832A9">
        <w:rPr>
          <w:rFonts w:ascii="Times New Roman" w:hAnsi="Times New Roman" w:cs="Times New Roman"/>
          <w:lang w:val="en-GB"/>
        </w:rPr>
        <w:t>d</w:t>
      </w:r>
      <w:r w:rsidR="00DF3305" w:rsidRPr="00C832A9">
        <w:rPr>
          <w:rFonts w:ascii="Times New Roman" w:hAnsi="Times New Roman" w:cs="Times New Roman"/>
          <w:lang w:val="en-GB"/>
        </w:rPr>
        <w:t>emocratic</w:t>
      </w:r>
      <w:r w:rsidRPr="00C832A9">
        <w:rPr>
          <w:rFonts w:ascii="Times New Roman" w:hAnsi="Times New Roman" w:cs="Times New Roman"/>
          <w:lang w:val="en-GB"/>
        </w:rPr>
        <w:t xml:space="preserve"> debates presenting</w:t>
      </w:r>
      <w:r w:rsidR="00DF3305" w:rsidRPr="00C832A9">
        <w:rPr>
          <w:rFonts w:ascii="Times New Roman" w:hAnsi="Times New Roman" w:cs="Times New Roman"/>
          <w:lang w:val="en-GB"/>
        </w:rPr>
        <w:t xml:space="preserve"> differe</w:t>
      </w:r>
      <w:r w:rsidR="001906D4" w:rsidRPr="00C832A9">
        <w:rPr>
          <w:rFonts w:ascii="Times New Roman" w:hAnsi="Times New Roman" w:cs="Times New Roman"/>
          <w:lang w:val="en-GB"/>
        </w:rPr>
        <w:t>nt (</w:t>
      </w:r>
      <w:r w:rsidR="00DF3305" w:rsidRPr="00C832A9">
        <w:rPr>
          <w:rFonts w:ascii="Times New Roman" w:hAnsi="Times New Roman" w:cs="Times New Roman"/>
          <w:lang w:val="en-GB"/>
        </w:rPr>
        <w:t>even contradictory</w:t>
      </w:r>
      <w:r w:rsidR="001906D4" w:rsidRPr="00C832A9">
        <w:rPr>
          <w:rFonts w:ascii="Times New Roman" w:hAnsi="Times New Roman" w:cs="Times New Roman"/>
          <w:lang w:val="en-GB"/>
        </w:rPr>
        <w:t>) opinions</w:t>
      </w:r>
      <w:r w:rsidR="00DF3305" w:rsidRPr="00C832A9">
        <w:rPr>
          <w:rFonts w:ascii="Times New Roman" w:hAnsi="Times New Roman" w:cs="Times New Roman"/>
          <w:lang w:val="en-GB"/>
        </w:rPr>
        <w:t xml:space="preserve">, as well as debates that </w:t>
      </w:r>
      <w:r w:rsidR="001906D4" w:rsidRPr="00C832A9">
        <w:rPr>
          <w:rFonts w:ascii="Times New Roman" w:hAnsi="Times New Roman" w:cs="Times New Roman"/>
          <w:lang w:val="en-GB"/>
        </w:rPr>
        <w:t xml:space="preserve">draw attention to important topics, debates that </w:t>
      </w:r>
      <w:r w:rsidR="00DF3305" w:rsidRPr="00C832A9">
        <w:rPr>
          <w:rFonts w:ascii="Times New Roman" w:hAnsi="Times New Roman" w:cs="Times New Roman"/>
          <w:lang w:val="en-GB"/>
        </w:rPr>
        <w:t>take into account equal gender representation</w:t>
      </w:r>
      <w:r w:rsidR="001906D4" w:rsidRPr="00C832A9">
        <w:rPr>
          <w:rFonts w:ascii="Times New Roman" w:hAnsi="Times New Roman" w:cs="Times New Roman"/>
          <w:lang w:val="en-GB"/>
        </w:rPr>
        <w:t>. These actions may also</w:t>
      </w:r>
      <w:r w:rsidR="00DF3305" w:rsidRPr="00C832A9">
        <w:rPr>
          <w:rFonts w:ascii="Times New Roman" w:hAnsi="Times New Roman" w:cs="Times New Roman"/>
          <w:lang w:val="en-GB"/>
        </w:rPr>
        <w:t xml:space="preserve"> eliminate the polarization of society and create conditions for the full exercise of freedom of expression and the right to (diverse) information.</w:t>
      </w:r>
    </w:p>
    <w:p w:rsidR="00045BB1" w:rsidRPr="00C832A9" w:rsidRDefault="00045BB1" w:rsidP="00C832A9">
      <w:pPr>
        <w:spacing w:after="120"/>
        <w:jc w:val="both"/>
        <w:rPr>
          <w:rFonts w:ascii="Times New Roman" w:hAnsi="Times New Roman" w:cs="Times New Roman"/>
          <w:lang w:val="en-GB"/>
        </w:rPr>
      </w:pPr>
      <w:r w:rsidRPr="00C832A9">
        <w:rPr>
          <w:rFonts w:ascii="Times New Roman" w:hAnsi="Times New Roman" w:cs="Times New Roman"/>
          <w:lang w:val="en-GB"/>
        </w:rPr>
        <w:lastRenderedPageBreak/>
        <w:t>In practice, the performance of the journalistic profession is often threatened by physical or psychological intimidation, ver</w:t>
      </w:r>
      <w:r w:rsidR="00F505C0" w:rsidRPr="00C832A9">
        <w:rPr>
          <w:rFonts w:ascii="Times New Roman" w:hAnsi="Times New Roman" w:cs="Times New Roman"/>
          <w:lang w:val="en-GB"/>
        </w:rPr>
        <w:t>bal hate speech (including verbal attacks by political officials) and spread of</w:t>
      </w:r>
      <w:r w:rsidRPr="00C832A9">
        <w:rPr>
          <w:rFonts w:ascii="Times New Roman" w:hAnsi="Times New Roman" w:cs="Times New Roman"/>
          <w:lang w:val="en-GB"/>
        </w:rPr>
        <w:t xml:space="preserve"> hoaxes</w:t>
      </w:r>
      <w:r w:rsidR="009F07E6" w:rsidRPr="00C832A9">
        <w:rPr>
          <w:rFonts w:ascii="Times New Roman" w:hAnsi="Times New Roman" w:cs="Times New Roman"/>
          <w:lang w:val="en-GB"/>
        </w:rPr>
        <w:t>.</w:t>
      </w:r>
      <w:r w:rsidRPr="00C832A9">
        <w:rPr>
          <w:rFonts w:ascii="Times New Roman" w:hAnsi="Times New Roman" w:cs="Times New Roman"/>
          <w:lang w:val="en-GB"/>
        </w:rPr>
        <w:t xml:space="preserve"> </w:t>
      </w:r>
      <w:r w:rsidR="009332D9" w:rsidRPr="00C832A9">
        <w:rPr>
          <w:rFonts w:ascii="Times New Roman" w:hAnsi="Times New Roman" w:cs="Times New Roman"/>
          <w:lang w:val="en-GB"/>
        </w:rPr>
        <w:t>Another threat for journalists represent strategic lawsuits against public participation (SLAPP), as a m</w:t>
      </w:r>
      <w:r w:rsidR="009F07E6" w:rsidRPr="00C832A9">
        <w:rPr>
          <w:rFonts w:ascii="Times New Roman" w:hAnsi="Times New Roman" w:cs="Times New Roman"/>
          <w:lang w:val="en-GB"/>
        </w:rPr>
        <w:t>odern tools for censorship, intimidation or silencing of investigative journalis</w:t>
      </w:r>
      <w:r w:rsidR="009332D9" w:rsidRPr="00C832A9">
        <w:rPr>
          <w:rFonts w:ascii="Times New Roman" w:hAnsi="Times New Roman" w:cs="Times New Roman"/>
          <w:lang w:val="en-GB"/>
        </w:rPr>
        <w:t>ts or human rights activists</w:t>
      </w:r>
      <w:r w:rsidRPr="00C832A9">
        <w:rPr>
          <w:rFonts w:ascii="Times New Roman" w:hAnsi="Times New Roman" w:cs="Times New Roman"/>
          <w:lang w:val="en-GB"/>
        </w:rPr>
        <w:t>. SLAPP</w:t>
      </w:r>
      <w:r w:rsidR="009332D9" w:rsidRPr="00C832A9">
        <w:rPr>
          <w:rFonts w:ascii="Times New Roman" w:hAnsi="Times New Roman" w:cs="Times New Roman"/>
          <w:lang w:val="en-GB"/>
        </w:rPr>
        <w:t>s</w:t>
      </w:r>
      <w:r w:rsidRPr="00C832A9">
        <w:rPr>
          <w:rFonts w:ascii="Times New Roman" w:hAnsi="Times New Roman" w:cs="Times New Roman"/>
          <w:lang w:val="en-GB"/>
        </w:rPr>
        <w:t xml:space="preserve"> are known as fabricated lawsuits aimed at intimidating critics and draining them of funds, which is currently a hotly debated topic. </w:t>
      </w:r>
      <w:r w:rsidR="009F07E6" w:rsidRPr="00C832A9">
        <w:rPr>
          <w:rFonts w:ascii="Times New Roman" w:hAnsi="Times New Roman" w:cs="Times New Roman"/>
          <w:lang w:val="en-GB"/>
        </w:rPr>
        <w:t>Regrettably, the numbers of defendants in SLAPP are constantly increasing in the E</w:t>
      </w:r>
      <w:r w:rsidR="009332D9" w:rsidRPr="00C832A9">
        <w:rPr>
          <w:rFonts w:ascii="Times New Roman" w:hAnsi="Times New Roman" w:cs="Times New Roman"/>
          <w:lang w:val="en-GB"/>
        </w:rPr>
        <w:t>uropean region. Journalists, who</w:t>
      </w:r>
      <w:r w:rsidR="009F07E6" w:rsidRPr="00C832A9">
        <w:rPr>
          <w:rFonts w:ascii="Times New Roman" w:hAnsi="Times New Roman" w:cs="Times New Roman"/>
          <w:lang w:val="en-GB"/>
        </w:rPr>
        <w:t xml:space="preserve"> inform about unfair practices of natural or legal persons, often face several lawsuits at the same time. </w:t>
      </w:r>
      <w:r w:rsidRPr="00C832A9">
        <w:rPr>
          <w:rFonts w:ascii="Times New Roman" w:hAnsi="Times New Roman" w:cs="Times New Roman"/>
          <w:lang w:val="en-GB"/>
        </w:rPr>
        <w:t>The Slovak Republic, through its representative from the Ministry of Culture, actively participates in the upcoming initiatives at the level of the European Union and the Council of Europe in this area.</w:t>
      </w:r>
    </w:p>
    <w:p w:rsidR="00C165CD" w:rsidRPr="00C832A9" w:rsidRDefault="003B1D5C" w:rsidP="00C832A9">
      <w:pPr>
        <w:spacing w:after="120"/>
        <w:jc w:val="both"/>
        <w:rPr>
          <w:rFonts w:ascii="Times New Roman" w:hAnsi="Times New Roman" w:cs="Times New Roman"/>
          <w:lang w:val="en-GB"/>
        </w:rPr>
      </w:pPr>
      <w:r w:rsidRPr="00C832A9">
        <w:rPr>
          <w:rFonts w:ascii="Times New Roman" w:hAnsi="Times New Roman" w:cs="Times New Roman"/>
          <w:lang w:val="en-GB"/>
        </w:rPr>
        <w:t xml:space="preserve">In order to improve the situation with the phenomenon of spreading hate speech and disinformation, which is closely linked to the low level of media literacy, the Ministry of Culture plans to launch a new </w:t>
      </w:r>
      <w:r w:rsidR="0060681C" w:rsidRPr="00C832A9">
        <w:rPr>
          <w:rFonts w:ascii="Times New Roman" w:hAnsi="Times New Roman" w:cs="Times New Roman"/>
          <w:lang w:val="en-GB"/>
        </w:rPr>
        <w:t>support scheme</w:t>
      </w:r>
      <w:r w:rsidRPr="00C832A9">
        <w:rPr>
          <w:rFonts w:ascii="Times New Roman" w:hAnsi="Times New Roman" w:cs="Times New Roman"/>
          <w:lang w:val="en-GB"/>
        </w:rPr>
        <w:t xml:space="preserve"> aimed at s</w:t>
      </w:r>
      <w:r w:rsidR="0060681C" w:rsidRPr="00C832A9">
        <w:rPr>
          <w:rFonts w:ascii="Times New Roman" w:hAnsi="Times New Roman" w:cs="Times New Roman"/>
          <w:lang w:val="en-GB"/>
        </w:rPr>
        <w:t>upporting and developing media literacy</w:t>
      </w:r>
      <w:r w:rsidRPr="00C832A9">
        <w:rPr>
          <w:rFonts w:ascii="Times New Roman" w:hAnsi="Times New Roman" w:cs="Times New Roman"/>
          <w:lang w:val="en-GB"/>
        </w:rPr>
        <w:t>, including</w:t>
      </w:r>
      <w:r w:rsidR="0060681C" w:rsidRPr="00C832A9">
        <w:rPr>
          <w:rFonts w:ascii="Times New Roman" w:hAnsi="Times New Roman" w:cs="Times New Roman"/>
          <w:lang w:val="en-GB"/>
        </w:rPr>
        <w:t xml:space="preserve"> the fight against d</w:t>
      </w:r>
      <w:r w:rsidRPr="00C832A9">
        <w:rPr>
          <w:rFonts w:ascii="Times New Roman" w:hAnsi="Times New Roman" w:cs="Times New Roman"/>
          <w:lang w:val="en-GB"/>
        </w:rPr>
        <w:t>isinformation.</w:t>
      </w:r>
      <w:r w:rsidR="0060681C" w:rsidRPr="00C832A9">
        <w:rPr>
          <w:rFonts w:ascii="Times New Roman" w:hAnsi="Times New Roman" w:cs="Times New Roman"/>
          <w:lang w:val="en-GB"/>
        </w:rPr>
        <w:t xml:space="preserve"> Scheme is intended to improve the ability to critically assess and interpret content disseminated by the media, to create self-regulatory tools aimed at searching for and removing disinformation, or to implement tools to combat disinformation.</w:t>
      </w:r>
      <w:r w:rsidR="009332D9" w:rsidRPr="00C832A9">
        <w:rPr>
          <w:rFonts w:ascii="Times New Roman" w:hAnsi="Times New Roman" w:cs="Times New Roman"/>
          <w:lang w:val="en-GB"/>
        </w:rPr>
        <w:t xml:space="preserve"> S</w:t>
      </w:r>
      <w:r w:rsidRPr="00C832A9">
        <w:rPr>
          <w:rFonts w:ascii="Times New Roman" w:hAnsi="Times New Roman" w:cs="Times New Roman"/>
          <w:lang w:val="en-GB"/>
        </w:rPr>
        <w:t xml:space="preserve">upport for projects to combat disinformation, increase information literacy and research, development and deployment of technologies is </w:t>
      </w:r>
      <w:r w:rsidR="009332D9" w:rsidRPr="00C832A9">
        <w:rPr>
          <w:rFonts w:ascii="Times New Roman" w:hAnsi="Times New Roman" w:cs="Times New Roman"/>
          <w:lang w:val="en-GB"/>
        </w:rPr>
        <w:t xml:space="preserve">also </w:t>
      </w:r>
      <w:r w:rsidRPr="00C832A9">
        <w:rPr>
          <w:rFonts w:ascii="Times New Roman" w:hAnsi="Times New Roman" w:cs="Times New Roman"/>
          <w:lang w:val="en-GB"/>
        </w:rPr>
        <w:t>part of the proposal for the Action Plan for the digital transformation of Slovakia for the years 2023-2026.</w:t>
      </w:r>
    </w:p>
    <w:p w:rsidR="00C165CD" w:rsidRPr="00C832A9" w:rsidRDefault="00C165CD" w:rsidP="00C832A9">
      <w:pPr>
        <w:spacing w:after="120"/>
        <w:jc w:val="both"/>
        <w:rPr>
          <w:rFonts w:ascii="Times New Roman" w:hAnsi="Times New Roman" w:cs="Times New Roman"/>
          <w:b/>
          <w:i/>
          <w:lang w:val="en-US"/>
        </w:rPr>
      </w:pPr>
      <w:r w:rsidRPr="00C832A9">
        <w:rPr>
          <w:rFonts w:ascii="Times New Roman" w:hAnsi="Times New Roman" w:cs="Times New Roman"/>
          <w:b/>
          <w:i/>
          <w:lang w:val="en-US"/>
        </w:rPr>
        <w:t>Question 7</w:t>
      </w:r>
    </w:p>
    <w:p w:rsidR="00C165CD" w:rsidRPr="00C832A9" w:rsidRDefault="00C165CD" w:rsidP="00C832A9">
      <w:pPr>
        <w:spacing w:after="120"/>
        <w:jc w:val="both"/>
        <w:rPr>
          <w:rFonts w:ascii="Times New Roman" w:hAnsi="Times New Roman" w:cs="Times New Roman"/>
          <w:b/>
          <w:bCs/>
          <w:i/>
          <w:iCs/>
          <w:lang w:val="en-US"/>
        </w:rPr>
      </w:pPr>
      <w:r w:rsidRPr="00C832A9">
        <w:rPr>
          <w:rFonts w:ascii="Times New Roman" w:hAnsi="Times New Roman" w:cs="Times New Roman"/>
          <w:b/>
          <w:bCs/>
          <w:i/>
          <w:iCs/>
          <w:lang w:val="en-US"/>
        </w:rPr>
        <w:t>What laws, policies and other institutional measures exist in your country to protect investigative journalism and whistleblowing? How effective are they and what further measures should be taken to protect journalists and whistleblowers? Where possible, please provide concrete examples of investigative journalism or whistleblowing related to sustainable development, e.g. exposure of corruption or misuse of natural resources.</w:t>
      </w:r>
    </w:p>
    <w:p w:rsidR="00CD4D81" w:rsidRPr="00C832A9" w:rsidRDefault="00CD4D81" w:rsidP="00C832A9">
      <w:pPr>
        <w:spacing w:after="120"/>
        <w:jc w:val="both"/>
        <w:rPr>
          <w:rFonts w:ascii="Times New Roman" w:hAnsi="Times New Roman" w:cs="Times New Roman"/>
          <w:lang w:val="en-GB"/>
        </w:rPr>
      </w:pPr>
      <w:r w:rsidRPr="00C832A9">
        <w:rPr>
          <w:rFonts w:ascii="Times New Roman" w:hAnsi="Times New Roman" w:cs="Times New Roman"/>
          <w:lang w:val="en-GB"/>
        </w:rPr>
        <w:t>Laws and policies covering whistleblowing do not fall within the competence of Ministry of Culture.</w:t>
      </w:r>
    </w:p>
    <w:p w:rsidR="00C61B72" w:rsidRPr="00C832A9" w:rsidRDefault="007C670B" w:rsidP="00C832A9">
      <w:pPr>
        <w:spacing w:after="120"/>
        <w:jc w:val="both"/>
        <w:rPr>
          <w:rFonts w:ascii="Times New Roman" w:hAnsi="Times New Roman" w:cs="Times New Roman"/>
          <w:lang w:val="en-GB"/>
        </w:rPr>
      </w:pPr>
      <w:r w:rsidRPr="00C832A9">
        <w:rPr>
          <w:rFonts w:ascii="Times New Roman" w:hAnsi="Times New Roman" w:cs="Times New Roman"/>
          <w:lang w:val="en-GB"/>
        </w:rPr>
        <w:t>The n</w:t>
      </w:r>
      <w:r w:rsidR="00C61B72" w:rsidRPr="00C832A9">
        <w:rPr>
          <w:rFonts w:ascii="Times New Roman" w:hAnsi="Times New Roman" w:cs="Times New Roman"/>
          <w:lang w:val="en-GB"/>
        </w:rPr>
        <w:t>ew Media Services</w:t>
      </w:r>
      <w:r w:rsidRPr="00C832A9">
        <w:rPr>
          <w:rFonts w:ascii="Times New Roman" w:hAnsi="Times New Roman" w:cs="Times New Roman"/>
          <w:lang w:val="en-GB"/>
        </w:rPr>
        <w:t xml:space="preserve"> Act</w:t>
      </w:r>
      <w:r w:rsidR="00C61B72" w:rsidRPr="00C832A9">
        <w:rPr>
          <w:rFonts w:ascii="Times New Roman" w:hAnsi="Times New Roman" w:cs="Times New Roman"/>
          <w:lang w:val="en-GB"/>
        </w:rPr>
        <w:t xml:space="preserve">, </w:t>
      </w:r>
      <w:proofErr w:type="spellStart"/>
      <w:r w:rsidRPr="00C832A9">
        <w:rPr>
          <w:rFonts w:ascii="Times New Roman" w:hAnsi="Times New Roman" w:cs="Times New Roman"/>
          <w:lang w:val="en-GB"/>
        </w:rPr>
        <w:t>i.a</w:t>
      </w:r>
      <w:proofErr w:type="spellEnd"/>
      <w:r w:rsidRPr="00C832A9">
        <w:rPr>
          <w:rFonts w:ascii="Times New Roman" w:hAnsi="Times New Roman" w:cs="Times New Roman"/>
          <w:lang w:val="en-GB"/>
        </w:rPr>
        <w:t xml:space="preserve">., </w:t>
      </w:r>
      <w:r w:rsidR="00C61B72" w:rsidRPr="00C832A9">
        <w:rPr>
          <w:rFonts w:ascii="Times New Roman" w:hAnsi="Times New Roman" w:cs="Times New Roman"/>
          <w:lang w:val="en-GB"/>
        </w:rPr>
        <w:t>guarantees the freedom and independence of the media, enshrines the protection of the source, the right to information and the plurality of information, defines community media, makes the process of granting authorizations</w:t>
      </w:r>
      <w:r w:rsidRPr="00C832A9">
        <w:rPr>
          <w:rFonts w:ascii="Times New Roman" w:hAnsi="Times New Roman" w:cs="Times New Roman"/>
          <w:lang w:val="en-GB"/>
        </w:rPr>
        <w:t xml:space="preserve"> and registrations</w:t>
      </w:r>
      <w:r w:rsidR="00C61B72" w:rsidRPr="00C832A9">
        <w:rPr>
          <w:rFonts w:ascii="Times New Roman" w:hAnsi="Times New Roman" w:cs="Times New Roman"/>
          <w:lang w:val="en-GB"/>
        </w:rPr>
        <w:t xml:space="preserve"> in the provision of content services more transparent, introduces new rules for ensuring transparent financing of the media and transparency of personnel and property relationships, and enables the existence self-regulatory mechanisms for the field of media.</w:t>
      </w:r>
    </w:p>
    <w:p w:rsidR="008075E4" w:rsidRPr="00C832A9" w:rsidRDefault="008075E4" w:rsidP="00C832A9">
      <w:pPr>
        <w:spacing w:after="120"/>
        <w:jc w:val="both"/>
        <w:rPr>
          <w:rFonts w:ascii="Times New Roman" w:hAnsi="Times New Roman" w:cs="Times New Roman"/>
          <w:lang w:val="en-GB"/>
        </w:rPr>
      </w:pPr>
    </w:p>
    <w:p w:rsidR="00C61B72" w:rsidRPr="00C832A9" w:rsidRDefault="00C61B72" w:rsidP="00C832A9">
      <w:pPr>
        <w:spacing w:after="120"/>
        <w:jc w:val="both"/>
        <w:rPr>
          <w:rFonts w:ascii="Times New Roman" w:hAnsi="Times New Roman" w:cs="Times New Roman"/>
          <w:lang w:val="en-GB"/>
        </w:rPr>
      </w:pPr>
      <w:r w:rsidRPr="00C832A9">
        <w:rPr>
          <w:rFonts w:ascii="Times New Roman" w:hAnsi="Times New Roman" w:cs="Times New Roman"/>
          <w:lang w:val="en-GB"/>
        </w:rPr>
        <w:t xml:space="preserve">The new </w:t>
      </w:r>
      <w:r w:rsidR="007C670B" w:rsidRPr="00C832A9">
        <w:rPr>
          <w:rFonts w:ascii="Times New Roman" w:hAnsi="Times New Roman" w:cs="Times New Roman"/>
          <w:lang w:val="en-GB"/>
        </w:rPr>
        <w:t>Act</w:t>
      </w:r>
      <w:r w:rsidRPr="00C832A9">
        <w:rPr>
          <w:rFonts w:ascii="Times New Roman" w:hAnsi="Times New Roman" w:cs="Times New Roman"/>
          <w:lang w:val="en-GB"/>
        </w:rPr>
        <w:t xml:space="preserve"> on Publications brings the same rights and obligations in relation to electronic and online media (news web portals) compared to traditional print media, it also modifies source protection, introduces the possibility of self-regulatory mechanisms and guarantees greater transparency of ownership relationships in the media through the possibility of assessing personnel and property relations of media actors. A public </w:t>
      </w:r>
      <w:r w:rsidR="00C30D60" w:rsidRPr="00C832A9">
        <w:rPr>
          <w:rFonts w:ascii="Times New Roman" w:hAnsi="Times New Roman" w:cs="Times New Roman"/>
          <w:lang w:val="en-GB"/>
        </w:rPr>
        <w:t xml:space="preserve">media and </w:t>
      </w:r>
      <w:proofErr w:type="spellStart"/>
      <w:r w:rsidR="00C30D60" w:rsidRPr="00C832A9">
        <w:rPr>
          <w:rFonts w:ascii="Times New Roman" w:hAnsi="Times New Roman" w:cs="Times New Roman"/>
          <w:lang w:val="en-GB"/>
        </w:rPr>
        <w:t>audiovis</w:t>
      </w:r>
      <w:bookmarkStart w:id="0" w:name="_GoBack"/>
      <w:bookmarkEnd w:id="0"/>
      <w:r w:rsidR="00C30D60" w:rsidRPr="00C832A9">
        <w:rPr>
          <w:rFonts w:ascii="Times New Roman" w:hAnsi="Times New Roman" w:cs="Times New Roman"/>
          <w:lang w:val="en-GB"/>
        </w:rPr>
        <w:t>ual</w:t>
      </w:r>
      <w:proofErr w:type="spellEnd"/>
      <w:r w:rsidR="00C30D60" w:rsidRPr="00C832A9">
        <w:rPr>
          <w:rFonts w:ascii="Times New Roman" w:hAnsi="Times New Roman" w:cs="Times New Roman"/>
          <w:lang w:val="en-GB"/>
        </w:rPr>
        <w:t xml:space="preserve"> </w:t>
      </w:r>
      <w:r w:rsidRPr="00C832A9">
        <w:rPr>
          <w:rFonts w:ascii="Times New Roman" w:hAnsi="Times New Roman" w:cs="Times New Roman"/>
          <w:lang w:val="en-GB"/>
        </w:rPr>
        <w:t xml:space="preserve">database (register) is also being established, which </w:t>
      </w:r>
      <w:r w:rsidR="00C30D60" w:rsidRPr="00C832A9">
        <w:rPr>
          <w:rFonts w:ascii="Times New Roman" w:hAnsi="Times New Roman" w:cs="Times New Roman"/>
          <w:lang w:val="en-GB"/>
        </w:rPr>
        <w:t xml:space="preserve">will provide an overview of the </w:t>
      </w:r>
      <w:r w:rsidRPr="00C832A9">
        <w:rPr>
          <w:rFonts w:ascii="Times New Roman" w:hAnsi="Times New Roman" w:cs="Times New Roman"/>
          <w:lang w:val="en-GB"/>
        </w:rPr>
        <w:t>information about content services and their providers in one place.</w:t>
      </w:r>
    </w:p>
    <w:p w:rsidR="00C165CD" w:rsidRPr="00C832A9" w:rsidRDefault="00C165CD" w:rsidP="00C832A9">
      <w:pPr>
        <w:spacing w:after="120"/>
        <w:jc w:val="both"/>
        <w:rPr>
          <w:rFonts w:ascii="Times New Roman" w:hAnsi="Times New Roman" w:cs="Times New Roman"/>
          <w:lang w:val="en-GB"/>
        </w:rPr>
      </w:pPr>
      <w:r w:rsidRPr="00C832A9">
        <w:rPr>
          <w:rFonts w:ascii="Times New Roman" w:hAnsi="Times New Roman" w:cs="Times New Roman"/>
          <w:lang w:val="en-GB"/>
        </w:rPr>
        <w:t xml:space="preserve">The new media legislation in Slovakia sets completely new rules regulating the protection of source. This fundamental right is enshrined in the </w:t>
      </w:r>
      <w:r w:rsidR="00087535" w:rsidRPr="00C832A9">
        <w:rPr>
          <w:rFonts w:ascii="Times New Roman" w:hAnsi="Times New Roman" w:cs="Times New Roman"/>
          <w:lang w:val="en-GB"/>
        </w:rPr>
        <w:t xml:space="preserve">Act on </w:t>
      </w:r>
      <w:r w:rsidRPr="00C832A9">
        <w:rPr>
          <w:rFonts w:ascii="Times New Roman" w:hAnsi="Times New Roman" w:cs="Times New Roman"/>
          <w:lang w:val="en-GB"/>
        </w:rPr>
        <w:t>Media Services and similarly in the Act on Publications.</w:t>
      </w:r>
      <w:r w:rsidR="00675C3A" w:rsidRPr="00C832A9">
        <w:rPr>
          <w:rFonts w:ascii="Times New Roman" w:hAnsi="Times New Roman" w:cs="Times New Roman"/>
          <w:lang w:val="en-GB"/>
        </w:rPr>
        <w:t xml:space="preserve"> The content service provider and other persons who participated in obtaining or processing information from a source whose identity is to remain confidential, for the purpose of publishing it </w:t>
      </w:r>
      <w:r w:rsidR="00675C3A" w:rsidRPr="00C832A9">
        <w:rPr>
          <w:rFonts w:ascii="Times New Roman" w:hAnsi="Times New Roman" w:cs="Times New Roman"/>
          <w:lang w:val="en-GB"/>
        </w:rPr>
        <w:lastRenderedPageBreak/>
        <w:t>within the content service, are obliged to maintain confidentiality about sources of information obtained in the course of their activities and about the content of this information in such a way that the identity of the person who provided the information cannot be ascertained. The protection of source does not apply to a content service whose authorization or registration has been revoked due to financing by terrorist organization, placing on the sanctions list of the United Nations or the European Union or due to content blocking for cyber security purposes. Another exception to the protection of the source is preventing the commission of a crime, in case, when the public interest in preventing criminal activity clearly outweighs the interest in protecting the source. The prevailing interest needs to be examined individually in each case.</w:t>
      </w:r>
    </w:p>
    <w:p w:rsidR="00C165CD" w:rsidRPr="00C832A9" w:rsidRDefault="00C165CD" w:rsidP="00C832A9">
      <w:pPr>
        <w:spacing w:after="120"/>
        <w:jc w:val="both"/>
        <w:rPr>
          <w:rFonts w:ascii="Times New Roman" w:hAnsi="Times New Roman" w:cs="Times New Roman"/>
          <w:lang w:val="en-GB"/>
        </w:rPr>
      </w:pPr>
      <w:r w:rsidRPr="00C832A9">
        <w:rPr>
          <w:rFonts w:ascii="Times New Roman" w:hAnsi="Times New Roman" w:cs="Times New Roman"/>
          <w:lang w:val="en-GB"/>
        </w:rPr>
        <w:t>The improvement of safety and protection of jour</w:t>
      </w:r>
      <w:r w:rsidR="00B26F3A" w:rsidRPr="00C832A9">
        <w:rPr>
          <w:rFonts w:ascii="Times New Roman" w:hAnsi="Times New Roman" w:cs="Times New Roman"/>
          <w:lang w:val="en-GB"/>
        </w:rPr>
        <w:t>nalists is an integral part of the</w:t>
      </w:r>
      <w:r w:rsidRPr="00C832A9">
        <w:rPr>
          <w:rFonts w:ascii="Times New Roman" w:hAnsi="Times New Roman" w:cs="Times New Roman"/>
          <w:lang w:val="en-GB"/>
        </w:rPr>
        <w:t xml:space="preserve"> </w:t>
      </w:r>
      <w:r w:rsidR="008075E4" w:rsidRPr="00C832A9">
        <w:rPr>
          <w:rFonts w:ascii="Times New Roman" w:hAnsi="Times New Roman" w:cs="Times New Roman"/>
          <w:lang w:val="en-GB"/>
        </w:rPr>
        <w:t>Culture and Creative Industry Strategy of the Slovak Republic</w:t>
      </w:r>
      <w:r w:rsidRPr="00C832A9">
        <w:rPr>
          <w:rFonts w:ascii="Times New Roman" w:hAnsi="Times New Roman" w:cs="Times New Roman"/>
          <w:lang w:val="en-GB"/>
        </w:rPr>
        <w:t xml:space="preserve"> 2030 which is currently being prepared</w:t>
      </w:r>
      <w:r w:rsidR="00675C3A" w:rsidRPr="00C832A9">
        <w:rPr>
          <w:rFonts w:ascii="Times New Roman" w:hAnsi="Times New Roman" w:cs="Times New Roman"/>
          <w:lang w:val="en-GB"/>
        </w:rPr>
        <w:t xml:space="preserve"> by the Ministry of Culture</w:t>
      </w:r>
      <w:r w:rsidRPr="00C832A9">
        <w:rPr>
          <w:rFonts w:ascii="Times New Roman" w:hAnsi="Times New Roman" w:cs="Times New Roman"/>
          <w:lang w:val="en-GB"/>
        </w:rPr>
        <w:t xml:space="preserve">. </w:t>
      </w:r>
    </w:p>
    <w:p w:rsidR="00675C3A" w:rsidRPr="00C832A9" w:rsidRDefault="00675C3A" w:rsidP="00C832A9">
      <w:pPr>
        <w:spacing w:after="120"/>
        <w:jc w:val="both"/>
        <w:rPr>
          <w:rFonts w:ascii="Times New Roman" w:hAnsi="Times New Roman" w:cs="Times New Roman"/>
          <w:lang w:val="en-US"/>
        </w:rPr>
      </w:pPr>
      <w:r w:rsidRPr="00C832A9">
        <w:rPr>
          <w:rFonts w:ascii="Times New Roman" w:hAnsi="Times New Roman" w:cs="Times New Roman"/>
          <w:lang w:val="en-US"/>
        </w:rPr>
        <w:t>The issue of protecting journalists will also be addressed as part of the Strategy for the Prevention of Crime and Other Antisocial Activities in the Slovak Republic until 2028. Based on the proposal of the Ministry of Cu</w:t>
      </w:r>
      <w:r w:rsidR="00C61B72" w:rsidRPr="00C832A9">
        <w:rPr>
          <w:rFonts w:ascii="Times New Roman" w:hAnsi="Times New Roman" w:cs="Times New Roman"/>
          <w:lang w:val="en-US"/>
        </w:rPr>
        <w:t>lture of the Slovak Republic, the Strategy</w:t>
      </w:r>
      <w:r w:rsidRPr="00C832A9">
        <w:rPr>
          <w:rFonts w:ascii="Times New Roman" w:hAnsi="Times New Roman" w:cs="Times New Roman"/>
          <w:lang w:val="en-US"/>
        </w:rPr>
        <w:t xml:space="preserve"> should include the creation of a methodology for the police procedure to protect journalists at risk factors of mass events and a mechanism for monitoring attacks on journalists and crimes of which journalists are the victims.</w:t>
      </w:r>
    </w:p>
    <w:p w:rsidR="00675C3A" w:rsidRPr="00C832A9" w:rsidRDefault="00B26F3A" w:rsidP="00C832A9">
      <w:pPr>
        <w:spacing w:after="120"/>
        <w:jc w:val="both"/>
        <w:rPr>
          <w:rFonts w:ascii="Times New Roman" w:hAnsi="Times New Roman" w:cs="Times New Roman"/>
          <w:lang w:val="en-GB"/>
        </w:rPr>
      </w:pPr>
      <w:r w:rsidRPr="00C832A9">
        <w:rPr>
          <w:rFonts w:ascii="Times New Roman" w:hAnsi="Times New Roman" w:cs="Times New Roman"/>
          <w:lang w:val="en-US"/>
        </w:rPr>
        <w:t xml:space="preserve">These specific policy actions are paired with other ongoing activities of the Ministry of Culture of the Slovak Republic, such as creating platform for dialogue with journalists by organizing informal meetings. In this respect The Ministry of Culture organized workshops </w:t>
      </w:r>
      <w:r w:rsidR="003B1D5C" w:rsidRPr="00C832A9">
        <w:rPr>
          <w:rFonts w:ascii="Times New Roman" w:hAnsi="Times New Roman" w:cs="Times New Roman"/>
          <w:lang w:val="en-US"/>
        </w:rPr>
        <w:t>with</w:t>
      </w:r>
      <w:r w:rsidRPr="00C832A9">
        <w:rPr>
          <w:rFonts w:ascii="Times New Roman" w:hAnsi="Times New Roman" w:cs="Times New Roman"/>
          <w:lang w:val="en-US"/>
        </w:rPr>
        <w:t xml:space="preserve"> </w:t>
      </w:r>
      <w:proofErr w:type="spellStart"/>
      <w:r w:rsidRPr="00C832A9">
        <w:rPr>
          <w:rFonts w:ascii="Times New Roman" w:hAnsi="Times New Roman" w:cs="Times New Roman"/>
          <w:lang w:val="en-US"/>
        </w:rPr>
        <w:t>PersVeilig</w:t>
      </w:r>
      <w:proofErr w:type="spellEnd"/>
      <w:r w:rsidRPr="00C832A9">
        <w:rPr>
          <w:rFonts w:ascii="Times New Roman" w:hAnsi="Times New Roman" w:cs="Times New Roman"/>
          <w:lang w:val="en-US"/>
        </w:rPr>
        <w:t xml:space="preserve"> </w:t>
      </w:r>
      <w:r w:rsidR="003B1D5C" w:rsidRPr="00C832A9">
        <w:rPr>
          <w:rFonts w:ascii="Times New Roman" w:hAnsi="Times New Roman" w:cs="Times New Roman"/>
          <w:lang w:val="en-US"/>
        </w:rPr>
        <w:t>and Dutch police.</w:t>
      </w:r>
      <w:r w:rsidRPr="00C832A9">
        <w:rPr>
          <w:rFonts w:ascii="Times New Roman" w:hAnsi="Times New Roman" w:cs="Times New Roman"/>
          <w:lang w:val="en-US"/>
        </w:rPr>
        <w:t xml:space="preserve"> These consisted of three separate meeting: with public servants (with emphasis on the police), the journalist, the publishers and broadcasters and third one with</w:t>
      </w:r>
      <w:r w:rsidR="003B1D5C" w:rsidRPr="00C832A9">
        <w:rPr>
          <w:rFonts w:ascii="Times New Roman" w:hAnsi="Times New Roman" w:cs="Times New Roman"/>
          <w:lang w:val="en-US"/>
        </w:rPr>
        <w:t xml:space="preserve"> public service media provider.</w:t>
      </w:r>
      <w:r w:rsidRPr="00C832A9">
        <w:rPr>
          <w:rFonts w:ascii="Times New Roman" w:hAnsi="Times New Roman" w:cs="Times New Roman"/>
          <w:lang w:val="en-US"/>
        </w:rPr>
        <w:t xml:space="preserve"> These workshops and meetings helped to kick start first survey on threats to journalist (including SLAPP). This survey is being done </w:t>
      </w:r>
      <w:r w:rsidR="003B1D5C" w:rsidRPr="00C832A9">
        <w:rPr>
          <w:rFonts w:ascii="Times New Roman" w:hAnsi="Times New Roman" w:cs="Times New Roman"/>
          <w:lang w:val="en-US"/>
        </w:rPr>
        <w:t xml:space="preserve">in cooperation with the </w:t>
      </w:r>
      <w:proofErr w:type="spellStart"/>
      <w:r w:rsidR="003B1D5C" w:rsidRPr="00C832A9">
        <w:rPr>
          <w:rFonts w:ascii="Times New Roman" w:hAnsi="Times New Roman" w:cs="Times New Roman"/>
          <w:lang w:val="en-US"/>
        </w:rPr>
        <w:t>Kuciak</w:t>
      </w:r>
      <w:proofErr w:type="spellEnd"/>
      <w:r w:rsidR="003B1D5C" w:rsidRPr="00C832A9">
        <w:rPr>
          <w:rFonts w:ascii="Times New Roman" w:hAnsi="Times New Roman" w:cs="Times New Roman"/>
          <w:lang w:val="en-US"/>
        </w:rPr>
        <w:t xml:space="preserve"> C</w:t>
      </w:r>
      <w:r w:rsidRPr="00C832A9">
        <w:rPr>
          <w:rFonts w:ascii="Times New Roman" w:hAnsi="Times New Roman" w:cs="Times New Roman"/>
          <w:lang w:val="en-US"/>
        </w:rPr>
        <w:t>enter for investigative journalism.</w:t>
      </w:r>
      <w:r w:rsidR="00675C3A" w:rsidRPr="00C832A9">
        <w:rPr>
          <w:rFonts w:ascii="Times New Roman" w:hAnsi="Times New Roman" w:cs="Times New Roman"/>
          <w:lang w:val="en-US"/>
        </w:rPr>
        <w:t xml:space="preserve"> </w:t>
      </w:r>
      <w:r w:rsidR="00675C3A" w:rsidRPr="00C832A9">
        <w:rPr>
          <w:rFonts w:ascii="Times New Roman" w:hAnsi="Times New Roman" w:cs="Times New Roman"/>
          <w:lang w:val="en-GB"/>
        </w:rPr>
        <w:t>The survey also covered the area of</w:t>
      </w:r>
      <w:r w:rsidR="00C832A9">
        <w:rPr>
          <w:rFonts w:ascii="Times New Roman" w:hAnsi="Times New Roman" w:cs="Times New Roman"/>
          <w:lang w:val="en-GB"/>
        </w:rPr>
        <w:t xml:space="preserve"> </w:t>
      </w:r>
      <w:r w:rsidR="00303B94" w:rsidRPr="00C832A9">
        <w:rPr>
          <w:rFonts w:ascii="Times New Roman" w:hAnsi="Times New Roman" w:cs="Times New Roman"/>
          <w:lang w:val="en-GB"/>
        </w:rPr>
        <w:t>SLAPPs.</w:t>
      </w:r>
      <w:r w:rsidR="00675C3A" w:rsidRPr="00C832A9">
        <w:rPr>
          <w:rFonts w:ascii="Times New Roman" w:hAnsi="Times New Roman" w:cs="Times New Roman"/>
          <w:lang w:val="en-GB"/>
        </w:rPr>
        <w:t xml:space="preserve"> </w:t>
      </w:r>
    </w:p>
    <w:p w:rsidR="00303B94" w:rsidRPr="00C832A9" w:rsidRDefault="00303B94" w:rsidP="00C832A9">
      <w:pPr>
        <w:spacing w:after="120"/>
        <w:jc w:val="both"/>
        <w:rPr>
          <w:rFonts w:ascii="Times New Roman" w:hAnsi="Times New Roman" w:cs="Times New Roman"/>
          <w:lang w:val="en-US"/>
        </w:rPr>
      </w:pPr>
      <w:r w:rsidRPr="00C832A9">
        <w:rPr>
          <w:rFonts w:ascii="Times New Roman" w:hAnsi="Times New Roman" w:cs="Times New Roman"/>
          <w:lang w:val="en-US"/>
        </w:rPr>
        <w:t>In order to ensure a space for an effective exchange of opinions and share of experiences that arises from the above mentioned survey, the Ministry of Culture is currently planning to hold a conference on the topic of protecting journalists (including SLAPP, independence of media and new European legislation), to which various national and international experts will be invited.</w:t>
      </w:r>
    </w:p>
    <w:p w:rsidR="008075E4" w:rsidRPr="00C832A9" w:rsidRDefault="008075E4" w:rsidP="00C832A9">
      <w:pPr>
        <w:spacing w:after="120"/>
        <w:jc w:val="both"/>
        <w:rPr>
          <w:rFonts w:ascii="Times New Roman" w:hAnsi="Times New Roman" w:cs="Times New Roman"/>
          <w:bCs/>
          <w:iCs/>
          <w:lang w:val="en-US"/>
        </w:rPr>
      </w:pPr>
      <w:r w:rsidRPr="00C832A9">
        <w:rPr>
          <w:rFonts w:ascii="Times New Roman" w:hAnsi="Times New Roman" w:cs="Times New Roman"/>
          <w:lang w:val="en-US"/>
        </w:rPr>
        <w:t xml:space="preserve">With the aim of helping journalists in the successful fight against various forms of threats, Slovakia </w:t>
      </w:r>
      <w:r w:rsidR="00303B94" w:rsidRPr="00C832A9">
        <w:rPr>
          <w:rFonts w:ascii="Times New Roman" w:hAnsi="Times New Roman" w:cs="Times New Roman"/>
          <w:lang w:val="en-US"/>
        </w:rPr>
        <w:t>aims to</w:t>
      </w:r>
      <w:r w:rsidRPr="00C832A9">
        <w:rPr>
          <w:rFonts w:ascii="Times New Roman" w:hAnsi="Times New Roman" w:cs="Times New Roman"/>
          <w:lang w:val="en-US"/>
        </w:rPr>
        <w:t xml:space="preserve"> promote implementation of the new European M</w:t>
      </w:r>
      <w:r w:rsidR="00303B94" w:rsidRPr="00C832A9">
        <w:rPr>
          <w:rFonts w:ascii="Times New Roman" w:hAnsi="Times New Roman" w:cs="Times New Roman"/>
          <w:lang w:val="en-US"/>
        </w:rPr>
        <w:t>edia Freedom Act, which proposes</w:t>
      </w:r>
      <w:r w:rsidRPr="00C832A9">
        <w:rPr>
          <w:rFonts w:ascii="Times New Roman" w:hAnsi="Times New Roman" w:cs="Times New Roman"/>
          <w:lang w:val="en-US"/>
        </w:rPr>
        <w:t xml:space="preserve"> a new set of rules to protect media pluralism and independence in the EU. </w:t>
      </w:r>
    </w:p>
    <w:p w:rsidR="0039030C" w:rsidRDefault="00C165CD" w:rsidP="00C832A9">
      <w:pPr>
        <w:spacing w:after="120"/>
        <w:jc w:val="both"/>
        <w:rPr>
          <w:rFonts w:ascii="Times New Roman" w:hAnsi="Times New Roman" w:cs="Times New Roman"/>
          <w:lang w:val="en-GB"/>
        </w:rPr>
      </w:pPr>
      <w:r w:rsidRPr="00C832A9">
        <w:rPr>
          <w:rFonts w:ascii="Times New Roman" w:hAnsi="Times New Roman" w:cs="Times New Roman"/>
          <w:lang w:val="en-GB"/>
        </w:rPr>
        <w:t>A constitutional</w:t>
      </w:r>
      <w:r w:rsidR="00303B94" w:rsidRPr="00C832A9">
        <w:rPr>
          <w:rFonts w:ascii="Times New Roman" w:hAnsi="Times New Roman" w:cs="Times New Roman"/>
          <w:lang w:val="en-GB"/>
        </w:rPr>
        <w:t xml:space="preserve"> Act on Freedom of M</w:t>
      </w:r>
      <w:r w:rsidRPr="00C832A9">
        <w:rPr>
          <w:rFonts w:ascii="Times New Roman" w:hAnsi="Times New Roman" w:cs="Times New Roman"/>
          <w:lang w:val="en-GB"/>
        </w:rPr>
        <w:t>edia which would entail measures in the area of protection and empowerment of journalists is currently under development. The proposal has not been submitted to the legislative process yet. The passing of such a constitutional act would require a qualified majority of the parliament, which is still to be obtained.</w:t>
      </w:r>
    </w:p>
    <w:p w:rsidR="00C832A9" w:rsidRDefault="00C832A9" w:rsidP="00C832A9">
      <w:pPr>
        <w:spacing w:after="120"/>
        <w:jc w:val="both"/>
        <w:rPr>
          <w:rFonts w:ascii="Times New Roman" w:hAnsi="Times New Roman" w:cs="Times New Roman"/>
          <w:lang w:val="en-GB"/>
        </w:rPr>
      </w:pPr>
    </w:p>
    <w:p w:rsidR="00C832A9" w:rsidRPr="00C832A9" w:rsidRDefault="00C832A9" w:rsidP="00C832A9">
      <w:pPr>
        <w:spacing w:after="120"/>
        <w:jc w:val="both"/>
        <w:rPr>
          <w:rFonts w:ascii="Times New Roman" w:hAnsi="Times New Roman" w:cs="Times New Roman"/>
          <w:lang w:val="en-US"/>
        </w:rPr>
      </w:pPr>
      <w:r>
        <w:rPr>
          <w:rFonts w:ascii="Times New Roman" w:hAnsi="Times New Roman" w:cs="Times New Roman"/>
          <w:lang w:val="en-GB"/>
        </w:rPr>
        <w:t>3 February 2023</w:t>
      </w:r>
    </w:p>
    <w:sectPr w:rsidR="00C832A9" w:rsidRPr="00C832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A9" w:rsidRDefault="00C832A9" w:rsidP="00C832A9">
      <w:pPr>
        <w:spacing w:after="0" w:line="240" w:lineRule="auto"/>
      </w:pPr>
      <w:r>
        <w:separator/>
      </w:r>
    </w:p>
  </w:endnote>
  <w:endnote w:type="continuationSeparator" w:id="0">
    <w:p w:rsidR="00C832A9" w:rsidRDefault="00C832A9" w:rsidP="00C8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774872"/>
      <w:docPartObj>
        <w:docPartGallery w:val="Page Numbers (Bottom of Page)"/>
        <w:docPartUnique/>
      </w:docPartObj>
    </w:sdtPr>
    <w:sdtContent>
      <w:p w:rsidR="00C832A9" w:rsidRDefault="00C832A9">
        <w:pPr>
          <w:pStyle w:val="Pta"/>
          <w:jc w:val="center"/>
        </w:pPr>
        <w:r>
          <w:fldChar w:fldCharType="begin"/>
        </w:r>
        <w:r>
          <w:instrText>PAGE   \* MERGEFORMAT</w:instrText>
        </w:r>
        <w:r>
          <w:fldChar w:fldCharType="separate"/>
        </w:r>
        <w:r w:rsidR="00355390">
          <w:rPr>
            <w:noProof/>
          </w:rPr>
          <w:t>4</w:t>
        </w:r>
        <w:r>
          <w:fldChar w:fldCharType="end"/>
        </w:r>
      </w:p>
    </w:sdtContent>
  </w:sdt>
  <w:p w:rsidR="00C832A9" w:rsidRDefault="00C832A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A9" w:rsidRDefault="00C832A9" w:rsidP="00C832A9">
      <w:pPr>
        <w:spacing w:after="0" w:line="240" w:lineRule="auto"/>
      </w:pPr>
      <w:r>
        <w:separator/>
      </w:r>
    </w:p>
  </w:footnote>
  <w:footnote w:type="continuationSeparator" w:id="0">
    <w:p w:rsidR="00C832A9" w:rsidRDefault="00C832A9" w:rsidP="00C83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CD"/>
    <w:rsid w:val="00045BB1"/>
    <w:rsid w:val="00087535"/>
    <w:rsid w:val="000B6FF8"/>
    <w:rsid w:val="00170751"/>
    <w:rsid w:val="001906D4"/>
    <w:rsid w:val="002B5D41"/>
    <w:rsid w:val="00303B94"/>
    <w:rsid w:val="00355390"/>
    <w:rsid w:val="0039030C"/>
    <w:rsid w:val="003B1D5C"/>
    <w:rsid w:val="003E2163"/>
    <w:rsid w:val="005F2B80"/>
    <w:rsid w:val="0060279C"/>
    <w:rsid w:val="0060681C"/>
    <w:rsid w:val="00665D5F"/>
    <w:rsid w:val="00675C3A"/>
    <w:rsid w:val="0073203B"/>
    <w:rsid w:val="007C670B"/>
    <w:rsid w:val="008075E4"/>
    <w:rsid w:val="008C06D9"/>
    <w:rsid w:val="00910810"/>
    <w:rsid w:val="009332D9"/>
    <w:rsid w:val="009F07E6"/>
    <w:rsid w:val="009F27F8"/>
    <w:rsid w:val="00B26F3A"/>
    <w:rsid w:val="00B65411"/>
    <w:rsid w:val="00C165CD"/>
    <w:rsid w:val="00C30D60"/>
    <w:rsid w:val="00C61B72"/>
    <w:rsid w:val="00C832A9"/>
    <w:rsid w:val="00CD4D81"/>
    <w:rsid w:val="00D92FEF"/>
    <w:rsid w:val="00DF3305"/>
    <w:rsid w:val="00F45A27"/>
    <w:rsid w:val="00F505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9872"/>
  <w15:docId w15:val="{260A24B0-35EA-449B-9C36-5796B975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F3305"/>
    <w:rPr>
      <w:sz w:val="16"/>
      <w:szCs w:val="16"/>
    </w:rPr>
  </w:style>
  <w:style w:type="paragraph" w:styleId="Textkomentra">
    <w:name w:val="annotation text"/>
    <w:basedOn w:val="Normlny"/>
    <w:link w:val="TextkomentraChar"/>
    <w:uiPriority w:val="99"/>
    <w:semiHidden/>
    <w:unhideWhenUsed/>
    <w:rsid w:val="00DF3305"/>
    <w:pPr>
      <w:spacing w:line="240" w:lineRule="auto"/>
    </w:pPr>
    <w:rPr>
      <w:sz w:val="20"/>
      <w:szCs w:val="20"/>
    </w:rPr>
  </w:style>
  <w:style w:type="character" w:customStyle="1" w:styleId="TextkomentraChar">
    <w:name w:val="Text komentára Char"/>
    <w:basedOn w:val="Predvolenpsmoodseku"/>
    <w:link w:val="Textkomentra"/>
    <w:uiPriority w:val="99"/>
    <w:semiHidden/>
    <w:rsid w:val="00DF3305"/>
    <w:rPr>
      <w:sz w:val="20"/>
      <w:szCs w:val="20"/>
    </w:rPr>
  </w:style>
  <w:style w:type="paragraph" w:styleId="Predmetkomentra">
    <w:name w:val="annotation subject"/>
    <w:basedOn w:val="Textkomentra"/>
    <w:next w:val="Textkomentra"/>
    <w:link w:val="PredmetkomentraChar"/>
    <w:uiPriority w:val="99"/>
    <w:semiHidden/>
    <w:unhideWhenUsed/>
    <w:rsid w:val="00DF3305"/>
    <w:rPr>
      <w:b/>
      <w:bCs/>
    </w:rPr>
  </w:style>
  <w:style w:type="character" w:customStyle="1" w:styleId="PredmetkomentraChar">
    <w:name w:val="Predmet komentára Char"/>
    <w:basedOn w:val="TextkomentraChar"/>
    <w:link w:val="Predmetkomentra"/>
    <w:uiPriority w:val="99"/>
    <w:semiHidden/>
    <w:rsid w:val="00DF3305"/>
    <w:rPr>
      <w:b/>
      <w:bCs/>
      <w:sz w:val="20"/>
      <w:szCs w:val="20"/>
    </w:rPr>
  </w:style>
  <w:style w:type="paragraph" w:styleId="Textbubliny">
    <w:name w:val="Balloon Text"/>
    <w:basedOn w:val="Normlny"/>
    <w:link w:val="TextbublinyChar"/>
    <w:uiPriority w:val="99"/>
    <w:semiHidden/>
    <w:unhideWhenUsed/>
    <w:rsid w:val="00DF33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F3305"/>
    <w:rPr>
      <w:rFonts w:ascii="Tahoma" w:hAnsi="Tahoma" w:cs="Tahoma"/>
      <w:sz w:val="16"/>
      <w:szCs w:val="16"/>
    </w:rPr>
  </w:style>
  <w:style w:type="paragraph" w:styleId="Hlavika">
    <w:name w:val="header"/>
    <w:basedOn w:val="Normlny"/>
    <w:link w:val="HlavikaChar"/>
    <w:uiPriority w:val="99"/>
    <w:unhideWhenUsed/>
    <w:rsid w:val="00C832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32A9"/>
  </w:style>
  <w:style w:type="paragraph" w:styleId="Pta">
    <w:name w:val="footer"/>
    <w:basedOn w:val="Normlny"/>
    <w:link w:val="PtaChar"/>
    <w:uiPriority w:val="99"/>
    <w:unhideWhenUsed/>
    <w:rsid w:val="00C832A9"/>
    <w:pPr>
      <w:tabs>
        <w:tab w:val="center" w:pos="4536"/>
        <w:tab w:val="right" w:pos="9072"/>
      </w:tabs>
      <w:spacing w:after="0" w:line="240" w:lineRule="auto"/>
    </w:pPr>
  </w:style>
  <w:style w:type="character" w:customStyle="1" w:styleId="PtaChar">
    <w:name w:val="Päta Char"/>
    <w:basedOn w:val="Predvolenpsmoodseku"/>
    <w:link w:val="Pta"/>
    <w:uiPriority w:val="99"/>
    <w:rsid w:val="00C8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3292">
      <w:bodyDiv w:val="1"/>
      <w:marLeft w:val="0"/>
      <w:marRight w:val="0"/>
      <w:marTop w:val="0"/>
      <w:marBottom w:val="0"/>
      <w:divBdr>
        <w:top w:val="none" w:sz="0" w:space="0" w:color="auto"/>
        <w:left w:val="none" w:sz="0" w:space="0" w:color="auto"/>
        <w:bottom w:val="none" w:sz="0" w:space="0" w:color="auto"/>
        <w:right w:val="none" w:sz="0" w:space="0" w:color="auto"/>
      </w:divBdr>
    </w:div>
    <w:div w:id="139468218">
      <w:bodyDiv w:val="1"/>
      <w:marLeft w:val="0"/>
      <w:marRight w:val="0"/>
      <w:marTop w:val="0"/>
      <w:marBottom w:val="0"/>
      <w:divBdr>
        <w:top w:val="none" w:sz="0" w:space="0" w:color="auto"/>
        <w:left w:val="none" w:sz="0" w:space="0" w:color="auto"/>
        <w:bottom w:val="none" w:sz="0" w:space="0" w:color="auto"/>
        <w:right w:val="none" w:sz="0" w:space="0" w:color="auto"/>
      </w:divBdr>
    </w:div>
    <w:div w:id="150751766">
      <w:bodyDiv w:val="1"/>
      <w:marLeft w:val="0"/>
      <w:marRight w:val="0"/>
      <w:marTop w:val="0"/>
      <w:marBottom w:val="0"/>
      <w:divBdr>
        <w:top w:val="none" w:sz="0" w:space="0" w:color="auto"/>
        <w:left w:val="none" w:sz="0" w:space="0" w:color="auto"/>
        <w:bottom w:val="none" w:sz="0" w:space="0" w:color="auto"/>
        <w:right w:val="none" w:sz="0" w:space="0" w:color="auto"/>
      </w:divBdr>
    </w:div>
    <w:div w:id="287397406">
      <w:bodyDiv w:val="1"/>
      <w:marLeft w:val="0"/>
      <w:marRight w:val="0"/>
      <w:marTop w:val="0"/>
      <w:marBottom w:val="0"/>
      <w:divBdr>
        <w:top w:val="none" w:sz="0" w:space="0" w:color="auto"/>
        <w:left w:val="none" w:sz="0" w:space="0" w:color="auto"/>
        <w:bottom w:val="none" w:sz="0" w:space="0" w:color="auto"/>
        <w:right w:val="none" w:sz="0" w:space="0" w:color="auto"/>
      </w:divBdr>
    </w:div>
    <w:div w:id="467165752">
      <w:bodyDiv w:val="1"/>
      <w:marLeft w:val="0"/>
      <w:marRight w:val="0"/>
      <w:marTop w:val="0"/>
      <w:marBottom w:val="0"/>
      <w:divBdr>
        <w:top w:val="none" w:sz="0" w:space="0" w:color="auto"/>
        <w:left w:val="none" w:sz="0" w:space="0" w:color="auto"/>
        <w:bottom w:val="none" w:sz="0" w:space="0" w:color="auto"/>
        <w:right w:val="none" w:sz="0" w:space="0" w:color="auto"/>
      </w:divBdr>
    </w:div>
    <w:div w:id="474178363">
      <w:bodyDiv w:val="1"/>
      <w:marLeft w:val="0"/>
      <w:marRight w:val="0"/>
      <w:marTop w:val="0"/>
      <w:marBottom w:val="0"/>
      <w:divBdr>
        <w:top w:val="none" w:sz="0" w:space="0" w:color="auto"/>
        <w:left w:val="none" w:sz="0" w:space="0" w:color="auto"/>
        <w:bottom w:val="none" w:sz="0" w:space="0" w:color="auto"/>
        <w:right w:val="none" w:sz="0" w:space="0" w:color="auto"/>
      </w:divBdr>
    </w:div>
    <w:div w:id="480386050">
      <w:bodyDiv w:val="1"/>
      <w:marLeft w:val="0"/>
      <w:marRight w:val="0"/>
      <w:marTop w:val="0"/>
      <w:marBottom w:val="0"/>
      <w:divBdr>
        <w:top w:val="none" w:sz="0" w:space="0" w:color="auto"/>
        <w:left w:val="none" w:sz="0" w:space="0" w:color="auto"/>
        <w:bottom w:val="none" w:sz="0" w:space="0" w:color="auto"/>
        <w:right w:val="none" w:sz="0" w:space="0" w:color="auto"/>
      </w:divBdr>
    </w:div>
    <w:div w:id="626857231">
      <w:bodyDiv w:val="1"/>
      <w:marLeft w:val="0"/>
      <w:marRight w:val="0"/>
      <w:marTop w:val="0"/>
      <w:marBottom w:val="0"/>
      <w:divBdr>
        <w:top w:val="none" w:sz="0" w:space="0" w:color="auto"/>
        <w:left w:val="none" w:sz="0" w:space="0" w:color="auto"/>
        <w:bottom w:val="none" w:sz="0" w:space="0" w:color="auto"/>
        <w:right w:val="none" w:sz="0" w:space="0" w:color="auto"/>
      </w:divBdr>
    </w:div>
    <w:div w:id="661007404">
      <w:bodyDiv w:val="1"/>
      <w:marLeft w:val="0"/>
      <w:marRight w:val="0"/>
      <w:marTop w:val="0"/>
      <w:marBottom w:val="0"/>
      <w:divBdr>
        <w:top w:val="none" w:sz="0" w:space="0" w:color="auto"/>
        <w:left w:val="none" w:sz="0" w:space="0" w:color="auto"/>
        <w:bottom w:val="none" w:sz="0" w:space="0" w:color="auto"/>
        <w:right w:val="none" w:sz="0" w:space="0" w:color="auto"/>
      </w:divBdr>
    </w:div>
    <w:div w:id="666713129">
      <w:bodyDiv w:val="1"/>
      <w:marLeft w:val="0"/>
      <w:marRight w:val="0"/>
      <w:marTop w:val="0"/>
      <w:marBottom w:val="0"/>
      <w:divBdr>
        <w:top w:val="none" w:sz="0" w:space="0" w:color="auto"/>
        <w:left w:val="none" w:sz="0" w:space="0" w:color="auto"/>
        <w:bottom w:val="none" w:sz="0" w:space="0" w:color="auto"/>
        <w:right w:val="none" w:sz="0" w:space="0" w:color="auto"/>
      </w:divBdr>
      <w:divsChild>
        <w:div w:id="2134709584">
          <w:marLeft w:val="0"/>
          <w:marRight w:val="0"/>
          <w:marTop w:val="0"/>
          <w:marBottom w:val="0"/>
          <w:divBdr>
            <w:top w:val="none" w:sz="0" w:space="0" w:color="auto"/>
            <w:left w:val="none" w:sz="0" w:space="0" w:color="auto"/>
            <w:bottom w:val="none" w:sz="0" w:space="0" w:color="auto"/>
            <w:right w:val="none" w:sz="0" w:space="0" w:color="auto"/>
          </w:divBdr>
        </w:div>
      </w:divsChild>
    </w:div>
    <w:div w:id="871844016">
      <w:bodyDiv w:val="1"/>
      <w:marLeft w:val="0"/>
      <w:marRight w:val="0"/>
      <w:marTop w:val="0"/>
      <w:marBottom w:val="0"/>
      <w:divBdr>
        <w:top w:val="none" w:sz="0" w:space="0" w:color="auto"/>
        <w:left w:val="none" w:sz="0" w:space="0" w:color="auto"/>
        <w:bottom w:val="none" w:sz="0" w:space="0" w:color="auto"/>
        <w:right w:val="none" w:sz="0" w:space="0" w:color="auto"/>
      </w:divBdr>
    </w:div>
    <w:div w:id="1092046470">
      <w:bodyDiv w:val="1"/>
      <w:marLeft w:val="0"/>
      <w:marRight w:val="0"/>
      <w:marTop w:val="0"/>
      <w:marBottom w:val="0"/>
      <w:divBdr>
        <w:top w:val="none" w:sz="0" w:space="0" w:color="auto"/>
        <w:left w:val="none" w:sz="0" w:space="0" w:color="auto"/>
        <w:bottom w:val="none" w:sz="0" w:space="0" w:color="auto"/>
        <w:right w:val="none" w:sz="0" w:space="0" w:color="auto"/>
      </w:divBdr>
    </w:div>
    <w:div w:id="1216770051">
      <w:bodyDiv w:val="1"/>
      <w:marLeft w:val="0"/>
      <w:marRight w:val="0"/>
      <w:marTop w:val="0"/>
      <w:marBottom w:val="0"/>
      <w:divBdr>
        <w:top w:val="none" w:sz="0" w:space="0" w:color="auto"/>
        <w:left w:val="none" w:sz="0" w:space="0" w:color="auto"/>
        <w:bottom w:val="none" w:sz="0" w:space="0" w:color="auto"/>
        <w:right w:val="none" w:sz="0" w:space="0" w:color="auto"/>
      </w:divBdr>
    </w:div>
    <w:div w:id="1251235693">
      <w:bodyDiv w:val="1"/>
      <w:marLeft w:val="0"/>
      <w:marRight w:val="0"/>
      <w:marTop w:val="0"/>
      <w:marBottom w:val="0"/>
      <w:divBdr>
        <w:top w:val="none" w:sz="0" w:space="0" w:color="auto"/>
        <w:left w:val="none" w:sz="0" w:space="0" w:color="auto"/>
        <w:bottom w:val="none" w:sz="0" w:space="0" w:color="auto"/>
        <w:right w:val="none" w:sz="0" w:space="0" w:color="auto"/>
      </w:divBdr>
    </w:div>
    <w:div w:id="1323312979">
      <w:bodyDiv w:val="1"/>
      <w:marLeft w:val="0"/>
      <w:marRight w:val="0"/>
      <w:marTop w:val="0"/>
      <w:marBottom w:val="0"/>
      <w:divBdr>
        <w:top w:val="none" w:sz="0" w:space="0" w:color="auto"/>
        <w:left w:val="none" w:sz="0" w:space="0" w:color="auto"/>
        <w:bottom w:val="none" w:sz="0" w:space="0" w:color="auto"/>
        <w:right w:val="none" w:sz="0" w:space="0" w:color="auto"/>
      </w:divBdr>
    </w:div>
    <w:div w:id="1342395248">
      <w:bodyDiv w:val="1"/>
      <w:marLeft w:val="0"/>
      <w:marRight w:val="0"/>
      <w:marTop w:val="0"/>
      <w:marBottom w:val="0"/>
      <w:divBdr>
        <w:top w:val="none" w:sz="0" w:space="0" w:color="auto"/>
        <w:left w:val="none" w:sz="0" w:space="0" w:color="auto"/>
        <w:bottom w:val="none" w:sz="0" w:space="0" w:color="auto"/>
        <w:right w:val="none" w:sz="0" w:space="0" w:color="auto"/>
      </w:divBdr>
    </w:div>
    <w:div w:id="1355884760">
      <w:bodyDiv w:val="1"/>
      <w:marLeft w:val="0"/>
      <w:marRight w:val="0"/>
      <w:marTop w:val="0"/>
      <w:marBottom w:val="0"/>
      <w:divBdr>
        <w:top w:val="none" w:sz="0" w:space="0" w:color="auto"/>
        <w:left w:val="none" w:sz="0" w:space="0" w:color="auto"/>
        <w:bottom w:val="none" w:sz="0" w:space="0" w:color="auto"/>
        <w:right w:val="none" w:sz="0" w:space="0" w:color="auto"/>
      </w:divBdr>
    </w:div>
    <w:div w:id="1364670977">
      <w:bodyDiv w:val="1"/>
      <w:marLeft w:val="0"/>
      <w:marRight w:val="0"/>
      <w:marTop w:val="0"/>
      <w:marBottom w:val="0"/>
      <w:divBdr>
        <w:top w:val="none" w:sz="0" w:space="0" w:color="auto"/>
        <w:left w:val="none" w:sz="0" w:space="0" w:color="auto"/>
        <w:bottom w:val="none" w:sz="0" w:space="0" w:color="auto"/>
        <w:right w:val="none" w:sz="0" w:space="0" w:color="auto"/>
      </w:divBdr>
    </w:div>
    <w:div w:id="1441757956">
      <w:bodyDiv w:val="1"/>
      <w:marLeft w:val="0"/>
      <w:marRight w:val="0"/>
      <w:marTop w:val="0"/>
      <w:marBottom w:val="0"/>
      <w:divBdr>
        <w:top w:val="none" w:sz="0" w:space="0" w:color="auto"/>
        <w:left w:val="none" w:sz="0" w:space="0" w:color="auto"/>
        <w:bottom w:val="none" w:sz="0" w:space="0" w:color="auto"/>
        <w:right w:val="none" w:sz="0" w:space="0" w:color="auto"/>
      </w:divBdr>
    </w:div>
    <w:div w:id="1497258331">
      <w:bodyDiv w:val="1"/>
      <w:marLeft w:val="0"/>
      <w:marRight w:val="0"/>
      <w:marTop w:val="0"/>
      <w:marBottom w:val="0"/>
      <w:divBdr>
        <w:top w:val="none" w:sz="0" w:space="0" w:color="auto"/>
        <w:left w:val="none" w:sz="0" w:space="0" w:color="auto"/>
        <w:bottom w:val="none" w:sz="0" w:space="0" w:color="auto"/>
        <w:right w:val="none" w:sz="0" w:space="0" w:color="auto"/>
      </w:divBdr>
    </w:div>
    <w:div w:id="1672483252">
      <w:bodyDiv w:val="1"/>
      <w:marLeft w:val="0"/>
      <w:marRight w:val="0"/>
      <w:marTop w:val="0"/>
      <w:marBottom w:val="0"/>
      <w:divBdr>
        <w:top w:val="none" w:sz="0" w:space="0" w:color="auto"/>
        <w:left w:val="none" w:sz="0" w:space="0" w:color="auto"/>
        <w:bottom w:val="none" w:sz="0" w:space="0" w:color="auto"/>
        <w:right w:val="none" w:sz="0" w:space="0" w:color="auto"/>
      </w:divBdr>
    </w:div>
    <w:div w:id="1725062740">
      <w:bodyDiv w:val="1"/>
      <w:marLeft w:val="0"/>
      <w:marRight w:val="0"/>
      <w:marTop w:val="0"/>
      <w:marBottom w:val="0"/>
      <w:divBdr>
        <w:top w:val="none" w:sz="0" w:space="0" w:color="auto"/>
        <w:left w:val="none" w:sz="0" w:space="0" w:color="auto"/>
        <w:bottom w:val="none" w:sz="0" w:space="0" w:color="auto"/>
        <w:right w:val="none" w:sz="0" w:space="0" w:color="auto"/>
      </w:divBdr>
    </w:div>
    <w:div w:id="1748262044">
      <w:bodyDiv w:val="1"/>
      <w:marLeft w:val="0"/>
      <w:marRight w:val="0"/>
      <w:marTop w:val="0"/>
      <w:marBottom w:val="0"/>
      <w:divBdr>
        <w:top w:val="none" w:sz="0" w:space="0" w:color="auto"/>
        <w:left w:val="none" w:sz="0" w:space="0" w:color="auto"/>
        <w:bottom w:val="none" w:sz="0" w:space="0" w:color="auto"/>
        <w:right w:val="none" w:sz="0" w:space="0" w:color="auto"/>
      </w:divBdr>
    </w:div>
    <w:div w:id="1861817547">
      <w:bodyDiv w:val="1"/>
      <w:marLeft w:val="0"/>
      <w:marRight w:val="0"/>
      <w:marTop w:val="0"/>
      <w:marBottom w:val="0"/>
      <w:divBdr>
        <w:top w:val="none" w:sz="0" w:space="0" w:color="auto"/>
        <w:left w:val="none" w:sz="0" w:space="0" w:color="auto"/>
        <w:bottom w:val="none" w:sz="0" w:space="0" w:color="auto"/>
        <w:right w:val="none" w:sz="0" w:space="0" w:color="auto"/>
      </w:divBdr>
    </w:div>
    <w:div w:id="20442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8192cb1-67bb-4ce5-82db-0b25b399d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FF66F-9B73-4F86-98D8-CE0D001B5A40}"/>
</file>

<file path=customXml/itemProps2.xml><?xml version="1.0" encoding="utf-8"?>
<ds:datastoreItem xmlns:ds="http://schemas.openxmlformats.org/officeDocument/2006/customXml" ds:itemID="{8427C3C6-C7BF-4D96-ADE0-E0D395E82F5A}"/>
</file>

<file path=customXml/itemProps3.xml><?xml version="1.0" encoding="utf-8"?>
<ds:datastoreItem xmlns:ds="http://schemas.openxmlformats.org/officeDocument/2006/customXml" ds:itemID="{25EFD037-921F-4D6C-8FDB-18253B7193F2}"/>
</file>

<file path=docProps/app.xml><?xml version="1.0" encoding="utf-8"?>
<Properties xmlns="http://schemas.openxmlformats.org/officeDocument/2006/extended-properties" xmlns:vt="http://schemas.openxmlformats.org/officeDocument/2006/docPropsVTypes">
  <Template>Normal</Template>
  <TotalTime>3</TotalTime>
  <Pages>4</Pages>
  <Words>2187</Words>
  <Characters>12469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Knappová Viktória</dc:creator>
  <cp:lastModifiedBy>Kubla Juraj /SM OSN Zeneva/MZV</cp:lastModifiedBy>
  <cp:revision>2</cp:revision>
  <dcterms:created xsi:type="dcterms:W3CDTF">2023-02-08T12:12:00Z</dcterms:created>
  <dcterms:modified xsi:type="dcterms:W3CDTF">2023-02-08T12:12:00Z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ies>
</file>