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95" w:rsidRPr="006B6795" w:rsidRDefault="006B6795" w:rsidP="006B6795">
      <w:pPr>
        <w:autoSpaceDE w:val="0"/>
        <w:autoSpaceDN w:val="0"/>
        <w:adjustRightInd w:val="0"/>
        <w:jc w:val="center"/>
        <w:rPr>
          <w:rFonts w:ascii="Times New Roman" w:hAnsi="Times New Roman" w:cs="Times New Roman"/>
          <w:b/>
          <w:bCs/>
          <w:sz w:val="24"/>
          <w:szCs w:val="24"/>
          <w:lang w:val="en-US"/>
        </w:rPr>
      </w:pPr>
      <w:bookmarkStart w:id="0" w:name="_GoBack"/>
      <w:bookmarkEnd w:id="0"/>
      <w:r w:rsidRPr="006B6795">
        <w:rPr>
          <w:rFonts w:ascii="Times New Roman" w:hAnsi="Times New Roman" w:cs="Times New Roman"/>
          <w:b/>
          <w:bCs/>
          <w:iCs/>
          <w:sz w:val="24"/>
          <w:szCs w:val="24"/>
          <w:lang w:val="en-US"/>
        </w:rPr>
        <w:t xml:space="preserve">Reply to the questionnaire </w:t>
      </w:r>
      <w:r w:rsidR="00806CEE">
        <w:rPr>
          <w:rFonts w:ascii="Times New Roman" w:hAnsi="Times New Roman" w:cs="Times New Roman"/>
          <w:b/>
          <w:bCs/>
          <w:iCs/>
          <w:sz w:val="24"/>
          <w:szCs w:val="24"/>
          <w:lang w:val="en-US"/>
        </w:rPr>
        <w:t>by</w:t>
      </w:r>
      <w:r w:rsidRPr="006B6795">
        <w:rPr>
          <w:rFonts w:ascii="Times New Roman" w:hAnsi="Times New Roman" w:cs="Times New Roman"/>
          <w:b/>
          <w:bCs/>
          <w:iCs/>
          <w:sz w:val="24"/>
          <w:szCs w:val="24"/>
          <w:lang w:val="en-US"/>
        </w:rPr>
        <w:t xml:space="preserve"> the Special Rapporteur on the </w:t>
      </w:r>
      <w:r w:rsidR="00806CEE">
        <w:rPr>
          <w:rFonts w:ascii="Times New Roman" w:hAnsi="Times New Roman" w:cs="Times New Roman"/>
          <w:b/>
          <w:bCs/>
          <w:iCs/>
          <w:sz w:val="24"/>
          <w:szCs w:val="24"/>
          <w:lang w:val="en-US"/>
        </w:rPr>
        <w:t>promotion and protection of the right to freedom of opinion and expression</w:t>
      </w:r>
    </w:p>
    <w:p w:rsidR="006B6795" w:rsidRPr="006B6795" w:rsidRDefault="006B6795" w:rsidP="006B6795">
      <w:pPr>
        <w:autoSpaceDE w:val="0"/>
        <w:autoSpaceDN w:val="0"/>
        <w:adjustRightInd w:val="0"/>
        <w:jc w:val="both"/>
        <w:rPr>
          <w:rFonts w:ascii="Times New Roman" w:hAnsi="Times New Roman" w:cs="Times New Roman"/>
          <w:b/>
          <w:bCs/>
          <w:i/>
          <w:sz w:val="24"/>
          <w:szCs w:val="24"/>
          <w:lang w:val="en-US"/>
        </w:rPr>
      </w:pPr>
    </w:p>
    <w:p w:rsidR="006B6795" w:rsidRPr="006B6795" w:rsidRDefault="006B6795" w:rsidP="006B6795">
      <w:pPr>
        <w:autoSpaceDE w:val="0"/>
        <w:autoSpaceDN w:val="0"/>
        <w:adjustRightInd w:val="0"/>
        <w:jc w:val="both"/>
        <w:rPr>
          <w:rFonts w:ascii="Times New Roman" w:hAnsi="Times New Roman" w:cs="Times New Roman"/>
          <w:b/>
          <w:bCs/>
          <w:i/>
          <w:sz w:val="24"/>
          <w:szCs w:val="24"/>
          <w:lang w:val="en-US"/>
        </w:rPr>
      </w:pPr>
      <w:r w:rsidRPr="006B6795">
        <w:rPr>
          <w:rFonts w:ascii="Times New Roman" w:hAnsi="Times New Roman" w:cs="Times New Roman"/>
          <w:b/>
          <w:bCs/>
          <w:i/>
          <w:sz w:val="24"/>
          <w:szCs w:val="24"/>
          <w:lang w:val="en-US"/>
        </w:rPr>
        <w:t xml:space="preserve">Answers are provided by the General Secretariat for </w:t>
      </w:r>
      <w:r w:rsidR="00B16C1D">
        <w:rPr>
          <w:rFonts w:ascii="Times New Roman" w:hAnsi="Times New Roman" w:cs="Times New Roman"/>
          <w:b/>
          <w:bCs/>
          <w:i/>
          <w:sz w:val="24"/>
          <w:szCs w:val="24"/>
          <w:lang w:val="en-US"/>
        </w:rPr>
        <w:t>Media</w:t>
      </w:r>
      <w:r w:rsidR="000F7CA4" w:rsidRPr="000F7CA4">
        <w:rPr>
          <w:rFonts w:ascii="Times New Roman" w:hAnsi="Times New Roman" w:cs="Times New Roman"/>
          <w:b/>
          <w:bCs/>
          <w:i/>
          <w:sz w:val="24"/>
          <w:szCs w:val="24"/>
          <w:lang w:val="en-US"/>
        </w:rPr>
        <w:t xml:space="preserve"> </w:t>
      </w:r>
      <w:r w:rsidR="000F7CA4">
        <w:rPr>
          <w:rFonts w:ascii="Times New Roman" w:hAnsi="Times New Roman" w:cs="Times New Roman"/>
          <w:b/>
          <w:bCs/>
          <w:i/>
          <w:sz w:val="24"/>
          <w:szCs w:val="24"/>
          <w:lang w:val="en-US"/>
        </w:rPr>
        <w:t>and Communication</w:t>
      </w:r>
    </w:p>
    <w:p w:rsidR="006B6795" w:rsidRPr="006B6795" w:rsidRDefault="006B6795" w:rsidP="006B6795">
      <w:pPr>
        <w:shd w:val="clear" w:color="auto" w:fill="FFFFFF"/>
        <w:jc w:val="both"/>
        <w:outlineLvl w:val="2"/>
        <w:rPr>
          <w:rFonts w:ascii="Times New Roman" w:hAnsi="Times New Roman" w:cs="Times New Roman"/>
          <w:b/>
          <w:color w:val="000000"/>
          <w:sz w:val="24"/>
          <w:szCs w:val="24"/>
          <w:lang w:val="en-US" w:eastAsia="en-GB"/>
        </w:rPr>
      </w:pPr>
    </w:p>
    <w:p w:rsidR="006B6795" w:rsidRPr="006B6795" w:rsidRDefault="006B6795">
      <w:pPr>
        <w:jc w:val="center"/>
        <w:rPr>
          <w:rFonts w:ascii="Times New Roman" w:hAnsi="Times New Roman" w:cs="Times New Roman"/>
          <w:b/>
          <w:sz w:val="24"/>
          <w:szCs w:val="24"/>
          <w:u w:val="single"/>
          <w:lang w:val="en-US"/>
        </w:rPr>
      </w:pPr>
    </w:p>
    <w:p w:rsidR="00691144" w:rsidRDefault="00CE2D4F" w:rsidP="00806CEE">
      <w:pPr>
        <w:pStyle w:val="ListParagraph"/>
        <w:numPr>
          <w:ilvl w:val="0"/>
          <w:numId w:val="1"/>
        </w:numPr>
        <w:ind w:left="357" w:hanging="357"/>
        <w:jc w:val="both"/>
        <w:rPr>
          <w:rFonts w:ascii="Times New Roman" w:hAnsi="Times New Roman" w:cs="Times New Roman"/>
          <w:b/>
          <w:sz w:val="24"/>
          <w:szCs w:val="24"/>
          <w:lang w:val="en-US"/>
        </w:rPr>
      </w:pPr>
      <w:r w:rsidRPr="006B6795">
        <w:rPr>
          <w:rFonts w:ascii="Times New Roman" w:hAnsi="Times New Roman" w:cs="Times New Roman"/>
          <w:b/>
          <w:sz w:val="24"/>
          <w:szCs w:val="24"/>
          <w:lang w:val="en-US"/>
        </w:rPr>
        <w:t>a) What are the key trends, threats or challenges to the freedom, independence, pluralism and diversity of media and the safety of journalists in your country, region, or globally in your view?</w:t>
      </w:r>
    </w:p>
    <w:p w:rsidR="00806CEE" w:rsidRPr="006B6795" w:rsidRDefault="00806CEE" w:rsidP="00806CEE">
      <w:pPr>
        <w:pStyle w:val="ListParagraph"/>
        <w:ind w:left="357"/>
        <w:jc w:val="both"/>
        <w:rPr>
          <w:rFonts w:ascii="Times New Roman" w:hAnsi="Times New Roman" w:cs="Times New Roman"/>
          <w:b/>
          <w:sz w:val="24"/>
          <w:szCs w:val="24"/>
          <w:lang w:val="en-US"/>
        </w:rPr>
      </w:pPr>
    </w:p>
    <w:p w:rsidR="00691144" w:rsidRPr="006B6795" w:rsidRDefault="00CE2D4F" w:rsidP="00806CEE">
      <w:pPr>
        <w:pStyle w:val="ListParagraph"/>
        <w:ind w:left="357"/>
        <w:jc w:val="both"/>
        <w:rPr>
          <w:rFonts w:ascii="Times New Roman" w:hAnsi="Times New Roman" w:cs="Times New Roman"/>
          <w:b/>
          <w:sz w:val="24"/>
          <w:szCs w:val="24"/>
          <w:lang w:val="en-US"/>
        </w:rPr>
      </w:pPr>
      <w:r w:rsidRPr="006B6795">
        <w:rPr>
          <w:rFonts w:ascii="Times New Roman" w:hAnsi="Times New Roman" w:cs="Times New Roman"/>
          <w:b/>
          <w:sz w:val="24"/>
          <w:szCs w:val="24"/>
          <w:lang w:val="en-US"/>
        </w:rPr>
        <w:t>b) To what extent have these trends, threats and challenges emerged, or have   been aggravated, because of the policies and practices of digital and social media platforms?</w:t>
      </w:r>
    </w:p>
    <w:p w:rsidR="00806CEE" w:rsidRDefault="00806CEE">
      <w:pPr>
        <w:jc w:val="both"/>
        <w:rPr>
          <w:rFonts w:ascii="Times New Roman" w:hAnsi="Times New Roman" w:cs="Times New Roman"/>
          <w:sz w:val="24"/>
          <w:szCs w:val="24"/>
          <w:lang w:val="en-US"/>
        </w:rPr>
      </w:pPr>
    </w:p>
    <w:p w:rsidR="00691144" w:rsidRPr="006B6795" w:rsidRDefault="00CC7405">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C</w:t>
      </w:r>
      <w:r w:rsidR="00CE2D4F" w:rsidRPr="006B6795">
        <w:rPr>
          <w:rFonts w:ascii="Times New Roman" w:hAnsi="Times New Roman" w:cs="Times New Roman"/>
          <w:sz w:val="24"/>
          <w:szCs w:val="24"/>
          <w:lang w:val="en-US"/>
        </w:rPr>
        <w:t xml:space="preserve">hanges </w:t>
      </w:r>
      <w:r w:rsidRPr="006B6795">
        <w:rPr>
          <w:rFonts w:ascii="Times New Roman" w:hAnsi="Times New Roman" w:cs="Times New Roman"/>
          <w:sz w:val="24"/>
          <w:szCs w:val="24"/>
          <w:lang w:val="en-US"/>
        </w:rPr>
        <w:t xml:space="preserve">that occur in the field of media </w:t>
      </w:r>
      <w:r w:rsidR="001A1DC5" w:rsidRPr="006B6795">
        <w:rPr>
          <w:rFonts w:ascii="Times New Roman" w:hAnsi="Times New Roman" w:cs="Times New Roman"/>
          <w:sz w:val="24"/>
          <w:szCs w:val="24"/>
          <w:lang w:val="en-US"/>
        </w:rPr>
        <w:t xml:space="preserve">are happening, </w:t>
      </w:r>
      <w:r w:rsidRPr="006B6795">
        <w:rPr>
          <w:rFonts w:ascii="Times New Roman" w:hAnsi="Times New Roman" w:cs="Times New Roman"/>
          <w:sz w:val="24"/>
          <w:szCs w:val="24"/>
          <w:lang w:val="en-US"/>
        </w:rPr>
        <w:t>nowadays</w:t>
      </w:r>
      <w:r w:rsidR="001A1DC5" w:rsidRPr="006B6795">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w:t>
      </w:r>
      <w:r w:rsidR="00CE2D4F" w:rsidRPr="006B6795">
        <w:rPr>
          <w:rFonts w:ascii="Times New Roman" w:hAnsi="Times New Roman" w:cs="Times New Roman"/>
          <w:sz w:val="24"/>
          <w:szCs w:val="24"/>
          <w:lang w:val="en-US"/>
        </w:rPr>
        <w:t>at an astonishing pace. The rapid emergence and evolution of technology has allowed media to reach out</w:t>
      </w:r>
      <w:r w:rsidR="00CF13EB" w:rsidRPr="006B6795">
        <w:rPr>
          <w:rFonts w:ascii="Times New Roman" w:hAnsi="Times New Roman" w:cs="Times New Roman"/>
          <w:sz w:val="24"/>
          <w:szCs w:val="24"/>
          <w:lang w:val="en-US"/>
        </w:rPr>
        <w:t xml:space="preserve"> to a wider </w:t>
      </w:r>
      <w:r w:rsidR="00806CEE">
        <w:rPr>
          <w:rFonts w:ascii="Times New Roman" w:hAnsi="Times New Roman" w:cs="Times New Roman"/>
          <w:sz w:val="24"/>
          <w:szCs w:val="24"/>
          <w:lang w:val="en-US"/>
        </w:rPr>
        <w:t>audience</w:t>
      </w:r>
      <w:r w:rsidR="00CF13EB" w:rsidRPr="006B6795">
        <w:rPr>
          <w:rFonts w:ascii="Times New Roman" w:hAnsi="Times New Roman" w:cs="Times New Roman"/>
          <w:sz w:val="24"/>
          <w:szCs w:val="24"/>
          <w:lang w:val="en-US"/>
        </w:rPr>
        <w:t xml:space="preserve">. </w:t>
      </w:r>
      <w:r w:rsidR="00875420" w:rsidRPr="006B6795">
        <w:rPr>
          <w:rFonts w:ascii="Times New Roman" w:hAnsi="Times New Roman" w:cs="Times New Roman"/>
          <w:sz w:val="24"/>
          <w:szCs w:val="24"/>
          <w:lang w:val="en-US"/>
        </w:rPr>
        <w:t>Admittedly, t</w:t>
      </w:r>
      <w:r w:rsidR="00CF13EB" w:rsidRPr="006B6795">
        <w:rPr>
          <w:rFonts w:ascii="Times New Roman" w:hAnsi="Times New Roman" w:cs="Times New Roman"/>
          <w:sz w:val="24"/>
          <w:szCs w:val="24"/>
          <w:lang w:val="en-US"/>
        </w:rPr>
        <w:t xml:space="preserve">hese changes </w:t>
      </w:r>
      <w:r w:rsidR="00806CEE">
        <w:rPr>
          <w:rFonts w:ascii="Times New Roman" w:hAnsi="Times New Roman" w:cs="Times New Roman"/>
          <w:sz w:val="24"/>
          <w:szCs w:val="24"/>
          <w:lang w:val="en-US"/>
        </w:rPr>
        <w:t xml:space="preserve">have </w:t>
      </w:r>
      <w:r w:rsidR="00CE2D4F" w:rsidRPr="006B6795">
        <w:rPr>
          <w:rFonts w:ascii="Times New Roman" w:hAnsi="Times New Roman" w:cs="Times New Roman"/>
          <w:sz w:val="24"/>
          <w:szCs w:val="24"/>
          <w:lang w:val="en-US"/>
        </w:rPr>
        <w:t>pave</w:t>
      </w:r>
      <w:r w:rsidR="00CF13EB" w:rsidRPr="006B6795">
        <w:rPr>
          <w:rFonts w:ascii="Times New Roman" w:hAnsi="Times New Roman" w:cs="Times New Roman"/>
          <w:sz w:val="24"/>
          <w:szCs w:val="24"/>
          <w:lang w:val="en-US"/>
        </w:rPr>
        <w:t>d</w:t>
      </w:r>
      <w:r w:rsidR="00CE2D4F" w:rsidRPr="006B6795">
        <w:rPr>
          <w:rFonts w:ascii="Times New Roman" w:hAnsi="Times New Roman" w:cs="Times New Roman"/>
          <w:sz w:val="24"/>
          <w:szCs w:val="24"/>
          <w:lang w:val="en-US"/>
        </w:rPr>
        <w:t xml:space="preserve"> the way for th</w:t>
      </w:r>
      <w:r w:rsidR="00CF13EB" w:rsidRPr="006B6795">
        <w:rPr>
          <w:rFonts w:ascii="Times New Roman" w:hAnsi="Times New Roman" w:cs="Times New Roman"/>
          <w:sz w:val="24"/>
          <w:szCs w:val="24"/>
          <w:lang w:val="en-US"/>
        </w:rPr>
        <w:t>e democratization of the media</w:t>
      </w:r>
      <w:r w:rsidR="00806CEE">
        <w:rPr>
          <w:rFonts w:ascii="Times New Roman" w:hAnsi="Times New Roman" w:cs="Times New Roman"/>
          <w:sz w:val="24"/>
          <w:szCs w:val="24"/>
          <w:lang w:val="en-US"/>
        </w:rPr>
        <w:t xml:space="preserve"> sector in general</w:t>
      </w:r>
      <w:r w:rsidR="00CF13EB" w:rsidRPr="006B6795">
        <w:rPr>
          <w:rFonts w:ascii="Times New Roman" w:hAnsi="Times New Roman" w:cs="Times New Roman"/>
          <w:sz w:val="24"/>
          <w:szCs w:val="24"/>
          <w:lang w:val="en-US"/>
        </w:rPr>
        <w:t xml:space="preserve">, </w:t>
      </w:r>
      <w:r w:rsidR="00CE2D4F" w:rsidRPr="006B6795">
        <w:rPr>
          <w:rFonts w:ascii="Times New Roman" w:hAnsi="Times New Roman" w:cs="Times New Roman"/>
          <w:sz w:val="24"/>
          <w:szCs w:val="24"/>
          <w:lang w:val="en-US"/>
        </w:rPr>
        <w:t>boost</w:t>
      </w:r>
      <w:r w:rsidR="00CF13EB" w:rsidRPr="006B6795">
        <w:rPr>
          <w:rFonts w:ascii="Times New Roman" w:hAnsi="Times New Roman" w:cs="Times New Roman"/>
          <w:sz w:val="24"/>
          <w:szCs w:val="24"/>
          <w:lang w:val="en-US"/>
        </w:rPr>
        <w:t>ing, at the same time,</w:t>
      </w:r>
      <w:r w:rsidR="00806CEE">
        <w:rPr>
          <w:rFonts w:ascii="Times New Roman" w:hAnsi="Times New Roman" w:cs="Times New Roman"/>
          <w:sz w:val="24"/>
          <w:szCs w:val="24"/>
          <w:lang w:val="en-US"/>
        </w:rPr>
        <w:t xml:space="preserve"> the right to</w:t>
      </w:r>
      <w:r w:rsidR="00CE2D4F" w:rsidRPr="006B6795">
        <w:rPr>
          <w:rFonts w:ascii="Times New Roman" w:hAnsi="Times New Roman" w:cs="Times New Roman"/>
          <w:sz w:val="24"/>
          <w:szCs w:val="24"/>
          <w:lang w:val="en-US"/>
        </w:rPr>
        <w:t xml:space="preserve"> freedom of expression and pluralism.</w:t>
      </w:r>
    </w:p>
    <w:p w:rsidR="00691144" w:rsidRPr="006B6795" w:rsidRDefault="00875420">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However, as the rise of digital media has </w:t>
      </w:r>
      <w:r w:rsidR="00806CEE">
        <w:rPr>
          <w:rFonts w:ascii="Times New Roman" w:hAnsi="Times New Roman" w:cs="Times New Roman"/>
          <w:sz w:val="24"/>
          <w:szCs w:val="24"/>
          <w:lang w:val="en-US"/>
        </w:rPr>
        <w:t xml:space="preserve">significantly impacted the </w:t>
      </w:r>
      <w:r w:rsidRPr="006B6795">
        <w:rPr>
          <w:rFonts w:ascii="Times New Roman" w:hAnsi="Times New Roman" w:cs="Times New Roman"/>
          <w:sz w:val="24"/>
          <w:szCs w:val="24"/>
          <w:lang w:val="en-US"/>
        </w:rPr>
        <w:t>media industry</w:t>
      </w:r>
      <w:r w:rsidR="00CE2D4F" w:rsidRPr="006B6795">
        <w:rPr>
          <w:rFonts w:ascii="Times New Roman" w:hAnsi="Times New Roman" w:cs="Times New Roman"/>
          <w:sz w:val="24"/>
          <w:szCs w:val="24"/>
          <w:lang w:val="en-US"/>
        </w:rPr>
        <w:t>, traditional media outlets have been</w:t>
      </w:r>
      <w:r w:rsidRPr="006B6795">
        <w:rPr>
          <w:rFonts w:ascii="Times New Roman" w:hAnsi="Times New Roman" w:cs="Times New Roman"/>
          <w:sz w:val="24"/>
          <w:szCs w:val="24"/>
          <w:lang w:val="en-US"/>
        </w:rPr>
        <w:t xml:space="preserve"> </w:t>
      </w:r>
      <w:r w:rsidR="00806CEE">
        <w:rPr>
          <w:rFonts w:ascii="Times New Roman" w:hAnsi="Times New Roman" w:cs="Times New Roman"/>
          <w:sz w:val="24"/>
          <w:szCs w:val="24"/>
          <w:lang w:val="en-US"/>
        </w:rPr>
        <w:t>falling</w:t>
      </w:r>
      <w:r w:rsidRPr="006B6795">
        <w:rPr>
          <w:rFonts w:ascii="Times New Roman" w:hAnsi="Times New Roman" w:cs="Times New Roman"/>
          <w:sz w:val="24"/>
          <w:szCs w:val="24"/>
          <w:lang w:val="en-US"/>
        </w:rPr>
        <w:t xml:space="preserve"> behind, causing </w:t>
      </w:r>
      <w:r w:rsidR="00806CEE">
        <w:rPr>
          <w:rFonts w:ascii="Times New Roman" w:hAnsi="Times New Roman" w:cs="Times New Roman"/>
          <w:sz w:val="24"/>
          <w:szCs w:val="24"/>
          <w:lang w:val="en-US"/>
        </w:rPr>
        <w:t xml:space="preserve">them to close or reduce their business and work plan, leading to, in some cases, </w:t>
      </w:r>
      <w:r w:rsidR="00CE2D4F" w:rsidRPr="006B6795">
        <w:rPr>
          <w:rFonts w:ascii="Times New Roman" w:hAnsi="Times New Roman" w:cs="Times New Roman"/>
          <w:sz w:val="24"/>
          <w:szCs w:val="24"/>
          <w:lang w:val="en-US"/>
        </w:rPr>
        <w:t xml:space="preserve">mass redundancies. </w:t>
      </w:r>
      <w:r w:rsidRPr="006B6795">
        <w:rPr>
          <w:rFonts w:ascii="Times New Roman" w:hAnsi="Times New Roman" w:cs="Times New Roman"/>
          <w:sz w:val="24"/>
          <w:szCs w:val="24"/>
          <w:lang w:val="en-US"/>
        </w:rPr>
        <w:t>In a nutshell, d</w:t>
      </w:r>
      <w:r w:rsidR="00CE2D4F" w:rsidRPr="006B6795">
        <w:rPr>
          <w:rFonts w:ascii="Times New Roman" w:hAnsi="Times New Roman" w:cs="Times New Roman"/>
          <w:sz w:val="24"/>
          <w:szCs w:val="24"/>
          <w:lang w:val="en-US"/>
        </w:rPr>
        <w:t xml:space="preserve">igitalization has brought many opportunities </w:t>
      </w:r>
      <w:r w:rsidR="00A034C0">
        <w:rPr>
          <w:rFonts w:ascii="Times New Roman" w:hAnsi="Times New Roman" w:cs="Times New Roman"/>
          <w:sz w:val="24"/>
          <w:szCs w:val="24"/>
          <w:lang w:val="en-US"/>
        </w:rPr>
        <w:t xml:space="preserve">as well as </w:t>
      </w:r>
      <w:r w:rsidR="00CE2D4F" w:rsidRPr="006B6795">
        <w:rPr>
          <w:rFonts w:ascii="Times New Roman" w:hAnsi="Times New Roman" w:cs="Times New Roman"/>
          <w:sz w:val="24"/>
          <w:szCs w:val="24"/>
          <w:lang w:val="en-US"/>
        </w:rPr>
        <w:t>challenge</w:t>
      </w:r>
      <w:r w:rsidR="00A034C0">
        <w:rPr>
          <w:rFonts w:ascii="Times New Roman" w:hAnsi="Times New Roman" w:cs="Times New Roman"/>
          <w:sz w:val="24"/>
          <w:szCs w:val="24"/>
          <w:lang w:val="en-US"/>
        </w:rPr>
        <w:t>s</w:t>
      </w:r>
      <w:r w:rsidR="00CE2D4F" w:rsidRPr="006B6795">
        <w:rPr>
          <w:rFonts w:ascii="Times New Roman" w:hAnsi="Times New Roman" w:cs="Times New Roman"/>
          <w:sz w:val="24"/>
          <w:szCs w:val="24"/>
          <w:lang w:val="en-US"/>
        </w:rPr>
        <w:t xml:space="preserve"> to the media industry. It has thoroughly </w:t>
      </w:r>
      <w:r w:rsidR="00A034C0">
        <w:rPr>
          <w:rFonts w:ascii="Times New Roman" w:hAnsi="Times New Roman" w:cs="Times New Roman"/>
          <w:sz w:val="24"/>
          <w:szCs w:val="24"/>
          <w:lang w:val="en-US"/>
        </w:rPr>
        <w:t>altered</w:t>
      </w:r>
      <w:r w:rsidR="00CE2D4F" w:rsidRPr="006B6795">
        <w:rPr>
          <w:rFonts w:ascii="Times New Roman" w:hAnsi="Times New Roman" w:cs="Times New Roman"/>
          <w:sz w:val="24"/>
          <w:szCs w:val="24"/>
          <w:lang w:val="en-US"/>
        </w:rPr>
        <w:t xml:space="preserve"> the way</w:t>
      </w:r>
      <w:r w:rsidR="007E16A8" w:rsidRPr="006B6795">
        <w:rPr>
          <w:rFonts w:ascii="Times New Roman" w:hAnsi="Times New Roman" w:cs="Times New Roman"/>
          <w:sz w:val="24"/>
          <w:szCs w:val="24"/>
          <w:lang w:val="en-US"/>
        </w:rPr>
        <w:t xml:space="preserve"> news content and information </w:t>
      </w:r>
      <w:r w:rsidR="00A034C0" w:rsidRPr="006B6795">
        <w:rPr>
          <w:rFonts w:ascii="Times New Roman" w:hAnsi="Times New Roman" w:cs="Times New Roman"/>
          <w:sz w:val="24"/>
          <w:szCs w:val="24"/>
          <w:lang w:val="en-US"/>
        </w:rPr>
        <w:t>is</w:t>
      </w:r>
      <w:r w:rsidR="007E16A8" w:rsidRPr="006B6795">
        <w:rPr>
          <w:rFonts w:ascii="Times New Roman" w:hAnsi="Times New Roman" w:cs="Times New Roman"/>
          <w:sz w:val="24"/>
          <w:szCs w:val="24"/>
          <w:lang w:val="en-US"/>
        </w:rPr>
        <w:t xml:space="preserve"> disseminated. In this context, t</w:t>
      </w:r>
      <w:r w:rsidR="00CE2D4F" w:rsidRPr="006B6795">
        <w:rPr>
          <w:rFonts w:ascii="Times New Roman" w:hAnsi="Times New Roman" w:cs="Times New Roman"/>
          <w:sz w:val="24"/>
          <w:szCs w:val="24"/>
          <w:lang w:val="en-US"/>
        </w:rPr>
        <w:t xml:space="preserve">raditional journalism has been </w:t>
      </w:r>
      <w:r w:rsidR="00A034C0">
        <w:rPr>
          <w:rFonts w:ascii="Times New Roman" w:hAnsi="Times New Roman" w:cs="Times New Roman"/>
          <w:sz w:val="24"/>
          <w:szCs w:val="24"/>
          <w:lang w:val="en-US"/>
        </w:rPr>
        <w:t xml:space="preserve">also significantly </w:t>
      </w:r>
      <w:r w:rsidR="00CE2D4F" w:rsidRPr="006B6795">
        <w:rPr>
          <w:rFonts w:ascii="Times New Roman" w:hAnsi="Times New Roman" w:cs="Times New Roman"/>
          <w:sz w:val="24"/>
          <w:szCs w:val="24"/>
          <w:lang w:val="en-US"/>
        </w:rPr>
        <w:t>affected.</w:t>
      </w:r>
    </w:p>
    <w:p w:rsidR="00691144" w:rsidRPr="006B6795" w:rsidRDefault="00CE2D4F">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Internet giants and social media platforms are now the major players</w:t>
      </w:r>
      <w:r w:rsidR="00A034C0">
        <w:rPr>
          <w:rFonts w:ascii="Times New Roman" w:hAnsi="Times New Roman" w:cs="Times New Roman"/>
          <w:sz w:val="24"/>
          <w:szCs w:val="24"/>
          <w:lang w:val="en-US"/>
        </w:rPr>
        <w:t xml:space="preserve"> in this field</w:t>
      </w:r>
      <w:r w:rsidRPr="006B6795">
        <w:rPr>
          <w:rFonts w:ascii="Times New Roman" w:hAnsi="Times New Roman" w:cs="Times New Roman"/>
          <w:sz w:val="24"/>
          <w:szCs w:val="24"/>
          <w:lang w:val="en-US"/>
        </w:rPr>
        <w:t>. They</w:t>
      </w:r>
      <w:r w:rsidR="007E16A8" w:rsidRPr="006B6795">
        <w:rPr>
          <w:rFonts w:ascii="Times New Roman" w:hAnsi="Times New Roman" w:cs="Times New Roman"/>
          <w:sz w:val="24"/>
          <w:szCs w:val="24"/>
          <w:lang w:val="en-US"/>
        </w:rPr>
        <w:t xml:space="preserve"> have become a key </w:t>
      </w:r>
      <w:r w:rsidRPr="006B6795">
        <w:rPr>
          <w:rFonts w:ascii="Times New Roman" w:hAnsi="Times New Roman" w:cs="Times New Roman"/>
          <w:sz w:val="24"/>
          <w:szCs w:val="24"/>
          <w:lang w:val="en-US"/>
        </w:rPr>
        <w:t>so</w:t>
      </w:r>
      <w:r w:rsidR="00A034C0">
        <w:rPr>
          <w:rFonts w:ascii="Times New Roman" w:hAnsi="Times New Roman" w:cs="Times New Roman"/>
          <w:sz w:val="24"/>
          <w:szCs w:val="24"/>
          <w:lang w:val="en-US"/>
        </w:rPr>
        <w:t>urce of news in most democratic states</w:t>
      </w:r>
      <w:r w:rsidRPr="006B6795">
        <w:rPr>
          <w:rFonts w:ascii="Times New Roman" w:hAnsi="Times New Roman" w:cs="Times New Roman"/>
          <w:sz w:val="24"/>
          <w:szCs w:val="24"/>
          <w:lang w:val="en-US"/>
        </w:rPr>
        <w:t xml:space="preserve">, functioning </w:t>
      </w:r>
      <w:r w:rsidR="00A034C0">
        <w:rPr>
          <w:rFonts w:ascii="Times New Roman" w:hAnsi="Times New Roman" w:cs="Times New Roman"/>
          <w:sz w:val="24"/>
          <w:szCs w:val="24"/>
          <w:lang w:val="en-US"/>
        </w:rPr>
        <w:t>by col</w:t>
      </w:r>
      <w:r w:rsidRPr="006B6795">
        <w:rPr>
          <w:rFonts w:ascii="Times New Roman" w:hAnsi="Times New Roman" w:cs="Times New Roman"/>
          <w:sz w:val="24"/>
          <w:szCs w:val="24"/>
          <w:lang w:val="en-US"/>
        </w:rPr>
        <w:t>lecti</w:t>
      </w:r>
      <w:r w:rsidR="00A034C0">
        <w:rPr>
          <w:rFonts w:ascii="Times New Roman" w:hAnsi="Times New Roman" w:cs="Times New Roman"/>
          <w:sz w:val="24"/>
          <w:szCs w:val="24"/>
          <w:lang w:val="en-US"/>
        </w:rPr>
        <w:t>ng</w:t>
      </w:r>
      <w:r w:rsidRPr="006B6795">
        <w:rPr>
          <w:rFonts w:ascii="Times New Roman" w:hAnsi="Times New Roman" w:cs="Times New Roman"/>
          <w:sz w:val="24"/>
          <w:szCs w:val="24"/>
          <w:lang w:val="en-US"/>
        </w:rPr>
        <w:t xml:space="preserve"> their users’ data and personalized selections of news and other </w:t>
      </w:r>
      <w:r w:rsidR="00A034C0">
        <w:rPr>
          <w:rFonts w:ascii="Times New Roman" w:hAnsi="Times New Roman" w:cs="Times New Roman"/>
          <w:sz w:val="24"/>
          <w:szCs w:val="24"/>
          <w:lang w:val="en-US"/>
        </w:rPr>
        <w:t xml:space="preserve">information </w:t>
      </w:r>
      <w:r w:rsidRPr="006B6795">
        <w:rPr>
          <w:rFonts w:ascii="Times New Roman" w:hAnsi="Times New Roman" w:cs="Times New Roman"/>
          <w:sz w:val="24"/>
          <w:szCs w:val="24"/>
          <w:lang w:val="en-US"/>
        </w:rPr>
        <w:t>conten</w:t>
      </w:r>
      <w:r w:rsidR="00CC03A6" w:rsidRPr="006B6795">
        <w:rPr>
          <w:rFonts w:ascii="Times New Roman" w:hAnsi="Times New Roman" w:cs="Times New Roman"/>
          <w:sz w:val="24"/>
          <w:szCs w:val="24"/>
          <w:lang w:val="en-US"/>
        </w:rPr>
        <w:t xml:space="preserve">t. Moreover, they play a major role in </w:t>
      </w:r>
      <w:r w:rsidRPr="006B6795">
        <w:rPr>
          <w:rFonts w:ascii="Times New Roman" w:hAnsi="Times New Roman" w:cs="Times New Roman"/>
          <w:sz w:val="24"/>
          <w:szCs w:val="24"/>
          <w:lang w:val="en-US"/>
        </w:rPr>
        <w:t xml:space="preserve">the </w:t>
      </w:r>
      <w:r w:rsidR="00CC03A6" w:rsidRPr="006B6795">
        <w:rPr>
          <w:rFonts w:ascii="Times New Roman" w:hAnsi="Times New Roman" w:cs="Times New Roman"/>
          <w:sz w:val="24"/>
          <w:szCs w:val="24"/>
          <w:lang w:val="en-US"/>
        </w:rPr>
        <w:t>continuously changing mix of thoughts</w:t>
      </w:r>
      <w:r w:rsidR="00A034C0">
        <w:rPr>
          <w:rFonts w:ascii="Times New Roman" w:hAnsi="Times New Roman" w:cs="Times New Roman"/>
          <w:sz w:val="24"/>
          <w:szCs w:val="24"/>
          <w:lang w:val="en-US"/>
        </w:rPr>
        <w:t xml:space="preserve"> and ideas</w:t>
      </w:r>
      <w:r w:rsidR="00CC03A6" w:rsidRPr="006B6795">
        <w:rPr>
          <w:rFonts w:ascii="Times New Roman" w:hAnsi="Times New Roman" w:cs="Times New Roman"/>
          <w:sz w:val="24"/>
          <w:szCs w:val="24"/>
          <w:lang w:val="en-US"/>
        </w:rPr>
        <w:t xml:space="preserve"> that define public opinion</w:t>
      </w:r>
      <w:r w:rsidRPr="006B6795">
        <w:rPr>
          <w:rFonts w:ascii="Times New Roman" w:hAnsi="Times New Roman" w:cs="Times New Roman"/>
          <w:sz w:val="24"/>
          <w:szCs w:val="24"/>
          <w:lang w:val="en-US"/>
        </w:rPr>
        <w:t>. In this “click-based economy”, it is not always easy to find reliable news. Sensational and misleading</w:t>
      </w:r>
      <w:r w:rsidR="00CC03A6" w:rsidRPr="006B6795">
        <w:rPr>
          <w:rFonts w:ascii="Times New Roman" w:hAnsi="Times New Roman" w:cs="Times New Roman"/>
          <w:sz w:val="24"/>
          <w:szCs w:val="24"/>
          <w:lang w:val="en-US"/>
        </w:rPr>
        <w:t xml:space="preserve"> content </w:t>
      </w:r>
      <w:r w:rsidR="000A5BA7">
        <w:rPr>
          <w:rFonts w:ascii="Times New Roman" w:hAnsi="Times New Roman" w:cs="Times New Roman"/>
          <w:sz w:val="24"/>
          <w:szCs w:val="24"/>
          <w:lang w:val="en-US"/>
        </w:rPr>
        <w:t xml:space="preserve">is oftentimes </w:t>
      </w:r>
      <w:r w:rsidR="000A5BA7" w:rsidRPr="006B6795">
        <w:rPr>
          <w:rFonts w:ascii="Times New Roman" w:hAnsi="Times New Roman" w:cs="Times New Roman"/>
          <w:sz w:val="24"/>
          <w:szCs w:val="24"/>
          <w:lang w:val="en-US"/>
        </w:rPr>
        <w:t>more</w:t>
      </w:r>
      <w:r w:rsidR="00CC03A6" w:rsidRPr="006B6795">
        <w:rPr>
          <w:rFonts w:ascii="Times New Roman" w:hAnsi="Times New Roman" w:cs="Times New Roman"/>
          <w:sz w:val="24"/>
          <w:szCs w:val="24"/>
          <w:lang w:val="en-US"/>
        </w:rPr>
        <w:t xml:space="preserve"> profitable, </w:t>
      </w:r>
      <w:r w:rsidR="000A5BA7">
        <w:rPr>
          <w:rFonts w:ascii="Times New Roman" w:hAnsi="Times New Roman" w:cs="Times New Roman"/>
          <w:sz w:val="24"/>
          <w:szCs w:val="24"/>
          <w:lang w:val="en-US"/>
        </w:rPr>
        <w:t xml:space="preserve">hence better </w:t>
      </w:r>
      <w:r w:rsidR="00A034C0">
        <w:rPr>
          <w:rFonts w:ascii="Times New Roman" w:hAnsi="Times New Roman" w:cs="Times New Roman"/>
          <w:sz w:val="24"/>
          <w:szCs w:val="24"/>
          <w:lang w:val="en-US"/>
        </w:rPr>
        <w:t xml:space="preserve">promoted and </w:t>
      </w:r>
      <w:r w:rsidR="00CC03A6" w:rsidRPr="006B6795">
        <w:rPr>
          <w:rFonts w:ascii="Times New Roman" w:hAnsi="Times New Roman" w:cs="Times New Roman"/>
          <w:sz w:val="24"/>
          <w:szCs w:val="24"/>
          <w:lang w:val="en-US"/>
        </w:rPr>
        <w:t>more notice</w:t>
      </w:r>
      <w:r w:rsidR="000A5BA7">
        <w:rPr>
          <w:rFonts w:ascii="Times New Roman" w:hAnsi="Times New Roman" w:cs="Times New Roman"/>
          <w:sz w:val="24"/>
          <w:szCs w:val="24"/>
          <w:lang w:val="en-US"/>
        </w:rPr>
        <w:t>able/noticed</w:t>
      </w:r>
      <w:r w:rsidR="00CC03A6" w:rsidRPr="006B6795">
        <w:rPr>
          <w:rFonts w:ascii="Times New Roman" w:hAnsi="Times New Roman" w:cs="Times New Roman"/>
          <w:sz w:val="24"/>
          <w:szCs w:val="24"/>
          <w:lang w:val="en-US"/>
        </w:rPr>
        <w:t>. In the end, this could</w:t>
      </w:r>
      <w:r w:rsidRPr="006B6795">
        <w:rPr>
          <w:rFonts w:ascii="Times New Roman" w:hAnsi="Times New Roman" w:cs="Times New Roman"/>
          <w:sz w:val="24"/>
          <w:szCs w:val="24"/>
          <w:lang w:val="en-US"/>
        </w:rPr>
        <w:t xml:space="preserve"> result in a loss of confidence in democratic institutions and processes, which is the opposite of </w:t>
      </w:r>
      <w:r w:rsidR="000A5BA7">
        <w:rPr>
          <w:rFonts w:ascii="Times New Roman" w:hAnsi="Times New Roman" w:cs="Times New Roman"/>
          <w:sz w:val="24"/>
          <w:szCs w:val="24"/>
          <w:lang w:val="en-US"/>
        </w:rPr>
        <w:t>that which</w:t>
      </w:r>
      <w:r w:rsidRPr="006B6795">
        <w:rPr>
          <w:rFonts w:ascii="Times New Roman" w:hAnsi="Times New Roman" w:cs="Times New Roman"/>
          <w:sz w:val="24"/>
          <w:szCs w:val="24"/>
          <w:lang w:val="en-US"/>
        </w:rPr>
        <w:t xml:space="preserve"> was originally intended. </w:t>
      </w:r>
    </w:p>
    <w:p w:rsidR="00691144" w:rsidRPr="006B6795" w:rsidRDefault="00CE2D4F">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Individuals increasingly rely on news and </w:t>
      </w:r>
      <w:r w:rsidR="00863D88" w:rsidRPr="006B6795">
        <w:rPr>
          <w:rFonts w:ascii="Times New Roman" w:hAnsi="Times New Roman" w:cs="Times New Roman"/>
          <w:sz w:val="24"/>
          <w:szCs w:val="24"/>
          <w:lang w:val="en-US"/>
        </w:rPr>
        <w:t xml:space="preserve">information from online sources, </w:t>
      </w:r>
      <w:r w:rsidRPr="006B6795">
        <w:rPr>
          <w:rFonts w:ascii="Times New Roman" w:hAnsi="Times New Roman" w:cs="Times New Roman"/>
          <w:sz w:val="24"/>
          <w:szCs w:val="24"/>
          <w:lang w:val="en-US"/>
        </w:rPr>
        <w:t xml:space="preserve">many of which lack the accountability structures and ethical self-regulation that characterize traditional quality </w:t>
      </w:r>
      <w:r w:rsidR="00863D88" w:rsidRPr="006B6795">
        <w:rPr>
          <w:rFonts w:ascii="Times New Roman" w:hAnsi="Times New Roman" w:cs="Times New Roman"/>
          <w:sz w:val="24"/>
          <w:szCs w:val="24"/>
          <w:lang w:val="en-US"/>
        </w:rPr>
        <w:t xml:space="preserve">journalism. The structural </w:t>
      </w:r>
      <w:r w:rsidR="000A5BA7">
        <w:rPr>
          <w:rFonts w:ascii="Times New Roman" w:hAnsi="Times New Roman" w:cs="Times New Roman"/>
          <w:sz w:val="24"/>
          <w:szCs w:val="24"/>
          <w:lang w:val="en-US"/>
        </w:rPr>
        <w:t>swift</w:t>
      </w:r>
      <w:r w:rsidRPr="006B6795">
        <w:rPr>
          <w:rFonts w:ascii="Times New Roman" w:hAnsi="Times New Roman" w:cs="Times New Roman"/>
          <w:sz w:val="24"/>
          <w:szCs w:val="24"/>
          <w:lang w:val="en-US"/>
        </w:rPr>
        <w:t xml:space="preserve"> of attention away from established media, which are subject to rules, duties and ethics</w:t>
      </w:r>
      <w:r w:rsidR="000A5BA7">
        <w:rPr>
          <w:rFonts w:ascii="Times New Roman" w:hAnsi="Times New Roman" w:cs="Times New Roman"/>
          <w:sz w:val="24"/>
          <w:szCs w:val="24"/>
          <w:lang w:val="en-US"/>
        </w:rPr>
        <w:t xml:space="preserve"> and thus can be held accountable</w:t>
      </w:r>
      <w:r w:rsidRPr="006B6795">
        <w:rPr>
          <w:rFonts w:ascii="Times New Roman" w:hAnsi="Times New Roman" w:cs="Times New Roman"/>
          <w:sz w:val="24"/>
          <w:szCs w:val="24"/>
          <w:lang w:val="en-US"/>
        </w:rPr>
        <w:t xml:space="preserve">, has resulted in </w:t>
      </w:r>
      <w:r w:rsidR="000A5BA7">
        <w:rPr>
          <w:rFonts w:ascii="Times New Roman" w:hAnsi="Times New Roman" w:cs="Times New Roman"/>
          <w:sz w:val="24"/>
          <w:szCs w:val="24"/>
          <w:lang w:val="en-US"/>
        </w:rPr>
        <w:t xml:space="preserve">the emergence of </w:t>
      </w:r>
      <w:r w:rsidRPr="006B6795">
        <w:rPr>
          <w:rFonts w:ascii="Times New Roman" w:hAnsi="Times New Roman" w:cs="Times New Roman"/>
          <w:sz w:val="24"/>
          <w:szCs w:val="24"/>
          <w:lang w:val="en-US"/>
        </w:rPr>
        <w:t>negative phenomena. Online platforms are corre</w:t>
      </w:r>
      <w:r w:rsidR="00863D88" w:rsidRPr="006B6795">
        <w:rPr>
          <w:rFonts w:ascii="Times New Roman" w:hAnsi="Times New Roman" w:cs="Times New Roman"/>
          <w:sz w:val="24"/>
          <w:szCs w:val="24"/>
          <w:lang w:val="en-US"/>
        </w:rPr>
        <w:t xml:space="preserve">lated </w:t>
      </w:r>
      <w:r w:rsidR="00863D88" w:rsidRPr="006B6795">
        <w:rPr>
          <w:rFonts w:ascii="Times New Roman" w:hAnsi="Times New Roman" w:cs="Times New Roman"/>
          <w:sz w:val="24"/>
          <w:szCs w:val="24"/>
          <w:lang w:val="en-US"/>
        </w:rPr>
        <w:lastRenderedPageBreak/>
        <w:t>with online hate speech, often gender-based,</w:t>
      </w:r>
      <w:r w:rsidRPr="006B6795">
        <w:rPr>
          <w:rFonts w:ascii="Times New Roman" w:hAnsi="Times New Roman" w:cs="Times New Roman"/>
          <w:sz w:val="24"/>
          <w:szCs w:val="24"/>
          <w:lang w:val="en-US"/>
        </w:rPr>
        <w:t xml:space="preserve"> as well as with the rapid dissemination of disinformation and “fake news”. </w:t>
      </w:r>
    </w:p>
    <w:p w:rsidR="00691144" w:rsidRDefault="00863D88">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Intentional </w:t>
      </w:r>
      <w:r w:rsidR="00CE2D4F" w:rsidRPr="006B6795">
        <w:rPr>
          <w:rFonts w:ascii="Times New Roman" w:hAnsi="Times New Roman" w:cs="Times New Roman"/>
          <w:sz w:val="24"/>
          <w:szCs w:val="24"/>
          <w:lang w:val="en-US"/>
        </w:rPr>
        <w:t>disinformation</w:t>
      </w:r>
      <w:r w:rsidR="00B42C97">
        <w:rPr>
          <w:rFonts w:ascii="Times New Roman" w:hAnsi="Times New Roman" w:cs="Times New Roman"/>
          <w:sz w:val="24"/>
          <w:szCs w:val="24"/>
          <w:lang w:val="en-US"/>
        </w:rPr>
        <w:t xml:space="preserve">, sometimes </w:t>
      </w:r>
      <w:r w:rsidR="00CE2D4F" w:rsidRPr="006B6795">
        <w:rPr>
          <w:rFonts w:ascii="Times New Roman" w:hAnsi="Times New Roman" w:cs="Times New Roman"/>
          <w:sz w:val="24"/>
          <w:szCs w:val="24"/>
          <w:lang w:val="en-US"/>
        </w:rPr>
        <w:t>going viral on all corners of t</w:t>
      </w:r>
      <w:r w:rsidRPr="006B6795">
        <w:rPr>
          <w:rFonts w:ascii="Times New Roman" w:hAnsi="Times New Roman" w:cs="Times New Roman"/>
          <w:sz w:val="24"/>
          <w:szCs w:val="24"/>
          <w:lang w:val="en-US"/>
        </w:rPr>
        <w:t>he globe</w:t>
      </w:r>
      <w:r w:rsidR="00B42C97">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w:t>
      </w:r>
      <w:r w:rsidR="00CE2D4F" w:rsidRPr="006B6795">
        <w:rPr>
          <w:rFonts w:ascii="Times New Roman" w:hAnsi="Times New Roman" w:cs="Times New Roman"/>
          <w:sz w:val="24"/>
          <w:szCs w:val="24"/>
          <w:lang w:val="en-US"/>
        </w:rPr>
        <w:t>impair societal consensus and trust in democratic processes, media and communication institutions</w:t>
      </w:r>
      <w:r w:rsidRPr="006B6795">
        <w:rPr>
          <w:rFonts w:ascii="Times New Roman" w:hAnsi="Times New Roman" w:cs="Times New Roman"/>
          <w:sz w:val="24"/>
          <w:szCs w:val="24"/>
          <w:lang w:val="en-US"/>
        </w:rPr>
        <w:t xml:space="preserve">. </w:t>
      </w:r>
      <w:r w:rsidR="00CE2D4F" w:rsidRPr="006B6795">
        <w:rPr>
          <w:rFonts w:ascii="Times New Roman" w:hAnsi="Times New Roman" w:cs="Times New Roman"/>
          <w:sz w:val="24"/>
          <w:szCs w:val="24"/>
          <w:lang w:val="en-US"/>
        </w:rPr>
        <w:t>Greece rec</w:t>
      </w:r>
      <w:r w:rsidRPr="006B6795">
        <w:rPr>
          <w:rFonts w:ascii="Times New Roman" w:hAnsi="Times New Roman" w:cs="Times New Roman"/>
          <w:sz w:val="24"/>
          <w:szCs w:val="24"/>
          <w:lang w:val="en-US"/>
        </w:rPr>
        <w:t xml:space="preserve">ognizes the crucial importance </w:t>
      </w:r>
      <w:r w:rsidR="00CE2D4F" w:rsidRPr="006B6795">
        <w:rPr>
          <w:rFonts w:ascii="Times New Roman" w:hAnsi="Times New Roman" w:cs="Times New Roman"/>
          <w:sz w:val="24"/>
          <w:szCs w:val="24"/>
          <w:lang w:val="en-US"/>
        </w:rPr>
        <w:t>of reliable and tr</w:t>
      </w:r>
      <w:r w:rsidRPr="006B6795">
        <w:rPr>
          <w:rFonts w:ascii="Times New Roman" w:hAnsi="Times New Roman" w:cs="Times New Roman"/>
          <w:sz w:val="24"/>
          <w:szCs w:val="24"/>
          <w:lang w:val="en-US"/>
        </w:rPr>
        <w:t xml:space="preserve">ustworthy news and information </w:t>
      </w:r>
      <w:r w:rsidR="00CE2D4F" w:rsidRPr="006B6795">
        <w:rPr>
          <w:rFonts w:ascii="Times New Roman" w:hAnsi="Times New Roman" w:cs="Times New Roman"/>
          <w:sz w:val="24"/>
          <w:szCs w:val="24"/>
          <w:lang w:val="en-US"/>
        </w:rPr>
        <w:t xml:space="preserve">delivered in a pluralistic, diverse and sustainable media environment, free </w:t>
      </w:r>
      <w:r w:rsidR="00777651">
        <w:rPr>
          <w:rFonts w:ascii="Times New Roman" w:hAnsi="Times New Roman" w:cs="Times New Roman"/>
          <w:sz w:val="24"/>
          <w:szCs w:val="24"/>
          <w:lang w:val="en-US"/>
        </w:rPr>
        <w:t>of</w:t>
      </w:r>
      <w:r w:rsidR="00CE2D4F" w:rsidRPr="006B6795">
        <w:rPr>
          <w:rFonts w:ascii="Times New Roman" w:hAnsi="Times New Roman" w:cs="Times New Roman"/>
          <w:sz w:val="24"/>
          <w:szCs w:val="24"/>
          <w:lang w:val="en-US"/>
        </w:rPr>
        <w:t xml:space="preserve"> undue state or private control. Additionally, Greece has always been recognizing</w:t>
      </w:r>
      <w:r w:rsidR="00777651">
        <w:rPr>
          <w:rFonts w:ascii="Times New Roman" w:hAnsi="Times New Roman" w:cs="Times New Roman"/>
          <w:sz w:val="24"/>
          <w:szCs w:val="24"/>
          <w:lang w:val="en-US"/>
        </w:rPr>
        <w:t>,</w:t>
      </w:r>
      <w:r w:rsidR="00CE2D4F" w:rsidRPr="006B6795">
        <w:rPr>
          <w:rFonts w:ascii="Times New Roman" w:hAnsi="Times New Roman" w:cs="Times New Roman"/>
          <w:sz w:val="24"/>
          <w:szCs w:val="24"/>
          <w:lang w:val="en-US"/>
        </w:rPr>
        <w:t xml:space="preserve"> at the highest political level</w:t>
      </w:r>
      <w:r w:rsidR="00777651">
        <w:rPr>
          <w:rFonts w:ascii="Times New Roman" w:hAnsi="Times New Roman" w:cs="Times New Roman"/>
          <w:sz w:val="24"/>
          <w:szCs w:val="24"/>
          <w:lang w:val="en-US"/>
        </w:rPr>
        <w:t>,</w:t>
      </w:r>
      <w:r w:rsidR="00CE2D4F" w:rsidRPr="006B6795">
        <w:rPr>
          <w:rFonts w:ascii="Times New Roman" w:hAnsi="Times New Roman" w:cs="Times New Roman"/>
          <w:sz w:val="24"/>
          <w:szCs w:val="24"/>
          <w:lang w:val="en-US"/>
        </w:rPr>
        <w:t xml:space="preserve"> that threats a</w:t>
      </w:r>
      <w:r w:rsidRPr="006B6795">
        <w:rPr>
          <w:rFonts w:ascii="Times New Roman" w:hAnsi="Times New Roman" w:cs="Times New Roman"/>
          <w:sz w:val="24"/>
          <w:szCs w:val="24"/>
          <w:lang w:val="en-US"/>
        </w:rPr>
        <w:t xml:space="preserve">nd violence against journalists </w:t>
      </w:r>
      <w:r w:rsidR="00CE2D4F" w:rsidRPr="006B6795">
        <w:rPr>
          <w:rFonts w:ascii="Times New Roman" w:hAnsi="Times New Roman" w:cs="Times New Roman"/>
          <w:sz w:val="24"/>
          <w:szCs w:val="24"/>
          <w:lang w:val="en-US"/>
        </w:rPr>
        <w:t xml:space="preserve">constitute an attack on democracy. </w:t>
      </w:r>
      <w:r w:rsidR="00CE2D4F" w:rsidRPr="000A5BA7">
        <w:rPr>
          <w:rFonts w:ascii="Times New Roman" w:hAnsi="Times New Roman" w:cs="Times New Roman"/>
          <w:sz w:val="24"/>
          <w:szCs w:val="24"/>
          <w:lang w:val="en-US"/>
        </w:rPr>
        <w:t xml:space="preserve">Initiatives in Greece towards the protection of journalists and the prosperity of </w:t>
      </w:r>
      <w:r w:rsidR="00777651">
        <w:rPr>
          <w:rFonts w:ascii="Times New Roman" w:hAnsi="Times New Roman" w:cs="Times New Roman"/>
          <w:sz w:val="24"/>
          <w:szCs w:val="24"/>
          <w:lang w:val="en-US"/>
        </w:rPr>
        <w:t xml:space="preserve">their </w:t>
      </w:r>
      <w:r w:rsidR="00CE2D4F" w:rsidRPr="000A5BA7">
        <w:rPr>
          <w:rFonts w:ascii="Times New Roman" w:hAnsi="Times New Roman" w:cs="Times New Roman"/>
          <w:sz w:val="24"/>
          <w:szCs w:val="24"/>
          <w:lang w:val="en-US"/>
        </w:rPr>
        <w:t>profession have always been and will continue to be a political priority.</w:t>
      </w:r>
    </w:p>
    <w:p w:rsidR="00AC2EA3" w:rsidRPr="000A5BA7" w:rsidRDefault="00AC2EA3">
      <w:pPr>
        <w:jc w:val="both"/>
        <w:rPr>
          <w:rFonts w:ascii="Times New Roman" w:hAnsi="Times New Roman" w:cs="Times New Roman"/>
          <w:sz w:val="24"/>
          <w:szCs w:val="24"/>
          <w:lang w:val="en-US"/>
        </w:rPr>
      </w:pPr>
    </w:p>
    <w:p w:rsidR="00691144" w:rsidRPr="006B6795" w:rsidRDefault="00CE2D4F" w:rsidP="00777651">
      <w:pPr>
        <w:pStyle w:val="ListParagraph"/>
        <w:ind w:left="357"/>
        <w:jc w:val="both"/>
        <w:rPr>
          <w:rFonts w:ascii="Times New Roman" w:hAnsi="Times New Roman" w:cs="Times New Roman"/>
          <w:b/>
          <w:sz w:val="24"/>
          <w:szCs w:val="24"/>
          <w:lang w:val="en-US"/>
        </w:rPr>
      </w:pPr>
      <w:r w:rsidRPr="006B6795">
        <w:rPr>
          <w:rFonts w:ascii="Times New Roman" w:hAnsi="Times New Roman" w:cs="Times New Roman"/>
          <w:b/>
          <w:sz w:val="24"/>
          <w:szCs w:val="24"/>
          <w:lang w:val="en-US"/>
        </w:rPr>
        <w:t>c) Please highlight the gender dimensions of the trends and their consequences for the equality and safety of women journalists as well as media freedom.</w:t>
      </w:r>
    </w:p>
    <w:p w:rsidR="00691144" w:rsidRPr="006B6795" w:rsidRDefault="00777651">
      <w:pPr>
        <w:jc w:val="both"/>
        <w:rPr>
          <w:rFonts w:ascii="Times New Roman" w:hAnsi="Times New Roman" w:cs="Times New Roman"/>
          <w:sz w:val="24"/>
          <w:szCs w:val="24"/>
          <w:lang w:val="en-US"/>
        </w:rPr>
      </w:pPr>
      <w:r>
        <w:rPr>
          <w:rFonts w:ascii="Times New Roman" w:hAnsi="Times New Roman" w:cs="Times New Roman"/>
          <w:sz w:val="24"/>
          <w:szCs w:val="24"/>
          <w:lang w:val="en-US"/>
        </w:rPr>
        <w:t>Unfortunately, in today’s world</w:t>
      </w:r>
      <w:r w:rsidR="001E7D69" w:rsidRPr="006B6795">
        <w:rPr>
          <w:rFonts w:ascii="Times New Roman" w:hAnsi="Times New Roman" w:cs="Times New Roman"/>
          <w:sz w:val="24"/>
          <w:szCs w:val="24"/>
          <w:lang w:val="en-US"/>
        </w:rPr>
        <w:t xml:space="preserve">, </w:t>
      </w:r>
      <w:r w:rsidR="00CE2D4F" w:rsidRPr="006B6795">
        <w:rPr>
          <w:rFonts w:ascii="Times New Roman" w:hAnsi="Times New Roman" w:cs="Times New Roman"/>
          <w:sz w:val="24"/>
          <w:szCs w:val="24"/>
          <w:lang w:val="en-US"/>
        </w:rPr>
        <w:t>women</w:t>
      </w:r>
      <w:r w:rsidR="001E7D69" w:rsidRPr="006B6795">
        <w:rPr>
          <w:rFonts w:ascii="Times New Roman" w:hAnsi="Times New Roman" w:cs="Times New Roman"/>
          <w:sz w:val="24"/>
          <w:szCs w:val="24"/>
          <w:lang w:val="en-US"/>
        </w:rPr>
        <w:t xml:space="preserve"> are still under-represented</w:t>
      </w:r>
      <w:r w:rsidR="00CE2D4F" w:rsidRPr="006B6795">
        <w:rPr>
          <w:rFonts w:ascii="Times New Roman" w:hAnsi="Times New Roman" w:cs="Times New Roman"/>
          <w:sz w:val="24"/>
          <w:szCs w:val="24"/>
          <w:lang w:val="en-US"/>
        </w:rPr>
        <w:t xml:space="preserve">, </w:t>
      </w:r>
      <w:r>
        <w:rPr>
          <w:rFonts w:ascii="Times New Roman" w:hAnsi="Times New Roman" w:cs="Times New Roman"/>
          <w:sz w:val="24"/>
          <w:szCs w:val="24"/>
          <w:lang w:val="en-US"/>
        </w:rPr>
        <w:t>which results</w:t>
      </w:r>
      <w:r w:rsidR="00CE2D4F" w:rsidRPr="006B6795">
        <w:rPr>
          <w:rFonts w:ascii="Times New Roman" w:hAnsi="Times New Roman" w:cs="Times New Roman"/>
          <w:sz w:val="24"/>
          <w:szCs w:val="24"/>
          <w:lang w:val="en-US"/>
        </w:rPr>
        <w:t xml:space="preserve"> in def</w:t>
      </w:r>
      <w:r w:rsidR="001E7D69" w:rsidRPr="006B6795">
        <w:rPr>
          <w:rFonts w:ascii="Times New Roman" w:hAnsi="Times New Roman" w:cs="Times New Roman"/>
          <w:sz w:val="24"/>
          <w:szCs w:val="24"/>
          <w:lang w:val="en-US"/>
        </w:rPr>
        <w:t xml:space="preserve">icits of </w:t>
      </w:r>
      <w:r w:rsidR="00CE2D4F" w:rsidRPr="006B6795">
        <w:rPr>
          <w:rFonts w:ascii="Times New Roman" w:hAnsi="Times New Roman" w:cs="Times New Roman"/>
          <w:sz w:val="24"/>
          <w:szCs w:val="24"/>
          <w:lang w:val="en-US"/>
        </w:rPr>
        <w:t>journalistic content</w:t>
      </w:r>
      <w:r>
        <w:rPr>
          <w:rFonts w:ascii="Times New Roman" w:hAnsi="Times New Roman" w:cs="Times New Roman"/>
          <w:sz w:val="24"/>
          <w:szCs w:val="24"/>
          <w:lang w:val="en-US"/>
        </w:rPr>
        <w:t xml:space="preserve"> created by women</w:t>
      </w:r>
      <w:r w:rsidR="00CE2D4F" w:rsidRPr="006B6795">
        <w:rPr>
          <w:rFonts w:ascii="Times New Roman" w:hAnsi="Times New Roman" w:cs="Times New Roman"/>
          <w:sz w:val="24"/>
          <w:szCs w:val="24"/>
          <w:lang w:val="en-US"/>
        </w:rPr>
        <w:t xml:space="preserve">, </w:t>
      </w:r>
      <w:r>
        <w:rPr>
          <w:rFonts w:ascii="Times New Roman" w:hAnsi="Times New Roman" w:cs="Times New Roman"/>
          <w:sz w:val="24"/>
          <w:szCs w:val="24"/>
          <w:lang w:val="en-US"/>
        </w:rPr>
        <w:t>in addition to</w:t>
      </w:r>
      <w:r w:rsidR="00CE2D4F" w:rsidRPr="006B6795">
        <w:rPr>
          <w:rFonts w:ascii="Times New Roman" w:hAnsi="Times New Roman" w:cs="Times New Roman"/>
          <w:sz w:val="24"/>
          <w:szCs w:val="24"/>
          <w:lang w:val="en-US"/>
        </w:rPr>
        <w:t xml:space="preserve"> the persistent and pressing gender</w:t>
      </w:r>
      <w:r>
        <w:rPr>
          <w:rFonts w:ascii="Times New Roman" w:hAnsi="Times New Roman" w:cs="Times New Roman"/>
          <w:sz w:val="24"/>
          <w:szCs w:val="24"/>
          <w:lang w:val="en-US"/>
        </w:rPr>
        <w:t>-</w:t>
      </w:r>
      <w:r w:rsidR="00CE2D4F" w:rsidRPr="006B6795">
        <w:rPr>
          <w:rFonts w:ascii="Times New Roman" w:hAnsi="Times New Roman" w:cs="Times New Roman"/>
          <w:sz w:val="24"/>
          <w:szCs w:val="24"/>
          <w:lang w:val="en-US"/>
        </w:rPr>
        <w:t xml:space="preserve">issues </w:t>
      </w:r>
      <w:r>
        <w:rPr>
          <w:rFonts w:ascii="Times New Roman" w:hAnsi="Times New Roman" w:cs="Times New Roman"/>
          <w:sz w:val="24"/>
          <w:szCs w:val="24"/>
          <w:lang w:val="en-US"/>
        </w:rPr>
        <w:t xml:space="preserve">imbalance </w:t>
      </w:r>
      <w:r w:rsidR="00CE2D4F" w:rsidRPr="006B6795">
        <w:rPr>
          <w:rFonts w:ascii="Times New Roman" w:hAnsi="Times New Roman" w:cs="Times New Roman"/>
          <w:sz w:val="24"/>
          <w:szCs w:val="24"/>
          <w:lang w:val="en-US"/>
        </w:rPr>
        <w:t>and challenges such as har</w:t>
      </w:r>
      <w:r w:rsidR="001E7D69" w:rsidRPr="006B6795">
        <w:rPr>
          <w:rFonts w:ascii="Times New Roman" w:hAnsi="Times New Roman" w:cs="Times New Roman"/>
          <w:sz w:val="24"/>
          <w:szCs w:val="24"/>
          <w:lang w:val="en-US"/>
        </w:rPr>
        <w:t>assment</w:t>
      </w:r>
      <w:r>
        <w:rPr>
          <w:rFonts w:ascii="Times New Roman" w:hAnsi="Times New Roman" w:cs="Times New Roman"/>
          <w:sz w:val="24"/>
          <w:szCs w:val="24"/>
          <w:lang w:val="en-US"/>
        </w:rPr>
        <w:t xml:space="preserve"> at the</w:t>
      </w:r>
      <w:r w:rsidRPr="00777651">
        <w:rPr>
          <w:rFonts w:ascii="Times New Roman" w:hAnsi="Times New Roman" w:cs="Times New Roman"/>
          <w:sz w:val="24"/>
          <w:szCs w:val="24"/>
          <w:lang w:val="en-US"/>
        </w:rPr>
        <w:t xml:space="preserve"> </w:t>
      </w:r>
      <w:r w:rsidRPr="006B6795">
        <w:rPr>
          <w:rFonts w:ascii="Times New Roman" w:hAnsi="Times New Roman" w:cs="Times New Roman"/>
          <w:sz w:val="24"/>
          <w:szCs w:val="24"/>
          <w:lang w:val="en-US"/>
        </w:rPr>
        <w:t>workplace</w:t>
      </w:r>
      <w:r w:rsidR="00CE2D4F" w:rsidRPr="006B6795">
        <w:rPr>
          <w:rFonts w:ascii="Times New Roman" w:hAnsi="Times New Roman" w:cs="Times New Roman"/>
          <w:sz w:val="24"/>
          <w:szCs w:val="24"/>
          <w:lang w:val="en-US"/>
        </w:rPr>
        <w:t>, the</w:t>
      </w:r>
      <w:r>
        <w:rPr>
          <w:rFonts w:ascii="Times New Roman" w:hAnsi="Times New Roman" w:cs="Times New Roman"/>
          <w:sz w:val="24"/>
          <w:szCs w:val="24"/>
          <w:lang w:val="en-US"/>
        </w:rPr>
        <w:t xml:space="preserve"> still existing</w:t>
      </w:r>
      <w:r w:rsidR="00CE2D4F" w:rsidRPr="006B6795">
        <w:rPr>
          <w:rFonts w:ascii="Times New Roman" w:hAnsi="Times New Roman" w:cs="Times New Roman"/>
          <w:sz w:val="24"/>
          <w:szCs w:val="24"/>
          <w:lang w:val="en-US"/>
        </w:rPr>
        <w:t xml:space="preserve"> “glass ceiling effect” and the gender </w:t>
      </w:r>
      <w:r>
        <w:rPr>
          <w:rFonts w:ascii="Times New Roman" w:hAnsi="Times New Roman" w:cs="Times New Roman"/>
          <w:sz w:val="24"/>
          <w:szCs w:val="24"/>
          <w:lang w:val="en-US"/>
        </w:rPr>
        <w:t xml:space="preserve">differentiated </w:t>
      </w:r>
      <w:r w:rsidR="00CE2D4F" w:rsidRPr="006B6795">
        <w:rPr>
          <w:rFonts w:ascii="Times New Roman" w:hAnsi="Times New Roman" w:cs="Times New Roman"/>
          <w:sz w:val="24"/>
          <w:szCs w:val="24"/>
          <w:lang w:val="en-US"/>
        </w:rPr>
        <w:t>pay</w:t>
      </w:r>
      <w:r>
        <w:rPr>
          <w:rFonts w:ascii="Times New Roman" w:hAnsi="Times New Roman" w:cs="Times New Roman"/>
          <w:sz w:val="24"/>
          <w:szCs w:val="24"/>
          <w:lang w:val="en-US"/>
        </w:rPr>
        <w:t>-</w:t>
      </w:r>
      <w:r w:rsidR="00CE2D4F" w:rsidRPr="006B6795">
        <w:rPr>
          <w:rFonts w:ascii="Times New Roman" w:hAnsi="Times New Roman" w:cs="Times New Roman"/>
          <w:sz w:val="24"/>
          <w:szCs w:val="24"/>
          <w:lang w:val="en-US"/>
        </w:rPr>
        <w:t xml:space="preserve">gap. </w:t>
      </w:r>
    </w:p>
    <w:p w:rsidR="00691144" w:rsidRPr="006B6795" w:rsidRDefault="00A31ECA">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To this end, we need to establish</w:t>
      </w:r>
      <w:r w:rsidR="00CE2D4F" w:rsidRPr="006B6795">
        <w:rPr>
          <w:rFonts w:ascii="Times New Roman" w:hAnsi="Times New Roman" w:cs="Times New Roman"/>
          <w:sz w:val="24"/>
          <w:szCs w:val="24"/>
          <w:lang w:val="en-US"/>
        </w:rPr>
        <w:t xml:space="preserve"> gender balance and social diversity in the content </w:t>
      </w:r>
      <w:r w:rsidR="00777651">
        <w:rPr>
          <w:rFonts w:ascii="Times New Roman" w:hAnsi="Times New Roman" w:cs="Times New Roman"/>
          <w:sz w:val="24"/>
          <w:szCs w:val="24"/>
          <w:lang w:val="en-US"/>
        </w:rPr>
        <w:t xml:space="preserve">of market and job </w:t>
      </w:r>
      <w:r w:rsidR="00CE2D4F" w:rsidRPr="006B6795">
        <w:rPr>
          <w:rFonts w:ascii="Times New Roman" w:hAnsi="Times New Roman" w:cs="Times New Roman"/>
          <w:sz w:val="24"/>
          <w:szCs w:val="24"/>
          <w:lang w:val="en-US"/>
        </w:rPr>
        <w:t xml:space="preserve">creation </w:t>
      </w:r>
      <w:r w:rsidR="00777651">
        <w:rPr>
          <w:rFonts w:ascii="Times New Roman" w:hAnsi="Times New Roman" w:cs="Times New Roman"/>
          <w:sz w:val="24"/>
          <w:szCs w:val="24"/>
          <w:lang w:val="en-US"/>
        </w:rPr>
        <w:t>as well as</w:t>
      </w:r>
      <w:r w:rsidR="00CE2D4F" w:rsidRPr="006B6795">
        <w:rPr>
          <w:rFonts w:ascii="Times New Roman" w:hAnsi="Times New Roman" w:cs="Times New Roman"/>
          <w:sz w:val="24"/>
          <w:szCs w:val="24"/>
          <w:lang w:val="en-US"/>
        </w:rPr>
        <w:t xml:space="preserve"> strive for equality, diversity and inclusivity. Achieving balanced participation of women and other under</w:t>
      </w:r>
      <w:r w:rsidRPr="006B6795">
        <w:rPr>
          <w:rFonts w:ascii="Times New Roman" w:hAnsi="Times New Roman" w:cs="Times New Roman"/>
          <w:sz w:val="24"/>
          <w:szCs w:val="24"/>
          <w:lang w:val="en-US"/>
        </w:rPr>
        <w:t xml:space="preserve">-represented social groups </w:t>
      </w:r>
      <w:r w:rsidR="00777651">
        <w:rPr>
          <w:rFonts w:ascii="Times New Roman" w:hAnsi="Times New Roman" w:cs="Times New Roman"/>
          <w:sz w:val="24"/>
          <w:szCs w:val="24"/>
          <w:lang w:val="en-US"/>
        </w:rPr>
        <w:t xml:space="preserve">in the workplace </w:t>
      </w:r>
      <w:r w:rsidRPr="006B6795">
        <w:rPr>
          <w:rFonts w:ascii="Times New Roman" w:hAnsi="Times New Roman" w:cs="Times New Roman"/>
          <w:sz w:val="24"/>
          <w:szCs w:val="24"/>
          <w:lang w:val="en-US"/>
        </w:rPr>
        <w:t>will</w:t>
      </w:r>
      <w:r w:rsidR="00CE2D4F" w:rsidRPr="006B6795">
        <w:rPr>
          <w:rFonts w:ascii="Times New Roman" w:hAnsi="Times New Roman" w:cs="Times New Roman"/>
          <w:sz w:val="24"/>
          <w:szCs w:val="24"/>
          <w:lang w:val="en-US"/>
        </w:rPr>
        <w:t xml:space="preserve"> not only have p</w:t>
      </w:r>
      <w:r w:rsidRPr="006B6795">
        <w:rPr>
          <w:rFonts w:ascii="Times New Roman" w:hAnsi="Times New Roman" w:cs="Times New Roman"/>
          <w:sz w:val="24"/>
          <w:szCs w:val="24"/>
          <w:lang w:val="en-US"/>
        </w:rPr>
        <w:t xml:space="preserve">ositive social outcomes, </w:t>
      </w:r>
      <w:r w:rsidR="00CE2D4F" w:rsidRPr="006B6795">
        <w:rPr>
          <w:rFonts w:ascii="Times New Roman" w:hAnsi="Times New Roman" w:cs="Times New Roman"/>
          <w:sz w:val="24"/>
          <w:szCs w:val="24"/>
          <w:lang w:val="en-US"/>
        </w:rPr>
        <w:t xml:space="preserve">but </w:t>
      </w:r>
      <w:r w:rsidR="00777651">
        <w:rPr>
          <w:rFonts w:ascii="Times New Roman" w:hAnsi="Times New Roman" w:cs="Times New Roman"/>
          <w:sz w:val="24"/>
          <w:szCs w:val="24"/>
          <w:lang w:val="en-US"/>
        </w:rPr>
        <w:t xml:space="preserve">it </w:t>
      </w:r>
      <w:r w:rsidR="00CE2D4F" w:rsidRPr="006B6795">
        <w:rPr>
          <w:rFonts w:ascii="Times New Roman" w:hAnsi="Times New Roman" w:cs="Times New Roman"/>
          <w:sz w:val="24"/>
          <w:szCs w:val="24"/>
          <w:lang w:val="en-US"/>
        </w:rPr>
        <w:t>will also significantly contribute to the betterment of the quality and the broadening of the horizons of journalistic content</w:t>
      </w:r>
      <w:r w:rsidR="00777651">
        <w:rPr>
          <w:rFonts w:ascii="Times New Roman" w:hAnsi="Times New Roman" w:cs="Times New Roman"/>
          <w:sz w:val="24"/>
          <w:szCs w:val="24"/>
          <w:lang w:val="en-US"/>
        </w:rPr>
        <w:t xml:space="preserve"> as a field of professional activity</w:t>
      </w:r>
      <w:r w:rsidR="00CE2D4F" w:rsidRPr="006B6795">
        <w:rPr>
          <w:rFonts w:ascii="Times New Roman" w:hAnsi="Times New Roman" w:cs="Times New Roman"/>
          <w:sz w:val="24"/>
          <w:szCs w:val="24"/>
          <w:lang w:val="en-US"/>
        </w:rPr>
        <w:t>.</w:t>
      </w:r>
    </w:p>
    <w:p w:rsidR="00691144" w:rsidRPr="006B6795" w:rsidRDefault="00CE2D4F">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In this regard, Greece </w:t>
      </w:r>
      <w:r w:rsidR="00777651">
        <w:rPr>
          <w:rFonts w:ascii="Times New Roman" w:hAnsi="Times New Roman" w:cs="Times New Roman"/>
          <w:sz w:val="24"/>
          <w:szCs w:val="24"/>
          <w:lang w:val="en-US"/>
        </w:rPr>
        <w:t>attaches</w:t>
      </w:r>
      <w:r w:rsidRPr="006B6795">
        <w:rPr>
          <w:rFonts w:ascii="Times New Roman" w:hAnsi="Times New Roman" w:cs="Times New Roman"/>
          <w:sz w:val="24"/>
          <w:szCs w:val="24"/>
          <w:lang w:val="en-US"/>
        </w:rPr>
        <w:t xml:space="preserve"> particular emphasis on mainstreaming gender perspective across its national policies, including measures to enhance the safety o</w:t>
      </w:r>
      <w:r w:rsidR="00A31ECA" w:rsidRPr="006B6795">
        <w:rPr>
          <w:rFonts w:ascii="Times New Roman" w:hAnsi="Times New Roman" w:cs="Times New Roman"/>
          <w:sz w:val="24"/>
          <w:szCs w:val="24"/>
          <w:lang w:val="en-US"/>
        </w:rPr>
        <w:t xml:space="preserve">f female journalists and </w:t>
      </w:r>
      <w:r w:rsidRPr="006B6795">
        <w:rPr>
          <w:rFonts w:ascii="Times New Roman" w:hAnsi="Times New Roman" w:cs="Times New Roman"/>
          <w:sz w:val="24"/>
          <w:szCs w:val="24"/>
          <w:lang w:val="en-US"/>
        </w:rPr>
        <w:t>to ensure media freedom, independence and plurality. Therefore, combating gender stereotypes</w:t>
      </w:r>
      <w:r w:rsidR="00A31ECA" w:rsidRPr="006B6795">
        <w:rPr>
          <w:rFonts w:ascii="Times New Roman" w:hAnsi="Times New Roman" w:cs="Times New Roman"/>
          <w:sz w:val="24"/>
          <w:szCs w:val="24"/>
          <w:lang w:val="en-US"/>
        </w:rPr>
        <w:t xml:space="preserve"> in public speech and the media, </w:t>
      </w:r>
      <w:r w:rsidRPr="006B6795">
        <w:rPr>
          <w:rFonts w:ascii="Times New Roman" w:hAnsi="Times New Roman" w:cs="Times New Roman"/>
          <w:sz w:val="24"/>
          <w:szCs w:val="24"/>
          <w:lang w:val="en-US"/>
        </w:rPr>
        <w:t>as well as the gender dimension of the safety of journalists</w:t>
      </w:r>
      <w:r w:rsidR="00777651">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are included in the National Action Plans on Gender Equality </w:t>
      </w:r>
      <w:r w:rsidR="00777651">
        <w:rPr>
          <w:rFonts w:ascii="Times New Roman" w:hAnsi="Times New Roman" w:cs="Times New Roman"/>
          <w:sz w:val="24"/>
          <w:szCs w:val="24"/>
          <w:lang w:val="en-US"/>
        </w:rPr>
        <w:t xml:space="preserve">(the current one is </w:t>
      </w:r>
      <w:r w:rsidRPr="006B6795">
        <w:rPr>
          <w:rFonts w:ascii="Times New Roman" w:hAnsi="Times New Roman" w:cs="Times New Roman"/>
          <w:sz w:val="24"/>
          <w:szCs w:val="24"/>
          <w:lang w:val="en-US"/>
        </w:rPr>
        <w:t>renewed for the period 2021-2025</w:t>
      </w:r>
      <w:r w:rsidR="00777651">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and </w:t>
      </w:r>
      <w:r w:rsidR="00777651">
        <w:rPr>
          <w:rFonts w:ascii="Times New Roman" w:hAnsi="Times New Roman" w:cs="Times New Roman"/>
          <w:sz w:val="24"/>
          <w:szCs w:val="24"/>
          <w:lang w:val="en-US"/>
        </w:rPr>
        <w:t xml:space="preserve">on Women, Peace and Security, </w:t>
      </w:r>
      <w:r w:rsidRPr="006B6795">
        <w:rPr>
          <w:rFonts w:ascii="Times New Roman" w:hAnsi="Times New Roman" w:cs="Times New Roman"/>
          <w:sz w:val="24"/>
          <w:szCs w:val="24"/>
          <w:lang w:val="en-US"/>
        </w:rPr>
        <w:t xml:space="preserve">to be formally adopted shortly.  </w:t>
      </w:r>
    </w:p>
    <w:p w:rsidR="00691144" w:rsidRPr="006B6795" w:rsidRDefault="00880986">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Moreover, i</w:t>
      </w:r>
      <w:r w:rsidR="00CE2D4F" w:rsidRPr="006B6795">
        <w:rPr>
          <w:rFonts w:ascii="Times New Roman" w:hAnsi="Times New Roman" w:cs="Times New Roman"/>
          <w:sz w:val="24"/>
          <w:szCs w:val="24"/>
          <w:lang w:val="en-US"/>
        </w:rPr>
        <w:t>n order to improve its national protective legal framework, Greece has recently ratified the International Labour Organization Convention No. 190 (2019) on Violence and Harassment in the Workplace.</w:t>
      </w:r>
    </w:p>
    <w:p w:rsidR="00691144" w:rsidRPr="006B6795" w:rsidRDefault="00691144">
      <w:pPr>
        <w:jc w:val="both"/>
        <w:rPr>
          <w:rFonts w:ascii="Times New Roman" w:hAnsi="Times New Roman" w:cs="Times New Roman"/>
          <w:sz w:val="24"/>
          <w:szCs w:val="24"/>
          <w:lang w:val="en-US"/>
        </w:rPr>
      </w:pPr>
    </w:p>
    <w:p w:rsidR="00691144" w:rsidRPr="006B6795" w:rsidRDefault="00CE2D4F" w:rsidP="00777651">
      <w:pPr>
        <w:pStyle w:val="ListParagraph"/>
        <w:numPr>
          <w:ilvl w:val="0"/>
          <w:numId w:val="1"/>
        </w:numPr>
        <w:ind w:left="357" w:hanging="357"/>
        <w:jc w:val="both"/>
        <w:rPr>
          <w:rFonts w:ascii="Times New Roman" w:hAnsi="Times New Roman" w:cs="Times New Roman"/>
          <w:b/>
          <w:sz w:val="24"/>
          <w:szCs w:val="24"/>
          <w:lang w:val="en-US"/>
        </w:rPr>
      </w:pPr>
      <w:r w:rsidRPr="006B6795">
        <w:rPr>
          <w:rFonts w:ascii="Times New Roman" w:hAnsi="Times New Roman" w:cs="Times New Roman"/>
          <w:b/>
          <w:sz w:val="24"/>
          <w:szCs w:val="24"/>
          <w:lang w:val="en-US"/>
        </w:rPr>
        <w:t xml:space="preserve">What legislative, admin, policy, regulatory or other measures have Governments taken to promote press media freedom, including media independence, pluralism, viability and </w:t>
      </w:r>
      <w:r w:rsidRPr="006B6795">
        <w:rPr>
          <w:rFonts w:ascii="Times New Roman" w:hAnsi="Times New Roman" w:cs="Times New Roman"/>
          <w:b/>
          <w:i/>
          <w:sz w:val="24"/>
          <w:szCs w:val="24"/>
          <w:lang w:val="en-US"/>
        </w:rPr>
        <w:t>ownership issues</w:t>
      </w:r>
      <w:r w:rsidRPr="006B6795">
        <w:rPr>
          <w:rFonts w:ascii="Times New Roman" w:hAnsi="Times New Roman" w:cs="Times New Roman"/>
          <w:b/>
          <w:sz w:val="24"/>
          <w:szCs w:val="24"/>
          <w:lang w:val="en-US"/>
        </w:rPr>
        <w:t>? What has been the impact of these measures? What changes or additional measures would you recommend?</w:t>
      </w:r>
    </w:p>
    <w:p w:rsidR="00691144" w:rsidRPr="006B6795" w:rsidRDefault="00CE2D4F">
      <w:pPr>
        <w:pStyle w:val="NormalWeb"/>
        <w:rPr>
          <w:rStyle w:val="PageNumber"/>
          <w:i/>
        </w:rPr>
      </w:pPr>
      <w:r w:rsidRPr="006B6795">
        <w:rPr>
          <w:rStyle w:val="PageNumber"/>
        </w:rPr>
        <w:lastRenderedPageBreak/>
        <w:t>Firstly, the Constitution of Greece</w:t>
      </w:r>
      <w:r w:rsidR="00B16C1D" w:rsidRPr="00B16C1D">
        <w:rPr>
          <w:rStyle w:val="PageNumber"/>
        </w:rPr>
        <w:t xml:space="preserve"> </w:t>
      </w:r>
      <w:r w:rsidR="00B16C1D" w:rsidRPr="006B6795">
        <w:rPr>
          <w:rStyle w:val="PageNumber"/>
        </w:rPr>
        <w:t xml:space="preserve">in Article 14 </w:t>
      </w:r>
      <w:r w:rsidR="00B16C1D">
        <w:rPr>
          <w:rStyle w:val="PageNumber"/>
        </w:rPr>
        <w:t>regarding “</w:t>
      </w:r>
      <w:r w:rsidR="00B16C1D" w:rsidRPr="006B6795">
        <w:rPr>
          <w:rStyle w:val="PageNumber"/>
          <w:i/>
        </w:rPr>
        <w:t>freedom of expression and of the press</w:t>
      </w:r>
      <w:r w:rsidR="00B16C1D">
        <w:rPr>
          <w:rStyle w:val="PageNumber"/>
          <w:i/>
        </w:rPr>
        <w:t>”</w:t>
      </w:r>
      <w:r w:rsidR="00B16C1D">
        <w:rPr>
          <w:rStyle w:val="PageNumber"/>
        </w:rPr>
        <w:t xml:space="preserve"> stipulate</w:t>
      </w:r>
      <w:r w:rsidRPr="006B6795">
        <w:rPr>
          <w:rStyle w:val="PageNumber"/>
        </w:rPr>
        <w:t>s the following</w:t>
      </w:r>
      <w:r w:rsidRPr="006B6795">
        <w:rPr>
          <w:rStyle w:val="PageNumber"/>
          <w:i/>
        </w:rPr>
        <w:t>:</w:t>
      </w:r>
    </w:p>
    <w:p w:rsidR="00691144" w:rsidRPr="006B6795" w:rsidRDefault="00CE2D4F" w:rsidP="00B16C1D">
      <w:pPr>
        <w:pStyle w:val="NormalWeb"/>
        <w:jc w:val="both"/>
        <w:rPr>
          <w:rFonts w:eastAsia="Times New Roman"/>
          <w:i/>
        </w:rPr>
      </w:pPr>
      <w:r w:rsidRPr="006B6795">
        <w:rPr>
          <w:rStyle w:val="PageNumber"/>
          <w:i/>
        </w:rPr>
        <w:t>“1.</w:t>
      </w:r>
      <w:r w:rsidRPr="006B6795">
        <w:rPr>
          <w:rFonts w:eastAsia="Times New Roman"/>
          <w:i/>
        </w:rPr>
        <w:t xml:space="preserve"> Every person may express and propagate his thoughts orally, in writing and through the press in compliance with the laws of the State. </w:t>
      </w:r>
    </w:p>
    <w:p w:rsidR="00691144" w:rsidRPr="006B6795" w:rsidRDefault="00CE2D4F" w:rsidP="00B16C1D">
      <w:pPr>
        <w:spacing w:beforeAutospacing="1" w:afterAutospacing="1" w:line="240" w:lineRule="auto"/>
        <w:jc w:val="both"/>
        <w:rPr>
          <w:rFonts w:ascii="Times New Roman" w:eastAsia="Times New Roman" w:hAnsi="Times New Roman" w:cs="Times New Roman"/>
          <w:i/>
          <w:sz w:val="24"/>
          <w:szCs w:val="24"/>
          <w:lang w:val="en-US"/>
        </w:rPr>
      </w:pPr>
      <w:r w:rsidRPr="006B6795">
        <w:rPr>
          <w:rFonts w:ascii="Times New Roman" w:eastAsia="Times New Roman" w:hAnsi="Times New Roman" w:cs="Times New Roman"/>
          <w:i/>
          <w:sz w:val="24"/>
          <w:szCs w:val="24"/>
          <w:lang w:val="en-US"/>
        </w:rPr>
        <w:t>2. The press is free. Censorship and all other preventive measures are prohibited.”</w:t>
      </w:r>
    </w:p>
    <w:p w:rsidR="00691144" w:rsidRPr="006B6795" w:rsidRDefault="00CE2D4F">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In Greece, the </w:t>
      </w:r>
      <w:r w:rsidR="00B16C1D" w:rsidRPr="006B6795">
        <w:rPr>
          <w:rFonts w:ascii="Times New Roman" w:hAnsi="Times New Roman" w:cs="Times New Roman"/>
          <w:sz w:val="24"/>
          <w:szCs w:val="24"/>
          <w:lang w:val="en-US"/>
        </w:rPr>
        <w:t xml:space="preserve">General </w:t>
      </w:r>
      <w:r w:rsidRPr="006B6795">
        <w:rPr>
          <w:rFonts w:ascii="Times New Roman" w:hAnsi="Times New Roman" w:cs="Times New Roman"/>
          <w:sz w:val="24"/>
          <w:szCs w:val="24"/>
          <w:lang w:val="en-US"/>
        </w:rPr>
        <w:t xml:space="preserve">Secretariat for </w:t>
      </w:r>
      <w:r w:rsidR="00062178">
        <w:rPr>
          <w:rFonts w:ascii="Times New Roman" w:hAnsi="Times New Roman" w:cs="Times New Roman"/>
          <w:sz w:val="24"/>
          <w:szCs w:val="24"/>
          <w:lang w:val="en-US"/>
        </w:rPr>
        <w:t xml:space="preserve">Media and </w:t>
      </w:r>
      <w:r w:rsidRPr="006B6795">
        <w:rPr>
          <w:rFonts w:ascii="Times New Roman" w:hAnsi="Times New Roman" w:cs="Times New Roman"/>
          <w:sz w:val="24"/>
          <w:szCs w:val="24"/>
          <w:lang w:val="en-US"/>
        </w:rPr>
        <w:t>Communication is the public authority competent for media regulation and strategic planning of policies in the media and audiovisual sector. Under this premise, the Directorate for Media, the main division of th</w:t>
      </w:r>
      <w:r w:rsidR="001B0671">
        <w:rPr>
          <w:rFonts w:ascii="Times New Roman" w:hAnsi="Times New Roman" w:cs="Times New Roman"/>
          <w:sz w:val="24"/>
          <w:szCs w:val="24"/>
          <w:lang w:val="en-US"/>
        </w:rPr>
        <w:t>is</w:t>
      </w:r>
      <w:r w:rsidRPr="006B6795">
        <w:rPr>
          <w:rFonts w:ascii="Times New Roman" w:hAnsi="Times New Roman" w:cs="Times New Roman"/>
          <w:sz w:val="24"/>
          <w:szCs w:val="24"/>
          <w:lang w:val="en-US"/>
        </w:rPr>
        <w:t xml:space="preserve"> Secretariat, is responsible for proposing media policies relat</w:t>
      </w:r>
      <w:r w:rsidR="001B0671">
        <w:rPr>
          <w:rFonts w:ascii="Times New Roman" w:hAnsi="Times New Roman" w:cs="Times New Roman"/>
          <w:sz w:val="24"/>
          <w:szCs w:val="24"/>
          <w:lang w:val="en-US"/>
        </w:rPr>
        <w:t>ing</w:t>
      </w:r>
      <w:r w:rsidRPr="006B6795">
        <w:rPr>
          <w:rFonts w:ascii="Times New Roman" w:hAnsi="Times New Roman" w:cs="Times New Roman"/>
          <w:sz w:val="24"/>
          <w:szCs w:val="24"/>
          <w:lang w:val="en-US"/>
        </w:rPr>
        <w:t xml:space="preserve"> to audiovisual and news media issues, while monitor</w:t>
      </w:r>
      <w:r w:rsidR="00615BC0">
        <w:rPr>
          <w:rFonts w:ascii="Times New Roman" w:hAnsi="Times New Roman" w:cs="Times New Roman"/>
          <w:sz w:val="24"/>
          <w:szCs w:val="24"/>
          <w:lang w:val="en-US"/>
        </w:rPr>
        <w:t>ing</w:t>
      </w:r>
      <w:r w:rsidRPr="006B6795">
        <w:rPr>
          <w:rFonts w:ascii="Times New Roman" w:hAnsi="Times New Roman" w:cs="Times New Roman"/>
          <w:sz w:val="24"/>
          <w:szCs w:val="24"/>
          <w:lang w:val="en-US"/>
        </w:rPr>
        <w:t xml:space="preserve"> the implementation of national regulation on the sector, according to national, E</w:t>
      </w:r>
      <w:r w:rsidR="00615BC0">
        <w:rPr>
          <w:rFonts w:ascii="Times New Roman" w:hAnsi="Times New Roman" w:cs="Times New Roman"/>
          <w:sz w:val="24"/>
          <w:szCs w:val="24"/>
          <w:lang w:val="en-US"/>
        </w:rPr>
        <w:t xml:space="preserve">uropean </w:t>
      </w:r>
      <w:r w:rsidRPr="006B6795">
        <w:rPr>
          <w:rFonts w:ascii="Times New Roman" w:hAnsi="Times New Roman" w:cs="Times New Roman"/>
          <w:sz w:val="24"/>
          <w:szCs w:val="24"/>
          <w:lang w:val="en-US"/>
        </w:rPr>
        <w:t>U</w:t>
      </w:r>
      <w:r w:rsidR="00615BC0">
        <w:rPr>
          <w:rFonts w:ascii="Times New Roman" w:hAnsi="Times New Roman" w:cs="Times New Roman"/>
          <w:sz w:val="24"/>
          <w:szCs w:val="24"/>
          <w:lang w:val="en-US"/>
        </w:rPr>
        <w:t>nion</w:t>
      </w:r>
      <w:r w:rsidRPr="006B6795">
        <w:rPr>
          <w:rFonts w:ascii="Times New Roman" w:hAnsi="Times New Roman" w:cs="Times New Roman"/>
          <w:sz w:val="24"/>
          <w:szCs w:val="24"/>
          <w:lang w:val="en-US"/>
        </w:rPr>
        <w:t xml:space="preserve"> and international standards. In this context, it advocates and contributes to policy initiatives, led by public </w:t>
      </w:r>
      <w:r w:rsidR="00615BC0">
        <w:rPr>
          <w:rFonts w:ascii="Times New Roman" w:hAnsi="Times New Roman" w:cs="Times New Roman"/>
          <w:sz w:val="24"/>
          <w:szCs w:val="24"/>
          <w:lang w:val="en-US"/>
        </w:rPr>
        <w:t>A</w:t>
      </w:r>
      <w:r w:rsidRPr="006B6795">
        <w:rPr>
          <w:rFonts w:ascii="Times New Roman" w:hAnsi="Times New Roman" w:cs="Times New Roman"/>
          <w:sz w:val="24"/>
          <w:szCs w:val="24"/>
          <w:lang w:val="en-US"/>
        </w:rPr>
        <w:t>uthorities in Greece and in the E</w:t>
      </w:r>
      <w:r w:rsidR="00615BC0">
        <w:rPr>
          <w:rFonts w:ascii="Times New Roman" w:hAnsi="Times New Roman" w:cs="Times New Roman"/>
          <w:sz w:val="24"/>
          <w:szCs w:val="24"/>
          <w:lang w:val="en-US"/>
        </w:rPr>
        <w:t xml:space="preserve">uropean </w:t>
      </w:r>
      <w:r w:rsidRPr="006B6795">
        <w:rPr>
          <w:rFonts w:ascii="Times New Roman" w:hAnsi="Times New Roman" w:cs="Times New Roman"/>
          <w:sz w:val="24"/>
          <w:szCs w:val="24"/>
          <w:lang w:val="en-US"/>
        </w:rPr>
        <w:t>U</w:t>
      </w:r>
      <w:r w:rsidR="00615BC0">
        <w:rPr>
          <w:rFonts w:ascii="Times New Roman" w:hAnsi="Times New Roman" w:cs="Times New Roman"/>
          <w:sz w:val="24"/>
          <w:szCs w:val="24"/>
          <w:lang w:val="en-US"/>
        </w:rPr>
        <w:t>nion</w:t>
      </w:r>
      <w:r w:rsidRPr="006B6795">
        <w:rPr>
          <w:rFonts w:ascii="Times New Roman" w:hAnsi="Times New Roman" w:cs="Times New Roman"/>
          <w:sz w:val="24"/>
          <w:szCs w:val="24"/>
          <w:lang w:val="en-US"/>
        </w:rPr>
        <w:t>, related to all m</w:t>
      </w:r>
      <w:r w:rsidR="00880986" w:rsidRPr="006B6795">
        <w:rPr>
          <w:rFonts w:ascii="Times New Roman" w:hAnsi="Times New Roman" w:cs="Times New Roman"/>
          <w:sz w:val="24"/>
          <w:szCs w:val="24"/>
          <w:lang w:val="en-US"/>
        </w:rPr>
        <w:t xml:space="preserve">edia mechanisms and journalism. </w:t>
      </w:r>
      <w:r w:rsidRPr="006B6795">
        <w:rPr>
          <w:rFonts w:ascii="Times New Roman" w:hAnsi="Times New Roman" w:cs="Times New Roman"/>
          <w:sz w:val="24"/>
          <w:szCs w:val="24"/>
          <w:lang w:val="en-US"/>
        </w:rPr>
        <w:t>Moreover</w:t>
      </w:r>
      <w:r w:rsidR="00880986" w:rsidRPr="006B6795">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the </w:t>
      </w:r>
      <w:r w:rsidR="00615BC0" w:rsidRPr="006B6795">
        <w:rPr>
          <w:rFonts w:ascii="Times New Roman" w:hAnsi="Times New Roman" w:cs="Times New Roman"/>
          <w:sz w:val="24"/>
          <w:szCs w:val="24"/>
          <w:lang w:val="en-US"/>
        </w:rPr>
        <w:t xml:space="preserve">General </w:t>
      </w:r>
      <w:r w:rsidR="00062178">
        <w:rPr>
          <w:rFonts w:ascii="Times New Roman" w:hAnsi="Times New Roman" w:cs="Times New Roman"/>
          <w:sz w:val="24"/>
          <w:szCs w:val="24"/>
          <w:lang w:val="en-US"/>
        </w:rPr>
        <w:t>Secretariat for Media and</w:t>
      </w:r>
      <w:r w:rsidRPr="006B6795">
        <w:rPr>
          <w:rFonts w:ascii="Times New Roman" w:hAnsi="Times New Roman" w:cs="Times New Roman"/>
          <w:sz w:val="24"/>
          <w:szCs w:val="24"/>
          <w:lang w:val="en-US"/>
        </w:rPr>
        <w:t xml:space="preserve"> Communication </w:t>
      </w:r>
      <w:r w:rsidR="00880986" w:rsidRPr="006B6795">
        <w:rPr>
          <w:rFonts w:ascii="Times New Roman" w:hAnsi="Times New Roman" w:cs="Times New Roman"/>
          <w:sz w:val="24"/>
          <w:szCs w:val="24"/>
          <w:lang w:val="en-US"/>
        </w:rPr>
        <w:t xml:space="preserve">is also charged with the </w:t>
      </w:r>
      <w:r w:rsidR="00615BC0">
        <w:rPr>
          <w:rFonts w:ascii="Times New Roman" w:hAnsi="Times New Roman" w:cs="Times New Roman"/>
          <w:sz w:val="24"/>
          <w:szCs w:val="24"/>
          <w:lang w:val="en-US"/>
        </w:rPr>
        <w:t>responsibility</w:t>
      </w:r>
      <w:r w:rsidR="00880986" w:rsidRPr="006B6795">
        <w:rPr>
          <w:rFonts w:ascii="Times New Roman" w:hAnsi="Times New Roman" w:cs="Times New Roman"/>
          <w:sz w:val="24"/>
          <w:szCs w:val="24"/>
          <w:lang w:val="en-US"/>
        </w:rPr>
        <w:t xml:space="preserve"> </w:t>
      </w:r>
      <w:r w:rsidRPr="006B6795">
        <w:rPr>
          <w:rFonts w:ascii="Times New Roman" w:hAnsi="Times New Roman" w:cs="Times New Roman"/>
          <w:sz w:val="24"/>
          <w:szCs w:val="24"/>
          <w:lang w:val="en-US"/>
        </w:rPr>
        <w:t xml:space="preserve">to provide timely and accurate information to the public regarding the </w:t>
      </w:r>
      <w:r w:rsidR="00615BC0" w:rsidRPr="006B6795">
        <w:rPr>
          <w:rFonts w:ascii="Times New Roman" w:hAnsi="Times New Roman" w:cs="Times New Roman"/>
          <w:sz w:val="24"/>
          <w:szCs w:val="24"/>
          <w:lang w:val="en-US"/>
        </w:rPr>
        <w:t>work</w:t>
      </w:r>
      <w:r w:rsidR="00615BC0">
        <w:rPr>
          <w:rFonts w:ascii="Times New Roman" w:hAnsi="Times New Roman" w:cs="Times New Roman"/>
          <w:sz w:val="24"/>
          <w:szCs w:val="24"/>
          <w:lang w:val="en-US"/>
        </w:rPr>
        <w:t xml:space="preserve"> of the</w:t>
      </w:r>
      <w:r w:rsidR="00615BC0" w:rsidRPr="006B6795">
        <w:rPr>
          <w:rFonts w:ascii="Times New Roman" w:hAnsi="Times New Roman" w:cs="Times New Roman"/>
          <w:sz w:val="24"/>
          <w:szCs w:val="24"/>
          <w:lang w:val="en-US"/>
        </w:rPr>
        <w:t xml:space="preserve"> </w:t>
      </w:r>
      <w:r w:rsidR="00615BC0">
        <w:rPr>
          <w:rFonts w:ascii="Times New Roman" w:hAnsi="Times New Roman" w:cs="Times New Roman"/>
          <w:sz w:val="24"/>
          <w:szCs w:val="24"/>
          <w:lang w:val="en-US"/>
        </w:rPr>
        <w:t>Government</w:t>
      </w:r>
      <w:r w:rsidR="00880986" w:rsidRPr="006B6795">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as well as to exercise its supervisory responsibilities on the Athens News Agency - Macedonian Press Agency (ANA-MPA) and the National TV broadcaster (ERT SA). </w:t>
      </w:r>
    </w:p>
    <w:p w:rsidR="00691144" w:rsidRPr="006B6795" w:rsidRDefault="00CE2D4F">
      <w:pPr>
        <w:spacing w:after="0" w:line="261" w:lineRule="auto"/>
        <w:jc w:val="both"/>
        <w:rPr>
          <w:rFonts w:ascii="Times New Roman" w:hAnsi="Times New Roman" w:cs="Times New Roman"/>
          <w:color w:val="000000"/>
          <w:sz w:val="24"/>
          <w:szCs w:val="24"/>
          <w:lang w:val="en-US"/>
        </w:rPr>
      </w:pPr>
      <w:r w:rsidRPr="006B6795">
        <w:rPr>
          <w:rFonts w:ascii="Times New Roman" w:hAnsi="Times New Roman" w:cs="Times New Roman"/>
          <w:sz w:val="24"/>
          <w:szCs w:val="24"/>
          <w:lang w:val="en-US"/>
        </w:rPr>
        <w:t>The National Council for Radio and Television (NCRTV) is the Greek independent</w:t>
      </w:r>
      <w:r w:rsidRPr="006B6795">
        <w:rPr>
          <w:rFonts w:ascii="Times New Roman" w:hAnsi="Times New Roman" w:cs="Times New Roman"/>
          <w:b/>
          <w:sz w:val="24"/>
          <w:szCs w:val="24"/>
          <w:lang w:val="en-US"/>
        </w:rPr>
        <w:t xml:space="preserve"> </w:t>
      </w:r>
      <w:r w:rsidRPr="006B6795">
        <w:rPr>
          <w:rFonts w:ascii="Times New Roman" w:hAnsi="Times New Roman" w:cs="Times New Roman"/>
          <w:sz w:val="24"/>
          <w:szCs w:val="24"/>
          <w:lang w:val="en-US"/>
        </w:rPr>
        <w:t xml:space="preserve">administrative </w:t>
      </w:r>
      <w:r w:rsidR="00615BC0">
        <w:rPr>
          <w:rFonts w:ascii="Times New Roman" w:hAnsi="Times New Roman" w:cs="Times New Roman"/>
          <w:sz w:val="24"/>
          <w:szCs w:val="24"/>
          <w:lang w:val="en-US"/>
        </w:rPr>
        <w:t>A</w:t>
      </w:r>
      <w:r w:rsidRPr="006B6795">
        <w:rPr>
          <w:rFonts w:ascii="Times New Roman" w:hAnsi="Times New Roman" w:cs="Times New Roman"/>
          <w:sz w:val="24"/>
          <w:szCs w:val="24"/>
          <w:lang w:val="en-US"/>
        </w:rPr>
        <w:t xml:space="preserve">uthority that supervises and regulates the radio/television market, founded in 1989. Its legal framework is </w:t>
      </w:r>
      <w:sdt>
        <w:sdtPr>
          <w:rPr>
            <w:rFonts w:ascii="Times New Roman" w:hAnsi="Times New Roman" w:cs="Times New Roman"/>
            <w:sz w:val="24"/>
            <w:szCs w:val="24"/>
          </w:rPr>
          <w:id w:val="1415477462"/>
        </w:sdtPr>
        <w:sdtEndPr/>
        <w:sdtContent>
          <w:r w:rsidRPr="006B6795">
            <w:rPr>
              <w:rFonts w:ascii="Times New Roman" w:hAnsi="Times New Roman" w:cs="Times New Roman"/>
              <w:sz w:val="24"/>
              <w:szCs w:val="24"/>
              <w:lang w:val="en-US"/>
            </w:rPr>
            <w:t xml:space="preserve">primarily </w:t>
          </w:r>
        </w:sdtContent>
      </w:sdt>
      <w:r w:rsidRPr="006B6795">
        <w:rPr>
          <w:rFonts w:ascii="Times New Roman" w:hAnsi="Times New Roman" w:cs="Times New Roman"/>
          <w:sz w:val="24"/>
          <w:szCs w:val="24"/>
          <w:lang w:val="en-US"/>
        </w:rPr>
        <w:t xml:space="preserve">defined in the Greek Constitution (Article 15, paragraph 2). </w:t>
      </w:r>
      <w:r w:rsidRPr="006B6795">
        <w:rPr>
          <w:rFonts w:ascii="Times New Roman" w:hAnsi="Times New Roman" w:cs="Times New Roman"/>
          <w:color w:val="000000"/>
          <w:sz w:val="24"/>
          <w:szCs w:val="24"/>
          <w:lang w:val="en-US"/>
        </w:rPr>
        <w:t xml:space="preserve">The NCRTV is a nine-member body, consisting of a </w:t>
      </w:r>
      <w:r w:rsidR="00615BC0">
        <w:rPr>
          <w:rFonts w:ascii="Times New Roman" w:hAnsi="Times New Roman" w:cs="Times New Roman"/>
          <w:color w:val="000000"/>
          <w:sz w:val="24"/>
          <w:szCs w:val="24"/>
          <w:lang w:val="en-US"/>
        </w:rPr>
        <w:t>p</w:t>
      </w:r>
      <w:r w:rsidRPr="006B6795">
        <w:rPr>
          <w:rFonts w:ascii="Times New Roman" w:hAnsi="Times New Roman" w:cs="Times New Roman"/>
          <w:color w:val="000000"/>
          <w:sz w:val="24"/>
          <w:szCs w:val="24"/>
          <w:lang w:val="en-US"/>
        </w:rPr>
        <w:t xml:space="preserve">resident, a </w:t>
      </w:r>
      <w:r w:rsidR="00615BC0">
        <w:rPr>
          <w:rFonts w:ascii="Times New Roman" w:hAnsi="Times New Roman" w:cs="Times New Roman"/>
          <w:color w:val="000000"/>
          <w:sz w:val="24"/>
          <w:szCs w:val="24"/>
          <w:lang w:val="en-US"/>
        </w:rPr>
        <w:t>v</w:t>
      </w:r>
      <w:r w:rsidRPr="006B6795">
        <w:rPr>
          <w:rFonts w:ascii="Times New Roman" w:hAnsi="Times New Roman" w:cs="Times New Roman"/>
          <w:color w:val="000000"/>
          <w:sz w:val="24"/>
          <w:szCs w:val="24"/>
          <w:lang w:val="en-US"/>
        </w:rPr>
        <w:t>i</w:t>
      </w:r>
      <w:r w:rsidR="00880986" w:rsidRPr="006B6795">
        <w:rPr>
          <w:rFonts w:ascii="Times New Roman" w:hAnsi="Times New Roman" w:cs="Times New Roman"/>
          <w:color w:val="000000"/>
          <w:sz w:val="24"/>
          <w:szCs w:val="24"/>
          <w:lang w:val="en-US"/>
        </w:rPr>
        <w:t xml:space="preserve">ce </w:t>
      </w:r>
      <w:r w:rsidR="00615BC0">
        <w:rPr>
          <w:rFonts w:ascii="Times New Roman" w:hAnsi="Times New Roman" w:cs="Times New Roman"/>
          <w:color w:val="000000"/>
          <w:sz w:val="24"/>
          <w:szCs w:val="24"/>
          <w:lang w:val="en-US"/>
        </w:rPr>
        <w:t>p</w:t>
      </w:r>
      <w:r w:rsidR="00880986" w:rsidRPr="006B6795">
        <w:rPr>
          <w:rFonts w:ascii="Times New Roman" w:hAnsi="Times New Roman" w:cs="Times New Roman"/>
          <w:color w:val="000000"/>
          <w:sz w:val="24"/>
          <w:szCs w:val="24"/>
          <w:lang w:val="en-US"/>
        </w:rPr>
        <w:t xml:space="preserve">resident and seven members </w:t>
      </w:r>
      <w:r w:rsidRPr="006B6795">
        <w:rPr>
          <w:rFonts w:ascii="Times New Roman" w:hAnsi="Times New Roman" w:cs="Times New Roman"/>
          <w:color w:val="000000"/>
          <w:sz w:val="24"/>
          <w:szCs w:val="24"/>
          <w:lang w:val="en-US"/>
        </w:rPr>
        <w:t xml:space="preserve">(Act N.2863/2000, as amended by Law 4357/2016). These members are appointed </w:t>
      </w:r>
      <w:r w:rsidR="00D96136" w:rsidRPr="006B6795">
        <w:rPr>
          <w:rFonts w:ascii="Times New Roman" w:hAnsi="Times New Roman" w:cs="Times New Roman"/>
          <w:color w:val="000000"/>
          <w:sz w:val="24"/>
          <w:szCs w:val="24"/>
          <w:lang w:val="en-US"/>
        </w:rPr>
        <w:t xml:space="preserve">by the </w:t>
      </w:r>
      <w:r w:rsidR="00615BC0">
        <w:rPr>
          <w:rFonts w:ascii="Times New Roman" w:hAnsi="Times New Roman" w:cs="Times New Roman"/>
          <w:color w:val="000000"/>
          <w:sz w:val="24"/>
          <w:szCs w:val="24"/>
          <w:lang w:val="en-US"/>
        </w:rPr>
        <w:t>“</w:t>
      </w:r>
      <w:r w:rsidR="00D96136" w:rsidRPr="006B6795">
        <w:rPr>
          <w:rFonts w:ascii="Times New Roman" w:hAnsi="Times New Roman" w:cs="Times New Roman"/>
          <w:color w:val="000000"/>
          <w:sz w:val="24"/>
          <w:szCs w:val="24"/>
          <w:lang w:val="en-US"/>
        </w:rPr>
        <w:t>Plenary of the Presidents</w:t>
      </w:r>
      <w:r w:rsidR="00615BC0">
        <w:rPr>
          <w:rFonts w:ascii="Times New Roman" w:hAnsi="Times New Roman" w:cs="Times New Roman"/>
          <w:color w:val="000000"/>
          <w:sz w:val="24"/>
          <w:szCs w:val="24"/>
          <w:lang w:val="en-US"/>
        </w:rPr>
        <w:t>”</w:t>
      </w:r>
      <w:r w:rsidRPr="006B6795">
        <w:rPr>
          <w:rFonts w:ascii="Times New Roman" w:hAnsi="Times New Roman" w:cs="Times New Roman"/>
          <w:color w:val="000000"/>
          <w:sz w:val="24"/>
          <w:szCs w:val="24"/>
          <w:lang w:val="en-US"/>
        </w:rPr>
        <w:t>, a special body of the Parliament</w:t>
      </w:r>
      <w:r w:rsidR="00615BC0">
        <w:rPr>
          <w:rFonts w:ascii="Times New Roman" w:hAnsi="Times New Roman" w:cs="Times New Roman"/>
          <w:color w:val="000000"/>
          <w:sz w:val="24"/>
          <w:szCs w:val="24"/>
          <w:lang w:val="en-US"/>
        </w:rPr>
        <w:t>,</w:t>
      </w:r>
      <w:r w:rsidRPr="006B6795">
        <w:rPr>
          <w:rFonts w:ascii="Times New Roman" w:hAnsi="Times New Roman" w:cs="Times New Roman"/>
          <w:color w:val="000000"/>
          <w:sz w:val="24"/>
          <w:szCs w:val="24"/>
          <w:lang w:val="en-US"/>
        </w:rPr>
        <w:t xml:space="preserve"> in charge of the</w:t>
      </w:r>
      <w:r w:rsidR="00D96136" w:rsidRPr="006B6795">
        <w:rPr>
          <w:rFonts w:ascii="Times New Roman" w:hAnsi="Times New Roman" w:cs="Times New Roman"/>
          <w:color w:val="000000"/>
          <w:sz w:val="24"/>
          <w:szCs w:val="24"/>
          <w:lang w:val="en-US"/>
        </w:rPr>
        <w:t xml:space="preserve"> nomination of the</w:t>
      </w:r>
      <w:r w:rsidR="00303BA9">
        <w:rPr>
          <w:rFonts w:ascii="Times New Roman" w:hAnsi="Times New Roman" w:cs="Times New Roman"/>
          <w:color w:val="000000"/>
          <w:sz w:val="24"/>
          <w:szCs w:val="24"/>
          <w:lang w:val="en-US"/>
        </w:rPr>
        <w:t xml:space="preserve"> members of the various</w:t>
      </w:r>
      <w:r w:rsidR="00D96136" w:rsidRPr="006B6795">
        <w:rPr>
          <w:rFonts w:ascii="Times New Roman" w:hAnsi="Times New Roman" w:cs="Times New Roman"/>
          <w:color w:val="000000"/>
          <w:sz w:val="24"/>
          <w:szCs w:val="24"/>
          <w:lang w:val="en-US"/>
        </w:rPr>
        <w:t xml:space="preserve"> independent </w:t>
      </w:r>
      <w:r w:rsidR="00615BC0">
        <w:rPr>
          <w:rFonts w:ascii="Times New Roman" w:hAnsi="Times New Roman" w:cs="Times New Roman"/>
          <w:color w:val="000000"/>
          <w:sz w:val="24"/>
          <w:szCs w:val="24"/>
          <w:lang w:val="en-US"/>
        </w:rPr>
        <w:t>A</w:t>
      </w:r>
      <w:r w:rsidRPr="006B6795">
        <w:rPr>
          <w:rFonts w:ascii="Times New Roman" w:hAnsi="Times New Roman" w:cs="Times New Roman"/>
          <w:color w:val="000000"/>
          <w:sz w:val="24"/>
          <w:szCs w:val="24"/>
          <w:lang w:val="en-US"/>
        </w:rPr>
        <w:t>uthorities, where all political parties are represented</w:t>
      </w:r>
      <w:r w:rsidR="00D96136" w:rsidRPr="006B6795">
        <w:rPr>
          <w:rFonts w:ascii="Times New Roman" w:hAnsi="Times New Roman" w:cs="Times New Roman"/>
          <w:color w:val="000000"/>
          <w:sz w:val="24"/>
          <w:szCs w:val="24"/>
          <w:lang w:val="en-US"/>
        </w:rPr>
        <w:t xml:space="preserve">. </w:t>
      </w:r>
      <w:r w:rsidRPr="006B6795">
        <w:rPr>
          <w:rFonts w:ascii="Times New Roman" w:hAnsi="Times New Roman" w:cs="Times New Roman"/>
          <w:color w:val="000000"/>
          <w:sz w:val="24"/>
          <w:szCs w:val="24"/>
          <w:lang w:val="en-US"/>
        </w:rPr>
        <w:t>The NCRTV members are persons of high status, enjoy</w:t>
      </w:r>
      <w:r w:rsidR="00D96136" w:rsidRPr="006B6795">
        <w:rPr>
          <w:rFonts w:ascii="Times New Roman" w:hAnsi="Times New Roman" w:cs="Times New Roman"/>
          <w:color w:val="000000"/>
          <w:sz w:val="24"/>
          <w:szCs w:val="24"/>
          <w:lang w:val="en-US"/>
        </w:rPr>
        <w:t>ing</w:t>
      </w:r>
      <w:r w:rsidRPr="006B6795">
        <w:rPr>
          <w:rFonts w:ascii="Times New Roman" w:hAnsi="Times New Roman" w:cs="Times New Roman"/>
          <w:color w:val="000000"/>
          <w:sz w:val="24"/>
          <w:szCs w:val="24"/>
          <w:lang w:val="en-US"/>
        </w:rPr>
        <w:t xml:space="preserve"> social approval</w:t>
      </w:r>
      <w:r w:rsidR="00303BA9">
        <w:rPr>
          <w:rFonts w:ascii="Times New Roman" w:hAnsi="Times New Roman" w:cs="Times New Roman"/>
          <w:color w:val="000000"/>
          <w:sz w:val="24"/>
          <w:szCs w:val="24"/>
          <w:lang w:val="en-US"/>
        </w:rPr>
        <w:t xml:space="preserve">, </w:t>
      </w:r>
      <w:r w:rsidRPr="006B6795">
        <w:rPr>
          <w:rFonts w:ascii="Times New Roman" w:hAnsi="Times New Roman" w:cs="Times New Roman"/>
          <w:color w:val="000000"/>
          <w:sz w:val="24"/>
          <w:szCs w:val="24"/>
          <w:lang w:val="en-US"/>
        </w:rPr>
        <w:t>distinguished for their scientific expertise and their professional ability in the legal, academic and media field</w:t>
      </w:r>
      <w:r w:rsidR="00303BA9">
        <w:rPr>
          <w:rFonts w:ascii="Times New Roman" w:hAnsi="Times New Roman" w:cs="Times New Roman"/>
          <w:color w:val="000000"/>
          <w:sz w:val="24"/>
          <w:szCs w:val="24"/>
          <w:lang w:val="en-US"/>
        </w:rPr>
        <w:t>s</w:t>
      </w:r>
      <w:r w:rsidRPr="006B6795">
        <w:rPr>
          <w:rFonts w:ascii="Times New Roman" w:hAnsi="Times New Roman" w:cs="Times New Roman"/>
          <w:color w:val="000000"/>
          <w:sz w:val="24"/>
          <w:szCs w:val="24"/>
          <w:lang w:val="en-US"/>
        </w:rPr>
        <w:t>.</w:t>
      </w:r>
    </w:p>
    <w:p w:rsidR="00691144" w:rsidRPr="006B6795" w:rsidRDefault="00691144">
      <w:pPr>
        <w:jc w:val="both"/>
        <w:rPr>
          <w:rFonts w:ascii="Times New Roman" w:hAnsi="Times New Roman" w:cs="Times New Roman"/>
          <w:b/>
          <w:sz w:val="24"/>
          <w:szCs w:val="24"/>
          <w:lang w:val="en-US"/>
        </w:rPr>
      </w:pPr>
    </w:p>
    <w:p w:rsidR="00691144" w:rsidRPr="006B6795" w:rsidRDefault="00CE2D4F">
      <w:pPr>
        <w:jc w:val="both"/>
        <w:rPr>
          <w:rFonts w:ascii="Times New Roman" w:hAnsi="Times New Roman" w:cs="Times New Roman"/>
          <w:sz w:val="24"/>
          <w:szCs w:val="24"/>
          <w:lang w:val="en-US"/>
        </w:rPr>
      </w:pPr>
      <w:r w:rsidRPr="006B6795">
        <w:rPr>
          <w:rFonts w:ascii="Times New Roman" w:hAnsi="Times New Roman" w:cs="Times New Roman"/>
          <w:b/>
          <w:sz w:val="24"/>
          <w:szCs w:val="24"/>
          <w:lang w:val="en-US"/>
        </w:rPr>
        <w:t>The NCRTV has the following functions:</w:t>
      </w:r>
    </w:p>
    <w:p w:rsidR="00691144" w:rsidRDefault="00CE2D4F" w:rsidP="00D96136">
      <w:pPr>
        <w:pStyle w:val="ListParagraph"/>
        <w:numPr>
          <w:ilvl w:val="0"/>
          <w:numId w:val="4"/>
        </w:numPr>
        <w:spacing w:before="240" w:after="240"/>
        <w:ind w:left="357" w:hanging="357"/>
        <w:jc w:val="both"/>
        <w:rPr>
          <w:rFonts w:ascii="Times New Roman" w:hAnsi="Times New Roman" w:cs="Times New Roman"/>
          <w:sz w:val="24"/>
          <w:szCs w:val="24"/>
          <w:lang w:val="en-US"/>
        </w:rPr>
      </w:pPr>
      <w:r w:rsidRPr="006B6795">
        <w:rPr>
          <w:rFonts w:ascii="Times New Roman" w:hAnsi="Times New Roman" w:cs="Times New Roman"/>
          <w:b/>
          <w:sz w:val="24"/>
          <w:szCs w:val="24"/>
          <w:lang w:val="en-US"/>
        </w:rPr>
        <w:t>Regulatory</w:t>
      </w:r>
      <w:r w:rsidRPr="006B6795">
        <w:rPr>
          <w:rFonts w:ascii="Times New Roman" w:hAnsi="Times New Roman" w:cs="Times New Roman"/>
          <w:sz w:val="24"/>
          <w:szCs w:val="24"/>
          <w:lang w:val="en-US"/>
        </w:rPr>
        <w:t xml:space="preserve">: The NCRTV advises the competent Minister on the type and number of digital terrestrial television and radio licenses, as well as on the starting price of </w:t>
      </w:r>
      <w:sdt>
        <w:sdtPr>
          <w:rPr>
            <w:rFonts w:ascii="Times New Roman" w:hAnsi="Times New Roman" w:cs="Times New Roman"/>
            <w:sz w:val="24"/>
            <w:szCs w:val="24"/>
          </w:rPr>
          <w:id w:val="1111615663"/>
        </w:sdtPr>
        <w:sdtEndPr/>
        <w:sdtContent>
          <w:r w:rsidRPr="006B6795">
            <w:rPr>
              <w:rFonts w:ascii="Times New Roman" w:hAnsi="Times New Roman" w:cs="Times New Roman"/>
              <w:sz w:val="24"/>
              <w:szCs w:val="24"/>
              <w:lang w:val="en-US"/>
            </w:rPr>
            <w:t xml:space="preserve">the </w:t>
          </w:r>
        </w:sdtContent>
      </w:sdt>
      <w:r w:rsidRPr="006B6795">
        <w:rPr>
          <w:rFonts w:ascii="Times New Roman" w:hAnsi="Times New Roman" w:cs="Times New Roman"/>
          <w:sz w:val="24"/>
          <w:szCs w:val="24"/>
          <w:lang w:val="en-US"/>
        </w:rPr>
        <w:t>auction procedures</w:t>
      </w:r>
      <w:r w:rsidR="00303BA9">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issues the relevant Calls for Applications and grants all types of operating licenses to broadcasters</w:t>
      </w:r>
      <w:r w:rsidR="00303BA9">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compiles Codes of Ethics for news broadcasts, advertisements and entertainment programs.</w:t>
      </w:r>
    </w:p>
    <w:p w:rsidR="00303BA9" w:rsidRPr="006B6795" w:rsidRDefault="00303BA9" w:rsidP="00303BA9">
      <w:pPr>
        <w:pStyle w:val="ListParagraph"/>
        <w:spacing w:before="240" w:after="240"/>
        <w:ind w:left="357"/>
        <w:jc w:val="both"/>
        <w:rPr>
          <w:rFonts w:ascii="Times New Roman" w:hAnsi="Times New Roman" w:cs="Times New Roman"/>
          <w:sz w:val="24"/>
          <w:szCs w:val="24"/>
          <w:lang w:val="en-US"/>
        </w:rPr>
      </w:pPr>
    </w:p>
    <w:p w:rsidR="00303BA9" w:rsidRDefault="00CE2D4F" w:rsidP="00303BA9">
      <w:pPr>
        <w:pStyle w:val="ListParagraph"/>
        <w:numPr>
          <w:ilvl w:val="0"/>
          <w:numId w:val="4"/>
        </w:numPr>
        <w:spacing w:before="240" w:after="240"/>
        <w:ind w:left="357" w:hanging="357"/>
        <w:jc w:val="both"/>
        <w:rPr>
          <w:rFonts w:ascii="Times New Roman" w:hAnsi="Times New Roman" w:cs="Times New Roman"/>
          <w:sz w:val="24"/>
          <w:szCs w:val="24"/>
          <w:lang w:val="en-US"/>
        </w:rPr>
      </w:pPr>
      <w:r w:rsidRPr="006B6795">
        <w:rPr>
          <w:rFonts w:ascii="Times New Roman" w:hAnsi="Times New Roman" w:cs="Times New Roman"/>
          <w:b/>
          <w:sz w:val="24"/>
          <w:szCs w:val="24"/>
          <w:lang w:val="en-US"/>
        </w:rPr>
        <w:t>Inspect</w:t>
      </w:r>
      <w:sdt>
        <w:sdtPr>
          <w:rPr>
            <w:rFonts w:ascii="Times New Roman" w:hAnsi="Times New Roman" w:cs="Times New Roman"/>
            <w:sz w:val="24"/>
            <w:szCs w:val="24"/>
          </w:rPr>
          <w:id w:val="16240500"/>
        </w:sdtPr>
        <w:sdtEndPr/>
        <w:sdtContent>
          <w:r w:rsidRPr="006B6795">
            <w:rPr>
              <w:rFonts w:ascii="Times New Roman" w:hAnsi="Times New Roman" w:cs="Times New Roman"/>
              <w:b/>
              <w:bCs/>
              <w:sz w:val="24"/>
              <w:szCs w:val="24"/>
              <w:lang w:val="en-US"/>
            </w:rPr>
            <w:t>ion</w:t>
          </w:r>
        </w:sdtContent>
      </w:sdt>
      <w:r w:rsidRPr="006B6795">
        <w:rPr>
          <w:rFonts w:ascii="Times New Roman" w:hAnsi="Times New Roman" w:cs="Times New Roman"/>
          <w:b/>
          <w:bCs/>
          <w:sz w:val="24"/>
          <w:szCs w:val="24"/>
          <w:lang w:val="en-US"/>
        </w:rPr>
        <w:t>s</w:t>
      </w:r>
      <w:r w:rsidRPr="006B6795">
        <w:rPr>
          <w:rFonts w:ascii="Times New Roman" w:hAnsi="Times New Roman" w:cs="Times New Roman"/>
          <w:sz w:val="24"/>
          <w:szCs w:val="24"/>
          <w:lang w:val="en-US"/>
        </w:rPr>
        <w:t xml:space="preserve">: With regard to </w:t>
      </w:r>
      <w:sdt>
        <w:sdtPr>
          <w:rPr>
            <w:rFonts w:ascii="Times New Roman" w:hAnsi="Times New Roman" w:cs="Times New Roman"/>
            <w:sz w:val="24"/>
            <w:szCs w:val="24"/>
          </w:rPr>
          <w:id w:val="1051678888"/>
        </w:sdtPr>
        <w:sdtEndPr/>
        <w:sdtContent>
          <w:r w:rsidRPr="006B6795">
            <w:rPr>
              <w:rFonts w:ascii="Times New Roman" w:hAnsi="Times New Roman" w:cs="Times New Roman"/>
              <w:sz w:val="24"/>
              <w:szCs w:val="24"/>
              <w:lang w:val="en-US"/>
            </w:rPr>
            <w:t xml:space="preserve">the </w:t>
          </w:r>
        </w:sdtContent>
      </w:sdt>
      <w:r w:rsidRPr="006B6795">
        <w:rPr>
          <w:rFonts w:ascii="Times New Roman" w:hAnsi="Times New Roman" w:cs="Times New Roman"/>
          <w:sz w:val="24"/>
          <w:szCs w:val="24"/>
          <w:lang w:val="en-US"/>
        </w:rPr>
        <w:t xml:space="preserve">content of radio and television programs, the NCRTV systematically monitors the observance of </w:t>
      </w:r>
      <w:sdt>
        <w:sdtPr>
          <w:rPr>
            <w:rFonts w:ascii="Times New Roman" w:hAnsi="Times New Roman" w:cs="Times New Roman"/>
            <w:sz w:val="24"/>
            <w:szCs w:val="24"/>
          </w:rPr>
          <w:id w:val="105958460"/>
        </w:sdtPr>
        <w:sdtEndPr/>
        <w:sdtContent>
          <w:r w:rsidRPr="006B6795">
            <w:rPr>
              <w:rFonts w:ascii="Times New Roman" w:hAnsi="Times New Roman" w:cs="Times New Roman"/>
              <w:sz w:val="24"/>
              <w:szCs w:val="24"/>
              <w:lang w:val="en-US"/>
            </w:rPr>
            <w:t xml:space="preserve">the </w:t>
          </w:r>
        </w:sdtContent>
      </w:sdt>
      <w:r w:rsidRPr="006B6795">
        <w:rPr>
          <w:rFonts w:ascii="Times New Roman" w:hAnsi="Times New Roman" w:cs="Times New Roman"/>
          <w:sz w:val="24"/>
          <w:szCs w:val="24"/>
          <w:lang w:val="en-US"/>
        </w:rPr>
        <w:t xml:space="preserve">rules of ethics, the </w:t>
      </w:r>
      <w:sdt>
        <w:sdtPr>
          <w:rPr>
            <w:rFonts w:ascii="Times New Roman" w:hAnsi="Times New Roman" w:cs="Times New Roman"/>
            <w:sz w:val="24"/>
            <w:szCs w:val="24"/>
          </w:rPr>
          <w:id w:val="78878766"/>
        </w:sdtPr>
        <w:sdtEndPr/>
        <w:sdtContent>
          <w:r w:rsidRPr="006B6795">
            <w:rPr>
              <w:rFonts w:ascii="Times New Roman" w:hAnsi="Times New Roman" w:cs="Times New Roman"/>
              <w:sz w:val="24"/>
              <w:szCs w:val="24"/>
              <w:lang w:val="en-US"/>
            </w:rPr>
            <w:t xml:space="preserve">content </w:t>
          </w:r>
        </w:sdtContent>
      </w:sdt>
      <w:r w:rsidRPr="006B6795">
        <w:rPr>
          <w:rFonts w:ascii="Times New Roman" w:hAnsi="Times New Roman" w:cs="Times New Roman"/>
          <w:sz w:val="24"/>
          <w:szCs w:val="24"/>
          <w:lang w:val="en-US"/>
        </w:rPr>
        <w:t xml:space="preserve">quality, the plurality of information, the protection of minors and the respect of human dignity. With regard to the ownership status of private media, it monitors compliance with </w:t>
      </w:r>
      <w:sdt>
        <w:sdtPr>
          <w:rPr>
            <w:rFonts w:ascii="Times New Roman" w:hAnsi="Times New Roman" w:cs="Times New Roman"/>
            <w:sz w:val="24"/>
            <w:szCs w:val="24"/>
          </w:rPr>
          <w:id w:val="814229699"/>
        </w:sdtPr>
        <w:sdtEndPr/>
        <w:sdtContent>
          <w:r w:rsidRPr="006B6795">
            <w:rPr>
              <w:rFonts w:ascii="Times New Roman" w:hAnsi="Times New Roman" w:cs="Times New Roman"/>
              <w:sz w:val="24"/>
              <w:szCs w:val="24"/>
              <w:lang w:val="en-US"/>
            </w:rPr>
            <w:t xml:space="preserve">the </w:t>
          </w:r>
        </w:sdtContent>
      </w:sdt>
      <w:r w:rsidRPr="006B6795">
        <w:rPr>
          <w:rFonts w:ascii="Times New Roman" w:hAnsi="Times New Roman" w:cs="Times New Roman"/>
          <w:sz w:val="24"/>
          <w:szCs w:val="24"/>
          <w:lang w:val="en-US"/>
        </w:rPr>
        <w:t>applicable law restrictions and incompatibilities and publishes the relevant data</w:t>
      </w:r>
      <w:r w:rsidR="00303BA9">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in order to comply with the principle of transparency.</w:t>
      </w:r>
    </w:p>
    <w:p w:rsidR="00303BA9" w:rsidRPr="00303BA9" w:rsidRDefault="00303BA9" w:rsidP="00303BA9">
      <w:pPr>
        <w:spacing w:before="240" w:after="240"/>
        <w:jc w:val="both"/>
        <w:rPr>
          <w:rFonts w:ascii="Times New Roman" w:hAnsi="Times New Roman" w:cs="Times New Roman"/>
          <w:sz w:val="24"/>
          <w:szCs w:val="24"/>
          <w:lang w:val="en-US"/>
        </w:rPr>
      </w:pPr>
    </w:p>
    <w:p w:rsidR="00691144" w:rsidRPr="006B6795" w:rsidRDefault="00CE2D4F" w:rsidP="00D96136">
      <w:pPr>
        <w:pStyle w:val="ListParagraph"/>
        <w:numPr>
          <w:ilvl w:val="0"/>
          <w:numId w:val="4"/>
        </w:numPr>
        <w:spacing w:before="240" w:after="120"/>
        <w:ind w:left="357" w:hanging="357"/>
        <w:jc w:val="both"/>
        <w:rPr>
          <w:rFonts w:ascii="Times New Roman" w:hAnsi="Times New Roman" w:cs="Times New Roman"/>
          <w:sz w:val="24"/>
          <w:szCs w:val="24"/>
          <w:lang w:val="en-US"/>
        </w:rPr>
      </w:pPr>
      <w:r w:rsidRPr="006B6795">
        <w:rPr>
          <w:rFonts w:ascii="Times New Roman" w:hAnsi="Times New Roman" w:cs="Times New Roman"/>
          <w:b/>
          <w:sz w:val="24"/>
          <w:szCs w:val="24"/>
          <w:lang w:val="en-US"/>
        </w:rPr>
        <w:t>Sanction</w:t>
      </w:r>
      <w:r w:rsidRPr="006B6795">
        <w:rPr>
          <w:rFonts w:ascii="Times New Roman" w:hAnsi="Times New Roman" w:cs="Times New Roman"/>
          <w:sz w:val="24"/>
          <w:szCs w:val="24"/>
          <w:lang w:val="en-US"/>
        </w:rPr>
        <w:t xml:space="preserve">: In cases of </w:t>
      </w:r>
      <w:r w:rsidR="00D96136" w:rsidRPr="006B6795">
        <w:rPr>
          <w:rFonts w:ascii="Times New Roman" w:hAnsi="Times New Roman" w:cs="Times New Roman"/>
          <w:sz w:val="24"/>
          <w:szCs w:val="24"/>
          <w:lang w:val="en-US"/>
        </w:rPr>
        <w:t xml:space="preserve">law </w:t>
      </w:r>
      <w:r w:rsidRPr="006B6795">
        <w:rPr>
          <w:rFonts w:ascii="Times New Roman" w:hAnsi="Times New Roman" w:cs="Times New Roman"/>
          <w:sz w:val="24"/>
          <w:szCs w:val="24"/>
          <w:lang w:val="en-US"/>
        </w:rPr>
        <w:t>violati</w:t>
      </w:r>
      <w:r w:rsidR="00D96136" w:rsidRPr="006B6795">
        <w:rPr>
          <w:rFonts w:ascii="Times New Roman" w:hAnsi="Times New Roman" w:cs="Times New Roman"/>
          <w:sz w:val="24"/>
          <w:szCs w:val="24"/>
          <w:lang w:val="en-US"/>
        </w:rPr>
        <w:t>on</w:t>
      </w:r>
      <w:r w:rsidRPr="006B6795">
        <w:rPr>
          <w:rFonts w:ascii="Times New Roman" w:hAnsi="Times New Roman" w:cs="Times New Roman"/>
          <w:sz w:val="24"/>
          <w:szCs w:val="24"/>
          <w:lang w:val="en-US"/>
        </w:rPr>
        <w:t>, it imposes fines or other administrative sanctions, while</w:t>
      </w:r>
      <w:sdt>
        <w:sdtPr>
          <w:rPr>
            <w:rFonts w:ascii="Times New Roman" w:hAnsi="Times New Roman" w:cs="Times New Roman"/>
            <w:sz w:val="24"/>
            <w:szCs w:val="24"/>
          </w:rPr>
          <w:id w:val="1420800626"/>
        </w:sdtPr>
        <w:sdtEndPr/>
        <w:sdtContent>
          <w:r w:rsidRPr="006B6795">
            <w:rPr>
              <w:rFonts w:ascii="Times New Roman" w:hAnsi="Times New Roman" w:cs="Times New Roman"/>
              <w:sz w:val="24"/>
              <w:szCs w:val="24"/>
              <w:lang w:val="en-US"/>
            </w:rPr>
            <w:t>,</w:t>
          </w:r>
        </w:sdtContent>
      </w:sdt>
      <w:r w:rsidRPr="006B6795">
        <w:rPr>
          <w:rFonts w:ascii="Times New Roman" w:hAnsi="Times New Roman" w:cs="Times New Roman"/>
          <w:sz w:val="24"/>
          <w:szCs w:val="24"/>
          <w:lang w:val="en-US"/>
        </w:rPr>
        <w:t xml:space="preserve"> in serious cases</w:t>
      </w:r>
      <w:sdt>
        <w:sdtPr>
          <w:rPr>
            <w:rFonts w:ascii="Times New Roman" w:hAnsi="Times New Roman" w:cs="Times New Roman"/>
            <w:sz w:val="24"/>
            <w:szCs w:val="24"/>
          </w:rPr>
          <w:id w:val="1549829184"/>
        </w:sdtPr>
        <w:sdtEndPr/>
        <w:sdtContent>
          <w:r w:rsidRPr="006B6795">
            <w:rPr>
              <w:rFonts w:ascii="Times New Roman" w:hAnsi="Times New Roman" w:cs="Times New Roman"/>
              <w:sz w:val="24"/>
              <w:szCs w:val="24"/>
              <w:lang w:val="en-US"/>
            </w:rPr>
            <w:t>,</w:t>
          </w:r>
        </w:sdtContent>
      </w:sdt>
      <w:r w:rsidRPr="006B6795">
        <w:rPr>
          <w:rFonts w:ascii="Times New Roman" w:hAnsi="Times New Roman" w:cs="Times New Roman"/>
          <w:sz w:val="24"/>
          <w:szCs w:val="24"/>
          <w:lang w:val="en-US"/>
        </w:rPr>
        <w:t xml:space="preserve"> </w:t>
      </w:r>
      <w:sdt>
        <w:sdtPr>
          <w:rPr>
            <w:rFonts w:ascii="Times New Roman" w:hAnsi="Times New Roman" w:cs="Times New Roman"/>
            <w:sz w:val="24"/>
            <w:szCs w:val="24"/>
          </w:rPr>
          <w:id w:val="1607829742"/>
        </w:sdtPr>
        <w:sdtEndPr/>
        <w:sdtContent>
          <w:r w:rsidRPr="006B6795">
            <w:rPr>
              <w:rFonts w:ascii="Times New Roman" w:hAnsi="Times New Roman" w:cs="Times New Roman"/>
              <w:sz w:val="24"/>
              <w:szCs w:val="24"/>
              <w:lang w:val="en-US"/>
            </w:rPr>
            <w:t>revocation</w:t>
          </w:r>
        </w:sdtContent>
      </w:sdt>
      <w:sdt>
        <w:sdtPr>
          <w:rPr>
            <w:rFonts w:ascii="Times New Roman" w:hAnsi="Times New Roman" w:cs="Times New Roman"/>
            <w:sz w:val="24"/>
            <w:szCs w:val="24"/>
          </w:rPr>
          <w:id w:val="1934856698"/>
        </w:sdtPr>
        <w:sdtEndPr/>
        <w:sdtContent>
          <w:r w:rsidRPr="006B6795">
            <w:rPr>
              <w:rFonts w:ascii="Times New Roman" w:hAnsi="Times New Roman" w:cs="Times New Roman"/>
              <w:sz w:val="24"/>
              <w:szCs w:val="24"/>
              <w:lang w:val="en-US"/>
            </w:rPr>
            <w:t xml:space="preserve"> of the</w:t>
          </w:r>
        </w:sdtContent>
      </w:sdt>
      <w:r w:rsidRPr="006B6795">
        <w:rPr>
          <w:rFonts w:ascii="Times New Roman" w:hAnsi="Times New Roman" w:cs="Times New Roman"/>
          <w:sz w:val="24"/>
          <w:szCs w:val="24"/>
          <w:lang w:val="en-US"/>
        </w:rPr>
        <w:t xml:space="preserve"> operating licenses</w:t>
      </w:r>
      <w:sdt>
        <w:sdtPr>
          <w:rPr>
            <w:rFonts w:ascii="Times New Roman" w:hAnsi="Times New Roman" w:cs="Times New Roman"/>
            <w:sz w:val="24"/>
            <w:szCs w:val="24"/>
          </w:rPr>
          <w:id w:val="42958023"/>
        </w:sdtPr>
        <w:sdtEndPr/>
        <w:sdtContent>
          <w:r w:rsidRPr="006B6795">
            <w:rPr>
              <w:rFonts w:ascii="Times New Roman" w:hAnsi="Times New Roman" w:cs="Times New Roman"/>
              <w:sz w:val="24"/>
              <w:szCs w:val="24"/>
              <w:lang w:val="en-US"/>
            </w:rPr>
            <w:t xml:space="preserve"> may be imposed</w:t>
          </w:r>
        </w:sdtContent>
      </w:sdt>
      <w:r w:rsidRPr="006B6795">
        <w:rPr>
          <w:rFonts w:ascii="Times New Roman" w:hAnsi="Times New Roman" w:cs="Times New Roman"/>
          <w:sz w:val="24"/>
          <w:szCs w:val="24"/>
          <w:lang w:val="en-US"/>
        </w:rPr>
        <w:t>.</w:t>
      </w:r>
    </w:p>
    <w:p w:rsidR="00691144" w:rsidRPr="006B6795" w:rsidRDefault="00691144">
      <w:pPr>
        <w:jc w:val="both"/>
        <w:rPr>
          <w:rFonts w:ascii="Times New Roman" w:hAnsi="Times New Roman" w:cs="Times New Roman"/>
          <w:sz w:val="24"/>
          <w:szCs w:val="24"/>
          <w:lang w:val="en-US"/>
        </w:rPr>
      </w:pPr>
    </w:p>
    <w:p w:rsidR="00303BA9" w:rsidRDefault="00CE2D4F">
      <w:pPr>
        <w:spacing w:line="276" w:lineRule="auto"/>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In 2021, with the aim of modernizing and ensuring the smooth operation of the broadcasting market, in the light of addressing the emerging challenges of d</w:t>
      </w:r>
      <w:r w:rsidR="00D96136" w:rsidRPr="006B6795">
        <w:rPr>
          <w:rFonts w:ascii="Times New Roman" w:hAnsi="Times New Roman" w:cs="Times New Roman"/>
          <w:sz w:val="24"/>
          <w:szCs w:val="24"/>
          <w:lang w:val="en-US"/>
        </w:rPr>
        <w:t xml:space="preserve">igital transformation, Greece, </w:t>
      </w:r>
      <w:r w:rsidRPr="006B6795">
        <w:rPr>
          <w:rFonts w:ascii="Times New Roman" w:hAnsi="Times New Roman" w:cs="Times New Roman"/>
          <w:sz w:val="24"/>
          <w:szCs w:val="24"/>
          <w:lang w:val="en-US"/>
        </w:rPr>
        <w:t>along with the transposition of the Audiovisual Media Services Directive 2018/1808 int</w:t>
      </w:r>
      <w:r w:rsidR="00D96136" w:rsidRPr="006B6795">
        <w:rPr>
          <w:rFonts w:ascii="Times New Roman" w:hAnsi="Times New Roman" w:cs="Times New Roman"/>
          <w:sz w:val="24"/>
          <w:szCs w:val="24"/>
          <w:lang w:val="en-US"/>
        </w:rPr>
        <w:t xml:space="preserve">o national </w:t>
      </w:r>
      <w:r w:rsidR="00303BA9">
        <w:rPr>
          <w:rFonts w:ascii="Times New Roman" w:hAnsi="Times New Roman" w:cs="Times New Roman"/>
          <w:sz w:val="24"/>
          <w:szCs w:val="24"/>
          <w:lang w:val="en-US"/>
        </w:rPr>
        <w:t xml:space="preserve">legislation by </w:t>
      </w:r>
      <w:r w:rsidR="00D96136" w:rsidRPr="006B6795">
        <w:rPr>
          <w:rFonts w:ascii="Times New Roman" w:hAnsi="Times New Roman" w:cs="Times New Roman"/>
          <w:sz w:val="24"/>
          <w:szCs w:val="24"/>
          <w:lang w:val="en-US"/>
        </w:rPr>
        <w:t xml:space="preserve">Law (4779/2021), </w:t>
      </w:r>
      <w:r w:rsidRPr="006B6795">
        <w:rPr>
          <w:rFonts w:ascii="Times New Roman" w:hAnsi="Times New Roman" w:cs="Times New Roman"/>
          <w:sz w:val="24"/>
          <w:szCs w:val="24"/>
          <w:lang w:val="en-US"/>
        </w:rPr>
        <w:t>introduced amendments to existing legislation procee</w:t>
      </w:r>
      <w:r w:rsidR="00D96136" w:rsidRPr="006B6795">
        <w:rPr>
          <w:rFonts w:ascii="Times New Roman" w:hAnsi="Times New Roman" w:cs="Times New Roman"/>
          <w:sz w:val="24"/>
          <w:szCs w:val="24"/>
          <w:lang w:val="en-US"/>
        </w:rPr>
        <w:t xml:space="preserve">ding, </w:t>
      </w:r>
      <w:r w:rsidRPr="006B6795">
        <w:rPr>
          <w:rFonts w:ascii="Times New Roman" w:hAnsi="Times New Roman" w:cs="Times New Roman"/>
          <w:sz w:val="24"/>
          <w:szCs w:val="24"/>
          <w:lang w:val="en-US"/>
        </w:rPr>
        <w:t xml:space="preserve">thus </w:t>
      </w:r>
      <w:r w:rsidR="00303BA9">
        <w:rPr>
          <w:rFonts w:ascii="Times New Roman" w:hAnsi="Times New Roman" w:cs="Times New Roman"/>
          <w:sz w:val="24"/>
          <w:szCs w:val="24"/>
          <w:lang w:val="en-US"/>
        </w:rPr>
        <w:t xml:space="preserve">aiming at </w:t>
      </w:r>
      <w:r w:rsidRPr="006B6795">
        <w:rPr>
          <w:rFonts w:ascii="Times New Roman" w:hAnsi="Times New Roman" w:cs="Times New Roman"/>
          <w:sz w:val="24"/>
          <w:szCs w:val="24"/>
          <w:lang w:val="en-US"/>
        </w:rPr>
        <w:t xml:space="preserve">a comprehensive </w:t>
      </w:r>
      <w:r w:rsidR="00303BA9">
        <w:rPr>
          <w:rFonts w:ascii="Times New Roman" w:hAnsi="Times New Roman" w:cs="Times New Roman"/>
          <w:sz w:val="24"/>
          <w:szCs w:val="24"/>
          <w:lang w:val="en-US"/>
        </w:rPr>
        <w:t xml:space="preserve">improvement of </w:t>
      </w:r>
      <w:r w:rsidR="00303BA9" w:rsidRPr="006B6795">
        <w:rPr>
          <w:rFonts w:ascii="Times New Roman" w:hAnsi="Times New Roman" w:cs="Times New Roman"/>
          <w:sz w:val="24"/>
          <w:szCs w:val="24"/>
          <w:lang w:val="en-US"/>
        </w:rPr>
        <w:t>the audiovisual environment</w:t>
      </w:r>
      <w:r w:rsidR="00303BA9">
        <w:rPr>
          <w:rFonts w:ascii="Times New Roman" w:hAnsi="Times New Roman" w:cs="Times New Roman"/>
          <w:sz w:val="24"/>
          <w:szCs w:val="24"/>
          <w:lang w:val="en-US"/>
        </w:rPr>
        <w:t>’s</w:t>
      </w:r>
      <w:r w:rsidR="00303BA9" w:rsidRPr="006B6795">
        <w:rPr>
          <w:rFonts w:ascii="Times New Roman" w:hAnsi="Times New Roman" w:cs="Times New Roman"/>
          <w:sz w:val="24"/>
          <w:szCs w:val="24"/>
          <w:lang w:val="en-US"/>
        </w:rPr>
        <w:t xml:space="preserve"> </w:t>
      </w:r>
      <w:r w:rsidRPr="006B6795">
        <w:rPr>
          <w:rFonts w:ascii="Times New Roman" w:hAnsi="Times New Roman" w:cs="Times New Roman"/>
          <w:sz w:val="24"/>
          <w:szCs w:val="24"/>
          <w:lang w:val="en-US"/>
        </w:rPr>
        <w:t>regulat</w:t>
      </w:r>
      <w:r w:rsidR="00303BA9">
        <w:rPr>
          <w:rFonts w:ascii="Times New Roman" w:hAnsi="Times New Roman" w:cs="Times New Roman"/>
          <w:sz w:val="24"/>
          <w:szCs w:val="24"/>
          <w:lang w:val="en-US"/>
        </w:rPr>
        <w:t>ion</w:t>
      </w:r>
      <w:r w:rsidRPr="006B6795">
        <w:rPr>
          <w:rFonts w:ascii="Times New Roman" w:hAnsi="Times New Roman" w:cs="Times New Roman"/>
          <w:sz w:val="24"/>
          <w:szCs w:val="24"/>
          <w:lang w:val="en-US"/>
        </w:rPr>
        <w:t xml:space="preserve">, always </w:t>
      </w:r>
      <w:r w:rsidR="00303BA9">
        <w:rPr>
          <w:rFonts w:ascii="Times New Roman" w:hAnsi="Times New Roman" w:cs="Times New Roman"/>
          <w:sz w:val="24"/>
          <w:szCs w:val="24"/>
          <w:lang w:val="en-US"/>
        </w:rPr>
        <w:t>with</w:t>
      </w:r>
      <w:r w:rsidRPr="006B6795">
        <w:rPr>
          <w:rFonts w:ascii="Times New Roman" w:hAnsi="Times New Roman" w:cs="Times New Roman"/>
          <w:sz w:val="24"/>
          <w:szCs w:val="24"/>
          <w:lang w:val="en-US"/>
        </w:rPr>
        <w:t xml:space="preserve">in the context of advocating and promoting pluralism in the media as an essential pillar of the right to information and freedom of expression. </w:t>
      </w:r>
    </w:p>
    <w:p w:rsidR="00303BA9" w:rsidRDefault="00303BA9">
      <w:pPr>
        <w:spacing w:line="276" w:lineRule="auto"/>
        <w:jc w:val="both"/>
        <w:rPr>
          <w:rFonts w:ascii="Times New Roman" w:hAnsi="Times New Roman" w:cs="Times New Roman"/>
          <w:sz w:val="24"/>
          <w:szCs w:val="24"/>
          <w:lang w:val="en-US"/>
        </w:rPr>
      </w:pPr>
    </w:p>
    <w:p w:rsidR="00691144" w:rsidRPr="006B6795" w:rsidRDefault="00CE2D4F">
      <w:pPr>
        <w:spacing w:line="276" w:lineRule="auto"/>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In particular, the new Law: </w:t>
      </w:r>
    </w:p>
    <w:p w:rsidR="00691144" w:rsidRPr="006B6795" w:rsidRDefault="003D17E6" w:rsidP="003D17E6">
      <w:pPr>
        <w:pStyle w:val="ListParagraph"/>
        <w:numPr>
          <w:ilvl w:val="1"/>
          <w:numId w:val="6"/>
        </w:numPr>
        <w:spacing w:after="240" w:line="276" w:lineRule="auto"/>
        <w:ind w:left="357" w:hanging="357"/>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supports television stations, as well as the regional and local media</w:t>
      </w:r>
      <w:r w:rsidR="00303BA9">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w:t>
      </w:r>
      <w:r w:rsidR="00CE2D4F" w:rsidRPr="006B6795">
        <w:rPr>
          <w:rFonts w:ascii="Times New Roman" w:hAnsi="Times New Roman" w:cs="Times New Roman"/>
          <w:sz w:val="24"/>
          <w:szCs w:val="24"/>
          <w:lang w:val="en-US"/>
        </w:rPr>
        <w:t>in dealing w</w:t>
      </w:r>
      <w:r w:rsidR="00303BA9">
        <w:rPr>
          <w:rFonts w:ascii="Times New Roman" w:hAnsi="Times New Roman" w:cs="Times New Roman"/>
          <w:sz w:val="24"/>
          <w:szCs w:val="24"/>
          <w:lang w:val="en-US"/>
        </w:rPr>
        <w:t>ith the effects of the pandemic;</w:t>
      </w:r>
    </w:p>
    <w:p w:rsidR="00691144" w:rsidRPr="006B6795" w:rsidRDefault="00CE2D4F" w:rsidP="003D17E6">
      <w:pPr>
        <w:pStyle w:val="ListParagraph"/>
        <w:numPr>
          <w:ilvl w:val="1"/>
          <w:numId w:val="6"/>
        </w:numPr>
        <w:spacing w:after="240" w:line="276" w:lineRule="auto"/>
        <w:ind w:left="357" w:hanging="357"/>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adds flexibility to the operation of TV station license holders, regarding the employment relationship of the staff they employ</w:t>
      </w:r>
      <w:r w:rsidR="00303BA9">
        <w:rPr>
          <w:rFonts w:ascii="Times New Roman" w:hAnsi="Times New Roman" w:cs="Times New Roman"/>
          <w:sz w:val="24"/>
          <w:szCs w:val="24"/>
          <w:lang w:val="en-US"/>
        </w:rPr>
        <w:t>;</w:t>
      </w:r>
    </w:p>
    <w:p w:rsidR="00691144" w:rsidRPr="006B6795" w:rsidRDefault="00CE2D4F" w:rsidP="003D17E6">
      <w:pPr>
        <w:pStyle w:val="ListParagraph"/>
        <w:numPr>
          <w:ilvl w:val="1"/>
          <w:numId w:val="6"/>
        </w:numPr>
        <w:spacing w:after="240" w:line="276" w:lineRule="auto"/>
        <w:ind w:left="357" w:hanging="357"/>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enhances transparency by introducing the obligation to register in the National Regulatory Authority’s (NCRTV) Business Regis</w:t>
      </w:r>
      <w:r w:rsidR="003D17E6" w:rsidRPr="006B6795">
        <w:rPr>
          <w:rFonts w:ascii="Times New Roman" w:hAnsi="Times New Roman" w:cs="Times New Roman"/>
          <w:sz w:val="24"/>
          <w:szCs w:val="24"/>
          <w:lang w:val="en-US"/>
        </w:rPr>
        <w:t>ter for media service providers</w:t>
      </w:r>
      <w:r w:rsidR="00303BA9">
        <w:rPr>
          <w:rFonts w:ascii="Times New Roman" w:hAnsi="Times New Roman" w:cs="Times New Roman"/>
          <w:sz w:val="24"/>
          <w:szCs w:val="24"/>
          <w:lang w:val="en-US"/>
        </w:rPr>
        <w:t>;</w:t>
      </w:r>
    </w:p>
    <w:p w:rsidR="00691144" w:rsidRPr="006B6795" w:rsidRDefault="00CE2D4F" w:rsidP="003D17E6">
      <w:pPr>
        <w:pStyle w:val="ListParagraph"/>
        <w:numPr>
          <w:ilvl w:val="1"/>
          <w:numId w:val="6"/>
        </w:numPr>
        <w:spacing w:after="240" w:line="276" w:lineRule="auto"/>
        <w:ind w:left="357" w:hanging="357"/>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confirms and enhances the NCRTV role as the independent authority supervising the AV sector</w:t>
      </w:r>
      <w:r w:rsidR="00303BA9">
        <w:rPr>
          <w:rFonts w:ascii="Times New Roman" w:hAnsi="Times New Roman" w:cs="Times New Roman"/>
          <w:sz w:val="24"/>
          <w:szCs w:val="24"/>
          <w:lang w:val="en-US"/>
        </w:rPr>
        <w:t>;</w:t>
      </w:r>
    </w:p>
    <w:p w:rsidR="00691144" w:rsidRPr="006B6795" w:rsidRDefault="00CE2D4F" w:rsidP="003D17E6">
      <w:pPr>
        <w:pStyle w:val="ListParagraph"/>
        <w:numPr>
          <w:ilvl w:val="1"/>
          <w:numId w:val="6"/>
        </w:numPr>
        <w:spacing w:after="120" w:line="276" w:lineRule="auto"/>
        <w:ind w:left="357" w:hanging="357"/>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sets a strict obligation regarding funding allocation</w:t>
      </w:r>
      <w:r w:rsidR="00303BA9">
        <w:rPr>
          <w:rFonts w:ascii="Times New Roman" w:hAnsi="Times New Roman" w:cs="Times New Roman"/>
          <w:sz w:val="24"/>
          <w:szCs w:val="24"/>
          <w:lang w:val="en-US"/>
        </w:rPr>
        <w:t>s</w:t>
      </w:r>
      <w:r w:rsidRPr="006B6795">
        <w:rPr>
          <w:rFonts w:ascii="Times New Roman" w:hAnsi="Times New Roman" w:cs="Times New Roman"/>
          <w:sz w:val="24"/>
          <w:szCs w:val="24"/>
          <w:lang w:val="en-US"/>
        </w:rPr>
        <w:t xml:space="preserve"> for the NCRTV.</w:t>
      </w:r>
    </w:p>
    <w:p w:rsidR="00691144" w:rsidRPr="006B6795" w:rsidRDefault="00691144">
      <w:pPr>
        <w:jc w:val="both"/>
        <w:rPr>
          <w:rFonts w:ascii="Times New Roman" w:hAnsi="Times New Roman" w:cs="Times New Roman"/>
          <w:sz w:val="24"/>
          <w:szCs w:val="24"/>
          <w:lang w:val="en-US"/>
        </w:rPr>
      </w:pPr>
    </w:p>
    <w:p w:rsidR="00691144" w:rsidRDefault="00CE2D4F" w:rsidP="00303BA9">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Moreover, with regard to</w:t>
      </w:r>
      <w:r w:rsidR="00303BA9">
        <w:rPr>
          <w:rFonts w:ascii="Times New Roman" w:hAnsi="Times New Roman" w:cs="Times New Roman"/>
          <w:sz w:val="24"/>
          <w:szCs w:val="24"/>
          <w:lang w:val="en-US"/>
        </w:rPr>
        <w:t xml:space="preserve"> particular</w:t>
      </w:r>
      <w:r w:rsidRPr="006B6795">
        <w:rPr>
          <w:rFonts w:ascii="Times New Roman" w:hAnsi="Times New Roman" w:cs="Times New Roman"/>
          <w:sz w:val="24"/>
          <w:szCs w:val="24"/>
          <w:lang w:val="en-US"/>
        </w:rPr>
        <w:t xml:space="preserve"> </w:t>
      </w:r>
      <w:r w:rsidRPr="006B6795">
        <w:rPr>
          <w:rFonts w:ascii="Times New Roman" w:hAnsi="Times New Roman" w:cs="Times New Roman"/>
          <w:b/>
          <w:sz w:val="24"/>
          <w:szCs w:val="24"/>
          <w:lang w:val="en-US"/>
        </w:rPr>
        <w:t>media ownership</w:t>
      </w:r>
      <w:r w:rsidRPr="006B6795">
        <w:rPr>
          <w:rFonts w:ascii="Times New Roman" w:hAnsi="Times New Roman" w:cs="Times New Roman"/>
          <w:sz w:val="24"/>
          <w:szCs w:val="24"/>
          <w:lang w:val="en-US"/>
        </w:rPr>
        <w:t xml:space="preserve"> issues</w:t>
      </w:r>
      <w:r w:rsidR="00303BA9">
        <w:rPr>
          <w:rFonts w:ascii="Times New Roman" w:hAnsi="Times New Roman" w:cs="Times New Roman"/>
          <w:sz w:val="24"/>
          <w:szCs w:val="24"/>
          <w:lang w:val="en-US"/>
        </w:rPr>
        <w:t xml:space="preserve">, </w:t>
      </w:r>
      <w:sdt>
        <w:sdtPr>
          <w:rPr>
            <w:rFonts w:ascii="Times New Roman" w:hAnsi="Times New Roman" w:cs="Times New Roman"/>
            <w:sz w:val="24"/>
            <w:szCs w:val="24"/>
          </w:rPr>
          <w:id w:val="84285337"/>
        </w:sdtPr>
        <w:sdtEndPr/>
        <w:sdtContent>
          <w:r w:rsidRPr="006B6795">
            <w:rPr>
              <w:rFonts w:ascii="Times New Roman" w:hAnsi="Times New Roman" w:cs="Times New Roman"/>
              <w:bCs/>
              <w:sz w:val="24"/>
              <w:szCs w:val="24"/>
              <w:lang w:val="en-US"/>
            </w:rPr>
            <w:t xml:space="preserve">Law </w:t>
          </w:r>
        </w:sdtContent>
      </w:sdt>
      <w:r w:rsidRPr="006B6795">
        <w:rPr>
          <w:rFonts w:ascii="Times New Roman" w:hAnsi="Times New Roman" w:cs="Times New Roman"/>
          <w:sz w:val="24"/>
          <w:szCs w:val="24"/>
          <w:lang w:val="en-US"/>
        </w:rPr>
        <w:t>3310/2005 defines the incompatib</w:t>
      </w:r>
      <w:sdt>
        <w:sdtPr>
          <w:rPr>
            <w:rFonts w:ascii="Times New Roman" w:hAnsi="Times New Roman" w:cs="Times New Roman"/>
            <w:sz w:val="24"/>
            <w:szCs w:val="24"/>
          </w:rPr>
          <w:id w:val="1161035116"/>
        </w:sdtPr>
        <w:sdtEndPr/>
        <w:sdtContent>
          <w:r w:rsidRPr="006B6795">
            <w:rPr>
              <w:rFonts w:ascii="Times New Roman" w:hAnsi="Times New Roman" w:cs="Times New Roman"/>
              <w:sz w:val="24"/>
              <w:szCs w:val="24"/>
              <w:lang w:val="en-US"/>
            </w:rPr>
            <w:t xml:space="preserve">ilities </w:t>
          </w:r>
        </w:sdtContent>
      </w:sdt>
      <w:r w:rsidRPr="006B6795">
        <w:rPr>
          <w:rFonts w:ascii="Times New Roman" w:hAnsi="Times New Roman" w:cs="Times New Roman"/>
          <w:sz w:val="24"/>
          <w:szCs w:val="24"/>
          <w:lang w:val="en-US"/>
        </w:rPr>
        <w:t xml:space="preserve">between owners of media and owners </w:t>
      </w:r>
      <w:r w:rsidR="007E3177" w:rsidRPr="006B6795">
        <w:rPr>
          <w:rFonts w:ascii="Times New Roman" w:hAnsi="Times New Roman" w:cs="Times New Roman"/>
          <w:sz w:val="24"/>
          <w:szCs w:val="24"/>
          <w:lang w:val="en-US"/>
        </w:rPr>
        <w:t xml:space="preserve">of enterprises that </w:t>
      </w:r>
      <w:r w:rsidR="000F7CA4">
        <w:rPr>
          <w:rFonts w:ascii="Times New Roman" w:hAnsi="Times New Roman" w:cs="Times New Roman"/>
          <w:sz w:val="24"/>
          <w:szCs w:val="24"/>
          <w:lang w:val="en-US"/>
        </w:rPr>
        <w:t>participate in</w:t>
      </w:r>
      <w:r w:rsidR="007E3177" w:rsidRPr="006B6795">
        <w:rPr>
          <w:rFonts w:ascii="Times New Roman" w:hAnsi="Times New Roman" w:cs="Times New Roman"/>
          <w:sz w:val="24"/>
          <w:szCs w:val="24"/>
          <w:lang w:val="en-US"/>
        </w:rPr>
        <w:t xml:space="preserve"> public </w:t>
      </w:r>
      <w:r w:rsidRPr="006B6795">
        <w:rPr>
          <w:rFonts w:ascii="Times New Roman" w:hAnsi="Times New Roman" w:cs="Times New Roman"/>
          <w:sz w:val="24"/>
          <w:szCs w:val="24"/>
          <w:lang w:val="en-US"/>
        </w:rPr>
        <w:t xml:space="preserve">contracts. Apart from the </w:t>
      </w:r>
      <w:r w:rsidR="000F7CA4">
        <w:rPr>
          <w:rFonts w:ascii="Times New Roman" w:hAnsi="Times New Roman" w:cs="Times New Roman"/>
          <w:sz w:val="24"/>
          <w:szCs w:val="24"/>
          <w:lang w:val="en-US"/>
        </w:rPr>
        <w:t xml:space="preserve">level of </w:t>
      </w:r>
      <w:r w:rsidRPr="006B6795">
        <w:rPr>
          <w:rFonts w:ascii="Times New Roman" w:hAnsi="Times New Roman" w:cs="Times New Roman"/>
          <w:sz w:val="24"/>
          <w:szCs w:val="24"/>
          <w:lang w:val="en-US"/>
        </w:rPr>
        <w:t>owners, the same provision applies to partners, key shareholders, board members or executives in the media market. The incompatib</w:t>
      </w:r>
      <w:sdt>
        <w:sdtPr>
          <w:rPr>
            <w:rFonts w:ascii="Times New Roman" w:hAnsi="Times New Roman" w:cs="Times New Roman"/>
            <w:sz w:val="24"/>
            <w:szCs w:val="24"/>
          </w:rPr>
          <w:id w:val="1163005345"/>
        </w:sdtPr>
        <w:sdtEndPr/>
        <w:sdtContent>
          <w:r w:rsidRPr="006B6795">
            <w:rPr>
              <w:rFonts w:ascii="Times New Roman" w:hAnsi="Times New Roman" w:cs="Times New Roman"/>
              <w:sz w:val="24"/>
              <w:szCs w:val="24"/>
              <w:lang w:val="en-US"/>
            </w:rPr>
            <w:t xml:space="preserve">ilities </w:t>
          </w:r>
        </w:sdtContent>
      </w:sdt>
      <w:r w:rsidRPr="006B6795">
        <w:rPr>
          <w:rFonts w:ascii="Times New Roman" w:hAnsi="Times New Roman" w:cs="Times New Roman"/>
          <w:sz w:val="24"/>
          <w:szCs w:val="24"/>
          <w:lang w:val="en-US"/>
        </w:rPr>
        <w:t xml:space="preserve">are inspected by the National Council for Radio and Television (NCRTV). The new Law (4779/2021) further enhances transparency of media ownership and public availability of media ownership information by introducing the obligation for media service providers to register </w:t>
      </w:r>
      <w:r w:rsidR="000F7CA4">
        <w:rPr>
          <w:rFonts w:ascii="Times New Roman" w:hAnsi="Times New Roman" w:cs="Times New Roman"/>
          <w:sz w:val="24"/>
          <w:szCs w:val="24"/>
          <w:lang w:val="en-US"/>
        </w:rPr>
        <w:t>with</w:t>
      </w:r>
      <w:r w:rsidRPr="006B6795">
        <w:rPr>
          <w:rFonts w:ascii="Times New Roman" w:hAnsi="Times New Roman" w:cs="Times New Roman"/>
          <w:sz w:val="24"/>
          <w:szCs w:val="24"/>
          <w:lang w:val="en-US"/>
        </w:rPr>
        <w:t xml:space="preserve"> the National Regulatory Authority’s (NCRTV) Business Regist</w:t>
      </w:r>
      <w:r w:rsidR="000F7CA4">
        <w:rPr>
          <w:rFonts w:ascii="Times New Roman" w:hAnsi="Times New Roman" w:cs="Times New Roman"/>
          <w:sz w:val="24"/>
          <w:szCs w:val="24"/>
          <w:lang w:val="en-US"/>
        </w:rPr>
        <w:t>ry</w:t>
      </w:r>
      <w:r w:rsidRPr="006B6795">
        <w:rPr>
          <w:rFonts w:ascii="Times New Roman" w:hAnsi="Times New Roman" w:cs="Times New Roman"/>
          <w:sz w:val="24"/>
          <w:szCs w:val="24"/>
          <w:lang w:val="en-US"/>
        </w:rPr>
        <w:t>.</w:t>
      </w:r>
    </w:p>
    <w:p w:rsidR="00691144" w:rsidRPr="006B6795" w:rsidRDefault="00CE2D4F" w:rsidP="00303BA9">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In the same context, the </w:t>
      </w:r>
      <w:r w:rsidR="000F7CA4" w:rsidRPr="006B6795">
        <w:rPr>
          <w:rFonts w:ascii="Times New Roman" w:hAnsi="Times New Roman" w:cs="Times New Roman"/>
          <w:sz w:val="24"/>
          <w:szCs w:val="24"/>
          <w:lang w:val="en-US"/>
        </w:rPr>
        <w:t xml:space="preserve">General </w:t>
      </w:r>
      <w:r w:rsidRPr="006B6795">
        <w:rPr>
          <w:rFonts w:ascii="Times New Roman" w:hAnsi="Times New Roman" w:cs="Times New Roman"/>
          <w:sz w:val="24"/>
          <w:szCs w:val="24"/>
          <w:lang w:val="en-US"/>
        </w:rPr>
        <w:t xml:space="preserve">Secretariat for Media and Communication </w:t>
      </w:r>
      <w:r w:rsidR="0088174A">
        <w:rPr>
          <w:rFonts w:ascii="Times New Roman" w:hAnsi="Times New Roman" w:cs="Times New Roman"/>
          <w:sz w:val="24"/>
          <w:szCs w:val="24"/>
          <w:lang w:val="en-US"/>
        </w:rPr>
        <w:t xml:space="preserve">has </w:t>
      </w:r>
      <w:r w:rsidRPr="006B6795">
        <w:rPr>
          <w:rFonts w:ascii="Times New Roman" w:hAnsi="Times New Roman" w:cs="Times New Roman"/>
          <w:sz w:val="24"/>
          <w:szCs w:val="24"/>
          <w:lang w:val="en-US"/>
        </w:rPr>
        <w:t>launched</w:t>
      </w:r>
      <w:sdt>
        <w:sdtPr>
          <w:rPr>
            <w:rFonts w:ascii="Times New Roman" w:hAnsi="Times New Roman" w:cs="Times New Roman"/>
            <w:sz w:val="24"/>
            <w:szCs w:val="24"/>
          </w:rPr>
          <w:id w:val="1751757040"/>
        </w:sdtPr>
        <w:sdtEndPr/>
        <w:sdtContent>
          <w:r w:rsidRPr="006B6795">
            <w:rPr>
              <w:rFonts w:ascii="Times New Roman" w:hAnsi="Times New Roman" w:cs="Times New Roman"/>
              <w:sz w:val="24"/>
              <w:szCs w:val="24"/>
              <w:lang w:val="en-US"/>
            </w:rPr>
            <w:t>,</w:t>
          </w:r>
        </w:sdtContent>
      </w:sdt>
      <w:r w:rsidRPr="006B6795">
        <w:rPr>
          <w:rFonts w:ascii="Times New Roman" w:hAnsi="Times New Roman" w:cs="Times New Roman"/>
          <w:sz w:val="24"/>
          <w:szCs w:val="24"/>
          <w:lang w:val="en-US"/>
        </w:rPr>
        <w:t xml:space="preserve"> as a national operational measure</w:t>
      </w:r>
      <w:sdt>
        <w:sdtPr>
          <w:rPr>
            <w:rFonts w:ascii="Times New Roman" w:hAnsi="Times New Roman" w:cs="Times New Roman"/>
            <w:sz w:val="24"/>
            <w:szCs w:val="24"/>
          </w:rPr>
          <w:id w:val="36455896"/>
        </w:sdtPr>
        <w:sdtEndPr/>
        <w:sdtContent>
          <w:r w:rsidRPr="006B6795">
            <w:rPr>
              <w:rFonts w:ascii="Times New Roman" w:hAnsi="Times New Roman" w:cs="Times New Roman"/>
              <w:sz w:val="24"/>
              <w:szCs w:val="24"/>
              <w:lang w:val="en-US"/>
            </w:rPr>
            <w:t xml:space="preserve">, </w:t>
          </w:r>
        </w:sdtContent>
      </w:sdt>
      <w:r w:rsidR="007E3177" w:rsidRPr="006B6795">
        <w:rPr>
          <w:rFonts w:ascii="Times New Roman" w:hAnsi="Times New Roman" w:cs="Times New Roman"/>
          <w:sz w:val="24"/>
          <w:szCs w:val="24"/>
          <w:lang w:val="en-US"/>
        </w:rPr>
        <w:t xml:space="preserve">the online media registry </w:t>
      </w:r>
      <w:r w:rsidRPr="006B6795">
        <w:rPr>
          <w:rFonts w:ascii="Times New Roman" w:hAnsi="Times New Roman" w:cs="Times New Roman"/>
          <w:sz w:val="24"/>
          <w:szCs w:val="24"/>
          <w:lang w:val="en-US"/>
        </w:rPr>
        <w:t>“e-media” (</w:t>
      </w:r>
      <w:hyperlink r:id="rId8">
        <w:r w:rsidRPr="006B6795">
          <w:rPr>
            <w:rStyle w:val="ListLabel25"/>
            <w:rFonts w:ascii="Times New Roman" w:hAnsi="Times New Roman" w:cs="Times New Roman"/>
            <w:sz w:val="24"/>
            <w:szCs w:val="24"/>
          </w:rPr>
          <w:t>http://emedia.media.gov.gr/login</w:t>
        </w:r>
      </w:hyperlink>
      <w:r w:rsidRPr="006B6795">
        <w:rPr>
          <w:rFonts w:ascii="Times New Roman" w:hAnsi="Times New Roman" w:cs="Times New Roman"/>
          <w:sz w:val="24"/>
          <w:szCs w:val="24"/>
          <w:lang w:val="en-US"/>
        </w:rPr>
        <w:t>), under Law 4339</w:t>
      </w:r>
      <w:r w:rsidR="0088174A">
        <w:rPr>
          <w:rFonts w:ascii="Times New Roman" w:hAnsi="Times New Roman" w:cs="Times New Roman"/>
          <w:sz w:val="24"/>
          <w:szCs w:val="24"/>
          <w:lang w:val="en-US"/>
        </w:rPr>
        <w:t xml:space="preserve"> of 2015</w:t>
      </w:r>
      <w:r w:rsidRPr="006B6795">
        <w:rPr>
          <w:rFonts w:ascii="Times New Roman" w:hAnsi="Times New Roman" w:cs="Times New Roman"/>
          <w:sz w:val="24"/>
          <w:szCs w:val="24"/>
          <w:lang w:val="en-US"/>
        </w:rPr>
        <w:t>. The “e-media” registry is addressed to all media owners with online presence (websites), encouraging them to voluntarily register their activities online, thus ensuring a transparent, balanced and fair</w:t>
      </w:r>
      <w:r w:rsidR="0088174A">
        <w:rPr>
          <w:rFonts w:ascii="Times New Roman" w:hAnsi="Times New Roman" w:cs="Times New Roman"/>
          <w:sz w:val="24"/>
          <w:szCs w:val="24"/>
          <w:lang w:val="en-US"/>
        </w:rPr>
        <w:t>-</w:t>
      </w:r>
      <w:r w:rsidRPr="006B6795">
        <w:rPr>
          <w:rFonts w:ascii="Times New Roman" w:hAnsi="Times New Roman" w:cs="Times New Roman"/>
          <w:sz w:val="24"/>
          <w:szCs w:val="24"/>
          <w:lang w:val="en-US"/>
        </w:rPr>
        <w:t>functioning of the media industry in t</w:t>
      </w:r>
      <w:r w:rsidR="007E3177" w:rsidRPr="006B6795">
        <w:rPr>
          <w:rFonts w:ascii="Times New Roman" w:hAnsi="Times New Roman" w:cs="Times New Roman"/>
          <w:sz w:val="24"/>
          <w:szCs w:val="24"/>
          <w:lang w:val="en-US"/>
        </w:rPr>
        <w:t>he non-linear environment. The “</w:t>
      </w:r>
      <w:r w:rsidRPr="006B6795">
        <w:rPr>
          <w:rFonts w:ascii="Times New Roman" w:hAnsi="Times New Roman" w:cs="Times New Roman"/>
          <w:sz w:val="24"/>
          <w:szCs w:val="24"/>
          <w:lang w:val="en-US"/>
        </w:rPr>
        <w:t>e-media” is innovative as it acknowledges the new trends on journalism and active citizenry, aspires to map the media field in a clear and transparent w</w:t>
      </w:r>
      <w:r w:rsidR="007E3177" w:rsidRPr="006B6795">
        <w:rPr>
          <w:rFonts w:ascii="Times New Roman" w:hAnsi="Times New Roman" w:cs="Times New Roman"/>
          <w:sz w:val="24"/>
          <w:szCs w:val="24"/>
          <w:lang w:val="en-US"/>
        </w:rPr>
        <w:t xml:space="preserve">ay, engaging all media players, online media included as well for the first time, </w:t>
      </w:r>
      <w:r w:rsidRPr="006B6795">
        <w:rPr>
          <w:rFonts w:ascii="Times New Roman" w:hAnsi="Times New Roman" w:cs="Times New Roman"/>
          <w:sz w:val="24"/>
          <w:szCs w:val="24"/>
          <w:lang w:val="en-US"/>
        </w:rPr>
        <w:t>in order to increase their online news activity and take advantage of the state advertising and other benefits.</w:t>
      </w:r>
    </w:p>
    <w:p w:rsidR="00D64E72" w:rsidRDefault="00D64E72">
      <w:pPr>
        <w:jc w:val="both"/>
        <w:rPr>
          <w:rFonts w:ascii="Times New Roman" w:hAnsi="Times New Roman" w:cs="Times New Roman"/>
          <w:b/>
          <w:sz w:val="24"/>
          <w:szCs w:val="24"/>
          <w:lang w:val="en-US"/>
        </w:rPr>
      </w:pPr>
    </w:p>
    <w:p w:rsidR="00691144" w:rsidRPr="006B6795" w:rsidRDefault="00CE2D4F">
      <w:pPr>
        <w:jc w:val="both"/>
        <w:rPr>
          <w:rFonts w:ascii="Times New Roman" w:hAnsi="Times New Roman" w:cs="Times New Roman"/>
          <w:sz w:val="24"/>
          <w:szCs w:val="24"/>
          <w:lang w:val="en-US"/>
        </w:rPr>
      </w:pPr>
      <w:r w:rsidRPr="006B6795">
        <w:rPr>
          <w:rFonts w:ascii="Times New Roman" w:hAnsi="Times New Roman" w:cs="Times New Roman"/>
          <w:b/>
          <w:sz w:val="24"/>
          <w:szCs w:val="24"/>
          <w:lang w:val="en-US"/>
        </w:rPr>
        <w:t>In the field of foreign policy</w:t>
      </w:r>
      <w:r w:rsidRPr="006B6795">
        <w:rPr>
          <w:rFonts w:ascii="Times New Roman" w:hAnsi="Times New Roman" w:cs="Times New Roman"/>
          <w:sz w:val="24"/>
          <w:szCs w:val="24"/>
          <w:lang w:val="en-US"/>
        </w:rPr>
        <w:t>, Greece prioritizes</w:t>
      </w:r>
      <w:r w:rsidR="00D64E72">
        <w:rPr>
          <w:rFonts w:ascii="Times New Roman" w:hAnsi="Times New Roman" w:cs="Times New Roman"/>
          <w:sz w:val="24"/>
          <w:szCs w:val="24"/>
          <w:lang w:val="en-US"/>
        </w:rPr>
        <w:t xml:space="preserve"> and promotes</w:t>
      </w:r>
      <w:r w:rsidRPr="006B6795">
        <w:rPr>
          <w:rFonts w:ascii="Times New Roman" w:hAnsi="Times New Roman" w:cs="Times New Roman"/>
          <w:sz w:val="24"/>
          <w:szCs w:val="24"/>
          <w:lang w:val="en-US"/>
        </w:rPr>
        <w:t xml:space="preserve"> the issue of </w:t>
      </w:r>
      <w:r w:rsidRPr="006B6795">
        <w:rPr>
          <w:rFonts w:ascii="Times New Roman" w:hAnsi="Times New Roman" w:cs="Times New Roman"/>
          <w:bCs/>
          <w:sz w:val="24"/>
          <w:szCs w:val="24"/>
          <w:lang w:val="en-US"/>
        </w:rPr>
        <w:t>safety of journalists</w:t>
      </w:r>
      <w:r w:rsidRPr="006B6795">
        <w:rPr>
          <w:rFonts w:ascii="Times New Roman" w:hAnsi="Times New Roman" w:cs="Times New Roman"/>
          <w:sz w:val="24"/>
          <w:szCs w:val="24"/>
          <w:lang w:val="en-US"/>
        </w:rPr>
        <w:t xml:space="preserve"> and media actors from abusive practices by authoritarian regimes or in conflict environments.</w:t>
      </w:r>
      <w:r w:rsidR="00D64E72">
        <w:rPr>
          <w:rFonts w:ascii="Times New Roman" w:hAnsi="Times New Roman" w:cs="Times New Roman"/>
          <w:sz w:val="24"/>
          <w:szCs w:val="24"/>
          <w:lang w:val="en-US"/>
        </w:rPr>
        <w:t xml:space="preserve"> </w:t>
      </w:r>
      <w:r w:rsidRPr="006B6795">
        <w:rPr>
          <w:rFonts w:ascii="Times New Roman" w:hAnsi="Times New Roman" w:cs="Times New Roman"/>
          <w:sz w:val="24"/>
          <w:szCs w:val="24"/>
          <w:lang w:val="en-US"/>
        </w:rPr>
        <w:t>Sin</w:t>
      </w:r>
      <w:r w:rsidR="007E3177" w:rsidRPr="006B6795">
        <w:rPr>
          <w:rFonts w:ascii="Times New Roman" w:hAnsi="Times New Roman" w:cs="Times New Roman"/>
          <w:sz w:val="24"/>
          <w:szCs w:val="24"/>
          <w:lang w:val="en-US"/>
        </w:rPr>
        <w:t xml:space="preserve">ce 2013, Greece, together with a </w:t>
      </w:r>
      <w:r w:rsidRPr="006B6795">
        <w:rPr>
          <w:rFonts w:ascii="Times New Roman" w:hAnsi="Times New Roman" w:cs="Times New Roman"/>
          <w:sz w:val="24"/>
          <w:szCs w:val="24"/>
          <w:lang w:val="en-US"/>
        </w:rPr>
        <w:t>core group of countries (Argentina, Austria, Costa Rica, France, Tunisia), submits biannually the Resolution on the “Safety of Journalists and the Issue of Impunity” to the Third Committee of the UN General Assembly.</w:t>
      </w:r>
      <w:r w:rsidR="00D64E72">
        <w:rPr>
          <w:rFonts w:ascii="Times New Roman" w:hAnsi="Times New Roman" w:cs="Times New Roman"/>
          <w:sz w:val="24"/>
          <w:szCs w:val="24"/>
          <w:lang w:val="en-US"/>
        </w:rPr>
        <w:t xml:space="preserve"> </w:t>
      </w:r>
      <w:r w:rsidRPr="006B6795">
        <w:rPr>
          <w:rFonts w:ascii="Times New Roman" w:hAnsi="Times New Roman" w:cs="Times New Roman"/>
          <w:sz w:val="24"/>
          <w:szCs w:val="24"/>
          <w:lang w:val="en-US"/>
        </w:rPr>
        <w:t>In this vein, the Resolution 76/173 on the “Safety of Journalists and the Issue of Impunity”,</w:t>
      </w:r>
      <w:r w:rsidR="00CA307D" w:rsidRPr="006B6795">
        <w:rPr>
          <w:rFonts w:ascii="Times New Roman" w:hAnsi="Times New Roman" w:cs="Times New Roman"/>
          <w:sz w:val="24"/>
          <w:szCs w:val="24"/>
          <w:lang w:val="en-US"/>
        </w:rPr>
        <w:t xml:space="preserve"> </w:t>
      </w:r>
      <w:r w:rsidRPr="006B6795">
        <w:rPr>
          <w:rFonts w:ascii="Times New Roman" w:hAnsi="Times New Roman" w:cs="Times New Roman"/>
          <w:sz w:val="24"/>
          <w:szCs w:val="24"/>
          <w:lang w:val="en-US"/>
        </w:rPr>
        <w:t xml:space="preserve">adopted in 2021 by the 76th UNGA Third Committee, inter alia, includes a gender-perspective in dealing with the issue of violence against journalists.  </w:t>
      </w:r>
    </w:p>
    <w:p w:rsidR="00691144" w:rsidRPr="006B6795" w:rsidRDefault="00CE2D4F">
      <w:pPr>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Greece </w:t>
      </w:r>
      <w:r w:rsidR="00D64E72" w:rsidRPr="006B6795">
        <w:rPr>
          <w:rFonts w:ascii="Times New Roman" w:hAnsi="Times New Roman" w:cs="Times New Roman"/>
          <w:sz w:val="24"/>
          <w:szCs w:val="24"/>
          <w:lang w:val="en-US"/>
        </w:rPr>
        <w:t xml:space="preserve">also </w:t>
      </w:r>
      <w:r w:rsidRPr="006B6795">
        <w:rPr>
          <w:rFonts w:ascii="Times New Roman" w:hAnsi="Times New Roman" w:cs="Times New Roman"/>
          <w:sz w:val="24"/>
          <w:szCs w:val="24"/>
          <w:lang w:val="en-US"/>
        </w:rPr>
        <w:t xml:space="preserve">participates in the core group of countries supporting </w:t>
      </w:r>
      <w:r w:rsidR="00CA307D" w:rsidRPr="006B6795">
        <w:rPr>
          <w:rFonts w:ascii="Times New Roman" w:hAnsi="Times New Roman" w:cs="Times New Roman"/>
          <w:sz w:val="24"/>
          <w:szCs w:val="24"/>
          <w:lang w:val="en-US"/>
        </w:rPr>
        <w:t xml:space="preserve">the Austrian-led Resolution on </w:t>
      </w:r>
      <w:r w:rsidRPr="006B6795">
        <w:rPr>
          <w:rFonts w:ascii="Times New Roman" w:hAnsi="Times New Roman" w:cs="Times New Roman"/>
          <w:sz w:val="24"/>
          <w:szCs w:val="24"/>
          <w:lang w:val="en-US"/>
        </w:rPr>
        <w:t xml:space="preserve">the </w:t>
      </w:r>
      <w:r w:rsidR="00CA307D" w:rsidRPr="006B6795">
        <w:rPr>
          <w:rFonts w:ascii="Times New Roman" w:hAnsi="Times New Roman" w:cs="Times New Roman"/>
          <w:sz w:val="24"/>
          <w:szCs w:val="24"/>
          <w:lang w:val="en-US"/>
        </w:rPr>
        <w:t>“Protection of Journalists”</w:t>
      </w:r>
      <w:r w:rsidRPr="006B6795">
        <w:rPr>
          <w:rFonts w:ascii="Times New Roman" w:hAnsi="Times New Roman" w:cs="Times New Roman"/>
          <w:sz w:val="24"/>
          <w:szCs w:val="24"/>
          <w:lang w:val="en-US"/>
        </w:rPr>
        <w:t>, which is adopted biennially by the Human Rights Council.</w:t>
      </w:r>
      <w:r w:rsidR="00D64E72">
        <w:rPr>
          <w:rFonts w:ascii="Times New Roman" w:hAnsi="Times New Roman" w:cs="Times New Roman"/>
          <w:sz w:val="24"/>
          <w:szCs w:val="24"/>
          <w:lang w:val="en-US"/>
        </w:rPr>
        <w:t xml:space="preserve"> </w:t>
      </w:r>
      <w:r w:rsidRPr="006B6795">
        <w:rPr>
          <w:rFonts w:ascii="Times New Roman" w:hAnsi="Times New Roman" w:cs="Times New Roman"/>
          <w:sz w:val="24"/>
          <w:szCs w:val="24"/>
          <w:lang w:val="en-US"/>
        </w:rPr>
        <w:t xml:space="preserve">Moreover, Greece is a member of the </w:t>
      </w:r>
      <w:r w:rsidR="00CA307D" w:rsidRPr="006B6795">
        <w:rPr>
          <w:rFonts w:ascii="Times New Roman" w:hAnsi="Times New Roman" w:cs="Times New Roman"/>
          <w:sz w:val="24"/>
          <w:szCs w:val="24"/>
          <w:lang w:val="en-US"/>
        </w:rPr>
        <w:t>“</w:t>
      </w:r>
      <w:r w:rsidRPr="006B6795">
        <w:rPr>
          <w:rFonts w:ascii="Times New Roman" w:hAnsi="Times New Roman" w:cs="Times New Roman"/>
          <w:sz w:val="24"/>
          <w:szCs w:val="24"/>
          <w:lang w:val="en-US"/>
        </w:rPr>
        <w:t>Groups of Friends on the Safety of Journalists</w:t>
      </w:r>
      <w:r w:rsidR="00CA307D" w:rsidRPr="006B6795">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established within the framework of the UN, UNESCO and OSCE, as well as </w:t>
      </w:r>
      <w:r w:rsidR="00D64E72">
        <w:rPr>
          <w:rFonts w:ascii="Times New Roman" w:hAnsi="Times New Roman" w:cs="Times New Roman"/>
          <w:sz w:val="24"/>
          <w:szCs w:val="24"/>
          <w:lang w:val="en-US"/>
        </w:rPr>
        <w:t xml:space="preserve">a member </w:t>
      </w:r>
      <w:r w:rsidRPr="006B6795">
        <w:rPr>
          <w:rFonts w:ascii="Times New Roman" w:hAnsi="Times New Roman" w:cs="Times New Roman"/>
          <w:sz w:val="24"/>
          <w:szCs w:val="24"/>
          <w:lang w:val="en-US"/>
        </w:rPr>
        <w:t>of the Media Freedom Coalition.</w:t>
      </w:r>
    </w:p>
    <w:p w:rsidR="00691144" w:rsidRPr="006B6795" w:rsidRDefault="00691144">
      <w:pPr>
        <w:jc w:val="both"/>
        <w:rPr>
          <w:rFonts w:ascii="Times New Roman" w:hAnsi="Times New Roman" w:cs="Times New Roman"/>
          <w:sz w:val="24"/>
          <w:szCs w:val="24"/>
          <w:lang w:val="en-US"/>
        </w:rPr>
      </w:pPr>
    </w:p>
    <w:p w:rsidR="00691144" w:rsidRPr="006B6795" w:rsidRDefault="00CE2D4F" w:rsidP="00D64E72">
      <w:pPr>
        <w:pStyle w:val="ListParagraph"/>
        <w:numPr>
          <w:ilvl w:val="0"/>
          <w:numId w:val="1"/>
        </w:numPr>
        <w:ind w:left="357" w:hanging="357"/>
        <w:jc w:val="both"/>
        <w:rPr>
          <w:rFonts w:ascii="Times New Roman" w:hAnsi="Times New Roman" w:cs="Times New Roman"/>
          <w:b/>
          <w:sz w:val="24"/>
          <w:szCs w:val="24"/>
          <w:lang w:val="en-US"/>
        </w:rPr>
      </w:pPr>
      <w:r w:rsidRPr="006B6795">
        <w:rPr>
          <w:rFonts w:ascii="Times New Roman" w:hAnsi="Times New Roman" w:cs="Times New Roman"/>
          <w:b/>
          <w:sz w:val="24"/>
          <w:szCs w:val="24"/>
          <w:lang w:val="en-US"/>
        </w:rPr>
        <w:t>What measures are Governments taking to support public service media? What has been the impact of such measures? What changes or additional measures would you recommend?</w:t>
      </w:r>
    </w:p>
    <w:p w:rsidR="00B75A07" w:rsidRPr="006B6795" w:rsidRDefault="00B75A07" w:rsidP="00B75A07">
      <w:pPr>
        <w:jc w:val="both"/>
        <w:rPr>
          <w:rStyle w:val="jlqj4b"/>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The </w:t>
      </w:r>
      <w:r w:rsidR="00D64E72">
        <w:rPr>
          <w:rFonts w:ascii="Times New Roman" w:hAnsi="Times New Roman" w:cs="Times New Roman"/>
          <w:sz w:val="24"/>
          <w:szCs w:val="24"/>
          <w:lang w:val="en-US"/>
        </w:rPr>
        <w:t xml:space="preserve">Covid-19 </w:t>
      </w:r>
      <w:r w:rsidRPr="006B6795">
        <w:rPr>
          <w:rFonts w:ascii="Times New Roman" w:hAnsi="Times New Roman" w:cs="Times New Roman"/>
          <w:sz w:val="24"/>
          <w:szCs w:val="24"/>
          <w:lang w:val="en-US"/>
        </w:rPr>
        <w:t xml:space="preserve">pandemic has affected all productive sectors of </w:t>
      </w:r>
      <w:r w:rsidR="00D64E72">
        <w:rPr>
          <w:rFonts w:ascii="Times New Roman" w:hAnsi="Times New Roman" w:cs="Times New Roman"/>
          <w:sz w:val="24"/>
          <w:szCs w:val="24"/>
          <w:lang w:val="en-US"/>
        </w:rPr>
        <w:t xml:space="preserve">various countries, including Greece, </w:t>
      </w:r>
      <w:r w:rsidRPr="006B6795">
        <w:rPr>
          <w:rFonts w:ascii="Times New Roman" w:hAnsi="Times New Roman" w:cs="Times New Roman"/>
          <w:sz w:val="24"/>
          <w:szCs w:val="24"/>
          <w:lang w:val="en-US"/>
        </w:rPr>
        <w:t xml:space="preserve">creating conditions for unprecedented and unpredictable market volatility. In these difficult and demanding conditions for the Greek economy and its resilience, the Government has </w:t>
      </w:r>
      <w:r w:rsidR="00D64E72">
        <w:rPr>
          <w:rFonts w:ascii="Times New Roman" w:hAnsi="Times New Roman" w:cs="Times New Roman"/>
          <w:sz w:val="24"/>
          <w:szCs w:val="24"/>
          <w:lang w:val="en-US"/>
        </w:rPr>
        <w:t xml:space="preserve">already </w:t>
      </w:r>
      <w:r w:rsidRPr="006B6795">
        <w:rPr>
          <w:rFonts w:ascii="Times New Roman" w:hAnsi="Times New Roman" w:cs="Times New Roman"/>
          <w:sz w:val="24"/>
          <w:szCs w:val="24"/>
          <w:lang w:val="en-US"/>
        </w:rPr>
        <w:t>taken</w:t>
      </w:r>
      <w:r w:rsidR="00D64E72">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and continues to take</w:t>
      </w:r>
      <w:r w:rsidR="00D64E72">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a number of measures to alleviate the consequences of this crisis for the entire media sector, ensuring its viability. The guiding criterion for the institutional interventions that have been selected </w:t>
      </w:r>
      <w:r w:rsidR="00D64E72">
        <w:rPr>
          <w:rFonts w:ascii="Times New Roman" w:hAnsi="Times New Roman" w:cs="Times New Roman"/>
          <w:sz w:val="24"/>
          <w:szCs w:val="24"/>
          <w:lang w:val="en-US"/>
        </w:rPr>
        <w:t xml:space="preserve">in this field </w:t>
      </w:r>
      <w:r w:rsidRPr="006B6795">
        <w:rPr>
          <w:rFonts w:ascii="Times New Roman" w:hAnsi="Times New Roman" w:cs="Times New Roman"/>
          <w:sz w:val="24"/>
          <w:szCs w:val="24"/>
          <w:lang w:val="en-US"/>
        </w:rPr>
        <w:t xml:space="preserve">is the support of </w:t>
      </w:r>
      <w:r w:rsidR="00D64E72">
        <w:rPr>
          <w:rFonts w:ascii="Times New Roman" w:hAnsi="Times New Roman" w:cs="Times New Roman"/>
          <w:sz w:val="24"/>
          <w:szCs w:val="24"/>
          <w:lang w:val="en-US"/>
        </w:rPr>
        <w:t xml:space="preserve">media </w:t>
      </w:r>
      <w:r w:rsidRPr="006B6795">
        <w:rPr>
          <w:rFonts w:ascii="Times New Roman" w:hAnsi="Times New Roman" w:cs="Times New Roman"/>
          <w:sz w:val="24"/>
          <w:szCs w:val="24"/>
          <w:lang w:val="en-US"/>
        </w:rPr>
        <w:t xml:space="preserve">companies, but also the protection of their employees. </w:t>
      </w:r>
      <w:r w:rsidR="00D64E72">
        <w:rPr>
          <w:rFonts w:ascii="Times New Roman" w:hAnsi="Times New Roman" w:cs="Times New Roman"/>
          <w:sz w:val="24"/>
          <w:szCs w:val="24"/>
          <w:lang w:val="en-US"/>
        </w:rPr>
        <w:t xml:space="preserve">In the wider framework, </w:t>
      </w:r>
      <w:r w:rsidRPr="006B6795">
        <w:rPr>
          <w:rFonts w:ascii="Times New Roman" w:hAnsi="Times New Roman" w:cs="Times New Roman"/>
          <w:sz w:val="24"/>
          <w:szCs w:val="24"/>
          <w:lang w:val="en-US"/>
        </w:rPr>
        <w:t xml:space="preserve">a network of protective regulations </w:t>
      </w:r>
      <w:r w:rsidR="00D64E72">
        <w:rPr>
          <w:rFonts w:ascii="Times New Roman" w:hAnsi="Times New Roman" w:cs="Times New Roman"/>
          <w:sz w:val="24"/>
          <w:szCs w:val="24"/>
          <w:lang w:val="en-US"/>
        </w:rPr>
        <w:t>has been</w:t>
      </w:r>
      <w:r w:rsidRPr="006B6795">
        <w:rPr>
          <w:rFonts w:ascii="Times New Roman" w:hAnsi="Times New Roman" w:cs="Times New Roman"/>
          <w:sz w:val="24"/>
          <w:szCs w:val="24"/>
          <w:lang w:val="en-US"/>
        </w:rPr>
        <w:t xml:space="preserve"> established in order to support all sectors of the Greek economy and to prevent permanent financial damages, after this global health crisis</w:t>
      </w:r>
      <w:r w:rsidR="00D64E72">
        <w:rPr>
          <w:rFonts w:ascii="Times New Roman" w:hAnsi="Times New Roman" w:cs="Times New Roman"/>
          <w:sz w:val="24"/>
          <w:szCs w:val="24"/>
          <w:lang w:val="en-US"/>
        </w:rPr>
        <w:t xml:space="preserve"> has diminished</w:t>
      </w:r>
      <w:r w:rsidRPr="006B6795">
        <w:rPr>
          <w:rFonts w:ascii="Times New Roman" w:hAnsi="Times New Roman" w:cs="Times New Roman"/>
          <w:sz w:val="24"/>
          <w:szCs w:val="24"/>
          <w:lang w:val="en-US"/>
        </w:rPr>
        <w:t>. Additionally, in 2021, an ambitious program</w:t>
      </w:r>
      <w:r w:rsidR="00D64E72" w:rsidRPr="00D64E72">
        <w:rPr>
          <w:rFonts w:ascii="Times New Roman" w:hAnsi="Times New Roman" w:cs="Times New Roman"/>
          <w:bCs/>
          <w:sz w:val="24"/>
          <w:szCs w:val="24"/>
          <w:lang w:val="en-US"/>
        </w:rPr>
        <w:t xml:space="preserve"> </w:t>
      </w:r>
      <w:r w:rsidR="00D64E72">
        <w:rPr>
          <w:rFonts w:ascii="Times New Roman" w:hAnsi="Times New Roman" w:cs="Times New Roman"/>
          <w:bCs/>
          <w:sz w:val="24"/>
          <w:szCs w:val="24"/>
          <w:lang w:val="en-US"/>
        </w:rPr>
        <w:t>was adopted for the support of media outlets</w:t>
      </w:r>
      <w:r w:rsidRPr="006B6795">
        <w:rPr>
          <w:rFonts w:ascii="Times New Roman" w:hAnsi="Times New Roman" w:cs="Times New Roman"/>
          <w:sz w:val="24"/>
          <w:szCs w:val="24"/>
          <w:lang w:val="en-US"/>
        </w:rPr>
        <w:t>, totaling 20 million euro</w:t>
      </w:r>
      <w:r w:rsidR="00D64E72">
        <w:rPr>
          <w:rFonts w:ascii="Times New Roman" w:hAnsi="Times New Roman" w:cs="Times New Roman"/>
          <w:sz w:val="24"/>
          <w:szCs w:val="24"/>
          <w:lang w:val="en-US"/>
        </w:rPr>
        <w:t xml:space="preserve"> and </w:t>
      </w:r>
      <w:r w:rsidRPr="006B6795">
        <w:rPr>
          <w:rFonts w:ascii="Times New Roman" w:hAnsi="Times New Roman" w:cs="Times New Roman"/>
          <w:bCs/>
          <w:sz w:val="24"/>
          <w:szCs w:val="24"/>
          <w:lang w:val="en-US"/>
        </w:rPr>
        <w:t xml:space="preserve">offering financial support to </w:t>
      </w:r>
      <w:r w:rsidRPr="006B6795">
        <w:rPr>
          <w:rStyle w:val="jlqj4b"/>
          <w:rFonts w:ascii="Times New Roman" w:hAnsi="Times New Roman" w:cs="Times New Roman"/>
          <w:sz w:val="24"/>
          <w:szCs w:val="24"/>
          <w:lang w:val="en-US"/>
        </w:rPr>
        <w:t>companies publishing national, regional and local newspapers, regional TV stations, radio and periodical press, as well as private electronic media companies (websites).</w:t>
      </w:r>
    </w:p>
    <w:p w:rsidR="00B75A07" w:rsidRPr="00D64E72" w:rsidRDefault="00B75A07" w:rsidP="00D64E72">
      <w:pPr>
        <w:jc w:val="both"/>
        <w:rPr>
          <w:rStyle w:val="jlqj4b"/>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The Greek government is currently planning additional institutional interventions that will offer media in Greece the ability to adequately respond to </w:t>
      </w:r>
      <w:r w:rsidR="00D64E72">
        <w:rPr>
          <w:rFonts w:ascii="Times New Roman" w:hAnsi="Times New Roman" w:cs="Times New Roman"/>
          <w:sz w:val="24"/>
          <w:szCs w:val="24"/>
          <w:lang w:val="en-US"/>
        </w:rPr>
        <w:t>current</w:t>
      </w:r>
      <w:r w:rsidRPr="006B6795">
        <w:rPr>
          <w:rFonts w:ascii="Times New Roman" w:hAnsi="Times New Roman" w:cs="Times New Roman"/>
          <w:sz w:val="24"/>
          <w:szCs w:val="24"/>
          <w:lang w:val="en-US"/>
        </w:rPr>
        <w:t xml:space="preserve"> challenges, </w:t>
      </w:r>
      <w:r w:rsidRPr="00D64E72">
        <w:rPr>
          <w:rFonts w:ascii="Times New Roman" w:hAnsi="Times New Roman" w:cs="Times New Roman"/>
          <w:sz w:val="24"/>
          <w:szCs w:val="24"/>
          <w:lang w:val="en-US"/>
        </w:rPr>
        <w:t xml:space="preserve">ensuring their freedom and supporting them in functioning under </w:t>
      </w:r>
      <w:r w:rsidR="00D64E72" w:rsidRPr="00D64E72">
        <w:rPr>
          <w:rFonts w:ascii="Times New Roman" w:hAnsi="Times New Roman" w:cs="Times New Roman"/>
          <w:sz w:val="24"/>
          <w:szCs w:val="24"/>
          <w:lang w:val="en-US"/>
        </w:rPr>
        <w:t>guaranteed</w:t>
      </w:r>
      <w:r w:rsidRPr="00D64E72">
        <w:rPr>
          <w:rFonts w:ascii="Times New Roman" w:hAnsi="Times New Roman" w:cs="Times New Roman"/>
          <w:sz w:val="24"/>
          <w:szCs w:val="24"/>
          <w:lang w:val="en-US"/>
        </w:rPr>
        <w:t xml:space="preserve"> independence.</w:t>
      </w:r>
      <w:r w:rsidR="00D64E72" w:rsidRPr="00D64E72">
        <w:rPr>
          <w:rFonts w:ascii="Times New Roman" w:hAnsi="Times New Roman" w:cs="Times New Roman"/>
          <w:sz w:val="24"/>
          <w:szCs w:val="24"/>
          <w:lang w:val="en-US"/>
        </w:rPr>
        <w:t xml:space="preserve"> </w:t>
      </w:r>
      <w:r w:rsidRPr="00D64E72">
        <w:rPr>
          <w:rStyle w:val="jlqj4b"/>
          <w:rFonts w:ascii="Times New Roman" w:hAnsi="Times New Roman" w:cs="Times New Roman"/>
          <w:sz w:val="24"/>
          <w:szCs w:val="24"/>
          <w:lang w:val="en-US"/>
        </w:rPr>
        <w:t xml:space="preserve">In this respect, it is worth noting that </w:t>
      </w:r>
      <w:r w:rsidR="00CE2D4F" w:rsidRPr="00D64E72">
        <w:rPr>
          <w:rStyle w:val="jlqj4b"/>
          <w:rFonts w:ascii="Times New Roman" w:hAnsi="Times New Roman" w:cs="Times New Roman"/>
          <w:sz w:val="24"/>
          <w:szCs w:val="24"/>
          <w:lang w:val="en-US"/>
        </w:rPr>
        <w:t xml:space="preserve">E.R.T. SA </w:t>
      </w:r>
      <w:r w:rsidR="00123E3F" w:rsidRPr="00D64E72">
        <w:rPr>
          <w:rStyle w:val="jlqj4b"/>
          <w:rFonts w:ascii="Times New Roman" w:hAnsi="Times New Roman" w:cs="Times New Roman"/>
          <w:sz w:val="24"/>
          <w:szCs w:val="24"/>
          <w:lang w:val="en-US"/>
        </w:rPr>
        <w:t xml:space="preserve">which </w:t>
      </w:r>
      <w:r w:rsidR="00CE2D4F" w:rsidRPr="00D64E72">
        <w:rPr>
          <w:rStyle w:val="jlqj4b"/>
          <w:rFonts w:ascii="Times New Roman" w:hAnsi="Times New Roman" w:cs="Times New Roman"/>
          <w:sz w:val="24"/>
          <w:szCs w:val="24"/>
          <w:lang w:val="en-US"/>
        </w:rPr>
        <w:t>is the p</w:t>
      </w:r>
      <w:r w:rsidR="00123E3F" w:rsidRPr="00D64E72">
        <w:rPr>
          <w:rStyle w:val="jlqj4b"/>
          <w:rFonts w:ascii="Times New Roman" w:hAnsi="Times New Roman" w:cs="Times New Roman"/>
          <w:sz w:val="24"/>
          <w:szCs w:val="24"/>
          <w:lang w:val="en-US"/>
        </w:rPr>
        <w:t xml:space="preserve">ublic broadcaster in Greece </w:t>
      </w:r>
      <w:r w:rsidR="00CE2D4F" w:rsidRPr="00D64E72">
        <w:rPr>
          <w:rStyle w:val="jlqj4b"/>
          <w:rFonts w:ascii="Times New Roman" w:hAnsi="Times New Roman" w:cs="Times New Roman"/>
          <w:sz w:val="24"/>
          <w:szCs w:val="24"/>
          <w:lang w:val="en-US"/>
        </w:rPr>
        <w:t>has administrative and financial autonomy</w:t>
      </w:r>
      <w:r w:rsidR="00123E3F" w:rsidRPr="00D64E72">
        <w:rPr>
          <w:rStyle w:val="jlqj4b"/>
          <w:rFonts w:ascii="Times New Roman" w:hAnsi="Times New Roman" w:cs="Times New Roman"/>
          <w:sz w:val="24"/>
          <w:szCs w:val="24"/>
          <w:lang w:val="en-US"/>
        </w:rPr>
        <w:t xml:space="preserve"> </w:t>
      </w:r>
      <w:r w:rsidR="00CE2D4F" w:rsidRPr="00D64E72">
        <w:rPr>
          <w:rStyle w:val="jlqj4b"/>
          <w:rFonts w:ascii="Times New Roman" w:hAnsi="Times New Roman" w:cs="Times New Roman"/>
          <w:sz w:val="24"/>
          <w:szCs w:val="24"/>
          <w:lang w:val="en-US"/>
        </w:rPr>
        <w:t>ensured by Law 4173/13.</w:t>
      </w:r>
    </w:p>
    <w:p w:rsidR="00691144" w:rsidRPr="006B6795" w:rsidRDefault="00691144">
      <w:pPr>
        <w:pStyle w:val="western"/>
        <w:spacing w:beforeAutospacing="0" w:after="0" w:afterAutospacing="0" w:line="255" w:lineRule="atLeast"/>
        <w:ind w:left="360"/>
        <w:jc w:val="both"/>
        <w:rPr>
          <w:rStyle w:val="jlqj4b"/>
          <w:lang w:val="en-US"/>
        </w:rPr>
      </w:pPr>
    </w:p>
    <w:p w:rsidR="00691144" w:rsidRPr="006B6795" w:rsidRDefault="00691144">
      <w:pPr>
        <w:rPr>
          <w:rFonts w:ascii="Times New Roman" w:hAnsi="Times New Roman" w:cs="Times New Roman"/>
          <w:sz w:val="24"/>
          <w:szCs w:val="24"/>
          <w:lang w:val="en-US"/>
        </w:rPr>
      </w:pPr>
    </w:p>
    <w:p w:rsidR="00691144" w:rsidRPr="006B6795" w:rsidRDefault="00CE2D4F" w:rsidP="00D64E72">
      <w:pPr>
        <w:pStyle w:val="ListParagraph"/>
        <w:numPr>
          <w:ilvl w:val="0"/>
          <w:numId w:val="1"/>
        </w:numPr>
        <w:ind w:left="357" w:hanging="357"/>
        <w:jc w:val="both"/>
        <w:rPr>
          <w:rFonts w:ascii="Times New Roman" w:hAnsi="Times New Roman" w:cs="Times New Roman"/>
          <w:b/>
          <w:sz w:val="24"/>
          <w:szCs w:val="24"/>
          <w:lang w:val="en-US"/>
        </w:rPr>
      </w:pPr>
      <w:r w:rsidRPr="006B6795">
        <w:rPr>
          <w:rFonts w:ascii="Times New Roman" w:hAnsi="Times New Roman" w:cs="Times New Roman"/>
          <w:b/>
          <w:sz w:val="24"/>
          <w:szCs w:val="24"/>
          <w:lang w:val="en-US"/>
        </w:rPr>
        <w:t>What measures have a) Governments b) social media companies c) media companies taken to promote the safety of journalists? What has been the impact of these measures? What more can /should be done and by whom? Please also mention any specific laws or measures to address online violence, threats and harassment and what result they have produced.</w:t>
      </w:r>
    </w:p>
    <w:p w:rsidR="00691144" w:rsidRPr="006B6795" w:rsidRDefault="00691144" w:rsidP="00D64E72">
      <w:pPr>
        <w:pStyle w:val="ListParagraph"/>
        <w:ind w:left="0"/>
        <w:jc w:val="both"/>
        <w:rPr>
          <w:rFonts w:ascii="Times New Roman" w:hAnsi="Times New Roman" w:cs="Times New Roman"/>
          <w:b/>
          <w:sz w:val="24"/>
          <w:szCs w:val="24"/>
          <w:lang w:val="en-US"/>
        </w:rPr>
      </w:pPr>
    </w:p>
    <w:p w:rsidR="00CA307D" w:rsidRPr="006B6795" w:rsidRDefault="00CE2D4F" w:rsidP="00D64E72">
      <w:pPr>
        <w:pStyle w:val="ListParagraph"/>
        <w:numPr>
          <w:ilvl w:val="0"/>
          <w:numId w:val="1"/>
        </w:numPr>
        <w:ind w:left="357" w:hanging="357"/>
        <w:jc w:val="both"/>
        <w:rPr>
          <w:rFonts w:ascii="Times New Roman" w:hAnsi="Times New Roman" w:cs="Times New Roman"/>
          <w:b/>
          <w:sz w:val="24"/>
          <w:szCs w:val="24"/>
          <w:lang w:val="en-US"/>
        </w:rPr>
      </w:pPr>
      <w:r w:rsidRPr="006B6795">
        <w:rPr>
          <w:rFonts w:ascii="Times New Roman" w:hAnsi="Times New Roman" w:cs="Times New Roman"/>
          <w:b/>
          <w:sz w:val="24"/>
          <w:szCs w:val="24"/>
          <w:lang w:val="en-US"/>
        </w:rPr>
        <w:t xml:space="preserve">a) What measures have Governments taken to investigate and prosecute attacks against journalists, including online violence and harassment against female journalists? What re the barriers to fighting impunity? What changes would you recommend? </w:t>
      </w:r>
    </w:p>
    <w:p w:rsidR="00CA307D" w:rsidRPr="006B6795" w:rsidRDefault="00CA307D" w:rsidP="00CA307D">
      <w:pPr>
        <w:spacing w:line="276" w:lineRule="auto"/>
        <w:jc w:val="both"/>
        <w:rPr>
          <w:rFonts w:ascii="Times New Roman" w:hAnsi="Times New Roman" w:cs="Times New Roman"/>
          <w:b/>
          <w:sz w:val="24"/>
          <w:szCs w:val="24"/>
          <w:lang w:val="en-US"/>
        </w:rPr>
      </w:pPr>
    </w:p>
    <w:p w:rsidR="00CA307D" w:rsidRPr="006B6795" w:rsidRDefault="00D64E72" w:rsidP="008035B8">
      <w:pPr>
        <w:spacing w:after="24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questions </w:t>
      </w:r>
      <w:r w:rsidR="00CA307D" w:rsidRPr="006B6795">
        <w:rPr>
          <w:rFonts w:ascii="Times New Roman" w:hAnsi="Times New Roman" w:cs="Times New Roman"/>
          <w:sz w:val="24"/>
          <w:szCs w:val="24"/>
          <w:lang w:val="en-US"/>
        </w:rPr>
        <w:t>are answered as follows:</w:t>
      </w:r>
    </w:p>
    <w:p w:rsidR="00691144" w:rsidRPr="006B6795" w:rsidRDefault="00CE2D4F">
      <w:pPr>
        <w:spacing w:after="194" w:line="261" w:lineRule="auto"/>
        <w:jc w:val="both"/>
        <w:rPr>
          <w:rFonts w:ascii="Times New Roman" w:hAnsi="Times New Roman" w:cs="Times New Roman"/>
          <w:color w:val="222222"/>
          <w:sz w:val="24"/>
          <w:szCs w:val="24"/>
          <w:lang w:val="en-US"/>
        </w:rPr>
      </w:pPr>
      <w:r w:rsidRPr="006B6795">
        <w:rPr>
          <w:rFonts w:ascii="Times New Roman" w:hAnsi="Times New Roman" w:cs="Times New Roman"/>
          <w:sz w:val="24"/>
          <w:szCs w:val="24"/>
          <w:lang w:val="en-US"/>
        </w:rPr>
        <w:t xml:space="preserve">Greece </w:t>
      </w:r>
      <w:r w:rsidRPr="006B6795">
        <w:rPr>
          <w:rFonts w:ascii="Times New Roman" w:hAnsi="Times New Roman" w:cs="Times New Roman"/>
          <w:color w:val="222222"/>
          <w:sz w:val="24"/>
          <w:szCs w:val="24"/>
          <w:lang w:val="en-US"/>
        </w:rPr>
        <w:t xml:space="preserve">is significantly active in the area of protection of human rights, including journalists’ rights, acknowledging the need for an integrated approach which involves actions </w:t>
      </w:r>
      <w:r w:rsidR="00D64E72">
        <w:rPr>
          <w:rFonts w:ascii="Times New Roman" w:hAnsi="Times New Roman" w:cs="Times New Roman"/>
          <w:color w:val="222222"/>
          <w:sz w:val="24"/>
          <w:szCs w:val="24"/>
          <w:lang w:val="en-US"/>
        </w:rPr>
        <w:t>by</w:t>
      </w:r>
      <w:r w:rsidRPr="006B6795">
        <w:rPr>
          <w:rFonts w:ascii="Times New Roman" w:hAnsi="Times New Roman" w:cs="Times New Roman"/>
          <w:color w:val="222222"/>
          <w:sz w:val="24"/>
          <w:szCs w:val="24"/>
          <w:lang w:val="en-US"/>
        </w:rPr>
        <w:t xml:space="preserve"> all public </w:t>
      </w:r>
      <w:r w:rsidR="00D64E72">
        <w:rPr>
          <w:rFonts w:ascii="Times New Roman" w:hAnsi="Times New Roman" w:cs="Times New Roman"/>
          <w:color w:val="222222"/>
          <w:sz w:val="24"/>
          <w:szCs w:val="24"/>
          <w:lang w:val="en-US"/>
        </w:rPr>
        <w:t>A</w:t>
      </w:r>
      <w:r w:rsidRPr="006B6795">
        <w:rPr>
          <w:rFonts w:ascii="Times New Roman" w:hAnsi="Times New Roman" w:cs="Times New Roman"/>
          <w:color w:val="222222"/>
          <w:sz w:val="24"/>
          <w:szCs w:val="24"/>
          <w:lang w:val="en-US"/>
        </w:rPr>
        <w:t>uthorities that take into account the human rights dimension in the course of their operati</w:t>
      </w:r>
      <w:r w:rsidR="008035B8" w:rsidRPr="006B6795">
        <w:rPr>
          <w:rFonts w:ascii="Times New Roman" w:hAnsi="Times New Roman" w:cs="Times New Roman"/>
          <w:color w:val="222222"/>
          <w:sz w:val="24"/>
          <w:szCs w:val="24"/>
          <w:lang w:val="en-US"/>
        </w:rPr>
        <w:t>on. It has to be stressed that</w:t>
      </w:r>
      <w:r w:rsidR="00D64E72">
        <w:rPr>
          <w:rFonts w:ascii="Times New Roman" w:hAnsi="Times New Roman" w:cs="Times New Roman"/>
          <w:color w:val="222222"/>
          <w:sz w:val="24"/>
          <w:szCs w:val="24"/>
          <w:lang w:val="en-US"/>
        </w:rPr>
        <w:t>,</w:t>
      </w:r>
      <w:r w:rsidR="008035B8" w:rsidRPr="006B6795">
        <w:rPr>
          <w:rFonts w:ascii="Times New Roman" w:hAnsi="Times New Roman" w:cs="Times New Roman"/>
          <w:color w:val="222222"/>
          <w:sz w:val="24"/>
          <w:szCs w:val="24"/>
          <w:lang w:val="en-US"/>
        </w:rPr>
        <w:t xml:space="preserve"> in case of </w:t>
      </w:r>
      <w:r w:rsidRPr="006B6795">
        <w:rPr>
          <w:rFonts w:ascii="Times New Roman" w:hAnsi="Times New Roman" w:cs="Times New Roman"/>
          <w:color w:val="222222"/>
          <w:sz w:val="24"/>
          <w:szCs w:val="24"/>
          <w:lang w:val="en-US"/>
        </w:rPr>
        <w:t>attack</w:t>
      </w:r>
      <w:r w:rsidR="00D64E72">
        <w:rPr>
          <w:rFonts w:ascii="Times New Roman" w:hAnsi="Times New Roman" w:cs="Times New Roman"/>
          <w:color w:val="222222"/>
          <w:sz w:val="24"/>
          <w:szCs w:val="24"/>
          <w:lang w:val="en-US"/>
        </w:rPr>
        <w:t>(s)</w:t>
      </w:r>
      <w:r w:rsidRPr="006B6795">
        <w:rPr>
          <w:rFonts w:ascii="Times New Roman" w:hAnsi="Times New Roman" w:cs="Times New Roman"/>
          <w:color w:val="222222"/>
          <w:sz w:val="24"/>
          <w:szCs w:val="24"/>
          <w:lang w:val="en-US"/>
        </w:rPr>
        <w:t xml:space="preserve"> on journalists, </w:t>
      </w:r>
      <w:r w:rsidR="00D64E72">
        <w:rPr>
          <w:rFonts w:ascii="Times New Roman" w:hAnsi="Times New Roman" w:cs="Times New Roman"/>
          <w:color w:val="222222"/>
          <w:sz w:val="24"/>
          <w:szCs w:val="24"/>
          <w:lang w:val="en-US"/>
        </w:rPr>
        <w:t xml:space="preserve">relevant </w:t>
      </w:r>
      <w:r w:rsidRPr="006B6795">
        <w:rPr>
          <w:rFonts w:ascii="Times New Roman" w:hAnsi="Times New Roman" w:cs="Times New Roman"/>
          <w:color w:val="222222"/>
          <w:sz w:val="24"/>
          <w:szCs w:val="24"/>
          <w:lang w:val="en-US"/>
        </w:rPr>
        <w:t>c</w:t>
      </w:r>
      <w:r w:rsidR="008035B8" w:rsidRPr="006B6795">
        <w:rPr>
          <w:rFonts w:ascii="Times New Roman" w:hAnsi="Times New Roman" w:cs="Times New Roman"/>
          <w:color w:val="222222"/>
          <w:sz w:val="24"/>
          <w:szCs w:val="24"/>
          <w:lang w:val="en-US"/>
        </w:rPr>
        <w:t xml:space="preserve">ivil and </w:t>
      </w:r>
      <w:r w:rsidR="00D64E72">
        <w:rPr>
          <w:rFonts w:ascii="Times New Roman" w:hAnsi="Times New Roman" w:cs="Times New Roman"/>
          <w:color w:val="222222"/>
          <w:sz w:val="24"/>
          <w:szCs w:val="24"/>
          <w:lang w:val="en-US"/>
        </w:rPr>
        <w:t>criminal legislation</w:t>
      </w:r>
      <w:r w:rsidR="008035B8" w:rsidRPr="006B6795">
        <w:rPr>
          <w:rFonts w:ascii="Times New Roman" w:hAnsi="Times New Roman" w:cs="Times New Roman"/>
          <w:color w:val="222222"/>
          <w:sz w:val="24"/>
          <w:szCs w:val="24"/>
          <w:lang w:val="en-US"/>
        </w:rPr>
        <w:t xml:space="preserve"> safeguards </w:t>
      </w:r>
      <w:r w:rsidR="00D64E72">
        <w:rPr>
          <w:rFonts w:ascii="Times New Roman" w:hAnsi="Times New Roman" w:cs="Times New Roman"/>
          <w:color w:val="222222"/>
          <w:sz w:val="24"/>
          <w:szCs w:val="24"/>
          <w:lang w:val="en-US"/>
        </w:rPr>
        <w:t>their rights</w:t>
      </w:r>
      <w:r w:rsidR="008035B8" w:rsidRPr="006B6795">
        <w:rPr>
          <w:rFonts w:ascii="Times New Roman" w:hAnsi="Times New Roman" w:cs="Times New Roman"/>
          <w:color w:val="222222"/>
          <w:sz w:val="24"/>
          <w:szCs w:val="24"/>
          <w:lang w:val="en-US"/>
        </w:rPr>
        <w:t xml:space="preserve">, </w:t>
      </w:r>
      <w:r w:rsidRPr="006B6795">
        <w:rPr>
          <w:rFonts w:ascii="Times New Roman" w:hAnsi="Times New Roman" w:cs="Times New Roman"/>
          <w:color w:val="222222"/>
          <w:sz w:val="24"/>
          <w:szCs w:val="24"/>
          <w:lang w:val="en-US"/>
        </w:rPr>
        <w:t xml:space="preserve">as </w:t>
      </w:r>
      <w:r w:rsidR="00D64E72">
        <w:rPr>
          <w:rFonts w:ascii="Times New Roman" w:hAnsi="Times New Roman" w:cs="Times New Roman"/>
          <w:color w:val="222222"/>
          <w:sz w:val="24"/>
          <w:szCs w:val="24"/>
          <w:lang w:val="en-US"/>
        </w:rPr>
        <w:t xml:space="preserve">with </w:t>
      </w:r>
      <w:r w:rsidRPr="006B6795">
        <w:rPr>
          <w:rFonts w:ascii="Times New Roman" w:hAnsi="Times New Roman" w:cs="Times New Roman"/>
          <w:color w:val="222222"/>
          <w:sz w:val="24"/>
          <w:szCs w:val="24"/>
          <w:lang w:val="en-US"/>
        </w:rPr>
        <w:t>any other Greek citizen.</w:t>
      </w:r>
    </w:p>
    <w:p w:rsidR="0037176B" w:rsidRPr="006B6795" w:rsidRDefault="00CE2D4F">
      <w:pPr>
        <w:spacing w:after="194" w:line="261" w:lineRule="auto"/>
        <w:jc w:val="both"/>
        <w:rPr>
          <w:rFonts w:ascii="Times New Roman" w:hAnsi="Times New Roman" w:cs="Times New Roman"/>
          <w:bCs/>
          <w:sz w:val="24"/>
          <w:szCs w:val="24"/>
          <w:lang w:val="en-US"/>
        </w:rPr>
      </w:pPr>
      <w:r w:rsidRPr="006B6795">
        <w:rPr>
          <w:rFonts w:ascii="Times New Roman" w:hAnsi="Times New Roman" w:cs="Times New Roman"/>
          <w:bCs/>
          <w:sz w:val="24"/>
          <w:szCs w:val="24"/>
          <w:lang w:val="en-US"/>
        </w:rPr>
        <w:t>Greec</w:t>
      </w:r>
      <w:r w:rsidR="008035B8" w:rsidRPr="006B6795">
        <w:rPr>
          <w:rFonts w:ascii="Times New Roman" w:hAnsi="Times New Roman" w:cs="Times New Roman"/>
          <w:bCs/>
          <w:sz w:val="24"/>
          <w:szCs w:val="24"/>
          <w:lang w:val="en-US"/>
        </w:rPr>
        <w:t xml:space="preserve">e has adopted all the pertinent </w:t>
      </w:r>
      <w:r w:rsidRPr="006B6795">
        <w:rPr>
          <w:rFonts w:ascii="Times New Roman" w:hAnsi="Times New Roman" w:cs="Times New Roman"/>
          <w:bCs/>
          <w:sz w:val="24"/>
          <w:szCs w:val="24"/>
          <w:lang w:val="en-US"/>
        </w:rPr>
        <w:t>recommendations and guidelines of the Cou</w:t>
      </w:r>
      <w:r w:rsidR="008035B8" w:rsidRPr="006B6795">
        <w:rPr>
          <w:rFonts w:ascii="Times New Roman" w:hAnsi="Times New Roman" w:cs="Times New Roman"/>
          <w:bCs/>
          <w:sz w:val="24"/>
          <w:szCs w:val="24"/>
          <w:lang w:val="en-US"/>
        </w:rPr>
        <w:t xml:space="preserve">ncil of Europe </w:t>
      </w:r>
      <w:r w:rsidRPr="006B6795">
        <w:rPr>
          <w:rFonts w:ascii="Times New Roman" w:hAnsi="Times New Roman" w:cs="Times New Roman"/>
          <w:bCs/>
          <w:sz w:val="24"/>
          <w:szCs w:val="24"/>
          <w:lang w:val="en-US"/>
        </w:rPr>
        <w:t>(</w:t>
      </w:r>
      <w:r w:rsidRPr="006B6795">
        <w:rPr>
          <w:rFonts w:ascii="Times New Roman" w:hAnsi="Times New Roman" w:cs="Times New Roman"/>
          <w:bCs/>
          <w:i/>
          <w:sz w:val="24"/>
          <w:szCs w:val="24"/>
          <w:lang w:val="en-US"/>
        </w:rPr>
        <w:t xml:space="preserve">Recommendation CM/Rec(2016)4 of the Committee of Ministers to member States on the protection of journalism and safety of journalists and other media actors, </w:t>
      </w:r>
      <w:r w:rsidRPr="006B6795">
        <w:rPr>
          <w:rFonts w:ascii="Times New Roman" w:hAnsi="Times New Roman" w:cs="Times New Roman"/>
          <w:bCs/>
          <w:i/>
          <w:sz w:val="24"/>
          <w:szCs w:val="24"/>
          <w:lang w:val="en-GB"/>
        </w:rPr>
        <w:t xml:space="preserve">Resolution on the safety of journalists adopted by the specialised Ministers of the Council of Europe member States, on the occasion of the Conference of Ministers responsible for Media and Information Society, jointly organised by the Council of Europe and the Republic of Cyprus and held online on 10-11 June 2021, </w:t>
      </w:r>
      <w:r w:rsidRPr="006B6795">
        <w:rPr>
          <w:rFonts w:ascii="Times New Roman" w:hAnsi="Times New Roman" w:cs="Times New Roman"/>
          <w:bCs/>
          <w:i/>
          <w:sz w:val="24"/>
          <w:szCs w:val="24"/>
          <w:lang w:val="en-US"/>
        </w:rPr>
        <w:t>etc</w:t>
      </w:r>
      <w:r w:rsidRPr="006B6795">
        <w:rPr>
          <w:rFonts w:ascii="Times New Roman" w:hAnsi="Times New Roman" w:cs="Times New Roman"/>
          <w:bCs/>
          <w:sz w:val="24"/>
          <w:szCs w:val="24"/>
          <w:lang w:val="en-US"/>
        </w:rPr>
        <w:t xml:space="preserve">) </w:t>
      </w:r>
      <w:r w:rsidR="00D64E72">
        <w:rPr>
          <w:rFonts w:ascii="Times New Roman" w:hAnsi="Times New Roman" w:cs="Times New Roman"/>
          <w:bCs/>
          <w:sz w:val="24"/>
          <w:szCs w:val="24"/>
          <w:lang w:val="en-US"/>
        </w:rPr>
        <w:t>as well as</w:t>
      </w:r>
      <w:r w:rsidRPr="006B6795">
        <w:rPr>
          <w:rFonts w:ascii="Times New Roman" w:hAnsi="Times New Roman" w:cs="Times New Roman"/>
          <w:bCs/>
          <w:sz w:val="24"/>
          <w:szCs w:val="24"/>
          <w:lang w:val="en-US"/>
        </w:rPr>
        <w:t xml:space="preserve"> measures to be taken for this </w:t>
      </w:r>
      <w:r w:rsidR="00D64E72">
        <w:rPr>
          <w:rFonts w:ascii="Times New Roman" w:hAnsi="Times New Roman" w:cs="Times New Roman"/>
          <w:bCs/>
          <w:sz w:val="24"/>
          <w:szCs w:val="24"/>
          <w:lang w:val="en-US"/>
        </w:rPr>
        <w:t>aim;</w:t>
      </w:r>
      <w:r w:rsidRPr="006B6795">
        <w:rPr>
          <w:rFonts w:ascii="Times New Roman" w:hAnsi="Times New Roman" w:cs="Times New Roman"/>
          <w:bCs/>
          <w:sz w:val="24"/>
          <w:szCs w:val="24"/>
          <w:lang w:val="en-US"/>
        </w:rPr>
        <w:t xml:space="preserve"> namely to carry out effective, independent and prompt investigations into any crimes against journalists, such as murders, attacks or ill-treatment, and bring to justice authors, instigators, perpetrators and accomplices who are </w:t>
      </w:r>
      <w:r w:rsidR="00367772">
        <w:rPr>
          <w:rFonts w:ascii="Times New Roman" w:hAnsi="Times New Roman" w:cs="Times New Roman"/>
          <w:bCs/>
          <w:sz w:val="24"/>
          <w:szCs w:val="24"/>
          <w:lang w:val="en-US"/>
        </w:rPr>
        <w:t xml:space="preserve">found </w:t>
      </w:r>
      <w:r w:rsidRPr="006B6795">
        <w:rPr>
          <w:rFonts w:ascii="Times New Roman" w:hAnsi="Times New Roman" w:cs="Times New Roman"/>
          <w:bCs/>
          <w:sz w:val="24"/>
          <w:szCs w:val="24"/>
          <w:lang w:val="en-US"/>
        </w:rPr>
        <w:t>responsible under the law, ensuring that there is no impunity for attacks against journali</w:t>
      </w:r>
      <w:r w:rsidR="0037176B" w:rsidRPr="006B6795">
        <w:rPr>
          <w:rFonts w:ascii="Times New Roman" w:hAnsi="Times New Roman" w:cs="Times New Roman"/>
          <w:bCs/>
          <w:sz w:val="24"/>
          <w:szCs w:val="24"/>
          <w:lang w:val="en-US"/>
        </w:rPr>
        <w:t>sts.</w:t>
      </w:r>
    </w:p>
    <w:p w:rsidR="00691144" w:rsidRPr="006B6795" w:rsidRDefault="00CE2D4F">
      <w:pPr>
        <w:spacing w:after="194" w:line="261" w:lineRule="auto"/>
        <w:jc w:val="both"/>
        <w:rPr>
          <w:rFonts w:ascii="Times New Roman" w:hAnsi="Times New Roman" w:cs="Times New Roman"/>
          <w:i/>
          <w:color w:val="222222"/>
          <w:sz w:val="24"/>
          <w:szCs w:val="24"/>
          <w:lang w:val="en-US"/>
        </w:rPr>
      </w:pPr>
      <w:r w:rsidRPr="006B6795">
        <w:rPr>
          <w:rFonts w:ascii="Times New Roman" w:hAnsi="Times New Roman" w:cs="Times New Roman"/>
          <w:bCs/>
          <w:sz w:val="24"/>
          <w:szCs w:val="24"/>
          <w:lang w:val="en-US"/>
        </w:rPr>
        <w:t xml:space="preserve">Moreover, Greek </w:t>
      </w:r>
      <w:r w:rsidR="00367772">
        <w:rPr>
          <w:rFonts w:ascii="Times New Roman" w:hAnsi="Times New Roman" w:cs="Times New Roman"/>
          <w:bCs/>
          <w:sz w:val="24"/>
          <w:szCs w:val="24"/>
          <w:lang w:val="en-US"/>
        </w:rPr>
        <w:t>A</w:t>
      </w:r>
      <w:r w:rsidRPr="006B6795">
        <w:rPr>
          <w:rFonts w:ascii="Times New Roman" w:hAnsi="Times New Roman" w:cs="Times New Roman"/>
          <w:bCs/>
          <w:sz w:val="24"/>
          <w:szCs w:val="24"/>
          <w:lang w:val="en-US"/>
        </w:rPr>
        <w:t xml:space="preserve">uthorities have an excellent cooperation with the “Platform to promote the protection of journalism and safety of journalists” of the Council of Europe. The Greek </w:t>
      </w:r>
      <w:r w:rsidR="00367772">
        <w:rPr>
          <w:rFonts w:ascii="Times New Roman" w:hAnsi="Times New Roman" w:cs="Times New Roman"/>
          <w:bCs/>
          <w:sz w:val="24"/>
          <w:szCs w:val="24"/>
          <w:lang w:val="en-US"/>
        </w:rPr>
        <w:t>s</w:t>
      </w:r>
      <w:r w:rsidRPr="006B6795">
        <w:rPr>
          <w:rFonts w:ascii="Times New Roman" w:hAnsi="Times New Roman" w:cs="Times New Roman"/>
          <w:bCs/>
          <w:sz w:val="24"/>
          <w:szCs w:val="24"/>
          <w:lang w:val="en-US"/>
        </w:rPr>
        <w:t xml:space="preserve">tate has provided information about all the alerts through the Permanent Representation of Greece to the Council of Europe. Within its area of competence, the </w:t>
      </w:r>
      <w:r w:rsidR="00367772" w:rsidRPr="006B6795">
        <w:rPr>
          <w:rFonts w:ascii="Times New Roman" w:hAnsi="Times New Roman" w:cs="Times New Roman"/>
          <w:bCs/>
          <w:sz w:val="24"/>
          <w:szCs w:val="24"/>
          <w:lang w:val="en-US"/>
        </w:rPr>
        <w:t xml:space="preserve">General </w:t>
      </w:r>
      <w:r w:rsidRPr="006B6795">
        <w:rPr>
          <w:rFonts w:ascii="Times New Roman" w:hAnsi="Times New Roman" w:cs="Times New Roman"/>
          <w:bCs/>
          <w:sz w:val="24"/>
          <w:szCs w:val="24"/>
          <w:lang w:val="en-US"/>
        </w:rPr>
        <w:t xml:space="preserve">Secretariat for </w:t>
      </w:r>
      <w:r w:rsidR="00367772" w:rsidRPr="006B6795">
        <w:rPr>
          <w:rFonts w:ascii="Times New Roman" w:hAnsi="Times New Roman" w:cs="Times New Roman"/>
          <w:bCs/>
          <w:sz w:val="24"/>
          <w:szCs w:val="24"/>
          <w:lang w:val="en-US"/>
        </w:rPr>
        <w:t xml:space="preserve">Media and </w:t>
      </w:r>
      <w:r w:rsidRPr="006B6795">
        <w:rPr>
          <w:rFonts w:ascii="Times New Roman" w:hAnsi="Times New Roman" w:cs="Times New Roman"/>
          <w:bCs/>
          <w:sz w:val="24"/>
          <w:szCs w:val="24"/>
          <w:lang w:val="en-US"/>
        </w:rPr>
        <w:t xml:space="preserve">Communication </w:t>
      </w:r>
      <w:r w:rsidR="00367772">
        <w:rPr>
          <w:rFonts w:ascii="Times New Roman" w:hAnsi="Times New Roman" w:cs="Times New Roman"/>
          <w:bCs/>
          <w:sz w:val="24"/>
          <w:szCs w:val="24"/>
          <w:lang w:val="en-US"/>
        </w:rPr>
        <w:t>attributes</w:t>
      </w:r>
      <w:r w:rsidRPr="006B6795">
        <w:rPr>
          <w:rFonts w:ascii="Times New Roman" w:hAnsi="Times New Roman" w:cs="Times New Roman"/>
          <w:bCs/>
          <w:sz w:val="24"/>
          <w:szCs w:val="24"/>
          <w:lang w:val="en-US"/>
        </w:rPr>
        <w:t xml:space="preserve"> special focus on upholding human rights in the media environment by</w:t>
      </w:r>
      <w:r w:rsidR="00367772">
        <w:rPr>
          <w:rFonts w:ascii="Times New Roman" w:hAnsi="Times New Roman" w:cs="Times New Roman"/>
          <w:bCs/>
          <w:sz w:val="24"/>
          <w:szCs w:val="24"/>
          <w:lang w:val="en-US"/>
        </w:rPr>
        <w:t>, inter alia,</w:t>
      </w:r>
      <w:r w:rsidRPr="006B6795">
        <w:rPr>
          <w:rFonts w:ascii="Times New Roman" w:hAnsi="Times New Roman" w:cs="Times New Roman"/>
          <w:bCs/>
          <w:sz w:val="24"/>
          <w:szCs w:val="24"/>
          <w:lang w:val="en-US"/>
        </w:rPr>
        <w:t xml:space="preserve"> empowering people that work and support it, namely, media professionals and journalists.</w:t>
      </w:r>
    </w:p>
    <w:p w:rsidR="0037176B" w:rsidRPr="006B6795" w:rsidRDefault="00CE2D4F">
      <w:pPr>
        <w:spacing w:after="194" w:line="261" w:lineRule="auto"/>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It goes without saying that the safety of journalists and the issue of impunity in the digital space, and especially the prominent online harassment and abuse of women jour</w:t>
      </w:r>
      <w:r w:rsidR="0037176B" w:rsidRPr="006B6795">
        <w:rPr>
          <w:rFonts w:ascii="Times New Roman" w:hAnsi="Times New Roman" w:cs="Times New Roman"/>
          <w:sz w:val="24"/>
          <w:szCs w:val="24"/>
          <w:lang w:val="en-US"/>
        </w:rPr>
        <w:t>nalists</w:t>
      </w:r>
      <w:r w:rsidRPr="006B6795">
        <w:rPr>
          <w:rFonts w:ascii="Times New Roman" w:hAnsi="Times New Roman" w:cs="Times New Roman"/>
          <w:sz w:val="24"/>
          <w:szCs w:val="24"/>
          <w:lang w:val="en-US"/>
        </w:rPr>
        <w:t xml:space="preserve">, have become a significant problem </w:t>
      </w:r>
      <w:r w:rsidR="00367772">
        <w:rPr>
          <w:rFonts w:ascii="Times New Roman" w:hAnsi="Times New Roman" w:cs="Times New Roman"/>
          <w:sz w:val="24"/>
          <w:szCs w:val="24"/>
          <w:lang w:val="en-US"/>
        </w:rPr>
        <w:t>at</w:t>
      </w:r>
      <w:r w:rsidRPr="006B6795">
        <w:rPr>
          <w:rFonts w:ascii="Times New Roman" w:hAnsi="Times New Roman" w:cs="Times New Roman"/>
          <w:sz w:val="24"/>
          <w:szCs w:val="24"/>
          <w:lang w:val="en-US"/>
        </w:rPr>
        <w:t xml:space="preserve"> recent years. In this context, online harassment of women journalists represents not only an attack on </w:t>
      </w:r>
      <w:r w:rsidR="00367772">
        <w:rPr>
          <w:rFonts w:ascii="Times New Roman" w:hAnsi="Times New Roman" w:cs="Times New Roman"/>
          <w:sz w:val="24"/>
          <w:szCs w:val="24"/>
          <w:lang w:val="en-US"/>
        </w:rPr>
        <w:t>gender</w:t>
      </w:r>
      <w:r w:rsidRPr="006B6795">
        <w:rPr>
          <w:rFonts w:ascii="Times New Roman" w:hAnsi="Times New Roman" w:cs="Times New Roman"/>
          <w:sz w:val="24"/>
          <w:szCs w:val="24"/>
          <w:lang w:val="en-US"/>
        </w:rPr>
        <w:t xml:space="preserve"> equality, but it can also provide a serious chilling effect on the exercise</w:t>
      </w:r>
      <w:r w:rsidR="00367772">
        <w:rPr>
          <w:rFonts w:ascii="Times New Roman" w:hAnsi="Times New Roman" w:cs="Times New Roman"/>
          <w:sz w:val="24"/>
          <w:szCs w:val="24"/>
          <w:lang w:val="en-US"/>
        </w:rPr>
        <w:t xml:space="preserve"> by women</w:t>
      </w:r>
      <w:r w:rsidRPr="006B6795">
        <w:rPr>
          <w:rFonts w:ascii="Times New Roman" w:hAnsi="Times New Roman" w:cs="Times New Roman"/>
          <w:sz w:val="24"/>
          <w:szCs w:val="24"/>
          <w:lang w:val="en-US"/>
        </w:rPr>
        <w:t xml:space="preserve"> of fr</w:t>
      </w:r>
      <w:r w:rsidR="0037176B" w:rsidRPr="006B6795">
        <w:rPr>
          <w:rFonts w:ascii="Times New Roman" w:hAnsi="Times New Roman" w:cs="Times New Roman"/>
          <w:sz w:val="24"/>
          <w:szCs w:val="24"/>
          <w:lang w:val="en-US"/>
        </w:rPr>
        <w:t>eedom of expression and opinion.</w:t>
      </w:r>
    </w:p>
    <w:p w:rsidR="00691144" w:rsidRPr="006B6795" w:rsidRDefault="00CE2D4F">
      <w:pPr>
        <w:spacing w:after="194" w:line="261" w:lineRule="auto"/>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In this regard, the </w:t>
      </w:r>
      <w:r w:rsidR="00367772" w:rsidRPr="006B6795">
        <w:rPr>
          <w:rFonts w:ascii="Times New Roman" w:hAnsi="Times New Roman" w:cs="Times New Roman"/>
          <w:sz w:val="24"/>
          <w:szCs w:val="24"/>
          <w:lang w:val="en-US"/>
        </w:rPr>
        <w:t xml:space="preserve">General </w:t>
      </w:r>
      <w:r w:rsidRPr="006B6795">
        <w:rPr>
          <w:rFonts w:ascii="Times New Roman" w:hAnsi="Times New Roman" w:cs="Times New Roman"/>
          <w:sz w:val="24"/>
          <w:szCs w:val="24"/>
          <w:lang w:val="en-US"/>
        </w:rPr>
        <w:t xml:space="preserve">Secretariat for </w:t>
      </w:r>
      <w:r w:rsidR="00367772" w:rsidRPr="006B6795">
        <w:rPr>
          <w:rFonts w:ascii="Times New Roman" w:hAnsi="Times New Roman" w:cs="Times New Roman"/>
          <w:sz w:val="24"/>
          <w:szCs w:val="24"/>
          <w:lang w:val="en-US"/>
        </w:rPr>
        <w:t xml:space="preserve">Media and </w:t>
      </w:r>
      <w:r w:rsidRPr="006B6795">
        <w:rPr>
          <w:rFonts w:ascii="Times New Roman" w:hAnsi="Times New Roman" w:cs="Times New Roman"/>
          <w:sz w:val="24"/>
          <w:szCs w:val="24"/>
          <w:lang w:val="en-US"/>
        </w:rPr>
        <w:t xml:space="preserve">Communication has recently transposed within its national </w:t>
      </w:r>
      <w:r w:rsidR="003723E5">
        <w:rPr>
          <w:rFonts w:ascii="Times New Roman" w:hAnsi="Times New Roman" w:cs="Times New Roman"/>
          <w:sz w:val="24"/>
          <w:szCs w:val="24"/>
          <w:lang w:val="en-US"/>
        </w:rPr>
        <w:t>legal framework, by adopting L</w:t>
      </w:r>
      <w:r w:rsidRPr="006B6795">
        <w:rPr>
          <w:rFonts w:ascii="Times New Roman" w:hAnsi="Times New Roman" w:cs="Times New Roman"/>
          <w:sz w:val="24"/>
          <w:szCs w:val="24"/>
          <w:lang w:val="en-US"/>
        </w:rPr>
        <w:t>aw 4779/2021 (Government Gazette A’ 37)</w:t>
      </w:r>
      <w:r w:rsidR="003723E5">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the revised E</w:t>
      </w:r>
      <w:r w:rsidR="003723E5">
        <w:rPr>
          <w:rFonts w:ascii="Times New Roman" w:hAnsi="Times New Roman" w:cs="Times New Roman"/>
          <w:sz w:val="24"/>
          <w:szCs w:val="24"/>
          <w:lang w:val="en-US"/>
        </w:rPr>
        <w:t xml:space="preserve">uropean </w:t>
      </w:r>
      <w:r w:rsidRPr="006B6795">
        <w:rPr>
          <w:rFonts w:ascii="Times New Roman" w:hAnsi="Times New Roman" w:cs="Times New Roman"/>
          <w:sz w:val="24"/>
          <w:szCs w:val="24"/>
          <w:lang w:val="en-US"/>
        </w:rPr>
        <w:t>U</w:t>
      </w:r>
      <w:r w:rsidR="003723E5">
        <w:rPr>
          <w:rFonts w:ascii="Times New Roman" w:hAnsi="Times New Roman" w:cs="Times New Roman"/>
          <w:sz w:val="24"/>
          <w:szCs w:val="24"/>
          <w:lang w:val="en-US"/>
        </w:rPr>
        <w:t>nion</w:t>
      </w:r>
      <w:r w:rsidRPr="006B6795">
        <w:rPr>
          <w:rFonts w:ascii="Times New Roman" w:hAnsi="Times New Roman" w:cs="Times New Roman"/>
          <w:sz w:val="24"/>
          <w:szCs w:val="24"/>
          <w:lang w:val="en-US"/>
        </w:rPr>
        <w:t xml:space="preserve"> </w:t>
      </w:r>
      <w:r w:rsidR="003723E5">
        <w:rPr>
          <w:rFonts w:ascii="Times New Roman" w:hAnsi="Times New Roman" w:cs="Times New Roman"/>
          <w:sz w:val="24"/>
          <w:szCs w:val="24"/>
          <w:lang w:val="en-US"/>
        </w:rPr>
        <w:t>“</w:t>
      </w:r>
      <w:r w:rsidRPr="006B6795">
        <w:rPr>
          <w:rFonts w:ascii="Times New Roman" w:hAnsi="Times New Roman" w:cs="Times New Roman"/>
          <w:sz w:val="24"/>
          <w:szCs w:val="24"/>
          <w:lang w:val="en-US"/>
        </w:rPr>
        <w:t>AVMSD 1808/2018</w:t>
      </w:r>
      <w:r w:rsidR="003723E5">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which also extend</w:t>
      </w:r>
      <w:r w:rsidR="003723E5">
        <w:rPr>
          <w:rFonts w:ascii="Times New Roman" w:hAnsi="Times New Roman" w:cs="Times New Roman"/>
          <w:sz w:val="24"/>
          <w:szCs w:val="24"/>
          <w:lang w:val="en-US"/>
        </w:rPr>
        <w:t>s</w:t>
      </w:r>
      <w:r w:rsidRPr="006B6795">
        <w:rPr>
          <w:rFonts w:ascii="Times New Roman" w:hAnsi="Times New Roman" w:cs="Times New Roman"/>
          <w:sz w:val="24"/>
          <w:szCs w:val="24"/>
          <w:lang w:val="en-US"/>
        </w:rPr>
        <w:t xml:space="preserve"> to Video Sharing Platforms (VSPs). To this end, the recently adopted </w:t>
      </w:r>
      <w:r w:rsidR="003723E5">
        <w:rPr>
          <w:rFonts w:ascii="Times New Roman" w:hAnsi="Times New Roman" w:cs="Times New Roman"/>
          <w:sz w:val="24"/>
          <w:szCs w:val="24"/>
          <w:lang w:val="en-US"/>
        </w:rPr>
        <w:t>Law</w:t>
      </w:r>
      <w:r w:rsidRPr="006B6795">
        <w:rPr>
          <w:rFonts w:ascii="Times New Roman" w:hAnsi="Times New Roman" w:cs="Times New Roman"/>
          <w:sz w:val="24"/>
          <w:szCs w:val="24"/>
          <w:lang w:val="en-US"/>
        </w:rPr>
        <w:t xml:space="preserve"> advocates specific aspects regarding the encouragement of social media and other intermediaries, which use algorithms, along with media actors, the NCRTV, civil society and other relevant stakeholders, to engage in open and </w:t>
      </w:r>
      <w:r w:rsidR="0037176B" w:rsidRPr="006B6795">
        <w:rPr>
          <w:rFonts w:ascii="Times New Roman" w:hAnsi="Times New Roman" w:cs="Times New Roman"/>
          <w:sz w:val="24"/>
          <w:szCs w:val="24"/>
          <w:lang w:val="en-US"/>
        </w:rPr>
        <w:t xml:space="preserve">participatory initiatives that </w:t>
      </w:r>
      <w:r w:rsidRPr="006B6795">
        <w:rPr>
          <w:rFonts w:ascii="Times New Roman" w:hAnsi="Times New Roman" w:cs="Times New Roman"/>
          <w:sz w:val="24"/>
          <w:szCs w:val="24"/>
          <w:lang w:val="en-US"/>
        </w:rPr>
        <w:t>promote and support media literacy tools and activities</w:t>
      </w:r>
      <w:r w:rsidR="003723E5">
        <w:rPr>
          <w:rFonts w:ascii="Times New Roman" w:hAnsi="Times New Roman" w:cs="Times New Roman"/>
          <w:sz w:val="24"/>
          <w:szCs w:val="24"/>
          <w:lang w:val="en-US"/>
        </w:rPr>
        <w:t xml:space="preserve">; </w:t>
      </w:r>
      <w:r w:rsidRPr="006B6795">
        <w:rPr>
          <w:rFonts w:ascii="Times New Roman" w:hAnsi="Times New Roman" w:cs="Times New Roman"/>
          <w:sz w:val="24"/>
          <w:szCs w:val="24"/>
          <w:lang w:val="en-US"/>
        </w:rPr>
        <w:t xml:space="preserve">notably </w:t>
      </w:r>
      <w:r w:rsidR="003723E5">
        <w:rPr>
          <w:rFonts w:ascii="Times New Roman" w:hAnsi="Times New Roman" w:cs="Times New Roman"/>
          <w:sz w:val="24"/>
          <w:szCs w:val="24"/>
          <w:lang w:val="en-US"/>
        </w:rPr>
        <w:t>by</w:t>
      </w:r>
      <w:r w:rsidRPr="006B6795">
        <w:rPr>
          <w:rFonts w:ascii="Times New Roman" w:hAnsi="Times New Roman" w:cs="Times New Roman"/>
          <w:sz w:val="24"/>
          <w:szCs w:val="24"/>
          <w:lang w:val="en-US"/>
        </w:rPr>
        <w:t xml:space="preserve"> counter</w:t>
      </w:r>
      <w:r w:rsidR="003723E5">
        <w:rPr>
          <w:rFonts w:ascii="Times New Roman" w:hAnsi="Times New Roman" w:cs="Times New Roman"/>
          <w:sz w:val="24"/>
          <w:szCs w:val="24"/>
          <w:lang w:val="en-US"/>
        </w:rPr>
        <w:t>ing</w:t>
      </w:r>
      <w:r w:rsidRPr="006B6795">
        <w:rPr>
          <w:rFonts w:ascii="Times New Roman" w:hAnsi="Times New Roman" w:cs="Times New Roman"/>
          <w:sz w:val="24"/>
          <w:szCs w:val="24"/>
          <w:lang w:val="en-US"/>
        </w:rPr>
        <w:t xml:space="preserve"> disinformation and eliminat</w:t>
      </w:r>
      <w:r w:rsidR="003723E5">
        <w:rPr>
          <w:rFonts w:ascii="Times New Roman" w:hAnsi="Times New Roman" w:cs="Times New Roman"/>
          <w:sz w:val="24"/>
          <w:szCs w:val="24"/>
          <w:lang w:val="en-US"/>
        </w:rPr>
        <w:t>ing</w:t>
      </w:r>
      <w:r w:rsidRPr="006B6795">
        <w:rPr>
          <w:rFonts w:ascii="Times New Roman" w:hAnsi="Times New Roman" w:cs="Times New Roman"/>
          <w:sz w:val="24"/>
          <w:szCs w:val="24"/>
          <w:lang w:val="en-US"/>
        </w:rPr>
        <w:t xml:space="preserve"> online harassment and abuse of women journalists. Indeed, the </w:t>
      </w:r>
      <w:r w:rsidR="003723E5" w:rsidRPr="006B6795">
        <w:rPr>
          <w:rFonts w:ascii="Times New Roman" w:hAnsi="Times New Roman" w:cs="Times New Roman"/>
          <w:sz w:val="24"/>
          <w:szCs w:val="24"/>
          <w:lang w:val="en-US"/>
        </w:rPr>
        <w:t xml:space="preserve">General </w:t>
      </w:r>
      <w:r w:rsidRPr="006B6795">
        <w:rPr>
          <w:rFonts w:ascii="Times New Roman" w:hAnsi="Times New Roman" w:cs="Times New Roman"/>
          <w:sz w:val="24"/>
          <w:szCs w:val="24"/>
          <w:lang w:val="en-US"/>
        </w:rPr>
        <w:t xml:space="preserve">Secretariat for </w:t>
      </w:r>
      <w:r w:rsidR="003723E5" w:rsidRPr="006B6795">
        <w:rPr>
          <w:rFonts w:ascii="Times New Roman" w:hAnsi="Times New Roman" w:cs="Times New Roman"/>
          <w:sz w:val="24"/>
          <w:szCs w:val="24"/>
          <w:lang w:val="en-US"/>
        </w:rPr>
        <w:t xml:space="preserve">Media and </w:t>
      </w:r>
      <w:r w:rsidRPr="006B6795">
        <w:rPr>
          <w:rFonts w:ascii="Times New Roman" w:hAnsi="Times New Roman" w:cs="Times New Roman"/>
          <w:sz w:val="24"/>
          <w:szCs w:val="24"/>
          <w:lang w:val="en-US"/>
        </w:rPr>
        <w:t xml:space="preserve">Communication, which is the </w:t>
      </w:r>
      <w:r w:rsidR="003723E5">
        <w:rPr>
          <w:rFonts w:ascii="Times New Roman" w:hAnsi="Times New Roman" w:cs="Times New Roman"/>
          <w:sz w:val="24"/>
          <w:szCs w:val="24"/>
          <w:lang w:val="en-US"/>
        </w:rPr>
        <w:t>A</w:t>
      </w:r>
      <w:r w:rsidRPr="006B6795">
        <w:rPr>
          <w:rFonts w:ascii="Times New Roman" w:hAnsi="Times New Roman" w:cs="Times New Roman"/>
          <w:sz w:val="24"/>
          <w:szCs w:val="24"/>
          <w:lang w:val="en-US"/>
        </w:rPr>
        <w:t xml:space="preserve">uthority </w:t>
      </w:r>
      <w:r w:rsidR="003723E5" w:rsidRPr="006B6795">
        <w:rPr>
          <w:rFonts w:ascii="Times New Roman" w:hAnsi="Times New Roman" w:cs="Times New Roman"/>
          <w:sz w:val="24"/>
          <w:szCs w:val="24"/>
          <w:lang w:val="en-US"/>
        </w:rPr>
        <w:t xml:space="preserve">responsible </w:t>
      </w:r>
      <w:r w:rsidRPr="006B6795">
        <w:rPr>
          <w:rFonts w:ascii="Times New Roman" w:hAnsi="Times New Roman" w:cs="Times New Roman"/>
          <w:sz w:val="24"/>
          <w:szCs w:val="24"/>
          <w:lang w:val="en-US"/>
        </w:rPr>
        <w:t>for the implementation of the</w:t>
      </w:r>
      <w:r w:rsidR="003723E5">
        <w:rPr>
          <w:rFonts w:ascii="Times New Roman" w:hAnsi="Times New Roman" w:cs="Times New Roman"/>
          <w:sz w:val="24"/>
          <w:szCs w:val="24"/>
          <w:lang w:val="en-US"/>
        </w:rPr>
        <w:t>se</w:t>
      </w:r>
      <w:r w:rsidRPr="006B6795">
        <w:rPr>
          <w:rFonts w:ascii="Times New Roman" w:hAnsi="Times New Roman" w:cs="Times New Roman"/>
          <w:sz w:val="24"/>
          <w:szCs w:val="24"/>
          <w:lang w:val="en-US"/>
        </w:rPr>
        <w:t xml:space="preserve"> provisions of law 4779/2021, wishes to </w:t>
      </w:r>
      <w:r w:rsidR="003723E5">
        <w:rPr>
          <w:rFonts w:ascii="Times New Roman" w:hAnsi="Times New Roman" w:cs="Times New Roman"/>
          <w:sz w:val="24"/>
          <w:szCs w:val="24"/>
          <w:lang w:val="en-US"/>
        </w:rPr>
        <w:t>promote</w:t>
      </w:r>
      <w:r w:rsidRPr="006B6795">
        <w:rPr>
          <w:rFonts w:ascii="Times New Roman" w:hAnsi="Times New Roman" w:cs="Times New Roman"/>
          <w:sz w:val="24"/>
          <w:szCs w:val="24"/>
          <w:lang w:val="en-US"/>
        </w:rPr>
        <w:t xml:space="preserve"> future discussions on </w:t>
      </w:r>
      <w:r w:rsidR="003723E5">
        <w:rPr>
          <w:rFonts w:ascii="Times New Roman" w:hAnsi="Times New Roman" w:cs="Times New Roman"/>
          <w:sz w:val="24"/>
          <w:szCs w:val="24"/>
          <w:lang w:val="en-US"/>
        </w:rPr>
        <w:t>this</w:t>
      </w:r>
      <w:r w:rsidRPr="006B6795">
        <w:rPr>
          <w:rFonts w:ascii="Times New Roman" w:hAnsi="Times New Roman" w:cs="Times New Roman"/>
          <w:sz w:val="24"/>
          <w:szCs w:val="24"/>
          <w:lang w:val="en-US"/>
        </w:rPr>
        <w:t xml:space="preserve"> important matter </w:t>
      </w:r>
      <w:r w:rsidR="003723E5">
        <w:rPr>
          <w:rFonts w:ascii="Times New Roman" w:hAnsi="Times New Roman" w:cs="Times New Roman"/>
          <w:sz w:val="24"/>
          <w:szCs w:val="24"/>
          <w:lang w:val="en-US"/>
        </w:rPr>
        <w:t>leading to</w:t>
      </w:r>
      <w:r w:rsidR="003723E5" w:rsidRPr="006B6795">
        <w:rPr>
          <w:rFonts w:ascii="Times New Roman" w:hAnsi="Times New Roman" w:cs="Times New Roman"/>
          <w:sz w:val="24"/>
          <w:szCs w:val="24"/>
          <w:lang w:val="en-US"/>
        </w:rPr>
        <w:t xml:space="preserve"> people</w:t>
      </w:r>
      <w:r w:rsidRPr="006B6795">
        <w:rPr>
          <w:rFonts w:ascii="Times New Roman" w:hAnsi="Times New Roman" w:cs="Times New Roman"/>
          <w:sz w:val="24"/>
          <w:szCs w:val="24"/>
          <w:lang w:val="en-US"/>
        </w:rPr>
        <w:t xml:space="preserve"> </w:t>
      </w:r>
      <w:r w:rsidR="003723E5">
        <w:rPr>
          <w:rFonts w:ascii="Times New Roman" w:hAnsi="Times New Roman" w:cs="Times New Roman"/>
          <w:sz w:val="24"/>
          <w:szCs w:val="24"/>
          <w:lang w:val="en-US"/>
        </w:rPr>
        <w:t>being</w:t>
      </w:r>
      <w:r w:rsidRPr="006B6795">
        <w:rPr>
          <w:rFonts w:ascii="Times New Roman" w:hAnsi="Times New Roman" w:cs="Times New Roman"/>
          <w:sz w:val="24"/>
          <w:szCs w:val="24"/>
          <w:lang w:val="en-US"/>
        </w:rPr>
        <w:t xml:space="preserve"> educated by media literacy tools and activities</w:t>
      </w:r>
      <w:r w:rsidR="003723E5">
        <w:rPr>
          <w:rFonts w:ascii="Times New Roman" w:hAnsi="Times New Roman" w:cs="Times New Roman"/>
          <w:sz w:val="24"/>
          <w:szCs w:val="24"/>
          <w:lang w:val="en-US"/>
        </w:rPr>
        <w:t>,</w:t>
      </w:r>
      <w:r w:rsidRPr="006B6795">
        <w:rPr>
          <w:rFonts w:ascii="Times New Roman" w:hAnsi="Times New Roman" w:cs="Times New Roman"/>
          <w:sz w:val="24"/>
          <w:szCs w:val="24"/>
          <w:lang w:val="en-US"/>
        </w:rPr>
        <w:t xml:space="preserve"> with a view to enhancing </w:t>
      </w:r>
      <w:r w:rsidR="003723E5">
        <w:rPr>
          <w:rFonts w:ascii="Times New Roman" w:hAnsi="Times New Roman" w:cs="Times New Roman"/>
          <w:sz w:val="24"/>
          <w:szCs w:val="24"/>
          <w:lang w:val="en-US"/>
        </w:rPr>
        <w:t xml:space="preserve">the </w:t>
      </w:r>
      <w:r w:rsidRPr="006B6795">
        <w:rPr>
          <w:rFonts w:ascii="Times New Roman" w:hAnsi="Times New Roman" w:cs="Times New Roman"/>
          <w:sz w:val="24"/>
          <w:szCs w:val="24"/>
          <w:lang w:val="en-US"/>
        </w:rPr>
        <w:t xml:space="preserve">critical ability to </w:t>
      </w:r>
      <w:r w:rsidR="003723E5">
        <w:rPr>
          <w:rFonts w:ascii="Times New Roman" w:hAnsi="Times New Roman" w:cs="Times New Roman"/>
          <w:sz w:val="24"/>
          <w:szCs w:val="24"/>
          <w:lang w:val="en-US"/>
        </w:rPr>
        <w:t xml:space="preserve">recognize and </w:t>
      </w:r>
      <w:r w:rsidRPr="006B6795">
        <w:rPr>
          <w:rFonts w:ascii="Times New Roman" w:hAnsi="Times New Roman" w:cs="Times New Roman"/>
          <w:sz w:val="24"/>
          <w:szCs w:val="24"/>
          <w:lang w:val="en-US"/>
        </w:rPr>
        <w:t xml:space="preserve">condemn phenomena </w:t>
      </w:r>
      <w:r w:rsidR="003723E5">
        <w:rPr>
          <w:rFonts w:ascii="Times New Roman" w:hAnsi="Times New Roman" w:cs="Times New Roman"/>
          <w:sz w:val="24"/>
          <w:szCs w:val="24"/>
          <w:lang w:val="en-US"/>
        </w:rPr>
        <w:t xml:space="preserve">such as </w:t>
      </w:r>
      <w:r w:rsidRPr="006B6795">
        <w:rPr>
          <w:rFonts w:ascii="Times New Roman" w:hAnsi="Times New Roman" w:cs="Times New Roman"/>
          <w:sz w:val="24"/>
          <w:szCs w:val="24"/>
          <w:lang w:val="en-US"/>
        </w:rPr>
        <w:t>online harassment of women journalists</w:t>
      </w:r>
      <w:r w:rsidR="003723E5">
        <w:rPr>
          <w:rFonts w:ascii="Times New Roman" w:hAnsi="Times New Roman" w:cs="Times New Roman"/>
          <w:sz w:val="24"/>
          <w:szCs w:val="24"/>
          <w:lang w:val="en-US"/>
        </w:rPr>
        <w:t xml:space="preserve"> etc</w:t>
      </w:r>
      <w:r w:rsidRPr="006B6795">
        <w:rPr>
          <w:rFonts w:ascii="Times New Roman" w:hAnsi="Times New Roman" w:cs="Times New Roman"/>
          <w:sz w:val="24"/>
          <w:szCs w:val="24"/>
          <w:lang w:val="en-US"/>
        </w:rPr>
        <w:t>.</w:t>
      </w:r>
    </w:p>
    <w:p w:rsidR="00815CBD" w:rsidRPr="006B6795" w:rsidRDefault="0037176B">
      <w:pPr>
        <w:spacing w:after="194" w:line="261" w:lineRule="auto"/>
        <w:jc w:val="both"/>
        <w:rPr>
          <w:rFonts w:ascii="Times New Roman" w:hAnsi="Times New Roman" w:cs="Times New Roman"/>
          <w:bCs/>
          <w:color w:val="222222"/>
          <w:sz w:val="24"/>
          <w:szCs w:val="24"/>
          <w:lang w:val="en-US"/>
        </w:rPr>
      </w:pPr>
      <w:r w:rsidRPr="006B6795">
        <w:rPr>
          <w:rFonts w:ascii="Times New Roman" w:hAnsi="Times New Roman" w:cs="Times New Roman"/>
          <w:bCs/>
          <w:color w:val="222222"/>
          <w:sz w:val="24"/>
          <w:szCs w:val="24"/>
          <w:lang w:val="en-US"/>
        </w:rPr>
        <w:t>Furthermore</w:t>
      </w:r>
      <w:r w:rsidR="00CE2D4F" w:rsidRPr="006B6795">
        <w:rPr>
          <w:rFonts w:ascii="Times New Roman" w:hAnsi="Times New Roman" w:cs="Times New Roman"/>
          <w:bCs/>
          <w:color w:val="222222"/>
          <w:sz w:val="24"/>
          <w:szCs w:val="24"/>
          <w:lang w:val="en-US"/>
        </w:rPr>
        <w:t xml:space="preserve">, as far as recent measures taken in the field of protection of journalists are concerned, the </w:t>
      </w:r>
      <w:r w:rsidR="003723E5" w:rsidRPr="006B6795">
        <w:rPr>
          <w:rFonts w:ascii="Times New Roman" w:hAnsi="Times New Roman" w:cs="Times New Roman"/>
          <w:bCs/>
          <w:color w:val="222222"/>
          <w:sz w:val="24"/>
          <w:szCs w:val="24"/>
          <w:lang w:val="en-US"/>
        </w:rPr>
        <w:t xml:space="preserve">General </w:t>
      </w:r>
      <w:r w:rsidR="00CE2D4F" w:rsidRPr="006B6795">
        <w:rPr>
          <w:rFonts w:ascii="Times New Roman" w:hAnsi="Times New Roman" w:cs="Times New Roman"/>
          <w:bCs/>
          <w:color w:val="222222"/>
          <w:sz w:val="24"/>
          <w:szCs w:val="24"/>
          <w:lang w:val="en-US"/>
        </w:rPr>
        <w:t xml:space="preserve">Secretariat for </w:t>
      </w:r>
      <w:r w:rsidR="003723E5" w:rsidRPr="006B6795">
        <w:rPr>
          <w:rFonts w:ascii="Times New Roman" w:hAnsi="Times New Roman" w:cs="Times New Roman"/>
          <w:bCs/>
          <w:color w:val="222222"/>
          <w:sz w:val="24"/>
          <w:szCs w:val="24"/>
          <w:lang w:val="en-US"/>
        </w:rPr>
        <w:t xml:space="preserve">Media and </w:t>
      </w:r>
      <w:r w:rsidR="00CE2D4F" w:rsidRPr="006B6795">
        <w:rPr>
          <w:rFonts w:ascii="Times New Roman" w:hAnsi="Times New Roman" w:cs="Times New Roman"/>
          <w:bCs/>
          <w:color w:val="222222"/>
          <w:sz w:val="24"/>
          <w:szCs w:val="24"/>
          <w:lang w:val="en-US"/>
        </w:rPr>
        <w:t xml:space="preserve">Communication has contributed, within its field of competence, to the drafting of the National Action Plan on Women, Peace and Security (WPS) 2019-2024, with a view to eliminate gender stereotypes against female journalists. In this light, and in cooperation with all relevant stakeholders, including private sector media, public service media, civil society, academia, etc., the </w:t>
      </w:r>
      <w:r w:rsidR="003723E5" w:rsidRPr="006B6795">
        <w:rPr>
          <w:rFonts w:ascii="Times New Roman" w:hAnsi="Times New Roman" w:cs="Times New Roman"/>
          <w:bCs/>
          <w:color w:val="222222"/>
          <w:sz w:val="24"/>
          <w:szCs w:val="24"/>
          <w:lang w:val="en-US"/>
        </w:rPr>
        <w:t xml:space="preserve">General </w:t>
      </w:r>
      <w:r w:rsidR="00CE2D4F" w:rsidRPr="006B6795">
        <w:rPr>
          <w:rFonts w:ascii="Times New Roman" w:hAnsi="Times New Roman" w:cs="Times New Roman"/>
          <w:bCs/>
          <w:color w:val="222222"/>
          <w:sz w:val="24"/>
          <w:szCs w:val="24"/>
          <w:lang w:val="en-US"/>
        </w:rPr>
        <w:t xml:space="preserve">Secretariat for </w:t>
      </w:r>
      <w:r w:rsidR="003723E5" w:rsidRPr="006B6795">
        <w:rPr>
          <w:rFonts w:ascii="Times New Roman" w:hAnsi="Times New Roman" w:cs="Times New Roman"/>
          <w:bCs/>
          <w:color w:val="222222"/>
          <w:sz w:val="24"/>
          <w:szCs w:val="24"/>
          <w:lang w:val="en-US"/>
        </w:rPr>
        <w:t xml:space="preserve">Media and </w:t>
      </w:r>
      <w:r w:rsidR="00CE2D4F" w:rsidRPr="006B6795">
        <w:rPr>
          <w:rFonts w:ascii="Times New Roman" w:hAnsi="Times New Roman" w:cs="Times New Roman"/>
          <w:bCs/>
          <w:color w:val="222222"/>
          <w:sz w:val="24"/>
          <w:szCs w:val="24"/>
          <w:lang w:val="en-US"/>
        </w:rPr>
        <w:t xml:space="preserve">Communication aims at implementing the National Action </w:t>
      </w:r>
      <w:r w:rsidRPr="006B6795">
        <w:rPr>
          <w:rFonts w:ascii="Times New Roman" w:hAnsi="Times New Roman" w:cs="Times New Roman"/>
          <w:bCs/>
          <w:color w:val="222222"/>
          <w:sz w:val="24"/>
          <w:szCs w:val="24"/>
          <w:lang w:val="en-US"/>
        </w:rPr>
        <w:t xml:space="preserve">Plan on WPS </w:t>
      </w:r>
      <w:r w:rsidR="00CE2D4F" w:rsidRPr="006B6795">
        <w:rPr>
          <w:rFonts w:ascii="Times New Roman" w:hAnsi="Times New Roman" w:cs="Times New Roman"/>
          <w:bCs/>
          <w:color w:val="222222"/>
          <w:sz w:val="24"/>
          <w:szCs w:val="24"/>
          <w:lang w:val="en-US"/>
        </w:rPr>
        <w:t>by proposing awareness-raising activities for media professionals</w:t>
      </w:r>
      <w:r w:rsidRPr="006B6795">
        <w:rPr>
          <w:rFonts w:ascii="Times New Roman" w:hAnsi="Times New Roman" w:cs="Times New Roman"/>
          <w:bCs/>
          <w:color w:val="222222"/>
          <w:sz w:val="24"/>
          <w:szCs w:val="24"/>
          <w:lang w:val="en-US"/>
        </w:rPr>
        <w:t>,</w:t>
      </w:r>
      <w:r w:rsidR="00CE2D4F" w:rsidRPr="006B6795">
        <w:rPr>
          <w:rFonts w:ascii="Times New Roman" w:hAnsi="Times New Roman" w:cs="Times New Roman"/>
          <w:bCs/>
          <w:color w:val="222222"/>
          <w:sz w:val="24"/>
          <w:szCs w:val="24"/>
          <w:lang w:val="en-US"/>
        </w:rPr>
        <w:t xml:space="preserve"> regarding the protection and safety of </w:t>
      </w:r>
      <w:r w:rsidR="003723E5">
        <w:rPr>
          <w:rFonts w:ascii="Times New Roman" w:hAnsi="Times New Roman" w:cs="Times New Roman"/>
          <w:bCs/>
          <w:color w:val="222222"/>
          <w:sz w:val="24"/>
          <w:szCs w:val="24"/>
          <w:lang w:val="en-US"/>
        </w:rPr>
        <w:t>women</w:t>
      </w:r>
      <w:r w:rsidR="00CE2D4F" w:rsidRPr="006B6795">
        <w:rPr>
          <w:rFonts w:ascii="Times New Roman" w:hAnsi="Times New Roman" w:cs="Times New Roman"/>
          <w:bCs/>
          <w:color w:val="222222"/>
          <w:sz w:val="24"/>
          <w:szCs w:val="24"/>
          <w:lang w:val="en-US"/>
        </w:rPr>
        <w:t xml:space="preserve"> jour</w:t>
      </w:r>
      <w:r w:rsidRPr="006B6795">
        <w:rPr>
          <w:rFonts w:ascii="Times New Roman" w:hAnsi="Times New Roman" w:cs="Times New Roman"/>
          <w:bCs/>
          <w:color w:val="222222"/>
          <w:sz w:val="24"/>
          <w:szCs w:val="24"/>
          <w:lang w:val="en-US"/>
        </w:rPr>
        <w:t xml:space="preserve">nalists, </w:t>
      </w:r>
      <w:r w:rsidR="003723E5">
        <w:rPr>
          <w:rFonts w:ascii="Times New Roman" w:hAnsi="Times New Roman" w:cs="Times New Roman"/>
          <w:bCs/>
          <w:color w:val="222222"/>
          <w:sz w:val="24"/>
          <w:szCs w:val="24"/>
          <w:lang w:val="en-US"/>
        </w:rPr>
        <w:t>in particular</w:t>
      </w:r>
      <w:r w:rsidRPr="006B6795">
        <w:rPr>
          <w:rFonts w:ascii="Times New Roman" w:hAnsi="Times New Roman" w:cs="Times New Roman"/>
          <w:bCs/>
          <w:color w:val="222222"/>
          <w:sz w:val="24"/>
          <w:szCs w:val="24"/>
          <w:lang w:val="en-US"/>
        </w:rPr>
        <w:t xml:space="preserve"> those who </w:t>
      </w:r>
      <w:r w:rsidR="00CE2D4F" w:rsidRPr="006B6795">
        <w:rPr>
          <w:rFonts w:ascii="Times New Roman" w:hAnsi="Times New Roman" w:cs="Times New Roman"/>
          <w:bCs/>
          <w:color w:val="222222"/>
          <w:sz w:val="24"/>
          <w:szCs w:val="24"/>
          <w:lang w:val="en-US"/>
        </w:rPr>
        <w:t>their main activity and work is focused on investigative jo</w:t>
      </w:r>
      <w:r w:rsidRPr="006B6795">
        <w:rPr>
          <w:rFonts w:ascii="Times New Roman" w:hAnsi="Times New Roman" w:cs="Times New Roman"/>
          <w:bCs/>
          <w:color w:val="222222"/>
          <w:sz w:val="24"/>
          <w:szCs w:val="24"/>
          <w:lang w:val="en-US"/>
        </w:rPr>
        <w:t>urnalism and/or conflict areas (</w:t>
      </w:r>
      <w:r w:rsidR="00CE2D4F" w:rsidRPr="006B6795">
        <w:rPr>
          <w:rFonts w:ascii="Times New Roman" w:hAnsi="Times New Roman" w:cs="Times New Roman"/>
          <w:bCs/>
          <w:color w:val="222222"/>
          <w:sz w:val="24"/>
          <w:szCs w:val="24"/>
          <w:lang w:val="en-US"/>
        </w:rPr>
        <w:t xml:space="preserve">i.e. </w:t>
      </w:r>
      <w:r w:rsidR="003723E5">
        <w:rPr>
          <w:rFonts w:ascii="Times New Roman" w:hAnsi="Times New Roman" w:cs="Times New Roman"/>
          <w:bCs/>
          <w:color w:val="222222"/>
          <w:sz w:val="24"/>
          <w:szCs w:val="24"/>
          <w:lang w:val="en-US"/>
        </w:rPr>
        <w:t>women</w:t>
      </w:r>
      <w:r w:rsidR="00CE2D4F" w:rsidRPr="006B6795">
        <w:rPr>
          <w:rFonts w:ascii="Times New Roman" w:hAnsi="Times New Roman" w:cs="Times New Roman"/>
          <w:bCs/>
          <w:color w:val="222222"/>
          <w:sz w:val="24"/>
          <w:szCs w:val="24"/>
          <w:lang w:val="en-US"/>
        </w:rPr>
        <w:t xml:space="preserve"> war reporters</w:t>
      </w:r>
      <w:r w:rsidRPr="006B6795">
        <w:rPr>
          <w:rFonts w:ascii="Times New Roman" w:hAnsi="Times New Roman" w:cs="Times New Roman"/>
          <w:bCs/>
          <w:color w:val="222222"/>
          <w:sz w:val="24"/>
          <w:szCs w:val="24"/>
          <w:lang w:val="en-US"/>
        </w:rPr>
        <w:t>)</w:t>
      </w:r>
      <w:r w:rsidR="00CE2D4F" w:rsidRPr="006B6795">
        <w:rPr>
          <w:rFonts w:ascii="Times New Roman" w:hAnsi="Times New Roman" w:cs="Times New Roman"/>
          <w:bCs/>
          <w:color w:val="222222"/>
          <w:sz w:val="24"/>
          <w:szCs w:val="24"/>
          <w:lang w:val="en-US"/>
        </w:rPr>
        <w:t xml:space="preserve">. </w:t>
      </w:r>
    </w:p>
    <w:p w:rsidR="00691144" w:rsidRPr="006B6795" w:rsidRDefault="00CE2D4F">
      <w:pPr>
        <w:spacing w:after="194" w:line="261" w:lineRule="auto"/>
        <w:jc w:val="both"/>
        <w:rPr>
          <w:rFonts w:ascii="Times New Roman" w:hAnsi="Times New Roman" w:cs="Times New Roman"/>
          <w:sz w:val="24"/>
          <w:szCs w:val="24"/>
          <w:lang w:val="en-US"/>
        </w:rPr>
      </w:pPr>
      <w:r w:rsidRPr="006B6795">
        <w:rPr>
          <w:rFonts w:ascii="Times New Roman" w:hAnsi="Times New Roman" w:cs="Times New Roman"/>
          <w:bCs/>
          <w:color w:val="222222"/>
          <w:sz w:val="24"/>
          <w:szCs w:val="24"/>
          <w:lang w:val="en-US"/>
        </w:rPr>
        <w:t>These awareness-raising activities will be implemented</w:t>
      </w:r>
      <w:r w:rsidR="0037176B" w:rsidRPr="006B6795">
        <w:rPr>
          <w:rFonts w:ascii="Times New Roman" w:hAnsi="Times New Roman" w:cs="Times New Roman"/>
          <w:bCs/>
          <w:color w:val="222222"/>
          <w:sz w:val="24"/>
          <w:szCs w:val="24"/>
          <w:lang w:val="en-US"/>
        </w:rPr>
        <w:t xml:space="preserve"> through seminars and workshops, </w:t>
      </w:r>
      <w:r w:rsidRPr="006B6795">
        <w:rPr>
          <w:rFonts w:ascii="Times New Roman" w:hAnsi="Times New Roman" w:cs="Times New Roman"/>
          <w:bCs/>
          <w:color w:val="222222"/>
          <w:sz w:val="24"/>
          <w:szCs w:val="24"/>
          <w:lang w:val="en-US"/>
        </w:rPr>
        <w:t xml:space="preserve">organized by the </w:t>
      </w:r>
      <w:r w:rsidR="002D24BC" w:rsidRPr="006B6795">
        <w:rPr>
          <w:rFonts w:ascii="Times New Roman" w:hAnsi="Times New Roman" w:cs="Times New Roman"/>
          <w:bCs/>
          <w:color w:val="222222"/>
          <w:sz w:val="24"/>
          <w:szCs w:val="24"/>
          <w:lang w:val="en-US"/>
        </w:rPr>
        <w:t xml:space="preserve">General </w:t>
      </w:r>
      <w:r w:rsidRPr="006B6795">
        <w:rPr>
          <w:rFonts w:ascii="Times New Roman" w:hAnsi="Times New Roman" w:cs="Times New Roman"/>
          <w:bCs/>
          <w:color w:val="222222"/>
          <w:sz w:val="24"/>
          <w:szCs w:val="24"/>
          <w:lang w:val="en-US"/>
        </w:rPr>
        <w:t xml:space="preserve">Secretariat for </w:t>
      </w:r>
      <w:r w:rsidR="002D24BC" w:rsidRPr="006B6795">
        <w:rPr>
          <w:rFonts w:ascii="Times New Roman" w:hAnsi="Times New Roman" w:cs="Times New Roman"/>
          <w:bCs/>
          <w:color w:val="222222"/>
          <w:sz w:val="24"/>
          <w:szCs w:val="24"/>
          <w:lang w:val="en-US"/>
        </w:rPr>
        <w:t xml:space="preserve">Media and </w:t>
      </w:r>
      <w:r w:rsidRPr="006B6795">
        <w:rPr>
          <w:rFonts w:ascii="Times New Roman" w:hAnsi="Times New Roman" w:cs="Times New Roman"/>
          <w:bCs/>
          <w:color w:val="222222"/>
          <w:sz w:val="24"/>
          <w:szCs w:val="24"/>
          <w:lang w:val="en-US"/>
        </w:rPr>
        <w:t xml:space="preserve">Communication, with a view to enhancing </w:t>
      </w:r>
      <w:r w:rsidR="002D24BC">
        <w:rPr>
          <w:rFonts w:ascii="Times New Roman" w:hAnsi="Times New Roman" w:cs="Times New Roman"/>
          <w:bCs/>
          <w:color w:val="222222"/>
          <w:sz w:val="24"/>
          <w:szCs w:val="24"/>
          <w:lang w:val="en-US"/>
        </w:rPr>
        <w:t xml:space="preserve">the </w:t>
      </w:r>
      <w:r w:rsidRPr="006B6795">
        <w:rPr>
          <w:rFonts w:ascii="Times New Roman" w:hAnsi="Times New Roman" w:cs="Times New Roman"/>
          <w:bCs/>
          <w:color w:val="222222"/>
          <w:sz w:val="24"/>
          <w:szCs w:val="24"/>
          <w:lang w:val="en-US"/>
        </w:rPr>
        <w:t>safety and protection of journalists through the promotion of activities based on the empowerment of media literacy skills of journalists and other media professionals, with an emphasis on fighting online harass</w:t>
      </w:r>
      <w:r w:rsidR="00815CBD" w:rsidRPr="006B6795">
        <w:rPr>
          <w:rFonts w:ascii="Times New Roman" w:hAnsi="Times New Roman" w:cs="Times New Roman"/>
          <w:bCs/>
          <w:color w:val="222222"/>
          <w:sz w:val="24"/>
          <w:szCs w:val="24"/>
          <w:lang w:val="en-US"/>
        </w:rPr>
        <w:t xml:space="preserve">ment of journalists and enhancing the </w:t>
      </w:r>
      <w:r w:rsidRPr="006B6795">
        <w:rPr>
          <w:rFonts w:ascii="Times New Roman" w:hAnsi="Times New Roman" w:cs="Times New Roman"/>
          <w:bCs/>
          <w:color w:val="222222"/>
          <w:sz w:val="24"/>
          <w:szCs w:val="24"/>
          <w:lang w:val="en-US"/>
        </w:rPr>
        <w:t>protection of investigative journalists and whistle-blowers.</w:t>
      </w:r>
    </w:p>
    <w:p w:rsidR="00691144" w:rsidRPr="006B6795" w:rsidRDefault="00815CBD">
      <w:pPr>
        <w:spacing w:line="276" w:lineRule="auto"/>
        <w:jc w:val="both"/>
        <w:rPr>
          <w:rFonts w:ascii="Times New Roman" w:hAnsi="Times New Roman" w:cs="Times New Roman"/>
          <w:sz w:val="24"/>
          <w:szCs w:val="24"/>
          <w:lang w:val="en-US"/>
        </w:rPr>
      </w:pPr>
      <w:r w:rsidRPr="006B6795">
        <w:rPr>
          <w:rFonts w:ascii="Times New Roman" w:hAnsi="Times New Roman" w:cs="Times New Roman"/>
          <w:sz w:val="24"/>
          <w:szCs w:val="24"/>
          <w:lang w:val="en-US"/>
        </w:rPr>
        <w:t xml:space="preserve">Finally, Greece </w:t>
      </w:r>
      <w:r w:rsidR="00CE2D4F" w:rsidRPr="006B6795">
        <w:rPr>
          <w:rFonts w:ascii="Times New Roman" w:hAnsi="Times New Roman" w:cs="Times New Roman"/>
          <w:sz w:val="24"/>
          <w:szCs w:val="24"/>
          <w:lang w:val="en-US"/>
        </w:rPr>
        <w:t>salutes the recently announced E</w:t>
      </w:r>
      <w:r w:rsidR="002D24BC">
        <w:rPr>
          <w:rFonts w:ascii="Times New Roman" w:hAnsi="Times New Roman" w:cs="Times New Roman"/>
          <w:sz w:val="24"/>
          <w:szCs w:val="24"/>
          <w:lang w:val="en-US"/>
        </w:rPr>
        <w:t xml:space="preserve">uropean </w:t>
      </w:r>
      <w:r w:rsidR="006D3420">
        <w:rPr>
          <w:rFonts w:ascii="Times New Roman" w:hAnsi="Times New Roman" w:cs="Times New Roman"/>
          <w:sz w:val="24"/>
          <w:szCs w:val="24"/>
          <w:lang w:val="en-US"/>
        </w:rPr>
        <w:t>Commission’s first ever</w:t>
      </w:r>
      <w:r w:rsidR="00CE2D4F" w:rsidRPr="006B6795">
        <w:rPr>
          <w:rFonts w:ascii="Times New Roman" w:hAnsi="Times New Roman" w:cs="Times New Roman"/>
          <w:sz w:val="24"/>
          <w:szCs w:val="24"/>
          <w:lang w:val="en-US"/>
        </w:rPr>
        <w:t xml:space="preserve"> Recommendation on the Safety of Journalists, and is currently reflecting on the idea of establishing a special working group with the participation of all competent Ministries with the scope of implementing the Recommendation.</w:t>
      </w:r>
    </w:p>
    <w:sectPr w:rsidR="00691144" w:rsidRPr="006B6795" w:rsidSect="00691144">
      <w:footerReference w:type="default" r:id="rId9"/>
      <w:pgSz w:w="11906" w:h="16838"/>
      <w:pgMar w:top="1440" w:right="1800" w:bottom="1440" w:left="180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AE" w:rsidRDefault="001A4AAE" w:rsidP="00691144">
      <w:pPr>
        <w:spacing w:after="0" w:line="240" w:lineRule="auto"/>
      </w:pPr>
      <w:r>
        <w:separator/>
      </w:r>
    </w:p>
  </w:endnote>
  <w:endnote w:type="continuationSeparator" w:id="0">
    <w:p w:rsidR="001A4AAE" w:rsidRDefault="001A4AAE" w:rsidP="0069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roman"/>
    <w:notTrueType/>
    <w:pitch w:val="default"/>
  </w:font>
  <w:font w:name="Liberation Sans">
    <w:altName w:val="Arial"/>
    <w:charset w:val="A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94327"/>
      <w:docPartObj>
        <w:docPartGallery w:val="Page Numbers (Bottom of Page)"/>
        <w:docPartUnique/>
      </w:docPartObj>
    </w:sdtPr>
    <w:sdtEndPr/>
    <w:sdtContent>
      <w:p w:rsidR="00D64E72" w:rsidRDefault="00280B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64E72" w:rsidRDefault="00D6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AE" w:rsidRDefault="001A4AAE">
      <w:r>
        <w:separator/>
      </w:r>
    </w:p>
  </w:footnote>
  <w:footnote w:type="continuationSeparator" w:id="0">
    <w:p w:rsidR="001A4AAE" w:rsidRDefault="001A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6D2A"/>
    <w:multiLevelType w:val="multilevel"/>
    <w:tmpl w:val="52285F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D7747A"/>
    <w:multiLevelType w:val="hybridMultilevel"/>
    <w:tmpl w:val="8A94B69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B0689B"/>
    <w:multiLevelType w:val="multilevel"/>
    <w:tmpl w:val="122EAF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DF5547"/>
    <w:multiLevelType w:val="multilevel"/>
    <w:tmpl w:val="81DEC7E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00235F"/>
    <w:multiLevelType w:val="hybridMultilevel"/>
    <w:tmpl w:val="3F6A1EB2"/>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D40F91"/>
    <w:multiLevelType w:val="hybridMultilevel"/>
    <w:tmpl w:val="EC90DD3E"/>
    <w:lvl w:ilvl="0" w:tplc="0408000B">
      <w:start w:val="1"/>
      <w:numFmt w:val="bullet"/>
      <w:lvlText w:val=""/>
      <w:lvlJc w:val="left"/>
      <w:pPr>
        <w:ind w:left="720" w:hanging="360"/>
      </w:pPr>
      <w:rPr>
        <w:rFonts w:ascii="Wingdings" w:hAnsi="Wingdings" w:hint="default"/>
      </w:rPr>
    </w:lvl>
    <w:lvl w:ilvl="1" w:tplc="0C1AA9DA">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44"/>
    <w:rsid w:val="00062178"/>
    <w:rsid w:val="000A5BA7"/>
    <w:rsid w:val="000F7CA4"/>
    <w:rsid w:val="00123E3F"/>
    <w:rsid w:val="001A1DC5"/>
    <w:rsid w:val="001A4AAE"/>
    <w:rsid w:val="001B0671"/>
    <w:rsid w:val="001B7E81"/>
    <w:rsid w:val="001E7D69"/>
    <w:rsid w:val="00280B55"/>
    <w:rsid w:val="002A2994"/>
    <w:rsid w:val="002D24BC"/>
    <w:rsid w:val="00303BA9"/>
    <w:rsid w:val="00364B72"/>
    <w:rsid w:val="00367772"/>
    <w:rsid w:val="0037176B"/>
    <w:rsid w:val="003723E5"/>
    <w:rsid w:val="003D17E6"/>
    <w:rsid w:val="003D34F1"/>
    <w:rsid w:val="00476F9C"/>
    <w:rsid w:val="00615BC0"/>
    <w:rsid w:val="006311A7"/>
    <w:rsid w:val="00691144"/>
    <w:rsid w:val="006B6795"/>
    <w:rsid w:val="006D3420"/>
    <w:rsid w:val="00777651"/>
    <w:rsid w:val="007E16A8"/>
    <w:rsid w:val="007E3177"/>
    <w:rsid w:val="008035B8"/>
    <w:rsid w:val="00806CEE"/>
    <w:rsid w:val="00815CBD"/>
    <w:rsid w:val="008370F0"/>
    <w:rsid w:val="00863D88"/>
    <w:rsid w:val="00875420"/>
    <w:rsid w:val="00880986"/>
    <w:rsid w:val="0088174A"/>
    <w:rsid w:val="008F384D"/>
    <w:rsid w:val="00A034C0"/>
    <w:rsid w:val="00A31ECA"/>
    <w:rsid w:val="00AC2EA3"/>
    <w:rsid w:val="00B16C1D"/>
    <w:rsid w:val="00B42C97"/>
    <w:rsid w:val="00B75A07"/>
    <w:rsid w:val="00C51D17"/>
    <w:rsid w:val="00CA307D"/>
    <w:rsid w:val="00CC03A6"/>
    <w:rsid w:val="00CC7405"/>
    <w:rsid w:val="00CE2D4F"/>
    <w:rsid w:val="00CF13EB"/>
    <w:rsid w:val="00D64E72"/>
    <w:rsid w:val="00D961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10C0E-2A27-434C-BBC3-FCB8CAC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B9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qFormat/>
    <w:rsid w:val="00BD2C8F"/>
    <w:rPr>
      <w:rFonts w:ascii="Calibri" w:eastAsia="Calibri" w:hAnsi="Calibri" w:cs="Calibri"/>
      <w:sz w:val="20"/>
      <w:szCs w:val="20"/>
      <w:lang w:val="en-GB" w:eastAsia="el-GR"/>
    </w:rPr>
  </w:style>
  <w:style w:type="character" w:customStyle="1" w:styleId="InternetLink">
    <w:name w:val="Internet Link"/>
    <w:basedOn w:val="DefaultParagraphFont"/>
    <w:uiPriority w:val="99"/>
    <w:unhideWhenUsed/>
    <w:rsid w:val="00A97DEF"/>
    <w:rPr>
      <w:color w:val="0563C1" w:themeColor="hyperlink"/>
      <w:u w:val="single"/>
    </w:rPr>
  </w:style>
  <w:style w:type="character" w:customStyle="1" w:styleId="HeaderChar">
    <w:name w:val="Header Char"/>
    <w:basedOn w:val="DefaultParagraphFont"/>
    <w:link w:val="Header"/>
    <w:uiPriority w:val="99"/>
    <w:qFormat/>
    <w:rsid w:val="00C45DC1"/>
  </w:style>
  <w:style w:type="character" w:customStyle="1" w:styleId="FooterChar">
    <w:name w:val="Footer Char"/>
    <w:basedOn w:val="DefaultParagraphFont"/>
    <w:link w:val="Footer"/>
    <w:uiPriority w:val="99"/>
    <w:qFormat/>
    <w:rsid w:val="00C45DC1"/>
  </w:style>
  <w:style w:type="character" w:styleId="CommentReference">
    <w:name w:val="annotation reference"/>
    <w:basedOn w:val="DefaultParagraphFont"/>
    <w:uiPriority w:val="99"/>
    <w:semiHidden/>
    <w:unhideWhenUsed/>
    <w:qFormat/>
    <w:rsid w:val="005C23B4"/>
    <w:rPr>
      <w:sz w:val="16"/>
      <w:szCs w:val="16"/>
    </w:rPr>
  </w:style>
  <w:style w:type="character" w:customStyle="1" w:styleId="CommentTextChar">
    <w:name w:val="Comment Text Char"/>
    <w:basedOn w:val="DefaultParagraphFont"/>
    <w:link w:val="CommentText"/>
    <w:uiPriority w:val="99"/>
    <w:semiHidden/>
    <w:qFormat/>
    <w:rsid w:val="005C23B4"/>
    <w:rPr>
      <w:sz w:val="20"/>
      <w:szCs w:val="20"/>
    </w:rPr>
  </w:style>
  <w:style w:type="character" w:customStyle="1" w:styleId="CommentSubjectChar">
    <w:name w:val="Comment Subject Char"/>
    <w:basedOn w:val="CommentTextChar"/>
    <w:link w:val="CommentSubject"/>
    <w:uiPriority w:val="99"/>
    <w:semiHidden/>
    <w:qFormat/>
    <w:rsid w:val="005C23B4"/>
    <w:rPr>
      <w:b/>
      <w:bCs/>
      <w:sz w:val="20"/>
      <w:szCs w:val="20"/>
    </w:rPr>
  </w:style>
  <w:style w:type="character" w:customStyle="1" w:styleId="BalloonTextChar">
    <w:name w:val="Balloon Text Char"/>
    <w:basedOn w:val="DefaultParagraphFont"/>
    <w:link w:val="BalloonText"/>
    <w:uiPriority w:val="99"/>
    <w:semiHidden/>
    <w:qFormat/>
    <w:rsid w:val="005C23B4"/>
    <w:rPr>
      <w:rFonts w:ascii="Segoe UI" w:hAnsi="Segoe UI" w:cs="Segoe UI"/>
      <w:sz w:val="18"/>
      <w:szCs w:val="18"/>
    </w:rPr>
  </w:style>
  <w:style w:type="character" w:customStyle="1" w:styleId="jlqj4b">
    <w:name w:val="jlqj4b"/>
    <w:basedOn w:val="DefaultParagraphFont"/>
    <w:qFormat/>
    <w:rsid w:val="00796D30"/>
  </w:style>
  <w:style w:type="character" w:customStyle="1" w:styleId="viiyi">
    <w:name w:val="viiyi"/>
    <w:basedOn w:val="DefaultParagraphFont"/>
    <w:qFormat/>
    <w:rsid w:val="00796D30"/>
  </w:style>
  <w:style w:type="character" w:customStyle="1" w:styleId="FootnoteCharacters">
    <w:name w:val="Footnote Characters"/>
    <w:basedOn w:val="DefaultParagraphFont"/>
    <w:unhideWhenUsed/>
    <w:qFormat/>
    <w:rsid w:val="00761358"/>
    <w:rPr>
      <w:vertAlign w:val="superscript"/>
    </w:rPr>
  </w:style>
  <w:style w:type="character" w:customStyle="1" w:styleId="FootnoteAnchor">
    <w:name w:val="Footnote Anchor"/>
    <w:rsid w:val="00691144"/>
    <w:rPr>
      <w:vertAlign w:val="superscript"/>
    </w:rPr>
  </w:style>
  <w:style w:type="character" w:styleId="PageNumber">
    <w:name w:val="page number"/>
    <w:basedOn w:val="DefaultParagraphFont"/>
    <w:uiPriority w:val="99"/>
    <w:semiHidden/>
    <w:unhideWhenUsed/>
    <w:qFormat/>
    <w:rsid w:val="00A302A2"/>
  </w:style>
  <w:style w:type="character" w:customStyle="1" w:styleId="FontStyle12">
    <w:name w:val="Font Style12"/>
    <w:qFormat/>
    <w:rsid w:val="00FA4D6B"/>
    <w:rPr>
      <w:rFonts w:ascii="Tahoma" w:hAnsi="Tahoma" w:cs="Tahoma"/>
      <w:color w:val="000000"/>
      <w:sz w:val="20"/>
      <w:szCs w:val="20"/>
    </w:rPr>
  </w:style>
  <w:style w:type="character" w:customStyle="1" w:styleId="FontStyle11">
    <w:name w:val="Font Style11"/>
    <w:qFormat/>
    <w:rsid w:val="00FA4D6B"/>
    <w:rPr>
      <w:rFonts w:ascii="Tahoma" w:hAnsi="Tahoma" w:cs="Tahoma"/>
      <w:b/>
      <w:bCs/>
      <w:color w:val="000000"/>
      <w:sz w:val="20"/>
      <w:szCs w:val="20"/>
    </w:rPr>
  </w:style>
  <w:style w:type="character" w:customStyle="1" w:styleId="A4">
    <w:name w:val="A4"/>
    <w:uiPriority w:val="99"/>
    <w:qFormat/>
    <w:rsid w:val="00AB0DC1"/>
    <w:rPr>
      <w:rFonts w:cs="Proxima Nova"/>
      <w:color w:val="000000"/>
      <w:sz w:val="20"/>
      <w:szCs w:val="20"/>
    </w:rPr>
  </w:style>
  <w:style w:type="character" w:customStyle="1" w:styleId="ListLabel1">
    <w:name w:val="ListLabel 1"/>
    <w:qFormat/>
    <w:rsid w:val="00691144"/>
    <w:rPr>
      <w:b/>
    </w:rPr>
  </w:style>
  <w:style w:type="character" w:customStyle="1" w:styleId="ListLabel2">
    <w:name w:val="ListLabel 2"/>
    <w:qFormat/>
    <w:rsid w:val="00691144"/>
    <w:rPr>
      <w:b/>
    </w:rPr>
  </w:style>
  <w:style w:type="character" w:customStyle="1" w:styleId="ListLabel3">
    <w:name w:val="ListLabel 3"/>
    <w:qFormat/>
    <w:rsid w:val="00691144"/>
    <w:rPr>
      <w:b/>
      <w:sz w:val="22"/>
      <w:szCs w:val="22"/>
    </w:rPr>
  </w:style>
  <w:style w:type="character" w:customStyle="1" w:styleId="ListLabel4">
    <w:name w:val="ListLabel 4"/>
    <w:qFormat/>
    <w:rsid w:val="00691144"/>
    <w:rPr>
      <w:rFonts w:cs="Courier New"/>
    </w:rPr>
  </w:style>
  <w:style w:type="character" w:customStyle="1" w:styleId="ListLabel5">
    <w:name w:val="ListLabel 5"/>
    <w:qFormat/>
    <w:rsid w:val="00691144"/>
    <w:rPr>
      <w:rFonts w:cs="Courier New"/>
    </w:rPr>
  </w:style>
  <w:style w:type="character" w:customStyle="1" w:styleId="ListLabel6">
    <w:name w:val="ListLabel 6"/>
    <w:qFormat/>
    <w:rsid w:val="00691144"/>
    <w:rPr>
      <w:rFonts w:cs="Courier New"/>
    </w:rPr>
  </w:style>
  <w:style w:type="character" w:customStyle="1" w:styleId="ListLabel7">
    <w:name w:val="ListLabel 7"/>
    <w:qFormat/>
    <w:rsid w:val="00691144"/>
    <w:rPr>
      <w:rFonts w:cs="Courier New"/>
    </w:rPr>
  </w:style>
  <w:style w:type="character" w:customStyle="1" w:styleId="ListLabel8">
    <w:name w:val="ListLabel 8"/>
    <w:qFormat/>
    <w:rsid w:val="00691144"/>
    <w:rPr>
      <w:rFonts w:cs="Courier New"/>
    </w:rPr>
  </w:style>
  <w:style w:type="character" w:customStyle="1" w:styleId="ListLabel9">
    <w:name w:val="ListLabel 9"/>
    <w:qFormat/>
    <w:rsid w:val="00691144"/>
    <w:rPr>
      <w:rFonts w:cs="Courier New"/>
    </w:rPr>
  </w:style>
  <w:style w:type="character" w:customStyle="1" w:styleId="ListLabel10">
    <w:name w:val="ListLabel 10"/>
    <w:qFormat/>
    <w:rsid w:val="00691144"/>
    <w:rPr>
      <w:rFonts w:cs="Courier New"/>
    </w:rPr>
  </w:style>
  <w:style w:type="character" w:customStyle="1" w:styleId="ListLabel11">
    <w:name w:val="ListLabel 11"/>
    <w:qFormat/>
    <w:rsid w:val="00691144"/>
    <w:rPr>
      <w:rFonts w:cs="Courier New"/>
    </w:rPr>
  </w:style>
  <w:style w:type="character" w:customStyle="1" w:styleId="ListLabel12">
    <w:name w:val="ListLabel 12"/>
    <w:qFormat/>
    <w:rsid w:val="00691144"/>
    <w:rPr>
      <w:rFonts w:cs="Courier New"/>
    </w:rPr>
  </w:style>
  <w:style w:type="character" w:customStyle="1" w:styleId="ListLabel13">
    <w:name w:val="ListLabel 13"/>
    <w:qFormat/>
    <w:rsid w:val="00691144"/>
    <w:rPr>
      <w:rFonts w:cs="Courier New"/>
    </w:rPr>
  </w:style>
  <w:style w:type="character" w:customStyle="1" w:styleId="ListLabel14">
    <w:name w:val="ListLabel 14"/>
    <w:qFormat/>
    <w:rsid w:val="00691144"/>
    <w:rPr>
      <w:rFonts w:cs="Courier New"/>
    </w:rPr>
  </w:style>
  <w:style w:type="character" w:customStyle="1" w:styleId="ListLabel15">
    <w:name w:val="ListLabel 15"/>
    <w:qFormat/>
    <w:rsid w:val="00691144"/>
    <w:rPr>
      <w:rFonts w:cs="Courier New"/>
    </w:rPr>
  </w:style>
  <w:style w:type="character" w:customStyle="1" w:styleId="ListLabel16">
    <w:name w:val="ListLabel 16"/>
    <w:qFormat/>
    <w:rsid w:val="00691144"/>
    <w:rPr>
      <w:rFonts w:cs="Symbol"/>
      <w:sz w:val="22"/>
      <w:szCs w:val="22"/>
      <w:lang w:val="en-US"/>
    </w:rPr>
  </w:style>
  <w:style w:type="character" w:customStyle="1" w:styleId="ListLabel17">
    <w:name w:val="ListLabel 17"/>
    <w:qFormat/>
    <w:rsid w:val="00691144"/>
    <w:rPr>
      <w:rFonts w:cs="Courier New"/>
      <w:color w:val="222222"/>
      <w:sz w:val="22"/>
      <w:szCs w:val="22"/>
      <w:lang w:val="en-US"/>
    </w:rPr>
  </w:style>
  <w:style w:type="character" w:customStyle="1" w:styleId="ListLabel18">
    <w:name w:val="ListLabel 18"/>
    <w:qFormat/>
    <w:rsid w:val="00691144"/>
    <w:rPr>
      <w:rFonts w:cs="Wingdings"/>
      <w:color w:val="000000"/>
      <w:sz w:val="22"/>
      <w:szCs w:val="22"/>
      <w:lang w:val="en-US"/>
    </w:rPr>
  </w:style>
  <w:style w:type="character" w:customStyle="1" w:styleId="ListLabel19">
    <w:name w:val="ListLabel 19"/>
    <w:qFormat/>
    <w:rsid w:val="00691144"/>
    <w:rPr>
      <w:rFonts w:cs="Symbol"/>
      <w:sz w:val="22"/>
      <w:szCs w:val="22"/>
      <w:lang w:val="en-US"/>
    </w:rPr>
  </w:style>
  <w:style w:type="character" w:customStyle="1" w:styleId="ListLabel20">
    <w:name w:val="ListLabel 20"/>
    <w:qFormat/>
    <w:rsid w:val="00691144"/>
    <w:rPr>
      <w:rFonts w:cs="Courier New"/>
      <w:color w:val="222222"/>
      <w:sz w:val="22"/>
      <w:szCs w:val="22"/>
      <w:lang w:val="en-US"/>
    </w:rPr>
  </w:style>
  <w:style w:type="character" w:customStyle="1" w:styleId="ListLabel21">
    <w:name w:val="ListLabel 21"/>
    <w:qFormat/>
    <w:rsid w:val="00691144"/>
    <w:rPr>
      <w:rFonts w:cs="Wingdings"/>
      <w:color w:val="000000"/>
      <w:sz w:val="22"/>
      <w:szCs w:val="22"/>
      <w:lang w:val="en-US"/>
    </w:rPr>
  </w:style>
  <w:style w:type="character" w:customStyle="1" w:styleId="ListLabel22">
    <w:name w:val="ListLabel 22"/>
    <w:qFormat/>
    <w:rsid w:val="00691144"/>
    <w:rPr>
      <w:rFonts w:cs="Symbol"/>
      <w:sz w:val="22"/>
      <w:szCs w:val="22"/>
      <w:lang w:val="en-US"/>
    </w:rPr>
  </w:style>
  <w:style w:type="character" w:customStyle="1" w:styleId="ListLabel23">
    <w:name w:val="ListLabel 23"/>
    <w:qFormat/>
    <w:rsid w:val="00691144"/>
    <w:rPr>
      <w:rFonts w:cs="Courier New"/>
      <w:color w:val="222222"/>
      <w:sz w:val="22"/>
      <w:szCs w:val="22"/>
      <w:lang w:val="en-US"/>
    </w:rPr>
  </w:style>
  <w:style w:type="character" w:customStyle="1" w:styleId="ListLabel24">
    <w:name w:val="ListLabel 24"/>
    <w:qFormat/>
    <w:rsid w:val="00691144"/>
    <w:rPr>
      <w:rFonts w:cs="Wingdings"/>
      <w:color w:val="000000"/>
      <w:sz w:val="22"/>
      <w:szCs w:val="22"/>
      <w:lang w:val="en-US"/>
    </w:rPr>
  </w:style>
  <w:style w:type="character" w:customStyle="1" w:styleId="ListLabel25">
    <w:name w:val="ListLabel 25"/>
    <w:qFormat/>
    <w:rsid w:val="00691144"/>
    <w:rPr>
      <w:rFonts w:cstheme="minorHAnsi"/>
      <w:color w:val="0000FF"/>
      <w:u w:val="single"/>
      <w:lang w:val="en-US"/>
    </w:rPr>
  </w:style>
  <w:style w:type="character" w:customStyle="1" w:styleId="EndnoteAnchor">
    <w:name w:val="Endnote Anchor"/>
    <w:rsid w:val="00691144"/>
    <w:rPr>
      <w:vertAlign w:val="superscript"/>
    </w:rPr>
  </w:style>
  <w:style w:type="character" w:customStyle="1" w:styleId="EndnoteCharacters">
    <w:name w:val="Endnote Characters"/>
    <w:qFormat/>
    <w:rsid w:val="00691144"/>
  </w:style>
  <w:style w:type="paragraph" w:customStyle="1" w:styleId="Heading">
    <w:name w:val="Heading"/>
    <w:basedOn w:val="Normal"/>
    <w:next w:val="BodyText"/>
    <w:qFormat/>
    <w:rsid w:val="00691144"/>
    <w:pPr>
      <w:keepNext/>
      <w:spacing w:before="240" w:after="120"/>
    </w:pPr>
    <w:rPr>
      <w:rFonts w:ascii="Liberation Sans" w:eastAsia="Microsoft YaHei" w:hAnsi="Liberation Sans" w:cs="Arial"/>
      <w:sz w:val="28"/>
      <w:szCs w:val="28"/>
    </w:rPr>
  </w:style>
  <w:style w:type="paragraph" w:styleId="BodyText">
    <w:name w:val="Body Text"/>
    <w:basedOn w:val="Normal"/>
    <w:rsid w:val="00691144"/>
    <w:pPr>
      <w:spacing w:after="140" w:line="276" w:lineRule="auto"/>
    </w:pPr>
  </w:style>
  <w:style w:type="paragraph" w:styleId="List">
    <w:name w:val="List"/>
    <w:basedOn w:val="BodyText"/>
    <w:rsid w:val="00691144"/>
    <w:rPr>
      <w:rFonts w:cs="Arial"/>
    </w:rPr>
  </w:style>
  <w:style w:type="paragraph" w:styleId="Caption">
    <w:name w:val="caption"/>
    <w:basedOn w:val="Normal"/>
    <w:qFormat/>
    <w:rsid w:val="00691144"/>
    <w:pPr>
      <w:suppressLineNumbers/>
      <w:spacing w:before="120" w:after="120"/>
    </w:pPr>
    <w:rPr>
      <w:rFonts w:cs="Arial"/>
      <w:i/>
      <w:iCs/>
      <w:sz w:val="24"/>
      <w:szCs w:val="24"/>
    </w:rPr>
  </w:style>
  <w:style w:type="paragraph" w:customStyle="1" w:styleId="Index">
    <w:name w:val="Index"/>
    <w:basedOn w:val="Normal"/>
    <w:qFormat/>
    <w:rsid w:val="00691144"/>
    <w:pPr>
      <w:suppressLineNumbers/>
    </w:pPr>
    <w:rPr>
      <w:rFonts w:cs="Arial"/>
    </w:rPr>
  </w:style>
  <w:style w:type="paragraph" w:styleId="ListParagraph">
    <w:name w:val="List Paragraph"/>
    <w:basedOn w:val="Normal"/>
    <w:uiPriority w:val="34"/>
    <w:qFormat/>
    <w:rsid w:val="00FC06A8"/>
    <w:pPr>
      <w:ind w:left="720"/>
      <w:contextualSpacing/>
    </w:pPr>
  </w:style>
  <w:style w:type="paragraph" w:styleId="FootnoteText">
    <w:name w:val="footnote text"/>
    <w:basedOn w:val="Normal"/>
    <w:link w:val="FootnoteTextChar"/>
    <w:unhideWhenUsed/>
    <w:rsid w:val="00BD2C8F"/>
    <w:pPr>
      <w:spacing w:after="0" w:line="240" w:lineRule="auto"/>
    </w:pPr>
    <w:rPr>
      <w:rFonts w:ascii="Calibri" w:eastAsia="Calibri" w:hAnsi="Calibri" w:cs="Calibri"/>
      <w:sz w:val="20"/>
      <w:szCs w:val="20"/>
      <w:lang w:val="en-GB" w:eastAsia="el-GR"/>
    </w:rPr>
  </w:style>
  <w:style w:type="paragraph" w:styleId="Header">
    <w:name w:val="header"/>
    <w:basedOn w:val="Normal"/>
    <w:link w:val="HeaderChar"/>
    <w:uiPriority w:val="99"/>
    <w:unhideWhenUsed/>
    <w:rsid w:val="00C45DC1"/>
    <w:pPr>
      <w:tabs>
        <w:tab w:val="center" w:pos="4153"/>
        <w:tab w:val="right" w:pos="8306"/>
      </w:tabs>
      <w:spacing w:after="0" w:line="240" w:lineRule="auto"/>
    </w:pPr>
  </w:style>
  <w:style w:type="paragraph" w:styleId="Footer">
    <w:name w:val="footer"/>
    <w:basedOn w:val="Normal"/>
    <w:link w:val="FooterChar"/>
    <w:uiPriority w:val="99"/>
    <w:unhideWhenUsed/>
    <w:rsid w:val="00C45DC1"/>
    <w:pPr>
      <w:tabs>
        <w:tab w:val="center" w:pos="4153"/>
        <w:tab w:val="right" w:pos="8306"/>
      </w:tabs>
      <w:spacing w:after="0" w:line="240" w:lineRule="auto"/>
    </w:pPr>
  </w:style>
  <w:style w:type="paragraph" w:styleId="CommentText">
    <w:name w:val="annotation text"/>
    <w:basedOn w:val="Normal"/>
    <w:link w:val="CommentTextChar"/>
    <w:uiPriority w:val="99"/>
    <w:semiHidden/>
    <w:unhideWhenUsed/>
    <w:qFormat/>
    <w:rsid w:val="005C23B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C23B4"/>
    <w:rPr>
      <w:b/>
      <w:bCs/>
    </w:rPr>
  </w:style>
  <w:style w:type="paragraph" w:styleId="BalloonText">
    <w:name w:val="Balloon Text"/>
    <w:basedOn w:val="Normal"/>
    <w:link w:val="BalloonTextChar"/>
    <w:uiPriority w:val="99"/>
    <w:semiHidden/>
    <w:unhideWhenUsed/>
    <w:qFormat/>
    <w:rsid w:val="005C23B4"/>
    <w:pPr>
      <w:spacing w:after="0" w:line="240" w:lineRule="auto"/>
    </w:pPr>
    <w:rPr>
      <w:rFonts w:ascii="Segoe UI" w:hAnsi="Segoe UI" w:cs="Segoe UI"/>
      <w:sz w:val="18"/>
      <w:szCs w:val="18"/>
    </w:rPr>
  </w:style>
  <w:style w:type="paragraph" w:customStyle="1" w:styleId="western">
    <w:name w:val="western"/>
    <w:basedOn w:val="Normal"/>
    <w:qFormat/>
    <w:rsid w:val="00761358"/>
    <w:pPr>
      <w:spacing w:beforeAutospacing="1"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qFormat/>
    <w:rsid w:val="00A302A2"/>
    <w:pPr>
      <w:spacing w:after="200" w:line="276" w:lineRule="auto"/>
    </w:pPr>
    <w:rPr>
      <w:rFonts w:ascii="Times New Roman" w:eastAsia="Calibri" w:hAnsi="Times New Roman" w:cs="Times New Roman"/>
      <w:sz w:val="24"/>
      <w:szCs w:val="24"/>
      <w:lang w:val="en-US" w:eastAsia="el-GR"/>
    </w:rPr>
  </w:style>
  <w:style w:type="paragraph" w:styleId="NoSpacing">
    <w:name w:val="No Spacing"/>
    <w:uiPriority w:val="1"/>
    <w:qFormat/>
    <w:rsid w:val="00FA4D6B"/>
    <w:pPr>
      <w:suppressAutoHyphens/>
    </w:pPr>
    <w:rPr>
      <w:rFonts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media.media.gov.gr/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010F9-584A-4498-B655-16E5D6B3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3035</Words>
  <Characters>17304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ΝΙΚΟΛ ΣΑΠΦΩ ΣΤΕΛΛΟΥ</dc:creator>
  <cp:lastModifiedBy>GUILLET Thibaut</cp:lastModifiedBy>
  <cp:revision>2</cp:revision>
  <dcterms:created xsi:type="dcterms:W3CDTF">2022-02-03T08:40:00Z</dcterms:created>
  <dcterms:modified xsi:type="dcterms:W3CDTF">2022-02-03T08:40:00Z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