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9B7FB" w14:textId="77777777" w:rsidR="00B57863" w:rsidRDefault="00B57863" w:rsidP="00B57863">
      <w:pPr>
        <w:pStyle w:val="Heading2"/>
        <w:shd w:val="clear" w:color="auto" w:fill="FFFFFF"/>
        <w:spacing w:before="0"/>
        <w:jc w:val="center"/>
        <w:rPr>
          <w:rFonts w:ascii="Helvetica" w:hAnsi="Helvetica" w:cs="Helvetica"/>
          <w:b/>
          <w:bCs/>
          <w:color w:val="1F1F1F"/>
        </w:rPr>
      </w:pPr>
      <w:r>
        <w:rPr>
          <w:rFonts w:ascii="Helvetica" w:hAnsi="Helvetica" w:cs="Helvetica"/>
          <w:b/>
          <w:bCs/>
          <w:color w:val="1F1F1F"/>
        </w:rPr>
        <w:t>Submission to UN Special Rapporteur on</w:t>
      </w:r>
    </w:p>
    <w:p w14:paraId="1483C4D8" w14:textId="77777777" w:rsidR="00B57863" w:rsidRDefault="00B57863" w:rsidP="00B57863">
      <w:pPr>
        <w:pStyle w:val="Heading2"/>
        <w:shd w:val="clear" w:color="auto" w:fill="FFFFFF"/>
        <w:spacing w:before="0"/>
        <w:jc w:val="center"/>
        <w:rPr>
          <w:rFonts w:ascii="Helvetica" w:hAnsi="Helvetica" w:cs="Helvetica"/>
          <w:color w:val="1F1F1F"/>
        </w:rPr>
      </w:pPr>
      <w:r>
        <w:rPr>
          <w:rFonts w:ascii="Helvetica" w:hAnsi="Helvetica" w:cs="Helvetica"/>
          <w:b/>
          <w:bCs/>
          <w:color w:val="1F1F1F"/>
        </w:rPr>
        <w:t>‘The Right to Food and Securing Sustainable Small-Scale Fisheries’</w:t>
      </w:r>
    </w:p>
    <w:p w14:paraId="1E234FD6" w14:textId="77777777" w:rsidR="00B57863" w:rsidRDefault="00B57863" w:rsidP="00B57863">
      <w:pPr>
        <w:tabs>
          <w:tab w:val="num" w:pos="720"/>
        </w:tabs>
        <w:spacing w:after="0" w:line="240" w:lineRule="auto"/>
        <w:ind w:left="720" w:hanging="360"/>
      </w:pPr>
    </w:p>
    <w:p w14:paraId="4BBA9584" w14:textId="77777777" w:rsidR="00B57863" w:rsidRDefault="00B57863" w:rsidP="00B57863">
      <w:pPr>
        <w:spacing w:after="0" w:line="240" w:lineRule="auto"/>
        <w:ind w:left="720"/>
        <w:rPr>
          <w:rFonts w:ascii="Times New Roman" w:eastAsia="Times New Roman" w:hAnsi="Times New Roman" w:cs="Times New Roman"/>
          <w:sz w:val="24"/>
          <w:szCs w:val="24"/>
        </w:rPr>
      </w:pPr>
    </w:p>
    <w:p w14:paraId="5006BB73" w14:textId="77777777" w:rsidR="00B57863" w:rsidRPr="00C977D3" w:rsidRDefault="00B57863" w:rsidP="00B57863">
      <w:pPr>
        <w:numPr>
          <w:ilvl w:val="0"/>
          <w:numId w:val="4"/>
        </w:numPr>
        <w:spacing w:after="0" w:line="240" w:lineRule="auto"/>
        <w:rPr>
          <w:rFonts w:ascii="Times New Roman" w:eastAsia="Times New Roman" w:hAnsi="Times New Roman" w:cs="Times New Roman"/>
          <w:sz w:val="24"/>
          <w:szCs w:val="24"/>
        </w:rPr>
      </w:pPr>
      <w:r w:rsidRPr="00C977D3">
        <w:rPr>
          <w:rFonts w:ascii="Times New Roman" w:eastAsia="Times New Roman" w:hAnsi="Times New Roman" w:cs="Times New Roman"/>
          <w:sz w:val="24"/>
          <w:szCs w:val="24"/>
        </w:rPr>
        <w:t>What are the main human rights challenges facing small-scale fishers and fish workers in your country?</w:t>
      </w:r>
    </w:p>
    <w:p w14:paraId="2D520418" w14:textId="77777777" w:rsidR="00B57863" w:rsidRPr="00C977D3" w:rsidRDefault="00B57863" w:rsidP="00B57863">
      <w:pPr>
        <w:spacing w:after="0" w:line="240" w:lineRule="auto"/>
        <w:ind w:left="720"/>
        <w:rPr>
          <w:rFonts w:ascii="Times New Roman" w:eastAsia="Times New Roman" w:hAnsi="Times New Roman" w:cs="Times New Roman"/>
          <w:sz w:val="24"/>
          <w:szCs w:val="24"/>
        </w:rPr>
      </w:pPr>
    </w:p>
    <w:p w14:paraId="3E73D3FA" w14:textId="77777777" w:rsidR="00B57863" w:rsidRPr="00C977D3" w:rsidRDefault="00B57863" w:rsidP="00B57863">
      <w:pPr>
        <w:spacing w:after="0" w:line="240" w:lineRule="auto"/>
        <w:jc w:val="both"/>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 xml:space="preserve">The small-scale fish workers are the largest primary non-consumptive stakeholders of the water bodies. Good fish needs good water. Small-scale fish workers are the natural custodians of the water bodies including the coastal waters, rivers, wetlands, </w:t>
      </w:r>
      <w:proofErr w:type="gramStart"/>
      <w:r w:rsidRPr="00C977D3">
        <w:rPr>
          <w:rFonts w:ascii="Times New Roman" w:eastAsia="Times New Roman" w:hAnsi="Times New Roman" w:cs="Times New Roman"/>
          <w:color w:val="0000CC"/>
          <w:sz w:val="24"/>
          <w:szCs w:val="24"/>
        </w:rPr>
        <w:t>ponds</w:t>
      </w:r>
      <w:proofErr w:type="gramEnd"/>
      <w:r w:rsidRPr="00C977D3">
        <w:rPr>
          <w:rFonts w:ascii="Times New Roman" w:eastAsia="Times New Roman" w:hAnsi="Times New Roman" w:cs="Times New Roman"/>
          <w:color w:val="0000CC"/>
          <w:sz w:val="24"/>
          <w:szCs w:val="24"/>
        </w:rPr>
        <w:t xml:space="preserve"> and tanks as well as of the fish resources available in them. But they do not have legal right to -  </w:t>
      </w:r>
    </w:p>
    <w:p w14:paraId="7C97EDB1" w14:textId="77777777" w:rsidR="00B57863" w:rsidRPr="00C977D3" w:rsidRDefault="00B57863" w:rsidP="00B57863">
      <w:pPr>
        <w:pStyle w:val="ListParagraph"/>
        <w:numPr>
          <w:ilvl w:val="1"/>
          <w:numId w:val="4"/>
        </w:numPr>
        <w:spacing w:before="100" w:beforeAutospacing="1" w:after="100" w:afterAutospacing="1"/>
        <w:ind w:left="720"/>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 xml:space="preserve">access water bodies for sustainable fishing or fish </w:t>
      </w:r>
      <w:proofErr w:type="gramStart"/>
      <w:r w:rsidRPr="00C977D3">
        <w:rPr>
          <w:rFonts w:ascii="Times New Roman" w:eastAsia="Times New Roman" w:hAnsi="Times New Roman" w:cs="Times New Roman"/>
          <w:color w:val="0000CC"/>
          <w:sz w:val="24"/>
          <w:szCs w:val="24"/>
        </w:rPr>
        <w:t>farming;</w:t>
      </w:r>
      <w:proofErr w:type="gramEnd"/>
      <w:r w:rsidRPr="00C977D3">
        <w:rPr>
          <w:rFonts w:ascii="Times New Roman" w:eastAsia="Times New Roman" w:hAnsi="Times New Roman" w:cs="Times New Roman"/>
          <w:color w:val="0000CC"/>
          <w:sz w:val="24"/>
          <w:szCs w:val="24"/>
        </w:rPr>
        <w:t xml:space="preserve"> </w:t>
      </w:r>
    </w:p>
    <w:p w14:paraId="6B869144" w14:textId="77777777" w:rsidR="00B57863" w:rsidRPr="00C977D3" w:rsidRDefault="00B57863" w:rsidP="00B57863">
      <w:pPr>
        <w:pStyle w:val="ListParagraph"/>
        <w:numPr>
          <w:ilvl w:val="1"/>
          <w:numId w:val="4"/>
        </w:numPr>
        <w:spacing w:before="100" w:beforeAutospacing="1" w:after="100" w:afterAutospacing="1"/>
        <w:ind w:left="720"/>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 xml:space="preserve">protect water bodies and fish </w:t>
      </w:r>
      <w:proofErr w:type="gramStart"/>
      <w:r w:rsidRPr="00C977D3">
        <w:rPr>
          <w:rFonts w:ascii="Times New Roman" w:eastAsia="Times New Roman" w:hAnsi="Times New Roman" w:cs="Times New Roman"/>
          <w:color w:val="0000CC"/>
          <w:sz w:val="24"/>
          <w:szCs w:val="24"/>
        </w:rPr>
        <w:t>resources;</w:t>
      </w:r>
      <w:proofErr w:type="gramEnd"/>
    </w:p>
    <w:p w14:paraId="247FC22F" w14:textId="77777777" w:rsidR="00B57863" w:rsidRPr="00C977D3" w:rsidRDefault="00B57863" w:rsidP="00B57863">
      <w:pPr>
        <w:pStyle w:val="ListParagraph"/>
        <w:numPr>
          <w:ilvl w:val="1"/>
          <w:numId w:val="4"/>
        </w:numPr>
        <w:spacing w:before="100" w:beforeAutospacing="1" w:after="100" w:afterAutospacing="1"/>
        <w:ind w:left="720"/>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participate in the management of water bodies and fish resources.</w:t>
      </w:r>
    </w:p>
    <w:p w14:paraId="54494EE1" w14:textId="77777777" w:rsidR="00B57863" w:rsidRPr="00C977D3" w:rsidRDefault="00B57863" w:rsidP="00B57863">
      <w:pPr>
        <w:spacing w:before="100" w:beforeAutospacing="1" w:after="100" w:afterAutospacing="1" w:line="240" w:lineRule="auto"/>
        <w:jc w:val="both"/>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 xml:space="preserve">The small-scale fisheries continuously suffer from pollution; diversion of water resources; encroachments on water bodies, coasts and catchment areas; </w:t>
      </w:r>
      <w:proofErr w:type="gramStart"/>
      <w:r w:rsidRPr="00C977D3">
        <w:rPr>
          <w:rFonts w:ascii="Times New Roman" w:eastAsia="Times New Roman" w:hAnsi="Times New Roman" w:cs="Times New Roman"/>
          <w:color w:val="0000CC"/>
          <w:sz w:val="24"/>
          <w:szCs w:val="24"/>
        </w:rPr>
        <w:t>over fishing</w:t>
      </w:r>
      <w:proofErr w:type="gramEnd"/>
      <w:r w:rsidRPr="00C977D3">
        <w:rPr>
          <w:rFonts w:ascii="Times New Roman" w:eastAsia="Times New Roman" w:hAnsi="Times New Roman" w:cs="Times New Roman"/>
          <w:color w:val="0000CC"/>
          <w:sz w:val="24"/>
          <w:szCs w:val="24"/>
        </w:rPr>
        <w:t xml:space="preserve"> by large mechanised fishing boats and destructive fishing by trawlers or purse seiners in the marine sector and by fishing with poison, mosquito net, explosives or electric current in the inland sector. Pollution and encroachments by widespread intensive shrimp farming add to the woes of small-scale fisheries. The government policy favours capital intensive aquaculture and large-scale fishing than small-scale capture or culture fisheries.</w:t>
      </w:r>
    </w:p>
    <w:p w14:paraId="1B63E45C" w14:textId="77777777" w:rsidR="00B57863" w:rsidRPr="00C977D3" w:rsidRDefault="00B57863" w:rsidP="00B57863">
      <w:pPr>
        <w:spacing w:before="100" w:beforeAutospacing="1" w:after="100" w:afterAutospacing="1" w:line="240" w:lineRule="auto"/>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Shorn of legal rights, the resource starved small-scale fish workers are not being able to protect their livelihood and its natural resource base. As a result, there has been large scale migration of fish workers from small scale fisheries sector.</w:t>
      </w:r>
    </w:p>
    <w:p w14:paraId="623C4FFF" w14:textId="77777777" w:rsidR="00B57863" w:rsidRPr="00C977D3" w:rsidRDefault="00B57863" w:rsidP="00B578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77D3">
        <w:rPr>
          <w:rFonts w:ascii="Times New Roman" w:eastAsia="Times New Roman" w:hAnsi="Times New Roman" w:cs="Times New Roman"/>
          <w:sz w:val="24"/>
          <w:szCs w:val="24"/>
        </w:rPr>
        <w:t>What good practices could be shared from your country that has strengthened the recognition, protection and remedies for small-scale fishers and fish workers?</w:t>
      </w:r>
    </w:p>
    <w:p w14:paraId="3ED5DAC7" w14:textId="77777777" w:rsidR="00B57863" w:rsidRPr="00C977D3" w:rsidRDefault="00B57863" w:rsidP="00B57863">
      <w:pPr>
        <w:spacing w:before="100" w:beforeAutospacing="1" w:after="100" w:afterAutospacing="1" w:line="240" w:lineRule="auto"/>
        <w:jc w:val="both"/>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 xml:space="preserve">In India the </w:t>
      </w:r>
      <w:r w:rsidRPr="00C977D3">
        <w:rPr>
          <w:rFonts w:ascii="Times New Roman" w:eastAsia="Times New Roman" w:hAnsi="Times New Roman" w:cs="Times New Roman"/>
          <w:b/>
          <w:bCs/>
          <w:color w:val="0000CC"/>
          <w:sz w:val="24"/>
          <w:szCs w:val="24"/>
        </w:rPr>
        <w:t>National Platform for Small Scale Fish Workers (NPSSFW)</w:t>
      </w:r>
      <w:r w:rsidRPr="00C977D3">
        <w:rPr>
          <w:rFonts w:ascii="Times New Roman" w:eastAsia="Times New Roman" w:hAnsi="Times New Roman" w:cs="Times New Roman"/>
          <w:color w:val="0000CC"/>
          <w:sz w:val="24"/>
          <w:szCs w:val="24"/>
        </w:rPr>
        <w:t xml:space="preserve"> and the fish workers organisations affiliated to it have been instrumental in continuously raising the voice of small-scale fish workers on national and international policy positions</w:t>
      </w:r>
      <w:r>
        <w:rPr>
          <w:rFonts w:ascii="Times New Roman" w:eastAsia="Times New Roman" w:hAnsi="Times New Roman" w:cs="Times New Roman"/>
          <w:color w:val="0000CC"/>
          <w:sz w:val="24"/>
          <w:szCs w:val="24"/>
        </w:rPr>
        <w:t xml:space="preserve"> with more than 80 such interventions till date</w:t>
      </w:r>
      <w:r w:rsidRPr="00C977D3">
        <w:rPr>
          <w:rFonts w:ascii="Times New Roman" w:eastAsia="Times New Roman" w:hAnsi="Times New Roman" w:cs="Times New Roman"/>
          <w:color w:val="0000CC"/>
          <w:sz w:val="24"/>
          <w:szCs w:val="24"/>
        </w:rPr>
        <w:t xml:space="preserve">. </w:t>
      </w:r>
      <w:r w:rsidRPr="00C977D3">
        <w:rPr>
          <w:rFonts w:ascii="Times New Roman" w:eastAsia="Times New Roman" w:hAnsi="Times New Roman" w:cs="Times New Roman"/>
          <w:b/>
          <w:bCs/>
          <w:color w:val="0000CC"/>
          <w:sz w:val="24"/>
          <w:szCs w:val="24"/>
        </w:rPr>
        <w:t>Small-scale fishers’ and fish farmers’ right to water bodies</w:t>
      </w:r>
      <w:r w:rsidRPr="00C977D3">
        <w:rPr>
          <w:rFonts w:ascii="Times New Roman" w:eastAsia="Times New Roman" w:hAnsi="Times New Roman" w:cs="Times New Roman"/>
          <w:color w:val="0000CC"/>
          <w:sz w:val="24"/>
          <w:szCs w:val="24"/>
        </w:rPr>
        <w:t xml:space="preserve"> has been a major campaign launched by NPSSFW.</w:t>
      </w:r>
    </w:p>
    <w:p w14:paraId="2D36E8C6" w14:textId="77777777" w:rsidR="00B57863" w:rsidRPr="00C977D3" w:rsidRDefault="00B57863" w:rsidP="00B57863">
      <w:pPr>
        <w:spacing w:before="100" w:beforeAutospacing="1" w:after="0" w:line="240" w:lineRule="auto"/>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 xml:space="preserve">Some of the main campaigns launched were to protect small-scale fisheries from –  </w:t>
      </w:r>
    </w:p>
    <w:p w14:paraId="2E8CBDA9" w14:textId="77777777" w:rsidR="00B57863" w:rsidRPr="00C977D3" w:rsidRDefault="00B57863" w:rsidP="00B57863">
      <w:pPr>
        <w:pStyle w:val="ListParagraph"/>
        <w:numPr>
          <w:ilvl w:val="0"/>
          <w:numId w:val="5"/>
        </w:numPr>
        <w:ind w:left="900"/>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Destructive fishing (West Bengal),</w:t>
      </w:r>
    </w:p>
    <w:p w14:paraId="6854CC0B" w14:textId="77777777" w:rsidR="00B57863" w:rsidRPr="00C977D3" w:rsidRDefault="00B57863" w:rsidP="00B57863">
      <w:pPr>
        <w:pStyle w:val="ListParagraph"/>
        <w:numPr>
          <w:ilvl w:val="0"/>
          <w:numId w:val="5"/>
        </w:numPr>
        <w:ind w:left="900"/>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Mangrove destruction and sand mining (Andhra Pradesh),</w:t>
      </w:r>
    </w:p>
    <w:p w14:paraId="18249F0F" w14:textId="77777777" w:rsidR="00B57863" w:rsidRPr="00C977D3" w:rsidRDefault="00B57863" w:rsidP="00B57863">
      <w:pPr>
        <w:pStyle w:val="ListParagraph"/>
        <w:numPr>
          <w:ilvl w:val="0"/>
          <w:numId w:val="5"/>
        </w:numPr>
        <w:ind w:left="900"/>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Indian Marine Fisheries Bill (Tamil Nadu),</w:t>
      </w:r>
    </w:p>
    <w:p w14:paraId="4FF6CCDA" w14:textId="77777777" w:rsidR="00B57863" w:rsidRPr="00C977D3" w:rsidRDefault="00B57863" w:rsidP="00B57863">
      <w:pPr>
        <w:pStyle w:val="ListParagraph"/>
        <w:numPr>
          <w:ilvl w:val="0"/>
          <w:numId w:val="5"/>
        </w:numPr>
        <w:ind w:left="900"/>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Backwater pollution and encroachments (Kerala),</w:t>
      </w:r>
    </w:p>
    <w:p w14:paraId="4A1DAF32" w14:textId="77777777" w:rsidR="00B57863" w:rsidRPr="00C977D3" w:rsidRDefault="00B57863" w:rsidP="00B57863">
      <w:pPr>
        <w:pStyle w:val="ListParagraph"/>
        <w:numPr>
          <w:ilvl w:val="0"/>
          <w:numId w:val="5"/>
        </w:numPr>
        <w:ind w:left="900"/>
        <w:rPr>
          <w:rFonts w:ascii="Times New Roman" w:eastAsia="Times New Roman" w:hAnsi="Times New Roman" w:cs="Times New Roman"/>
          <w:color w:val="0000CC"/>
          <w:sz w:val="24"/>
          <w:szCs w:val="24"/>
        </w:rPr>
      </w:pPr>
      <w:r>
        <w:rPr>
          <w:rFonts w:ascii="Times New Roman" w:eastAsia="Times New Roman" w:hAnsi="Times New Roman" w:cs="Times New Roman"/>
          <w:color w:val="0000CC"/>
          <w:sz w:val="24"/>
          <w:szCs w:val="24"/>
        </w:rPr>
        <w:t xml:space="preserve">Project </w:t>
      </w:r>
      <w:r w:rsidRPr="00C977D3">
        <w:rPr>
          <w:rFonts w:ascii="Times New Roman" w:eastAsia="Times New Roman" w:hAnsi="Times New Roman" w:cs="Times New Roman"/>
          <w:color w:val="0000CC"/>
          <w:sz w:val="24"/>
          <w:szCs w:val="24"/>
        </w:rPr>
        <w:t xml:space="preserve">Marina on Zuari river (Goa), </w:t>
      </w:r>
    </w:p>
    <w:p w14:paraId="6FD6EF7F" w14:textId="77777777" w:rsidR="00B57863" w:rsidRPr="00C977D3" w:rsidRDefault="00B57863" w:rsidP="00B57863">
      <w:pPr>
        <w:pStyle w:val="ListParagraph"/>
        <w:numPr>
          <w:ilvl w:val="0"/>
          <w:numId w:val="5"/>
        </w:numPr>
        <w:ind w:left="900"/>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 xml:space="preserve">Eviction from Loktak Lake (Manipur), </w:t>
      </w:r>
    </w:p>
    <w:p w14:paraId="23AECF47" w14:textId="77777777" w:rsidR="00B57863" w:rsidRPr="00C977D3" w:rsidRDefault="00B57863" w:rsidP="00B57863">
      <w:pPr>
        <w:pStyle w:val="ListParagraph"/>
        <w:numPr>
          <w:ilvl w:val="0"/>
          <w:numId w:val="5"/>
        </w:numPr>
        <w:ind w:left="900"/>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Siltation and tourism in Wular Lake (Kashmir).</w:t>
      </w:r>
    </w:p>
    <w:p w14:paraId="04529F41" w14:textId="77777777" w:rsidR="00B57863" w:rsidRPr="00C977D3" w:rsidRDefault="00B57863" w:rsidP="00B57863">
      <w:pPr>
        <w:spacing w:before="240" w:after="0" w:line="240" w:lineRule="auto"/>
        <w:jc w:val="both"/>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lastRenderedPageBreak/>
        <w:t>These and other campaigns have resulted not only in the recognition of the community organisations by the authorities but also have been effective in providing substantial relief to the small-scale fish worker communities.</w:t>
      </w:r>
    </w:p>
    <w:p w14:paraId="70B42686" w14:textId="77777777" w:rsidR="00B57863" w:rsidRPr="00C977D3" w:rsidRDefault="00B57863" w:rsidP="00B578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77D3">
        <w:rPr>
          <w:rFonts w:ascii="Times New Roman" w:eastAsia="Times New Roman" w:hAnsi="Times New Roman" w:cs="Times New Roman"/>
          <w:sz w:val="24"/>
          <w:szCs w:val="24"/>
        </w:rPr>
        <w:t>To what extent small-scale fisheries, coastal communities, and fishery workers have been included in national and international policy processes related to the fisheries sector?</w:t>
      </w:r>
    </w:p>
    <w:p w14:paraId="4A36DF6F" w14:textId="77777777" w:rsidR="00B57863" w:rsidRPr="00C977D3" w:rsidRDefault="00B57863" w:rsidP="00B57863">
      <w:pPr>
        <w:spacing w:before="100" w:beforeAutospacing="1" w:after="100" w:afterAutospacing="1" w:line="240" w:lineRule="auto"/>
        <w:jc w:val="both"/>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 xml:space="preserve">In India the Government has not been able to identify the small-scale fisheries with a view to protect and promote it. </w:t>
      </w:r>
      <w:proofErr w:type="gramStart"/>
      <w:r w:rsidRPr="00C977D3">
        <w:rPr>
          <w:rFonts w:ascii="Times New Roman" w:eastAsia="Times New Roman" w:hAnsi="Times New Roman" w:cs="Times New Roman"/>
          <w:color w:val="0000CC"/>
          <w:sz w:val="24"/>
          <w:szCs w:val="24"/>
        </w:rPr>
        <w:t>Instead</w:t>
      </w:r>
      <w:proofErr w:type="gramEnd"/>
      <w:r w:rsidRPr="00C977D3">
        <w:rPr>
          <w:rFonts w:ascii="Times New Roman" w:eastAsia="Times New Roman" w:hAnsi="Times New Roman" w:cs="Times New Roman"/>
          <w:color w:val="0000CC"/>
          <w:sz w:val="24"/>
          <w:szCs w:val="24"/>
        </w:rPr>
        <w:t xml:space="preserve"> there have been attempts to designate all large-scale fishing boats as part of the small-scale fisheries (Draft Indian Marine Fisheries Bill 2021). </w:t>
      </w:r>
    </w:p>
    <w:p w14:paraId="36268FCC" w14:textId="77777777" w:rsidR="00B57863" w:rsidRPr="00C977D3" w:rsidRDefault="00B57863" w:rsidP="00B57863">
      <w:pPr>
        <w:spacing w:before="100" w:beforeAutospacing="1" w:after="100" w:afterAutospacing="1" w:line="240" w:lineRule="auto"/>
        <w:jc w:val="both"/>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 xml:space="preserve">There has been no recognition of the preferential access rights of small-scale fishers to marine fish resources. There has been no statutory protection for the small-scale river, </w:t>
      </w:r>
      <w:proofErr w:type="gramStart"/>
      <w:r w:rsidRPr="00C977D3">
        <w:rPr>
          <w:rFonts w:ascii="Times New Roman" w:eastAsia="Times New Roman" w:hAnsi="Times New Roman" w:cs="Times New Roman"/>
          <w:color w:val="0000CC"/>
          <w:sz w:val="24"/>
          <w:szCs w:val="24"/>
        </w:rPr>
        <w:t>reservoir</w:t>
      </w:r>
      <w:proofErr w:type="gramEnd"/>
      <w:r w:rsidRPr="00C977D3">
        <w:rPr>
          <w:rFonts w:ascii="Times New Roman" w:eastAsia="Times New Roman" w:hAnsi="Times New Roman" w:cs="Times New Roman"/>
          <w:color w:val="0000CC"/>
          <w:sz w:val="24"/>
          <w:szCs w:val="24"/>
        </w:rPr>
        <w:t xml:space="preserve"> or wetland fisheries. There is no policy to ensure access of small-scale fishers or fish farmers to public water bodies for fishing or fish farming. Neither there is any statutory provision to ensure security of lease to the small-scale fish farmers who take privately owned tanks or ponds on rent.       </w:t>
      </w:r>
    </w:p>
    <w:p w14:paraId="00676339" w14:textId="77777777" w:rsidR="00B57863" w:rsidRPr="00C977D3" w:rsidRDefault="00B57863" w:rsidP="00B57863">
      <w:pPr>
        <w:spacing w:before="100" w:beforeAutospacing="1" w:after="100" w:afterAutospacing="1" w:line="240" w:lineRule="auto"/>
        <w:jc w:val="both"/>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The subsidies and schemes provided by the Government are heavily in favour of the large-scale players in fisheries sector who have direct role in marginalization of small-scale fish workers. The latter are not consulted in determining the subsidies or schemes.</w:t>
      </w:r>
    </w:p>
    <w:p w14:paraId="19563A95" w14:textId="77777777" w:rsidR="00B57863" w:rsidRPr="00C977D3" w:rsidRDefault="00B57863" w:rsidP="00B57863">
      <w:pPr>
        <w:spacing w:before="100" w:beforeAutospacing="1" w:after="100" w:afterAutospacing="1" w:line="240" w:lineRule="auto"/>
        <w:jc w:val="both"/>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 xml:space="preserve">While allowing competing interests to use the natural resource bases of small-scale fisheries, the Government does not consult the small-scale fish workers, let alone taking their informed consent. The same exclusion in decision making operates when any conservation regime is imposed thereby restricting or stopping small-scale fish workers livelihood practices. </w:t>
      </w:r>
    </w:p>
    <w:p w14:paraId="1C121470" w14:textId="77777777" w:rsidR="00B57863" w:rsidRPr="00C977D3" w:rsidRDefault="00B57863" w:rsidP="00B57863">
      <w:pPr>
        <w:spacing w:before="100" w:beforeAutospacing="1" w:after="100" w:afterAutospacing="1" w:line="240" w:lineRule="auto"/>
        <w:jc w:val="both"/>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The government does not take in the small-scale fish workers in the processes of international policy framing or implementation like FAO Voluntary Guidelines for Small Scale Fisheries (VGSSF) or WTO negotiations on fisheries subsidies.</w:t>
      </w:r>
    </w:p>
    <w:p w14:paraId="7CA6D845" w14:textId="77777777" w:rsidR="00B57863" w:rsidRPr="00C977D3" w:rsidRDefault="00B57863" w:rsidP="00B578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77D3">
        <w:rPr>
          <w:rFonts w:ascii="Times New Roman" w:eastAsia="Times New Roman" w:hAnsi="Times New Roman" w:cs="Times New Roman"/>
          <w:sz w:val="24"/>
          <w:szCs w:val="24"/>
        </w:rPr>
        <w:t>What are the main concerns regarding working conditions in the fisheries supply chain? Which parts of the supply chain are the most dangerous or problematic?</w:t>
      </w:r>
    </w:p>
    <w:p w14:paraId="27C3BB57" w14:textId="77777777" w:rsidR="00B57863" w:rsidRPr="00C977D3" w:rsidRDefault="00B57863" w:rsidP="00B57863">
      <w:pPr>
        <w:spacing w:before="100" w:beforeAutospacing="1" w:after="0" w:line="240" w:lineRule="auto"/>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 xml:space="preserve">Small-scale fisheries suffer from constraints at every level of the supply chain. </w:t>
      </w:r>
    </w:p>
    <w:p w14:paraId="1AF6BE37" w14:textId="77777777" w:rsidR="00B57863" w:rsidRPr="00C977D3" w:rsidRDefault="00B57863" w:rsidP="00B57863">
      <w:pPr>
        <w:spacing w:after="100" w:afterAutospacing="1" w:line="240" w:lineRule="auto"/>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Major concerns are –</w:t>
      </w:r>
    </w:p>
    <w:p w14:paraId="06EC1402" w14:textId="77777777" w:rsidR="00B57863" w:rsidRPr="00C977D3" w:rsidRDefault="00B57863" w:rsidP="00B57863">
      <w:pPr>
        <w:spacing w:before="100" w:beforeAutospacing="1" w:after="0" w:line="240" w:lineRule="auto"/>
        <w:rPr>
          <w:rFonts w:ascii="Times New Roman" w:eastAsia="Times New Roman" w:hAnsi="Times New Roman" w:cs="Times New Roman"/>
          <w:color w:val="0000CC"/>
          <w:sz w:val="24"/>
          <w:szCs w:val="24"/>
        </w:rPr>
      </w:pPr>
      <w:r w:rsidRPr="00C977D3">
        <w:rPr>
          <w:rFonts w:ascii="Times New Roman" w:eastAsia="Times New Roman" w:hAnsi="Times New Roman" w:cs="Times New Roman"/>
          <w:b/>
          <w:bCs/>
          <w:color w:val="0000CC"/>
          <w:sz w:val="24"/>
          <w:szCs w:val="24"/>
        </w:rPr>
        <w:t>i) Lack of access to waterbodies and fish resources</w:t>
      </w:r>
      <w:r w:rsidRPr="00C977D3">
        <w:rPr>
          <w:rFonts w:ascii="Times New Roman" w:eastAsia="Times New Roman" w:hAnsi="Times New Roman" w:cs="Times New Roman"/>
          <w:color w:val="0000CC"/>
          <w:sz w:val="24"/>
          <w:szCs w:val="24"/>
        </w:rPr>
        <w:t xml:space="preserve"> - The small-scale fishers’</w:t>
      </w:r>
    </w:p>
    <w:p w14:paraId="29C843E7" w14:textId="77777777" w:rsidR="00B57863" w:rsidRPr="00C977D3" w:rsidRDefault="00B57863" w:rsidP="00B57863">
      <w:pPr>
        <w:spacing w:line="240" w:lineRule="auto"/>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 xml:space="preserve">and fish farmers’ access to the sea, rivers, wetlands, </w:t>
      </w:r>
      <w:proofErr w:type="gramStart"/>
      <w:r w:rsidRPr="00C977D3">
        <w:rPr>
          <w:rFonts w:ascii="Times New Roman" w:eastAsia="Times New Roman" w:hAnsi="Times New Roman" w:cs="Times New Roman"/>
          <w:color w:val="0000CC"/>
          <w:sz w:val="24"/>
          <w:szCs w:val="24"/>
        </w:rPr>
        <w:t>tanks</w:t>
      </w:r>
      <w:proofErr w:type="gramEnd"/>
      <w:r w:rsidRPr="00C977D3">
        <w:rPr>
          <w:rFonts w:ascii="Times New Roman" w:eastAsia="Times New Roman" w:hAnsi="Times New Roman" w:cs="Times New Roman"/>
          <w:color w:val="0000CC"/>
          <w:sz w:val="24"/>
          <w:szCs w:val="24"/>
        </w:rPr>
        <w:t xml:space="preserve"> and ponds is getting reduced.</w:t>
      </w:r>
    </w:p>
    <w:p w14:paraId="02E1D115" w14:textId="77777777" w:rsidR="00B57863" w:rsidRPr="00C977D3" w:rsidRDefault="00B57863" w:rsidP="00B57863">
      <w:pPr>
        <w:spacing w:after="0" w:line="240" w:lineRule="auto"/>
        <w:rPr>
          <w:rFonts w:ascii="Times New Roman" w:eastAsia="Times New Roman" w:hAnsi="Times New Roman" w:cs="Times New Roman"/>
          <w:color w:val="0000CC"/>
          <w:sz w:val="24"/>
          <w:szCs w:val="24"/>
        </w:rPr>
      </w:pPr>
      <w:r w:rsidRPr="00C977D3">
        <w:rPr>
          <w:rFonts w:ascii="Times New Roman" w:eastAsia="Times New Roman" w:hAnsi="Times New Roman" w:cs="Times New Roman"/>
          <w:b/>
          <w:bCs/>
          <w:color w:val="0000CC"/>
          <w:sz w:val="24"/>
          <w:szCs w:val="24"/>
        </w:rPr>
        <w:t>ii) Lack of financial inclusion –</w:t>
      </w:r>
      <w:r w:rsidRPr="00C977D3">
        <w:rPr>
          <w:rFonts w:ascii="Times New Roman" w:eastAsia="Times New Roman" w:hAnsi="Times New Roman" w:cs="Times New Roman"/>
          <w:color w:val="0000CC"/>
          <w:sz w:val="24"/>
          <w:szCs w:val="24"/>
        </w:rPr>
        <w:t xml:space="preserve"> The small-scale fish workers’ access to</w:t>
      </w:r>
    </w:p>
    <w:p w14:paraId="2C1ED624" w14:textId="77777777" w:rsidR="00B57863" w:rsidRPr="00C977D3" w:rsidRDefault="00B57863" w:rsidP="00B57863">
      <w:pPr>
        <w:spacing w:line="240" w:lineRule="auto"/>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institutional credit with low interest and easy term loans have been very limited.</w:t>
      </w:r>
    </w:p>
    <w:p w14:paraId="3609EFCF" w14:textId="77777777" w:rsidR="00B57863" w:rsidRPr="00C977D3" w:rsidRDefault="00B57863" w:rsidP="00B57863">
      <w:pPr>
        <w:spacing w:after="0" w:line="240" w:lineRule="auto"/>
        <w:rPr>
          <w:rFonts w:ascii="Times New Roman" w:eastAsia="Times New Roman" w:hAnsi="Times New Roman" w:cs="Times New Roman"/>
          <w:color w:val="0000CC"/>
          <w:sz w:val="24"/>
          <w:szCs w:val="24"/>
        </w:rPr>
      </w:pPr>
      <w:r w:rsidRPr="00C977D3">
        <w:rPr>
          <w:rFonts w:ascii="Times New Roman" w:eastAsia="Times New Roman" w:hAnsi="Times New Roman" w:cs="Times New Roman"/>
          <w:b/>
          <w:bCs/>
          <w:color w:val="0000CC"/>
          <w:sz w:val="24"/>
          <w:szCs w:val="24"/>
        </w:rPr>
        <w:t>iii) Lack of information, quality inputs and appropriate technology</w:t>
      </w:r>
      <w:r w:rsidRPr="00C977D3">
        <w:rPr>
          <w:rFonts w:ascii="Times New Roman" w:eastAsia="Times New Roman" w:hAnsi="Times New Roman" w:cs="Times New Roman"/>
          <w:color w:val="0000CC"/>
          <w:sz w:val="24"/>
          <w:szCs w:val="24"/>
        </w:rPr>
        <w:t xml:space="preserve"> – The small-</w:t>
      </w:r>
    </w:p>
    <w:p w14:paraId="3641A2AE" w14:textId="77777777" w:rsidR="00B57863" w:rsidRPr="00C977D3" w:rsidRDefault="00B57863" w:rsidP="00B57863">
      <w:pPr>
        <w:spacing w:after="0" w:line="240" w:lineRule="auto"/>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scale fish workers are not supported with regular and appropriate information, market opportunities, good quality fishing boats and gears, fish seeds, fish meals etc.</w:t>
      </w:r>
    </w:p>
    <w:p w14:paraId="0F0AB5D2" w14:textId="77777777" w:rsidR="00B57863" w:rsidRPr="00C977D3" w:rsidRDefault="00B57863" w:rsidP="00B57863">
      <w:pPr>
        <w:spacing w:before="100" w:beforeAutospacing="1" w:after="0" w:line="240" w:lineRule="auto"/>
        <w:rPr>
          <w:rFonts w:ascii="Times New Roman" w:eastAsia="Times New Roman" w:hAnsi="Times New Roman" w:cs="Times New Roman"/>
          <w:color w:val="0000CC"/>
          <w:sz w:val="24"/>
          <w:szCs w:val="24"/>
        </w:rPr>
      </w:pPr>
      <w:r w:rsidRPr="00C977D3">
        <w:rPr>
          <w:rFonts w:ascii="Times New Roman" w:eastAsia="Times New Roman" w:hAnsi="Times New Roman" w:cs="Times New Roman"/>
          <w:b/>
          <w:bCs/>
          <w:color w:val="0000CC"/>
          <w:sz w:val="24"/>
          <w:szCs w:val="24"/>
        </w:rPr>
        <w:t>iv) Lack of infrastructure</w:t>
      </w:r>
      <w:r w:rsidRPr="00C977D3">
        <w:rPr>
          <w:rFonts w:ascii="Times New Roman" w:eastAsia="Times New Roman" w:hAnsi="Times New Roman" w:cs="Times New Roman"/>
          <w:color w:val="0000CC"/>
          <w:sz w:val="24"/>
          <w:szCs w:val="24"/>
        </w:rPr>
        <w:t xml:space="preserve"> – unavailability of fish landing centers with necessary facilities, fish sorting and drying platforms, cold chain facilities, roads, proper market etc.</w:t>
      </w:r>
    </w:p>
    <w:p w14:paraId="28EDED24" w14:textId="77777777" w:rsidR="00B57863" w:rsidRPr="00C977D3" w:rsidRDefault="00B57863" w:rsidP="00B57863">
      <w:pPr>
        <w:spacing w:after="0" w:line="240" w:lineRule="auto"/>
        <w:rPr>
          <w:rFonts w:ascii="Times New Roman" w:eastAsia="Times New Roman" w:hAnsi="Times New Roman" w:cs="Times New Roman"/>
          <w:b/>
          <w:bCs/>
          <w:color w:val="0000CC"/>
          <w:sz w:val="24"/>
          <w:szCs w:val="24"/>
        </w:rPr>
      </w:pPr>
    </w:p>
    <w:p w14:paraId="4AAF4C3A" w14:textId="77777777" w:rsidR="00B57863" w:rsidRPr="00C977D3" w:rsidRDefault="00B57863" w:rsidP="00B57863">
      <w:pPr>
        <w:spacing w:after="0" w:line="240" w:lineRule="auto"/>
        <w:rPr>
          <w:rFonts w:ascii="Times New Roman" w:eastAsia="Times New Roman" w:hAnsi="Times New Roman" w:cs="Times New Roman"/>
          <w:color w:val="0000CC"/>
          <w:sz w:val="24"/>
          <w:szCs w:val="24"/>
        </w:rPr>
      </w:pPr>
      <w:r w:rsidRPr="00C977D3">
        <w:rPr>
          <w:rFonts w:ascii="Times New Roman" w:eastAsia="Times New Roman" w:hAnsi="Times New Roman" w:cs="Times New Roman"/>
          <w:b/>
          <w:bCs/>
          <w:color w:val="0000CC"/>
          <w:sz w:val="24"/>
          <w:szCs w:val="24"/>
        </w:rPr>
        <w:t xml:space="preserve">v) Lack of social security cover and livelihood support – </w:t>
      </w:r>
      <w:r w:rsidRPr="00C977D3">
        <w:rPr>
          <w:rFonts w:ascii="Times New Roman" w:eastAsia="Times New Roman" w:hAnsi="Times New Roman" w:cs="Times New Roman"/>
          <w:color w:val="0000CC"/>
          <w:sz w:val="24"/>
          <w:szCs w:val="24"/>
        </w:rPr>
        <w:t>poor access to insurance schemes, livelihood support during lean period etc.</w:t>
      </w:r>
    </w:p>
    <w:p w14:paraId="420C3838" w14:textId="77777777" w:rsidR="00B57863" w:rsidRPr="00C977D3" w:rsidRDefault="00B57863" w:rsidP="00B57863">
      <w:pPr>
        <w:spacing w:before="100" w:beforeAutospacing="1" w:after="100" w:afterAutospacing="1" w:line="240" w:lineRule="auto"/>
        <w:rPr>
          <w:rFonts w:ascii="Times New Roman" w:eastAsia="Times New Roman" w:hAnsi="Times New Roman" w:cs="Times New Roman"/>
          <w:color w:val="0000CC"/>
          <w:sz w:val="24"/>
          <w:szCs w:val="24"/>
        </w:rPr>
      </w:pPr>
      <w:r w:rsidRPr="00C977D3">
        <w:rPr>
          <w:rFonts w:ascii="Times New Roman" w:eastAsia="Times New Roman" w:hAnsi="Times New Roman" w:cs="Times New Roman"/>
          <w:b/>
          <w:bCs/>
          <w:color w:val="0000CC"/>
          <w:sz w:val="24"/>
          <w:szCs w:val="24"/>
        </w:rPr>
        <w:t>vi) Lack of facilities and support for women fish workers</w:t>
      </w:r>
      <w:r w:rsidRPr="00C977D3">
        <w:rPr>
          <w:rFonts w:ascii="Times New Roman" w:eastAsia="Times New Roman" w:hAnsi="Times New Roman" w:cs="Times New Roman"/>
          <w:color w:val="0000CC"/>
          <w:sz w:val="24"/>
          <w:szCs w:val="24"/>
        </w:rPr>
        <w:t xml:space="preserve"> – Women fish workers, who have about 50% contribution in the work in fisheries, suffer from inequitable livelihood opportunities, lesser access to resources and government schemes compared to their male counterparts. </w:t>
      </w:r>
    </w:p>
    <w:p w14:paraId="69D58C71" w14:textId="77777777" w:rsidR="00B57863" w:rsidRPr="00C977D3" w:rsidRDefault="00B57863" w:rsidP="00B57863">
      <w:pPr>
        <w:spacing w:before="100" w:beforeAutospacing="1" w:after="100" w:afterAutospacing="1" w:line="240" w:lineRule="auto"/>
        <w:rPr>
          <w:rFonts w:ascii="Times New Roman" w:eastAsia="Times New Roman" w:hAnsi="Times New Roman" w:cs="Times New Roman"/>
          <w:color w:val="0000CC"/>
          <w:sz w:val="24"/>
          <w:szCs w:val="24"/>
        </w:rPr>
      </w:pPr>
      <w:r w:rsidRPr="00C977D3">
        <w:rPr>
          <w:rFonts w:ascii="Times New Roman" w:eastAsia="Times New Roman" w:hAnsi="Times New Roman" w:cs="Times New Roman"/>
          <w:color w:val="0000CC"/>
          <w:sz w:val="24"/>
          <w:szCs w:val="24"/>
        </w:rPr>
        <w:t>The most dangerous and problematic part of the supply chain is that the small-scale fishers and fish farmers have no right on the basic resources, that is the waterbodies and fish resources.</w:t>
      </w:r>
    </w:p>
    <w:p w14:paraId="4079AB8F" w14:textId="77777777" w:rsidR="00B57863" w:rsidRPr="00C977D3" w:rsidRDefault="00B57863" w:rsidP="00B57863">
      <w:pPr>
        <w:rPr>
          <w:rFonts w:ascii="Times New Roman" w:hAnsi="Times New Roman" w:cs="Times New Roman"/>
        </w:rPr>
      </w:pPr>
    </w:p>
    <w:p w14:paraId="16B764FE" w14:textId="77777777" w:rsidR="00F17460" w:rsidRPr="00052119" w:rsidRDefault="00F17460" w:rsidP="00052119">
      <w:pPr>
        <w:rPr>
          <w:szCs w:val="24"/>
          <w:shd w:val="clear" w:color="auto" w:fill="FFFFFF"/>
        </w:rPr>
      </w:pPr>
    </w:p>
    <w:sectPr w:rsidR="00F17460" w:rsidRPr="00052119" w:rsidSect="00052119">
      <w:headerReference w:type="even" r:id="rId7"/>
      <w:headerReference w:type="default" r:id="rId8"/>
      <w:footerReference w:type="even" r:id="rId9"/>
      <w:footerReference w:type="default" r:id="rId10"/>
      <w:headerReference w:type="first" r:id="rId11"/>
      <w:footerReference w:type="first" r:id="rId12"/>
      <w:pgSz w:w="11906" w:h="16838"/>
      <w:pgMar w:top="1985" w:right="991" w:bottom="1134" w:left="1440" w:header="568"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83054" w14:textId="77777777" w:rsidR="00541198" w:rsidRDefault="00541198" w:rsidP="005C6506">
      <w:pPr>
        <w:spacing w:after="0" w:line="240" w:lineRule="auto"/>
      </w:pPr>
      <w:r>
        <w:separator/>
      </w:r>
    </w:p>
  </w:endnote>
  <w:endnote w:type="continuationSeparator" w:id="0">
    <w:p w14:paraId="738225DC" w14:textId="77777777" w:rsidR="00541198" w:rsidRDefault="00541198" w:rsidP="005C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A3F6" w14:textId="77777777" w:rsidR="00D4132C" w:rsidRDefault="00D41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C7FC" w14:textId="77777777" w:rsidR="00A723BF" w:rsidRPr="00052119" w:rsidRDefault="00B57863" w:rsidP="00052119">
    <w:pPr>
      <w:pStyle w:val="Header"/>
      <w:tabs>
        <w:tab w:val="clear" w:pos="9026"/>
        <w:tab w:val="right" w:pos="9356"/>
      </w:tabs>
      <w:spacing w:before="240"/>
      <w:ind w:left="-567" w:right="-330"/>
      <w:rPr>
        <w:rFonts w:ascii="Times New Roman" w:hAnsi="Times New Roman" w:cs="Times New Roman"/>
        <w:b/>
        <w:bCs/>
        <w:color w:val="0000CC"/>
        <w:sz w:val="24"/>
        <w:szCs w:val="24"/>
      </w:rPr>
    </w:pPr>
    <w:r>
      <w:rPr>
        <w:rFonts w:ascii="Times New Roman" w:hAnsi="Times New Roman" w:cs="Times New Roman"/>
        <w:b/>
        <w:bCs/>
        <w:noProof/>
        <w:color w:val="0000CC"/>
        <w:sz w:val="24"/>
        <w:szCs w:val="24"/>
      </w:rPr>
      <mc:AlternateContent>
        <mc:Choice Requires="wps">
          <w:drawing>
            <wp:anchor distT="0" distB="0" distL="114300" distR="114300" simplePos="0" relativeHeight="251663360" behindDoc="0" locked="0" layoutInCell="1" allowOverlap="1" wp14:anchorId="318B9D2B" wp14:editId="54193DFB">
              <wp:simplePos x="0" y="0"/>
              <wp:positionH relativeFrom="column">
                <wp:posOffset>-476250</wp:posOffset>
              </wp:positionH>
              <wp:positionV relativeFrom="paragraph">
                <wp:posOffset>2540</wp:posOffset>
              </wp:positionV>
              <wp:extent cx="6715125" cy="0"/>
              <wp:effectExtent l="9525" t="12065" r="9525" b="165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1F1A5" id="_x0000_t32" coordsize="21600,21600" o:spt="32" o:oned="t" path="m,l21600,21600e" filled="f">
              <v:path arrowok="t" fillok="f" o:connecttype="none"/>
              <o:lock v:ext="edit" shapetype="t"/>
            </v:shapetype>
            <v:shape id="AutoShape 2" o:spid="_x0000_s1026" type="#_x0000_t32" style="position:absolute;margin-left:-37.5pt;margin-top:.2pt;width:52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JCHg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5w/JLElnGNFRF5F8dNTGus9c9cgLBbbOENG0rlRSQuOVSUIYcny2&#10;ztMi+ejgo0q1FV0X+t9JNAD3ZTyLg4dVnWBe6+2safZlZ9CR+BEKX0gSNPdmRh0kC2gtJ2xzlR0R&#10;3UWG6J30eJAZ8LlKlxn5sYyXm8VmkU2ydL6ZZHFVTZ62ZTaZb5OHWfWpKssq+empJVneCsa49OzG&#10;eU2yv5uH6+ZcJu02sbc6RO/RQ8GA7PgPpENrfTcvc7FX7LwzY8thRIPxdZ38DtzfQb5f+vUvAAAA&#10;//8DAFBLAwQUAAYACAAAACEAR1lNcNkAAAAFAQAADwAAAGRycy9kb3ducmV2LnhtbEyPwU7DMBBE&#10;70j8g7VIvaDWoaIlDXEqVKknDoTCB2zibRIRr6PYady/xz3BcTSjmTf5PpheXGh0nWUFT6sEBHFt&#10;dceNgu+v4zIF4Tyyxt4yKbiSg31xf5djpu3Mn3Q5+UbEEnYZKmi9HzIpXd2SQbeyA3H0znY06KMc&#10;G6lHnGO56eU6SbbSYMdxocWBDi3VP6fJKAgfW/ahTEM18/Tu0scyoCmVWjyEt1cQnoL/C8MNP6JD&#10;EZkqO7F2olewfNnEL17BM4ho79L1BkR1k7LI5X/64hcAAP//AwBQSwECLQAUAAYACAAAACEAtoM4&#10;kv4AAADhAQAAEwAAAAAAAAAAAAAAAAAAAAAAW0NvbnRlbnRfVHlwZXNdLnhtbFBLAQItABQABgAI&#10;AAAAIQA4/SH/1gAAAJQBAAALAAAAAAAAAAAAAAAAAC8BAABfcmVscy8ucmVsc1BLAQItABQABgAI&#10;AAAAIQC7lhJCHgIAADwEAAAOAAAAAAAAAAAAAAAAAC4CAABkcnMvZTJvRG9jLnhtbFBLAQItABQA&#10;BgAIAAAAIQBHWU1w2QAAAAUBAAAPAAAAAAAAAAAAAAAAAHgEAABkcnMvZG93bnJldi54bWxQSwUG&#10;AAAAAAQABADzAAAAfgUAAAAA&#10;" strokeweight="1.5pt"/>
          </w:pict>
        </mc:Fallback>
      </mc:AlternateContent>
    </w:r>
    <w:r w:rsidR="00A723BF" w:rsidRPr="00052119">
      <w:rPr>
        <w:rFonts w:ascii="Times New Roman" w:hAnsi="Times New Roman" w:cs="Times New Roman"/>
        <w:b/>
        <w:bCs/>
        <w:color w:val="0000CC"/>
        <w:sz w:val="24"/>
        <w:szCs w:val="24"/>
      </w:rPr>
      <w:t>Headquarters: 20/4 Sil Lane, Kolkata-700015, West Bengal, India. Phone &amp; Fax-91-33-23283989.</w:t>
    </w:r>
  </w:p>
  <w:p w14:paraId="4303E52A" w14:textId="77777777" w:rsidR="00052119" w:rsidRPr="00052119" w:rsidRDefault="00052119" w:rsidP="00052119">
    <w:pPr>
      <w:pStyle w:val="Header"/>
      <w:tabs>
        <w:tab w:val="clear" w:pos="9026"/>
        <w:tab w:val="right" w:pos="9356"/>
      </w:tabs>
      <w:ind w:left="-567" w:right="-330"/>
      <w:jc w:val="center"/>
      <w:rPr>
        <w:rFonts w:ascii="Times New Roman" w:hAnsi="Times New Roman" w:cs="Times New Roman"/>
        <w:b/>
        <w:bCs/>
        <w:color w:val="0000CC"/>
        <w:szCs w:val="22"/>
      </w:rPr>
    </w:pPr>
    <w:r w:rsidRPr="00052119">
      <w:rPr>
        <w:rFonts w:ascii="Times New Roman" w:hAnsi="Times New Roman" w:cs="Times New Roman"/>
        <w:b/>
        <w:bCs/>
        <w:color w:val="0000CC"/>
        <w:szCs w:val="22"/>
      </w:rPr>
      <w:t>National Convener: Pradip Chatterjee (Mobile: 9874432773)</w:t>
    </w:r>
  </w:p>
  <w:p w14:paraId="077B5534" w14:textId="77777777" w:rsidR="00A723BF" w:rsidRPr="00052119" w:rsidRDefault="00A723BF" w:rsidP="00A723BF">
    <w:pPr>
      <w:pStyle w:val="Header"/>
      <w:tabs>
        <w:tab w:val="clear" w:pos="9026"/>
        <w:tab w:val="right" w:pos="9356"/>
      </w:tabs>
      <w:ind w:left="-567" w:right="-330"/>
      <w:jc w:val="center"/>
      <w:rPr>
        <w:rFonts w:ascii="Times New Roman" w:hAnsi="Times New Roman" w:cs="Times New Roman"/>
        <w:b/>
        <w:bCs/>
        <w:color w:val="0000CC"/>
        <w:szCs w:val="22"/>
      </w:rPr>
    </w:pPr>
    <w:r w:rsidRPr="00052119">
      <w:rPr>
        <w:rFonts w:ascii="Times New Roman" w:hAnsi="Times New Roman" w:cs="Times New Roman"/>
        <w:b/>
        <w:bCs/>
        <w:color w:val="0000CC"/>
        <w:szCs w:val="22"/>
      </w:rPr>
      <w:t xml:space="preserve">Delhi Office: </w:t>
    </w:r>
    <w:r w:rsidRPr="00052119">
      <w:rPr>
        <w:rFonts w:ascii="Times New Roman" w:hAnsi="Times New Roman" w:cs="Times New Roman"/>
        <w:b/>
        <w:color w:val="0000CC"/>
        <w:szCs w:val="22"/>
      </w:rPr>
      <w:t xml:space="preserve">B48/T1, Dilshad </w:t>
    </w:r>
    <w:proofErr w:type="gramStart"/>
    <w:r w:rsidRPr="00052119">
      <w:rPr>
        <w:rFonts w:ascii="Times New Roman" w:hAnsi="Times New Roman" w:cs="Times New Roman"/>
        <w:b/>
        <w:color w:val="0000CC"/>
        <w:szCs w:val="22"/>
      </w:rPr>
      <w:t>Garden,Delhi</w:t>
    </w:r>
    <w:proofErr w:type="gramEnd"/>
    <w:r w:rsidRPr="00052119">
      <w:rPr>
        <w:rFonts w:ascii="Times New Roman" w:hAnsi="Times New Roman" w:cs="Times New Roman"/>
        <w:b/>
        <w:color w:val="0000CC"/>
        <w:szCs w:val="22"/>
      </w:rPr>
      <w:t>-11009</w:t>
    </w:r>
    <w:r w:rsidR="00D4132C">
      <w:rPr>
        <w:rFonts w:ascii="Times New Roman" w:hAnsi="Times New Roman" w:cs="Times New Roman"/>
        <w:b/>
        <w:color w:val="0000CC"/>
        <w:szCs w:val="22"/>
      </w:rPr>
      <w:t>5</w:t>
    </w:r>
    <w:r w:rsidRPr="00052119">
      <w:rPr>
        <w:rFonts w:ascii="Times New Roman" w:hAnsi="Times New Roman" w:cs="Times New Roman"/>
        <w:b/>
        <w:color w:val="0000CC"/>
        <w:szCs w:val="22"/>
      </w:rPr>
      <w:t>. (Contact: Dipak Dholakia. Mobile 9818848753)</w:t>
    </w:r>
  </w:p>
  <w:p w14:paraId="2180504F" w14:textId="77777777" w:rsidR="00052119" w:rsidRPr="00052119" w:rsidRDefault="00A723BF" w:rsidP="00052119">
    <w:pPr>
      <w:pStyle w:val="Heading3"/>
      <w:shd w:val="clear" w:color="auto" w:fill="FFFFFF"/>
      <w:spacing w:before="0" w:beforeAutospacing="0" w:after="0" w:afterAutospacing="0" w:line="300" w:lineRule="atLeast"/>
      <w:rPr>
        <w:color w:val="0000CC"/>
        <w:spacing w:val="5"/>
        <w:sz w:val="20"/>
        <w:szCs w:val="20"/>
      </w:rPr>
    </w:pPr>
    <w:r w:rsidRPr="00052119">
      <w:rPr>
        <w:color w:val="0000CC"/>
        <w:sz w:val="20"/>
        <w:szCs w:val="20"/>
      </w:rPr>
      <w:t>Website:</w:t>
    </w:r>
    <w:r w:rsidRPr="00052119">
      <w:rPr>
        <w:color w:val="0000CC"/>
      </w:rPr>
      <w:t xml:space="preserve"> </w:t>
    </w:r>
    <w:r w:rsidRPr="00052119">
      <w:rPr>
        <w:color w:val="0000CC"/>
        <w:sz w:val="20"/>
        <w:szCs w:val="20"/>
      </w:rPr>
      <w:t>http:// www.</w:t>
    </w:r>
    <w:r w:rsidRPr="00052119">
      <w:rPr>
        <w:color w:val="0000CC"/>
      </w:rPr>
      <w:t xml:space="preserve"> </w:t>
    </w:r>
    <w:r w:rsidR="008B3111" w:rsidRPr="00052119">
      <w:rPr>
        <w:color w:val="0000CC"/>
        <w:sz w:val="20"/>
        <w:szCs w:val="20"/>
      </w:rPr>
      <w:t>smallscale</w:t>
    </w:r>
    <w:r w:rsidRPr="00052119">
      <w:rPr>
        <w:color w:val="0000CC"/>
        <w:sz w:val="20"/>
        <w:szCs w:val="20"/>
      </w:rPr>
      <w:t>fishworkers.org     E-mail:</w:t>
    </w:r>
    <w:r w:rsidR="00052119" w:rsidRPr="00052119">
      <w:rPr>
        <w:rStyle w:val="HeaderChar"/>
        <w:color w:val="0000CC"/>
        <w:spacing w:val="5"/>
      </w:rPr>
      <w:t xml:space="preserve"> </w:t>
    </w:r>
    <w:r w:rsidR="00052119" w:rsidRPr="00052119">
      <w:rPr>
        <w:color w:val="0000CC"/>
        <w:spacing w:val="5"/>
        <w:sz w:val="20"/>
        <w:szCs w:val="20"/>
      </w:rPr>
      <w:t>npssfw@smallscalefishworkers.org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E345" w14:textId="77777777" w:rsidR="00D4132C" w:rsidRDefault="00D41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2829" w14:textId="77777777" w:rsidR="00541198" w:rsidRDefault="00541198" w:rsidP="005C6506">
      <w:pPr>
        <w:spacing w:after="0" w:line="240" w:lineRule="auto"/>
      </w:pPr>
      <w:r>
        <w:separator/>
      </w:r>
    </w:p>
  </w:footnote>
  <w:footnote w:type="continuationSeparator" w:id="0">
    <w:p w14:paraId="716688AD" w14:textId="77777777" w:rsidR="00541198" w:rsidRDefault="00541198" w:rsidP="005C6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F533" w14:textId="77777777" w:rsidR="00D4132C" w:rsidRDefault="00D41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AF9C" w14:textId="77777777" w:rsidR="009F1E29" w:rsidRDefault="00B50535" w:rsidP="009F1E29">
    <w:pPr>
      <w:pStyle w:val="Header"/>
      <w:tabs>
        <w:tab w:val="clear" w:pos="9026"/>
        <w:tab w:val="right" w:pos="9356"/>
      </w:tabs>
      <w:ind w:left="-993" w:right="-330"/>
      <w:jc w:val="both"/>
      <w:rPr>
        <w:rFonts w:ascii="Arial Black" w:hAnsi="Arial Black"/>
        <w:color w:val="0000CC"/>
        <w:sz w:val="28"/>
      </w:rPr>
    </w:pPr>
    <w:r>
      <w:rPr>
        <w:noProof/>
      </w:rPr>
      <w:drawing>
        <wp:anchor distT="0" distB="0" distL="114300" distR="114300" simplePos="0" relativeHeight="251664384" behindDoc="1" locked="0" layoutInCell="1" allowOverlap="1" wp14:anchorId="04973C94" wp14:editId="38FBA12E">
          <wp:simplePos x="0" y="0"/>
          <wp:positionH relativeFrom="column">
            <wp:posOffset>-581025</wp:posOffset>
          </wp:positionH>
          <wp:positionV relativeFrom="paragraph">
            <wp:posOffset>-170180</wp:posOffset>
          </wp:positionV>
          <wp:extent cx="1198005" cy="1095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00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3BF">
      <w:rPr>
        <w:rFonts w:ascii="Arial Black" w:hAnsi="Arial Black"/>
        <w:color w:val="0000CC"/>
        <w:sz w:val="28"/>
      </w:rPr>
      <w:t xml:space="preserve">               </w:t>
    </w:r>
    <w:r w:rsidR="00240FCE">
      <w:rPr>
        <w:rFonts w:ascii="Arial Black" w:hAnsi="Arial Black"/>
        <w:color w:val="0000CC"/>
        <w:sz w:val="28"/>
      </w:rPr>
      <w:t xml:space="preserve">  </w:t>
    </w:r>
  </w:p>
  <w:p w14:paraId="51D7A5B9" w14:textId="77777777" w:rsidR="00A723BF" w:rsidRDefault="009F1E29" w:rsidP="00A723BF">
    <w:pPr>
      <w:pStyle w:val="Header"/>
      <w:tabs>
        <w:tab w:val="clear" w:pos="9026"/>
        <w:tab w:val="right" w:pos="9356"/>
      </w:tabs>
      <w:ind w:left="-709" w:right="-330"/>
      <w:jc w:val="center"/>
      <w:rPr>
        <w:rFonts w:ascii="Arial Black" w:hAnsi="Arial Black"/>
        <w:color w:val="0000CC"/>
        <w:sz w:val="28"/>
      </w:rPr>
    </w:pPr>
    <w:r>
      <w:rPr>
        <w:rFonts w:ascii="Arial Black" w:hAnsi="Arial Black"/>
        <w:color w:val="0000CC"/>
        <w:sz w:val="28"/>
      </w:rPr>
      <w:t xml:space="preserve">                 </w:t>
    </w:r>
    <w:r w:rsidR="005C6506" w:rsidRPr="001177A7">
      <w:rPr>
        <w:rFonts w:ascii="Arial Black" w:hAnsi="Arial Black"/>
        <w:color w:val="0000CC"/>
        <w:sz w:val="28"/>
      </w:rPr>
      <w:t xml:space="preserve">NATIONAL PLATFORM FOR SMALL SCALE FISHWORKERS </w:t>
    </w:r>
  </w:p>
  <w:p w14:paraId="58FD90EF" w14:textId="77777777" w:rsidR="005C6506" w:rsidRPr="009F1E29" w:rsidRDefault="00A723BF" w:rsidP="00A723BF">
    <w:pPr>
      <w:pStyle w:val="Header"/>
      <w:tabs>
        <w:tab w:val="clear" w:pos="9026"/>
        <w:tab w:val="right" w:pos="9356"/>
      </w:tabs>
      <w:ind w:left="-709" w:right="-330"/>
      <w:jc w:val="center"/>
      <w:rPr>
        <w:rFonts w:ascii="Arial Black" w:hAnsi="Arial Black"/>
        <w:color w:val="0000CC"/>
        <w:sz w:val="16"/>
        <w:szCs w:val="16"/>
      </w:rPr>
    </w:pPr>
    <w:r w:rsidRPr="009F1E29">
      <w:rPr>
        <w:rFonts w:ascii="Arial Black" w:hAnsi="Arial Black"/>
        <w:color w:val="0000CC"/>
        <w:sz w:val="16"/>
        <w:szCs w:val="16"/>
      </w:rPr>
      <w:t xml:space="preserve">      </w:t>
    </w:r>
    <w:r w:rsidR="008214C6" w:rsidRPr="009F1E29">
      <w:rPr>
        <w:rFonts w:ascii="Arial Black" w:hAnsi="Arial Black"/>
        <w:color w:val="0000CC"/>
        <w:sz w:val="16"/>
        <w:szCs w:val="16"/>
      </w:rPr>
      <w:t xml:space="preserve">       </w:t>
    </w:r>
  </w:p>
  <w:p w14:paraId="12ADFBCA" w14:textId="77777777" w:rsidR="005C6506" w:rsidRDefault="00B57863" w:rsidP="00A723BF">
    <w:pPr>
      <w:pStyle w:val="Header"/>
      <w:tabs>
        <w:tab w:val="clear" w:pos="9026"/>
        <w:tab w:val="right" w:pos="9356"/>
      </w:tabs>
      <w:ind w:left="-567" w:right="-33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28632A05" wp14:editId="7F4FC027">
              <wp:simplePos x="0" y="0"/>
              <wp:positionH relativeFrom="column">
                <wp:posOffset>723900</wp:posOffset>
              </wp:positionH>
              <wp:positionV relativeFrom="paragraph">
                <wp:posOffset>71120</wp:posOffset>
              </wp:positionV>
              <wp:extent cx="5334000" cy="0"/>
              <wp:effectExtent l="19050" t="23495" r="19050" b="1460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28575">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16136A" id="_x0000_t32" coordsize="21600,21600" o:spt="32" o:oned="t" path="m,l21600,21600e" filled="f">
              <v:path arrowok="t" fillok="f" o:connecttype="none"/>
              <o:lock v:ext="edit" shapetype="t"/>
            </v:shapetype>
            <v:shape id="AutoShape 1" o:spid="_x0000_s1026" type="#_x0000_t32" style="position:absolute;margin-left:57pt;margin-top:5.6pt;width:42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MiIgIAADwEAAAOAAAAZHJzL2Uyb0RvYy54bWysU82O2jAQvlfqO1i+QxIILBsRVqsEetm2&#10;SLt9AGM7iVXHtmxDQFXfvWPz09Jeqqo5OGPPzDc/38zy6dhLdODWCa1KnI1TjLiimgnVlvjL22a0&#10;wMh5ohiRWvESn7jDT6v375aDKfhEd1oybhGAKFcMpsSd96ZIEkc73hM31oYrUDba9sTD1bYJs2QA&#10;9F4mkzSdJ4O2zFhNuXPwWp+VeBXxm4ZT/7lpHPdIlhhy8/G08dyFM1ktSdFaYjpBL2mQf8iiJ0JB&#10;0BtUTTxBeyv+gOoFtdrpxo+p7hPdNILyWANUk6W/VfPaEcNjLdAcZ25tcv8Pln46bC0SrMRTjBTp&#10;gaLnvdcxMspCewbjCrCq1NaGAulRvZoXTb86pHTVEdXyaPx2MuAbPZI7l3BxBoLsho+agQ0B/Nir&#10;Y2P7AAldQMdIyelGCT96ROFxNp3maQrM0asuIcXV0VjnP3DdoyCU2HlLRNv5SisFxGubxTDk8OI8&#10;FAKOV4cQVemNkDLyLxUaSjxZzB5m0cNpKVjQBjtn210lLTqQMELwVVVoC6DdmVm9VyyidZyw9UX2&#10;RMizDPZSBTyoDPK5SOcZ+faYPq4X60U+yifz9ShP63r0vKny0XyTPczqaV1VdfY9pJblRScY4ypk&#10;d53XLP+7ebhsznnSbhN760Nyjx5LhGSv/5h0pDaweZ6LnWanrQ3dCCzDiEbjyzqFHfj1Hq1+Lv3q&#10;BwAAAP//AwBQSwMEFAAGAAgAAAAhAJx6CxLaAAAACQEAAA8AAABkcnMvZG93bnJldi54bWxMT8tO&#10;wzAQvCPxD9YicaNOK6hoiFNVlN4hRYLe3HiJQ+N1iJ00/D0bcYDbzkOzM9l6dI0YsAu1JwXzWQIC&#10;qfSmpkrB6353cw8iRE1GN55QwTcGWOeXF5lOjT/TCw5FrASHUEi1Ahtjm0oZSotOh5lvkVj78J3T&#10;kWFXSdPpM4e7Ri6SZCmdrok/WN3io8XyVPROwbB8+urt2/O2OGzG0+d7bXbbPip1fTVuHkBEHOOf&#10;Gab6XB1y7nT0PZkgGsbzW94Sp2MBgg2ru4k4/hIyz+T/BfkPAAAA//8DAFBLAQItABQABgAIAAAA&#10;IQC2gziS/gAAAOEBAAATAAAAAAAAAAAAAAAAAAAAAABbQ29udGVudF9UeXBlc10ueG1sUEsBAi0A&#10;FAAGAAgAAAAhADj9If/WAAAAlAEAAAsAAAAAAAAAAAAAAAAALwEAAF9yZWxzLy5yZWxzUEsBAi0A&#10;FAAGAAgAAAAhACjScyIiAgAAPAQAAA4AAAAAAAAAAAAAAAAALgIAAGRycy9lMm9Eb2MueG1sUEsB&#10;Ai0AFAAGAAgAAAAhAJx6CxLaAAAACQEAAA8AAAAAAAAAAAAAAAAAfAQAAGRycy9kb3ducmV2Lnht&#10;bFBLBQYAAAAABAAEAPMAAACDBQAAAAA=&#10;" strokecolor="#00c" strokeweight="2.25pt"/>
          </w:pict>
        </mc:Fallback>
      </mc:AlternateContent>
    </w:r>
    <w:r w:rsidR="007A4925">
      <w:rPr>
        <w:rFonts w:ascii="Times New Roman" w:hAnsi="Times New Roman" w:cs="Times New Roman"/>
        <w:b/>
        <w:bCs/>
        <w:sz w:val="24"/>
        <w:szCs w:val="24"/>
      </w:rPr>
      <w:t xml:space="preserve">  </w:t>
    </w:r>
    <w:r w:rsidR="00A723BF">
      <w:rPr>
        <w:rFonts w:ascii="Times New Roman" w:hAnsi="Times New Roman" w:cs="Times New Roman"/>
        <w:b/>
        <w:bCs/>
        <w:sz w:val="24"/>
        <w:szCs w:val="24"/>
      </w:rPr>
      <w:t xml:space="preserve">                              </w:t>
    </w:r>
    <w:r w:rsidR="007A4925">
      <w:rPr>
        <w:rFonts w:ascii="Times New Roman" w:hAnsi="Times New Roman" w:cs="Times New Roman"/>
        <w:b/>
        <w:bCs/>
        <w:sz w:val="24"/>
        <w:szCs w:val="24"/>
      </w:rPr>
      <w:t xml:space="preserve"> </w:t>
    </w:r>
  </w:p>
  <w:p w14:paraId="37A13B7E" w14:textId="77777777" w:rsidR="005C6506" w:rsidRDefault="005C6506" w:rsidP="005C6506">
    <w:pPr>
      <w:pStyle w:val="Header"/>
      <w:ind w:hanging="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AFA8" w14:textId="77777777" w:rsidR="00D4132C" w:rsidRDefault="00D41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25B1"/>
    <w:multiLevelType w:val="multilevel"/>
    <w:tmpl w:val="56BA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E530D"/>
    <w:multiLevelType w:val="hybridMultilevel"/>
    <w:tmpl w:val="C4EABC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4122457"/>
    <w:multiLevelType w:val="multilevel"/>
    <w:tmpl w:val="91E0DCEE"/>
    <w:lvl w:ilvl="0">
      <w:start w:val="1"/>
      <w:numFmt w:val="decimal"/>
      <w:lvlText w:val="%1."/>
      <w:lvlJc w:val="left"/>
      <w:pPr>
        <w:tabs>
          <w:tab w:val="num" w:pos="720"/>
        </w:tabs>
        <w:ind w:left="720" w:hanging="360"/>
      </w:pPr>
    </w:lvl>
    <w:lvl w:ilvl="1">
      <w:start w:val="1"/>
      <w:numFmt w:val="lowerLetter"/>
      <w:lvlText w:val="%2."/>
      <w:lvlJc w:val="left"/>
      <w:pPr>
        <w:ind w:left="135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3C55C5"/>
    <w:multiLevelType w:val="hybridMultilevel"/>
    <w:tmpl w:val="3AEE2BD2"/>
    <w:lvl w:ilvl="0" w:tplc="1586F316">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80B71"/>
    <w:multiLevelType w:val="hybridMultilevel"/>
    <w:tmpl w:val="3A646330"/>
    <w:lvl w:ilvl="0" w:tplc="AB209F50">
      <w:numFmt w:val="bullet"/>
      <w:lvlText w:val="-"/>
      <w:lvlJc w:val="left"/>
      <w:pPr>
        <w:ind w:left="720" w:hanging="360"/>
      </w:pPr>
      <w:rPr>
        <w:rFonts w:ascii="Arial" w:eastAsiaTheme="minorHAnsi" w:hAnsi="Arial" w:cs="Arial" w:hint="default"/>
        <w:color w:val="2021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5026009">
    <w:abstractNumId w:val="4"/>
  </w:num>
  <w:num w:numId="2" w16cid:durableId="1943150498">
    <w:abstractNumId w:val="0"/>
  </w:num>
  <w:num w:numId="3" w16cid:durableId="1598902666">
    <w:abstractNumId w:val="1"/>
  </w:num>
  <w:num w:numId="4" w16cid:durableId="825704306">
    <w:abstractNumId w:val="2"/>
  </w:num>
  <w:num w:numId="5" w16cid:durableId="1123618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o:colormru v:ext="edit" colors="#00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06"/>
    <w:rsid w:val="00052119"/>
    <w:rsid w:val="00074096"/>
    <w:rsid w:val="00077CEE"/>
    <w:rsid w:val="000B745A"/>
    <w:rsid w:val="000E5A9F"/>
    <w:rsid w:val="00120C48"/>
    <w:rsid w:val="00126486"/>
    <w:rsid w:val="00133E39"/>
    <w:rsid w:val="0013619B"/>
    <w:rsid w:val="00173BAA"/>
    <w:rsid w:val="00185EBE"/>
    <w:rsid w:val="001B1372"/>
    <w:rsid w:val="001B666D"/>
    <w:rsid w:val="001C36B3"/>
    <w:rsid w:val="001C6E43"/>
    <w:rsid w:val="0022047E"/>
    <w:rsid w:val="002229B1"/>
    <w:rsid w:val="0023687C"/>
    <w:rsid w:val="00240FCE"/>
    <w:rsid w:val="00242AEA"/>
    <w:rsid w:val="002434FC"/>
    <w:rsid w:val="00252479"/>
    <w:rsid w:val="0028010A"/>
    <w:rsid w:val="00281040"/>
    <w:rsid w:val="002912AE"/>
    <w:rsid w:val="002C18D5"/>
    <w:rsid w:val="002C6A8A"/>
    <w:rsid w:val="002D16DD"/>
    <w:rsid w:val="002D649B"/>
    <w:rsid w:val="003046D9"/>
    <w:rsid w:val="00311963"/>
    <w:rsid w:val="003233C8"/>
    <w:rsid w:val="003246C4"/>
    <w:rsid w:val="00326747"/>
    <w:rsid w:val="0033121B"/>
    <w:rsid w:val="00336417"/>
    <w:rsid w:val="003370D1"/>
    <w:rsid w:val="00345DB9"/>
    <w:rsid w:val="00375BA5"/>
    <w:rsid w:val="003A57BE"/>
    <w:rsid w:val="003C6541"/>
    <w:rsid w:val="003F72C4"/>
    <w:rsid w:val="00411E6E"/>
    <w:rsid w:val="00420D5C"/>
    <w:rsid w:val="004B3280"/>
    <w:rsid w:val="004B5C41"/>
    <w:rsid w:val="00537F93"/>
    <w:rsid w:val="00541198"/>
    <w:rsid w:val="00541379"/>
    <w:rsid w:val="005645EC"/>
    <w:rsid w:val="00574523"/>
    <w:rsid w:val="00585004"/>
    <w:rsid w:val="005A420D"/>
    <w:rsid w:val="005C3AC9"/>
    <w:rsid w:val="005C6506"/>
    <w:rsid w:val="005F1A54"/>
    <w:rsid w:val="005F75D2"/>
    <w:rsid w:val="00610C9B"/>
    <w:rsid w:val="00612B3D"/>
    <w:rsid w:val="00631EC6"/>
    <w:rsid w:val="00643F7E"/>
    <w:rsid w:val="00650B0B"/>
    <w:rsid w:val="00655DD8"/>
    <w:rsid w:val="006567F5"/>
    <w:rsid w:val="006A2857"/>
    <w:rsid w:val="006B44FC"/>
    <w:rsid w:val="006C6420"/>
    <w:rsid w:val="006E4184"/>
    <w:rsid w:val="00712EA5"/>
    <w:rsid w:val="0072461B"/>
    <w:rsid w:val="00737A06"/>
    <w:rsid w:val="00745A9E"/>
    <w:rsid w:val="00763EA4"/>
    <w:rsid w:val="00766531"/>
    <w:rsid w:val="007822A2"/>
    <w:rsid w:val="007A4925"/>
    <w:rsid w:val="007E3E9B"/>
    <w:rsid w:val="007F2E78"/>
    <w:rsid w:val="007F7B74"/>
    <w:rsid w:val="007F7CA6"/>
    <w:rsid w:val="007F7E6D"/>
    <w:rsid w:val="008159CB"/>
    <w:rsid w:val="008214C6"/>
    <w:rsid w:val="00835A08"/>
    <w:rsid w:val="0086233A"/>
    <w:rsid w:val="0087423A"/>
    <w:rsid w:val="00881041"/>
    <w:rsid w:val="008951AF"/>
    <w:rsid w:val="008B3111"/>
    <w:rsid w:val="008E3E8D"/>
    <w:rsid w:val="00931755"/>
    <w:rsid w:val="009320B3"/>
    <w:rsid w:val="00951C0D"/>
    <w:rsid w:val="00977326"/>
    <w:rsid w:val="0099698F"/>
    <w:rsid w:val="009A4947"/>
    <w:rsid w:val="009B23D3"/>
    <w:rsid w:val="009D236B"/>
    <w:rsid w:val="009E250D"/>
    <w:rsid w:val="009F1E29"/>
    <w:rsid w:val="009F51A5"/>
    <w:rsid w:val="00A55CB8"/>
    <w:rsid w:val="00A71C93"/>
    <w:rsid w:val="00A723BF"/>
    <w:rsid w:val="00A83CEE"/>
    <w:rsid w:val="00A85733"/>
    <w:rsid w:val="00A93215"/>
    <w:rsid w:val="00AA02E3"/>
    <w:rsid w:val="00AA1920"/>
    <w:rsid w:val="00AA7404"/>
    <w:rsid w:val="00AE7F38"/>
    <w:rsid w:val="00B3328D"/>
    <w:rsid w:val="00B34C3D"/>
    <w:rsid w:val="00B50535"/>
    <w:rsid w:val="00B57863"/>
    <w:rsid w:val="00B61642"/>
    <w:rsid w:val="00B92544"/>
    <w:rsid w:val="00BD0BD7"/>
    <w:rsid w:val="00C540D9"/>
    <w:rsid w:val="00CA1523"/>
    <w:rsid w:val="00CA79EF"/>
    <w:rsid w:val="00D0537D"/>
    <w:rsid w:val="00D07930"/>
    <w:rsid w:val="00D4132C"/>
    <w:rsid w:val="00D84C1D"/>
    <w:rsid w:val="00DD727B"/>
    <w:rsid w:val="00DF0C69"/>
    <w:rsid w:val="00DF21C9"/>
    <w:rsid w:val="00E34ACC"/>
    <w:rsid w:val="00E76B50"/>
    <w:rsid w:val="00EC646C"/>
    <w:rsid w:val="00ED1343"/>
    <w:rsid w:val="00F17460"/>
    <w:rsid w:val="00F23CB8"/>
    <w:rsid w:val="00F347BC"/>
    <w:rsid w:val="00F40E6B"/>
    <w:rsid w:val="00F44CB8"/>
    <w:rsid w:val="00F51E82"/>
    <w:rsid w:val="00F64907"/>
    <w:rsid w:val="00F85D70"/>
    <w:rsid w:val="00F94BB5"/>
    <w:rsid w:val="00FB5AAD"/>
    <w:rsid w:val="00FC490F"/>
    <w:rsid w:val="00FD59F3"/>
    <w:rsid w:val="00FF47FB"/>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c"/>
    </o:shapedefaults>
    <o:shapelayout v:ext="edit">
      <o:idmap v:ext="edit" data="1"/>
    </o:shapelayout>
  </w:shapeDefaults>
  <w:decimalSymbol w:val="."/>
  <w:listSeparator w:val=","/>
  <w14:docId w14:val="2898E453"/>
  <w15:docId w15:val="{7AF708FD-AF3A-4598-B4F5-6DADBDF4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43"/>
  </w:style>
  <w:style w:type="paragraph" w:styleId="Heading2">
    <w:name w:val="heading 2"/>
    <w:basedOn w:val="Normal"/>
    <w:next w:val="Normal"/>
    <w:link w:val="Heading2Char"/>
    <w:uiPriority w:val="9"/>
    <w:semiHidden/>
    <w:unhideWhenUsed/>
    <w:qFormat/>
    <w:rsid w:val="00B57863"/>
    <w:pPr>
      <w:keepNext/>
      <w:keepLines/>
      <w:spacing w:before="40" w:after="0"/>
      <w:outlineLvl w:val="1"/>
    </w:pPr>
    <w:rPr>
      <w:rFonts w:asciiTheme="majorHAnsi" w:eastAsiaTheme="majorEastAsia" w:hAnsiTheme="majorHAnsi" w:cstheme="majorBidi"/>
      <w:color w:val="365F91" w:themeColor="accent1" w:themeShade="BF"/>
      <w:sz w:val="26"/>
      <w:szCs w:val="33"/>
    </w:rPr>
  </w:style>
  <w:style w:type="paragraph" w:styleId="Heading3">
    <w:name w:val="heading 3"/>
    <w:basedOn w:val="Normal"/>
    <w:link w:val="Heading3Char"/>
    <w:uiPriority w:val="9"/>
    <w:qFormat/>
    <w:rsid w:val="000521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506"/>
  </w:style>
  <w:style w:type="paragraph" w:styleId="Footer">
    <w:name w:val="footer"/>
    <w:basedOn w:val="Normal"/>
    <w:link w:val="FooterChar"/>
    <w:uiPriority w:val="99"/>
    <w:unhideWhenUsed/>
    <w:rsid w:val="005C6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06"/>
  </w:style>
  <w:style w:type="paragraph" w:styleId="BalloonText">
    <w:name w:val="Balloon Text"/>
    <w:basedOn w:val="Normal"/>
    <w:link w:val="BalloonTextChar"/>
    <w:uiPriority w:val="99"/>
    <w:semiHidden/>
    <w:unhideWhenUsed/>
    <w:rsid w:val="00A723BF"/>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A723BF"/>
    <w:rPr>
      <w:rFonts w:ascii="Tahoma" w:hAnsi="Tahoma" w:cs="Tahoma"/>
      <w:sz w:val="16"/>
      <w:szCs w:val="20"/>
    </w:rPr>
  </w:style>
  <w:style w:type="paragraph" w:styleId="ListParagraph">
    <w:name w:val="List Paragraph"/>
    <w:basedOn w:val="Normal"/>
    <w:uiPriority w:val="34"/>
    <w:qFormat/>
    <w:rsid w:val="00631EC6"/>
    <w:pPr>
      <w:spacing w:after="0" w:line="240" w:lineRule="auto"/>
      <w:ind w:left="720"/>
      <w:contextualSpacing/>
    </w:pPr>
    <w:rPr>
      <w:rFonts w:eastAsiaTheme="minorHAnsi"/>
      <w:lang w:eastAsia="en-US"/>
    </w:rPr>
  </w:style>
  <w:style w:type="character" w:styleId="Hyperlink">
    <w:name w:val="Hyperlink"/>
    <w:basedOn w:val="DefaultParagraphFont"/>
    <w:uiPriority w:val="99"/>
    <w:unhideWhenUsed/>
    <w:rsid w:val="00631EC6"/>
    <w:rPr>
      <w:color w:val="0000FF" w:themeColor="hyperlink"/>
      <w:u w:val="single"/>
    </w:rPr>
  </w:style>
  <w:style w:type="paragraph" w:styleId="NormalWeb">
    <w:name w:val="Normal (Web)"/>
    <w:basedOn w:val="Normal"/>
    <w:uiPriority w:val="99"/>
    <w:semiHidden/>
    <w:unhideWhenUsed/>
    <w:rsid w:val="00120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52119"/>
    <w:rPr>
      <w:rFonts w:ascii="Times New Roman" w:eastAsia="Times New Roman" w:hAnsi="Times New Roman" w:cs="Times New Roman"/>
      <w:b/>
      <w:bCs/>
      <w:sz w:val="27"/>
      <w:szCs w:val="27"/>
    </w:rPr>
  </w:style>
  <w:style w:type="character" w:customStyle="1" w:styleId="go">
    <w:name w:val="go"/>
    <w:basedOn w:val="DefaultParagraphFont"/>
    <w:rsid w:val="00052119"/>
  </w:style>
  <w:style w:type="character" w:customStyle="1" w:styleId="Heading2Char">
    <w:name w:val="Heading 2 Char"/>
    <w:basedOn w:val="DefaultParagraphFont"/>
    <w:link w:val="Heading2"/>
    <w:uiPriority w:val="9"/>
    <w:semiHidden/>
    <w:rsid w:val="00B57863"/>
    <w:rPr>
      <w:rFonts w:asciiTheme="majorHAnsi" w:eastAsiaTheme="majorEastAsia" w:hAnsiTheme="majorHAnsi" w:cstheme="majorBidi"/>
      <w:color w:val="365F91" w:themeColor="accent1" w:themeShade="BF"/>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48">
      <w:bodyDiv w:val="1"/>
      <w:marLeft w:val="0"/>
      <w:marRight w:val="0"/>
      <w:marTop w:val="0"/>
      <w:marBottom w:val="0"/>
      <w:divBdr>
        <w:top w:val="none" w:sz="0" w:space="0" w:color="auto"/>
        <w:left w:val="none" w:sz="0" w:space="0" w:color="auto"/>
        <w:bottom w:val="none" w:sz="0" w:space="0" w:color="auto"/>
        <w:right w:val="none" w:sz="0" w:space="0" w:color="auto"/>
      </w:divBdr>
    </w:div>
    <w:div w:id="162624558">
      <w:bodyDiv w:val="1"/>
      <w:marLeft w:val="0"/>
      <w:marRight w:val="0"/>
      <w:marTop w:val="0"/>
      <w:marBottom w:val="0"/>
      <w:divBdr>
        <w:top w:val="none" w:sz="0" w:space="0" w:color="auto"/>
        <w:left w:val="none" w:sz="0" w:space="0" w:color="auto"/>
        <w:bottom w:val="none" w:sz="0" w:space="0" w:color="auto"/>
        <w:right w:val="none" w:sz="0" w:space="0" w:color="auto"/>
      </w:divBdr>
      <w:divsChild>
        <w:div w:id="1212034426">
          <w:marLeft w:val="0"/>
          <w:marRight w:val="0"/>
          <w:marTop w:val="0"/>
          <w:marBottom w:val="0"/>
          <w:divBdr>
            <w:top w:val="none" w:sz="0" w:space="0" w:color="auto"/>
            <w:left w:val="none" w:sz="0" w:space="0" w:color="auto"/>
            <w:bottom w:val="none" w:sz="0" w:space="0" w:color="auto"/>
            <w:right w:val="none" w:sz="0" w:space="0" w:color="auto"/>
          </w:divBdr>
        </w:div>
        <w:div w:id="931165343">
          <w:marLeft w:val="0"/>
          <w:marRight w:val="0"/>
          <w:marTop w:val="0"/>
          <w:marBottom w:val="0"/>
          <w:divBdr>
            <w:top w:val="none" w:sz="0" w:space="0" w:color="auto"/>
            <w:left w:val="none" w:sz="0" w:space="0" w:color="auto"/>
            <w:bottom w:val="none" w:sz="0" w:space="0" w:color="auto"/>
            <w:right w:val="none" w:sz="0" w:space="0" w:color="auto"/>
          </w:divBdr>
        </w:div>
        <w:div w:id="647829093">
          <w:marLeft w:val="0"/>
          <w:marRight w:val="0"/>
          <w:marTop w:val="0"/>
          <w:marBottom w:val="0"/>
          <w:divBdr>
            <w:top w:val="none" w:sz="0" w:space="0" w:color="auto"/>
            <w:left w:val="none" w:sz="0" w:space="0" w:color="auto"/>
            <w:bottom w:val="none" w:sz="0" w:space="0" w:color="auto"/>
            <w:right w:val="none" w:sz="0" w:space="0" w:color="auto"/>
          </w:divBdr>
        </w:div>
        <w:div w:id="564265831">
          <w:marLeft w:val="0"/>
          <w:marRight w:val="0"/>
          <w:marTop w:val="0"/>
          <w:marBottom w:val="0"/>
          <w:divBdr>
            <w:top w:val="none" w:sz="0" w:space="0" w:color="auto"/>
            <w:left w:val="none" w:sz="0" w:space="0" w:color="auto"/>
            <w:bottom w:val="none" w:sz="0" w:space="0" w:color="auto"/>
            <w:right w:val="none" w:sz="0" w:space="0" w:color="auto"/>
          </w:divBdr>
        </w:div>
        <w:div w:id="13532917">
          <w:marLeft w:val="0"/>
          <w:marRight w:val="0"/>
          <w:marTop w:val="0"/>
          <w:marBottom w:val="0"/>
          <w:divBdr>
            <w:top w:val="none" w:sz="0" w:space="0" w:color="auto"/>
            <w:left w:val="none" w:sz="0" w:space="0" w:color="auto"/>
            <w:bottom w:val="none" w:sz="0" w:space="0" w:color="auto"/>
            <w:right w:val="none" w:sz="0" w:space="0" w:color="auto"/>
          </w:divBdr>
        </w:div>
        <w:div w:id="1321152216">
          <w:blockQuote w:val="1"/>
          <w:marLeft w:val="600"/>
          <w:marRight w:val="0"/>
          <w:marTop w:val="0"/>
          <w:marBottom w:val="0"/>
          <w:divBdr>
            <w:top w:val="none" w:sz="0" w:space="0" w:color="auto"/>
            <w:left w:val="none" w:sz="0" w:space="0" w:color="auto"/>
            <w:bottom w:val="none" w:sz="0" w:space="0" w:color="auto"/>
            <w:right w:val="none" w:sz="0" w:space="0" w:color="auto"/>
          </w:divBdr>
          <w:divsChild>
            <w:div w:id="746268266">
              <w:marLeft w:val="0"/>
              <w:marRight w:val="0"/>
              <w:marTop w:val="0"/>
              <w:marBottom w:val="0"/>
              <w:divBdr>
                <w:top w:val="none" w:sz="0" w:space="0" w:color="auto"/>
                <w:left w:val="none" w:sz="0" w:space="0" w:color="auto"/>
                <w:bottom w:val="none" w:sz="0" w:space="0" w:color="auto"/>
                <w:right w:val="none" w:sz="0" w:space="0" w:color="auto"/>
              </w:divBdr>
            </w:div>
          </w:divsChild>
        </w:div>
        <w:div w:id="1152024318">
          <w:blockQuote w:val="1"/>
          <w:marLeft w:val="600"/>
          <w:marRight w:val="0"/>
          <w:marTop w:val="0"/>
          <w:marBottom w:val="0"/>
          <w:divBdr>
            <w:top w:val="none" w:sz="0" w:space="0" w:color="auto"/>
            <w:left w:val="none" w:sz="0" w:space="0" w:color="auto"/>
            <w:bottom w:val="none" w:sz="0" w:space="0" w:color="auto"/>
            <w:right w:val="none" w:sz="0" w:space="0" w:color="auto"/>
          </w:divBdr>
          <w:divsChild>
            <w:div w:id="20617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6080">
      <w:bodyDiv w:val="1"/>
      <w:marLeft w:val="0"/>
      <w:marRight w:val="0"/>
      <w:marTop w:val="0"/>
      <w:marBottom w:val="0"/>
      <w:divBdr>
        <w:top w:val="none" w:sz="0" w:space="0" w:color="auto"/>
        <w:left w:val="none" w:sz="0" w:space="0" w:color="auto"/>
        <w:bottom w:val="none" w:sz="0" w:space="0" w:color="auto"/>
        <w:right w:val="none" w:sz="0" w:space="0" w:color="auto"/>
      </w:divBdr>
      <w:divsChild>
        <w:div w:id="1127310453">
          <w:marLeft w:val="0"/>
          <w:marRight w:val="0"/>
          <w:marTop w:val="0"/>
          <w:marBottom w:val="0"/>
          <w:divBdr>
            <w:top w:val="none" w:sz="0" w:space="0" w:color="auto"/>
            <w:left w:val="none" w:sz="0" w:space="0" w:color="auto"/>
            <w:bottom w:val="none" w:sz="0" w:space="0" w:color="auto"/>
            <w:right w:val="none" w:sz="0" w:space="0" w:color="auto"/>
          </w:divBdr>
        </w:div>
        <w:div w:id="1913158246">
          <w:marLeft w:val="0"/>
          <w:marRight w:val="0"/>
          <w:marTop w:val="0"/>
          <w:marBottom w:val="0"/>
          <w:divBdr>
            <w:top w:val="none" w:sz="0" w:space="0" w:color="auto"/>
            <w:left w:val="none" w:sz="0" w:space="0" w:color="auto"/>
            <w:bottom w:val="none" w:sz="0" w:space="0" w:color="auto"/>
            <w:right w:val="none" w:sz="0" w:space="0" w:color="auto"/>
          </w:divBdr>
        </w:div>
        <w:div w:id="1506819884">
          <w:marLeft w:val="0"/>
          <w:marRight w:val="0"/>
          <w:marTop w:val="0"/>
          <w:marBottom w:val="0"/>
          <w:divBdr>
            <w:top w:val="none" w:sz="0" w:space="0" w:color="auto"/>
            <w:left w:val="none" w:sz="0" w:space="0" w:color="auto"/>
            <w:bottom w:val="none" w:sz="0" w:space="0" w:color="auto"/>
            <w:right w:val="none" w:sz="0" w:space="0" w:color="auto"/>
          </w:divBdr>
        </w:div>
        <w:div w:id="492064676">
          <w:marLeft w:val="0"/>
          <w:marRight w:val="0"/>
          <w:marTop w:val="0"/>
          <w:marBottom w:val="0"/>
          <w:divBdr>
            <w:top w:val="none" w:sz="0" w:space="0" w:color="auto"/>
            <w:left w:val="none" w:sz="0" w:space="0" w:color="auto"/>
            <w:bottom w:val="none" w:sz="0" w:space="0" w:color="auto"/>
            <w:right w:val="none" w:sz="0" w:space="0" w:color="auto"/>
          </w:divBdr>
        </w:div>
        <w:div w:id="1545555335">
          <w:marLeft w:val="0"/>
          <w:marRight w:val="0"/>
          <w:marTop w:val="0"/>
          <w:marBottom w:val="0"/>
          <w:divBdr>
            <w:top w:val="none" w:sz="0" w:space="0" w:color="auto"/>
            <w:left w:val="none" w:sz="0" w:space="0" w:color="auto"/>
            <w:bottom w:val="none" w:sz="0" w:space="0" w:color="auto"/>
            <w:right w:val="none" w:sz="0" w:space="0" w:color="auto"/>
          </w:divBdr>
        </w:div>
        <w:div w:id="1421482570">
          <w:marLeft w:val="0"/>
          <w:marRight w:val="0"/>
          <w:marTop w:val="0"/>
          <w:marBottom w:val="0"/>
          <w:divBdr>
            <w:top w:val="none" w:sz="0" w:space="0" w:color="auto"/>
            <w:left w:val="none" w:sz="0" w:space="0" w:color="auto"/>
            <w:bottom w:val="none" w:sz="0" w:space="0" w:color="auto"/>
            <w:right w:val="none" w:sz="0" w:space="0" w:color="auto"/>
          </w:divBdr>
        </w:div>
        <w:div w:id="350492149">
          <w:marLeft w:val="0"/>
          <w:marRight w:val="0"/>
          <w:marTop w:val="0"/>
          <w:marBottom w:val="0"/>
          <w:divBdr>
            <w:top w:val="none" w:sz="0" w:space="0" w:color="auto"/>
            <w:left w:val="none" w:sz="0" w:space="0" w:color="auto"/>
            <w:bottom w:val="none" w:sz="0" w:space="0" w:color="auto"/>
            <w:right w:val="none" w:sz="0" w:space="0" w:color="auto"/>
          </w:divBdr>
        </w:div>
        <w:div w:id="1770928147">
          <w:marLeft w:val="0"/>
          <w:marRight w:val="0"/>
          <w:marTop w:val="0"/>
          <w:marBottom w:val="0"/>
          <w:divBdr>
            <w:top w:val="none" w:sz="0" w:space="0" w:color="auto"/>
            <w:left w:val="none" w:sz="0" w:space="0" w:color="auto"/>
            <w:bottom w:val="none" w:sz="0" w:space="0" w:color="auto"/>
            <w:right w:val="none" w:sz="0" w:space="0" w:color="auto"/>
          </w:divBdr>
        </w:div>
        <w:div w:id="1067873380">
          <w:marLeft w:val="0"/>
          <w:marRight w:val="0"/>
          <w:marTop w:val="0"/>
          <w:marBottom w:val="0"/>
          <w:divBdr>
            <w:top w:val="none" w:sz="0" w:space="0" w:color="auto"/>
            <w:left w:val="none" w:sz="0" w:space="0" w:color="auto"/>
            <w:bottom w:val="none" w:sz="0" w:space="0" w:color="auto"/>
            <w:right w:val="none" w:sz="0" w:space="0" w:color="auto"/>
          </w:divBdr>
        </w:div>
        <w:div w:id="1563562556">
          <w:marLeft w:val="0"/>
          <w:marRight w:val="0"/>
          <w:marTop w:val="0"/>
          <w:marBottom w:val="0"/>
          <w:divBdr>
            <w:top w:val="none" w:sz="0" w:space="0" w:color="auto"/>
            <w:left w:val="none" w:sz="0" w:space="0" w:color="auto"/>
            <w:bottom w:val="none" w:sz="0" w:space="0" w:color="auto"/>
            <w:right w:val="none" w:sz="0" w:space="0" w:color="auto"/>
          </w:divBdr>
        </w:div>
        <w:div w:id="350763409">
          <w:marLeft w:val="0"/>
          <w:marRight w:val="0"/>
          <w:marTop w:val="0"/>
          <w:marBottom w:val="0"/>
          <w:divBdr>
            <w:top w:val="none" w:sz="0" w:space="0" w:color="auto"/>
            <w:left w:val="none" w:sz="0" w:space="0" w:color="auto"/>
            <w:bottom w:val="none" w:sz="0" w:space="0" w:color="auto"/>
            <w:right w:val="none" w:sz="0" w:space="0" w:color="auto"/>
          </w:divBdr>
        </w:div>
        <w:div w:id="382558963">
          <w:marLeft w:val="0"/>
          <w:marRight w:val="0"/>
          <w:marTop w:val="0"/>
          <w:marBottom w:val="0"/>
          <w:divBdr>
            <w:top w:val="none" w:sz="0" w:space="0" w:color="auto"/>
            <w:left w:val="none" w:sz="0" w:space="0" w:color="auto"/>
            <w:bottom w:val="none" w:sz="0" w:space="0" w:color="auto"/>
            <w:right w:val="none" w:sz="0" w:space="0" w:color="auto"/>
          </w:divBdr>
        </w:div>
      </w:divsChild>
    </w:div>
    <w:div w:id="126125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 and others</Category>
    <Doctype xmlns="d42e65b2-cf21-49c1-b27d-d23f90380c0e">input</Doctype>
    <Contributor xmlns="d42e65b2-cf21-49c1-b27d-d23f90380c0e">National Platform for Small Scale Fishworkers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49A9E89-A4F0-49FE-9268-087834611F1E}"/>
</file>

<file path=customXml/itemProps2.xml><?xml version="1.0" encoding="utf-8"?>
<ds:datastoreItem xmlns:ds="http://schemas.openxmlformats.org/officeDocument/2006/customXml" ds:itemID="{458AB954-97CB-4BED-80C5-3FD7BA770ADE}"/>
</file>

<file path=customXml/itemProps3.xml><?xml version="1.0" encoding="utf-8"?>
<ds:datastoreItem xmlns:ds="http://schemas.openxmlformats.org/officeDocument/2006/customXml" ds:itemID="{49A955CF-6C2C-4D13-B14B-386FBBD95CEB}"/>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Jamshid Gaziyev</cp:lastModifiedBy>
  <cp:revision>2</cp:revision>
  <cp:lastPrinted>2021-07-20T07:07:00Z</cp:lastPrinted>
  <dcterms:created xsi:type="dcterms:W3CDTF">2023-12-05T10:18:00Z</dcterms:created>
  <dcterms:modified xsi:type="dcterms:W3CDTF">2023-12-05T10:18:00Z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