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28041" w14:textId="14E329FC" w:rsidR="0067075E" w:rsidRPr="0053636D" w:rsidRDefault="001247F0" w:rsidP="0067075E">
      <w:pPr>
        <w:spacing w:after="0"/>
        <w:jc w:val="center"/>
        <w:rPr>
          <w:rFonts w:ascii="Times New Roman" w:eastAsia="Calibri" w:hAnsi="Times New Roman" w:cs="Times New Roman"/>
          <w:b/>
          <w:bCs/>
          <w:sz w:val="26"/>
          <w:szCs w:val="26"/>
          <w:lang w:val="en-GB"/>
        </w:rPr>
      </w:pPr>
      <w:r w:rsidRPr="001247F0">
        <w:rPr>
          <w:rFonts w:ascii="Times New Roman" w:eastAsia="Calibri" w:hAnsi="Times New Roman" w:cs="Times New Roman"/>
          <w:b/>
          <w:bCs/>
          <w:sz w:val="26"/>
          <w:szCs w:val="26"/>
          <w:lang w:val="en-GB"/>
        </w:rPr>
        <w:t>Mandate of the Special Rapporteur on the right to food</w:t>
      </w:r>
    </w:p>
    <w:p w14:paraId="218D16AA" w14:textId="181C9318" w:rsidR="00952774" w:rsidRPr="00C45573" w:rsidRDefault="00952774" w:rsidP="00C45573">
      <w:pPr>
        <w:spacing w:after="0"/>
        <w:jc w:val="center"/>
        <w:rPr>
          <w:rFonts w:ascii="Times New Roman" w:eastAsia="Calibri" w:hAnsi="Times New Roman" w:cs="Times New Roman"/>
          <w:b/>
          <w:bCs/>
          <w:sz w:val="26"/>
          <w:szCs w:val="26"/>
          <w:lang w:val="en-GB"/>
        </w:rPr>
      </w:pPr>
      <w:r w:rsidRPr="0053636D">
        <w:rPr>
          <w:rFonts w:ascii="Times New Roman" w:eastAsia="Calibri" w:hAnsi="Times New Roman" w:cs="Times New Roman"/>
          <w:b/>
          <w:bCs/>
          <w:sz w:val="26"/>
          <w:szCs w:val="26"/>
          <w:lang w:val="en-GB"/>
        </w:rPr>
        <w:t xml:space="preserve"> </w:t>
      </w:r>
    </w:p>
    <w:p w14:paraId="3CAB375F" w14:textId="77777777" w:rsidR="00952774" w:rsidRPr="0053636D" w:rsidRDefault="00952774" w:rsidP="00952774">
      <w:pPr>
        <w:jc w:val="center"/>
        <w:rPr>
          <w:rFonts w:ascii="Times New Roman" w:eastAsia="Calibri" w:hAnsi="Times New Roman" w:cs="Times New Roman"/>
          <w:b/>
          <w:bCs/>
          <w:sz w:val="26"/>
          <w:szCs w:val="26"/>
          <w:u w:val="single"/>
          <w:lang w:val="en-GB"/>
        </w:rPr>
      </w:pPr>
    </w:p>
    <w:p w14:paraId="1EB8F002" w14:textId="588E5332" w:rsidR="001247F0" w:rsidRPr="001247F0" w:rsidRDefault="00952774" w:rsidP="001247F0">
      <w:pPr>
        <w:jc w:val="center"/>
        <w:rPr>
          <w:rFonts w:ascii="Times New Roman" w:eastAsia="Calibri" w:hAnsi="Times New Roman" w:cs="Times New Roman"/>
          <w:b/>
          <w:bCs/>
          <w:sz w:val="26"/>
          <w:szCs w:val="26"/>
          <w:u w:val="single"/>
          <w:lang w:val="en-GB"/>
        </w:rPr>
      </w:pPr>
      <w:r w:rsidRPr="0053636D">
        <w:rPr>
          <w:rFonts w:ascii="Times New Roman" w:eastAsia="Calibri" w:hAnsi="Times New Roman" w:cs="Times New Roman"/>
          <w:b/>
          <w:bCs/>
          <w:sz w:val="26"/>
          <w:szCs w:val="26"/>
          <w:u w:val="single"/>
          <w:lang w:val="en-GB"/>
        </w:rPr>
        <w:t>Input from Portugal</w:t>
      </w:r>
    </w:p>
    <w:p w14:paraId="46F5AA1F" w14:textId="77777777" w:rsidR="0067075E" w:rsidRPr="0053636D" w:rsidRDefault="0067075E" w:rsidP="00A00334">
      <w:pPr>
        <w:spacing w:line="360" w:lineRule="auto"/>
        <w:jc w:val="both"/>
        <w:rPr>
          <w:rFonts w:ascii="Times New Roman" w:hAnsi="Times New Roman" w:cs="Times New Roman"/>
          <w:lang w:val="en-GB"/>
        </w:rPr>
      </w:pPr>
    </w:p>
    <w:p w14:paraId="55105AE4" w14:textId="229512CA" w:rsidR="00B446F8" w:rsidRPr="002D52FC" w:rsidRDefault="001247F0" w:rsidP="002D52FC">
      <w:pPr>
        <w:pStyle w:val="ListParagraph"/>
        <w:numPr>
          <w:ilvl w:val="0"/>
          <w:numId w:val="5"/>
        </w:numPr>
        <w:spacing w:line="360" w:lineRule="auto"/>
        <w:jc w:val="both"/>
        <w:rPr>
          <w:rFonts w:ascii="Times New Roman" w:hAnsi="Times New Roman" w:cs="Times New Roman"/>
          <w:b/>
          <w:bCs/>
          <w:sz w:val="24"/>
          <w:szCs w:val="24"/>
          <w:lang w:val="en-GB"/>
        </w:rPr>
      </w:pPr>
      <w:r w:rsidRPr="001247F0">
        <w:rPr>
          <w:rFonts w:ascii="Times New Roman" w:hAnsi="Times New Roman" w:cs="Times New Roman"/>
          <w:b/>
          <w:bCs/>
          <w:sz w:val="24"/>
          <w:szCs w:val="24"/>
          <w:lang w:val="en-GB"/>
        </w:rPr>
        <w:t>How do you work to ensure gender equality in the fisheries sector?</w:t>
      </w:r>
    </w:p>
    <w:p w14:paraId="27CDDB59" w14:textId="1362D5F2" w:rsidR="007059C7" w:rsidRPr="007059C7" w:rsidRDefault="00B446F8" w:rsidP="002D52FC">
      <w:pPr>
        <w:spacing w:before="240" w:line="360" w:lineRule="auto"/>
        <w:jc w:val="both"/>
        <w:rPr>
          <w:rFonts w:ascii="Times New Roman" w:hAnsi="Times New Roman" w:cs="Times New Roman"/>
          <w:sz w:val="24"/>
          <w:szCs w:val="24"/>
          <w:lang w:val="en-GB"/>
        </w:rPr>
      </w:pPr>
      <w:r w:rsidRPr="00B446F8">
        <w:rPr>
          <w:rFonts w:ascii="Times New Roman" w:hAnsi="Times New Roman" w:cs="Times New Roman"/>
          <w:sz w:val="24"/>
          <w:szCs w:val="24"/>
          <w:lang w:val="en-GB"/>
        </w:rPr>
        <w:t xml:space="preserve">Portugal </w:t>
      </w:r>
      <w:r w:rsidR="007D144B">
        <w:rPr>
          <w:rFonts w:ascii="Times New Roman" w:hAnsi="Times New Roman" w:cs="Times New Roman"/>
          <w:sz w:val="24"/>
          <w:szCs w:val="24"/>
          <w:lang w:val="en-GB"/>
        </w:rPr>
        <w:t>is implementing</w:t>
      </w:r>
      <w:r w:rsidRPr="00B446F8">
        <w:rPr>
          <w:rFonts w:ascii="Times New Roman" w:hAnsi="Times New Roman" w:cs="Times New Roman"/>
          <w:sz w:val="24"/>
          <w:szCs w:val="24"/>
          <w:lang w:val="en-GB"/>
        </w:rPr>
        <w:t xml:space="preserve"> the guidelines and </w:t>
      </w:r>
      <w:r w:rsidR="007D144B">
        <w:rPr>
          <w:rFonts w:ascii="Times New Roman" w:hAnsi="Times New Roman" w:cs="Times New Roman"/>
          <w:sz w:val="24"/>
          <w:szCs w:val="24"/>
          <w:lang w:val="en-GB"/>
        </w:rPr>
        <w:t>legislation resulting</w:t>
      </w:r>
      <w:r w:rsidRPr="00B446F8">
        <w:rPr>
          <w:rFonts w:ascii="Times New Roman" w:hAnsi="Times New Roman" w:cs="Times New Roman"/>
          <w:sz w:val="24"/>
          <w:szCs w:val="24"/>
          <w:lang w:val="en-GB"/>
        </w:rPr>
        <w:t xml:space="preserve"> from </w:t>
      </w:r>
      <w:r w:rsidR="007D144B">
        <w:rPr>
          <w:rFonts w:ascii="Times New Roman" w:hAnsi="Times New Roman" w:cs="Times New Roman"/>
          <w:sz w:val="24"/>
          <w:szCs w:val="24"/>
          <w:lang w:val="en-GB"/>
        </w:rPr>
        <w:t xml:space="preserve">the </w:t>
      </w:r>
      <w:r w:rsidR="0036167E">
        <w:rPr>
          <w:rFonts w:ascii="Times New Roman" w:hAnsi="Times New Roman" w:cs="Times New Roman"/>
          <w:sz w:val="24"/>
          <w:szCs w:val="24"/>
          <w:lang w:val="en-GB"/>
        </w:rPr>
        <w:t xml:space="preserve">EU </w:t>
      </w:r>
      <w:r w:rsidRPr="00B446F8">
        <w:rPr>
          <w:rFonts w:ascii="Times New Roman" w:hAnsi="Times New Roman" w:cs="Times New Roman"/>
          <w:sz w:val="24"/>
          <w:szCs w:val="24"/>
          <w:lang w:val="en-GB"/>
        </w:rPr>
        <w:t>acquis</w:t>
      </w:r>
      <w:r w:rsidR="0036167E">
        <w:rPr>
          <w:rFonts w:ascii="Times New Roman" w:hAnsi="Times New Roman" w:cs="Times New Roman"/>
          <w:sz w:val="24"/>
          <w:szCs w:val="24"/>
          <w:lang w:val="en-GB"/>
        </w:rPr>
        <w:t xml:space="preserve">, including </w:t>
      </w:r>
      <w:r w:rsidRPr="00B446F8">
        <w:rPr>
          <w:rFonts w:ascii="Times New Roman" w:hAnsi="Times New Roman" w:cs="Times New Roman"/>
          <w:sz w:val="24"/>
          <w:szCs w:val="24"/>
          <w:lang w:val="en-GB"/>
        </w:rPr>
        <w:t xml:space="preserve">the European Pillar of Social Rights (2017), based on 20 fundamental principles. Equal treatment and opportunities for women and men </w:t>
      </w:r>
      <w:r w:rsidR="007D144B">
        <w:rPr>
          <w:rFonts w:ascii="Times New Roman" w:hAnsi="Times New Roman" w:cs="Times New Roman"/>
          <w:sz w:val="24"/>
          <w:szCs w:val="24"/>
          <w:lang w:val="en-GB"/>
        </w:rPr>
        <w:t>is</w:t>
      </w:r>
      <w:r w:rsidRPr="00B446F8">
        <w:rPr>
          <w:rFonts w:ascii="Times New Roman" w:hAnsi="Times New Roman" w:cs="Times New Roman"/>
          <w:sz w:val="24"/>
          <w:szCs w:val="24"/>
          <w:lang w:val="en-GB"/>
        </w:rPr>
        <w:t xml:space="preserve"> included in the 2nd Principle, to be ensured in all areas, </w:t>
      </w:r>
      <w:proofErr w:type="gramStart"/>
      <w:r w:rsidR="007D144B">
        <w:rPr>
          <w:rFonts w:ascii="Times New Roman" w:hAnsi="Times New Roman" w:cs="Times New Roman"/>
          <w:sz w:val="24"/>
          <w:szCs w:val="24"/>
          <w:lang w:val="en-GB"/>
        </w:rPr>
        <w:t xml:space="preserve">in </w:t>
      </w:r>
      <w:r w:rsidRPr="00B446F8">
        <w:rPr>
          <w:rFonts w:ascii="Times New Roman" w:hAnsi="Times New Roman" w:cs="Times New Roman"/>
          <w:sz w:val="24"/>
          <w:szCs w:val="24"/>
          <w:lang w:val="en-GB"/>
        </w:rPr>
        <w:t>particular</w:t>
      </w:r>
      <w:r w:rsidR="007D144B">
        <w:rPr>
          <w:rFonts w:ascii="Times New Roman" w:hAnsi="Times New Roman" w:cs="Times New Roman"/>
          <w:sz w:val="24"/>
          <w:szCs w:val="24"/>
          <w:lang w:val="en-GB"/>
        </w:rPr>
        <w:t xml:space="preserve"> as</w:t>
      </w:r>
      <w:proofErr w:type="gramEnd"/>
      <w:r w:rsidR="007D144B">
        <w:rPr>
          <w:rFonts w:ascii="Times New Roman" w:hAnsi="Times New Roman" w:cs="Times New Roman"/>
          <w:sz w:val="24"/>
          <w:szCs w:val="24"/>
          <w:lang w:val="en-GB"/>
        </w:rPr>
        <w:t xml:space="preserve"> regards</w:t>
      </w:r>
      <w:r w:rsidRPr="00B446F8">
        <w:rPr>
          <w:rFonts w:ascii="Times New Roman" w:hAnsi="Times New Roman" w:cs="Times New Roman"/>
          <w:sz w:val="24"/>
          <w:szCs w:val="24"/>
          <w:lang w:val="en-GB"/>
        </w:rPr>
        <w:t xml:space="preserve"> on participation in the labour market, working conditions and career </w:t>
      </w:r>
      <w:r w:rsidR="007D144B">
        <w:rPr>
          <w:rFonts w:ascii="Times New Roman" w:hAnsi="Times New Roman" w:cs="Times New Roman"/>
          <w:sz w:val="24"/>
          <w:szCs w:val="24"/>
          <w:lang w:val="en-GB"/>
        </w:rPr>
        <w:t>development</w:t>
      </w:r>
      <w:r w:rsidRPr="00B446F8">
        <w:rPr>
          <w:rFonts w:ascii="Times New Roman" w:hAnsi="Times New Roman" w:cs="Times New Roman"/>
          <w:sz w:val="24"/>
          <w:szCs w:val="24"/>
          <w:lang w:val="en-GB"/>
        </w:rPr>
        <w:t xml:space="preserve">. </w:t>
      </w:r>
    </w:p>
    <w:p w14:paraId="401E439C" w14:textId="6D07DED4" w:rsidR="007059C7" w:rsidRPr="007059C7" w:rsidRDefault="00B446F8" w:rsidP="002D52FC">
      <w:pPr>
        <w:spacing w:before="240" w:line="360" w:lineRule="auto"/>
        <w:jc w:val="both"/>
        <w:rPr>
          <w:rFonts w:ascii="Times New Roman" w:hAnsi="Times New Roman" w:cs="Times New Roman"/>
          <w:sz w:val="24"/>
          <w:szCs w:val="24"/>
          <w:lang w:val="en-GB"/>
        </w:rPr>
      </w:pPr>
      <w:r w:rsidRPr="00B446F8">
        <w:rPr>
          <w:rFonts w:ascii="Times New Roman" w:hAnsi="Times New Roman" w:cs="Times New Roman"/>
          <w:sz w:val="24"/>
          <w:szCs w:val="24"/>
          <w:lang w:val="en-GB"/>
        </w:rPr>
        <w:t>The implementation of the 2020-2025 Gender Equality Strategy and the political agreement reached on the Directive to strengthen the application of the principle of equal pay for equal work or work of equal value through pay transparency and mechanisms to ensure its application (Directive (EU) 2023/970, transposition deadline June 2026).</w:t>
      </w:r>
    </w:p>
    <w:p w14:paraId="041680A7" w14:textId="1C9075E7" w:rsidR="007059C7" w:rsidRPr="007059C7" w:rsidRDefault="00B446F8" w:rsidP="002D52FC">
      <w:pPr>
        <w:spacing w:before="240" w:line="360" w:lineRule="auto"/>
        <w:jc w:val="both"/>
        <w:rPr>
          <w:rFonts w:ascii="Times New Roman" w:hAnsi="Times New Roman" w:cs="Times New Roman"/>
          <w:sz w:val="24"/>
          <w:szCs w:val="24"/>
          <w:lang w:val="en-GB"/>
        </w:rPr>
      </w:pPr>
      <w:r w:rsidRPr="00B446F8">
        <w:rPr>
          <w:rFonts w:ascii="Times New Roman" w:hAnsi="Times New Roman" w:cs="Times New Roman"/>
          <w:sz w:val="24"/>
          <w:szCs w:val="24"/>
          <w:lang w:val="en-GB"/>
        </w:rPr>
        <w:t>The right to equal pay is enshrined in Article 157 of the TFEU and in Directive 2006/54/EC.</w:t>
      </w:r>
    </w:p>
    <w:p w14:paraId="3FBBFBC2" w14:textId="19268B99" w:rsidR="0067075E" w:rsidRPr="00B446F8" w:rsidRDefault="00B446F8" w:rsidP="002D52FC">
      <w:pPr>
        <w:spacing w:before="240" w:line="360" w:lineRule="auto"/>
        <w:jc w:val="both"/>
        <w:rPr>
          <w:rFonts w:ascii="Times New Roman" w:hAnsi="Times New Roman" w:cs="Times New Roman"/>
          <w:sz w:val="24"/>
          <w:szCs w:val="24"/>
          <w:lang w:val="en-GB"/>
        </w:rPr>
      </w:pPr>
      <w:r w:rsidRPr="00B446F8">
        <w:rPr>
          <w:rFonts w:ascii="Times New Roman" w:hAnsi="Times New Roman" w:cs="Times New Roman"/>
          <w:sz w:val="24"/>
          <w:szCs w:val="24"/>
          <w:lang w:val="en-GB"/>
        </w:rPr>
        <w:t xml:space="preserve">In a traditionally male-dominated sector such as the fisheries sector, the participation of women is increasing, both in the fish processing industry and in their growing representation in aquaculture </w:t>
      </w:r>
      <w:r w:rsidR="007D144B">
        <w:rPr>
          <w:rFonts w:ascii="Times New Roman" w:hAnsi="Times New Roman" w:cs="Times New Roman"/>
          <w:sz w:val="24"/>
          <w:szCs w:val="24"/>
          <w:lang w:val="en-GB"/>
        </w:rPr>
        <w:t>enterprises</w:t>
      </w:r>
      <w:r w:rsidRPr="00B446F8">
        <w:rPr>
          <w:rFonts w:ascii="Times New Roman" w:hAnsi="Times New Roman" w:cs="Times New Roman"/>
          <w:sz w:val="24"/>
          <w:szCs w:val="24"/>
          <w:lang w:val="en-GB"/>
        </w:rPr>
        <w:t xml:space="preserve">, as well as </w:t>
      </w:r>
      <w:r w:rsidR="007D144B">
        <w:rPr>
          <w:rFonts w:ascii="Times New Roman" w:hAnsi="Times New Roman" w:cs="Times New Roman"/>
          <w:sz w:val="24"/>
          <w:szCs w:val="24"/>
          <w:lang w:val="en-GB"/>
        </w:rPr>
        <w:t xml:space="preserve">among </w:t>
      </w:r>
      <w:r w:rsidRPr="00B446F8">
        <w:rPr>
          <w:rFonts w:ascii="Times New Roman" w:hAnsi="Times New Roman" w:cs="Times New Roman"/>
          <w:sz w:val="24"/>
          <w:szCs w:val="24"/>
          <w:lang w:val="en-GB"/>
        </w:rPr>
        <w:t xml:space="preserve">scientists participating in the partnerships </w:t>
      </w:r>
      <w:r w:rsidR="007D144B">
        <w:rPr>
          <w:rFonts w:ascii="Times New Roman" w:hAnsi="Times New Roman" w:cs="Times New Roman"/>
          <w:sz w:val="24"/>
          <w:szCs w:val="24"/>
          <w:lang w:val="en-GB"/>
        </w:rPr>
        <w:t>set up</w:t>
      </w:r>
      <w:r w:rsidRPr="00B446F8">
        <w:rPr>
          <w:rFonts w:ascii="Times New Roman" w:hAnsi="Times New Roman" w:cs="Times New Roman"/>
          <w:sz w:val="24"/>
          <w:szCs w:val="24"/>
          <w:lang w:val="en-GB"/>
        </w:rPr>
        <w:t xml:space="preserve"> to transfer knowledge between scientists</w:t>
      </w:r>
      <w:r w:rsidR="001E4895">
        <w:rPr>
          <w:rFonts w:ascii="Times New Roman" w:hAnsi="Times New Roman" w:cs="Times New Roman"/>
          <w:sz w:val="24"/>
          <w:szCs w:val="24"/>
          <w:lang w:val="en-GB"/>
        </w:rPr>
        <w:t xml:space="preserve"> and</w:t>
      </w:r>
      <w:r w:rsidRPr="00B446F8">
        <w:rPr>
          <w:rFonts w:ascii="Times New Roman" w:hAnsi="Times New Roman" w:cs="Times New Roman"/>
          <w:sz w:val="24"/>
          <w:szCs w:val="24"/>
          <w:lang w:val="en-GB"/>
        </w:rPr>
        <w:t xml:space="preserve"> fishermen.</w:t>
      </w:r>
    </w:p>
    <w:p w14:paraId="5F955DCB" w14:textId="77777777" w:rsidR="00B446F8" w:rsidRPr="00B446F8" w:rsidRDefault="00B446F8" w:rsidP="00B446F8">
      <w:pPr>
        <w:pStyle w:val="ListParagraph"/>
        <w:spacing w:line="360" w:lineRule="auto"/>
        <w:ind w:left="360"/>
        <w:jc w:val="both"/>
        <w:rPr>
          <w:rFonts w:ascii="Times New Roman" w:hAnsi="Times New Roman" w:cs="Times New Roman"/>
          <w:b/>
          <w:bCs/>
          <w:sz w:val="24"/>
          <w:szCs w:val="24"/>
          <w:lang w:val="en-GB"/>
        </w:rPr>
      </w:pPr>
    </w:p>
    <w:p w14:paraId="2D007648" w14:textId="431E40EC" w:rsidR="001247F0" w:rsidRDefault="001247F0" w:rsidP="00FE008B">
      <w:pPr>
        <w:pStyle w:val="ListParagraph"/>
        <w:numPr>
          <w:ilvl w:val="0"/>
          <w:numId w:val="5"/>
        </w:numPr>
        <w:spacing w:line="360" w:lineRule="auto"/>
        <w:jc w:val="both"/>
        <w:rPr>
          <w:rFonts w:ascii="Times New Roman" w:hAnsi="Times New Roman" w:cs="Times New Roman"/>
          <w:b/>
          <w:bCs/>
          <w:sz w:val="24"/>
          <w:szCs w:val="24"/>
          <w:lang w:val="en-GB"/>
        </w:rPr>
      </w:pPr>
      <w:r w:rsidRPr="001247F0">
        <w:rPr>
          <w:rFonts w:ascii="Times New Roman" w:hAnsi="Times New Roman" w:cs="Times New Roman"/>
          <w:b/>
          <w:bCs/>
          <w:sz w:val="24"/>
          <w:szCs w:val="24"/>
          <w:lang w:val="en-GB"/>
        </w:rPr>
        <w:t>What ac</w:t>
      </w:r>
      <w:r>
        <w:rPr>
          <w:rFonts w:ascii="Times New Roman" w:hAnsi="Times New Roman" w:cs="Times New Roman"/>
          <w:b/>
          <w:bCs/>
          <w:sz w:val="24"/>
          <w:szCs w:val="24"/>
          <w:lang w:val="en-GB"/>
        </w:rPr>
        <w:t>ti</w:t>
      </w:r>
      <w:r w:rsidRPr="001247F0">
        <w:rPr>
          <w:rFonts w:ascii="Times New Roman" w:hAnsi="Times New Roman" w:cs="Times New Roman"/>
          <w:b/>
          <w:bCs/>
          <w:sz w:val="24"/>
          <w:szCs w:val="24"/>
          <w:lang w:val="en-GB"/>
        </w:rPr>
        <w:t>ons have been taken in your country to implement the Voluntary</w:t>
      </w:r>
      <w:r>
        <w:rPr>
          <w:rFonts w:ascii="Times New Roman" w:hAnsi="Times New Roman" w:cs="Times New Roman"/>
          <w:b/>
          <w:bCs/>
          <w:sz w:val="24"/>
          <w:szCs w:val="24"/>
          <w:lang w:val="en-GB"/>
        </w:rPr>
        <w:t xml:space="preserve"> </w:t>
      </w:r>
      <w:r w:rsidRPr="001247F0">
        <w:rPr>
          <w:rFonts w:ascii="Times New Roman" w:hAnsi="Times New Roman" w:cs="Times New Roman"/>
          <w:b/>
          <w:bCs/>
          <w:sz w:val="24"/>
          <w:szCs w:val="24"/>
          <w:lang w:val="en-GB"/>
        </w:rPr>
        <w:t>Guidelines for Securing Sustainable Small-Scale Fisheries? What are the</w:t>
      </w:r>
      <w:r>
        <w:rPr>
          <w:rFonts w:ascii="Times New Roman" w:hAnsi="Times New Roman" w:cs="Times New Roman"/>
          <w:b/>
          <w:bCs/>
          <w:sz w:val="24"/>
          <w:szCs w:val="24"/>
          <w:lang w:val="en-GB"/>
        </w:rPr>
        <w:t xml:space="preserve"> </w:t>
      </w:r>
      <w:r w:rsidRPr="001247F0">
        <w:rPr>
          <w:rFonts w:ascii="Times New Roman" w:hAnsi="Times New Roman" w:cs="Times New Roman"/>
          <w:b/>
          <w:bCs/>
          <w:sz w:val="24"/>
          <w:szCs w:val="24"/>
          <w:lang w:val="en-GB"/>
        </w:rPr>
        <w:t>challenges and opportuni</w:t>
      </w:r>
      <w:r>
        <w:rPr>
          <w:rFonts w:ascii="Times New Roman" w:hAnsi="Times New Roman" w:cs="Times New Roman"/>
          <w:b/>
          <w:bCs/>
          <w:sz w:val="24"/>
          <w:szCs w:val="24"/>
          <w:lang w:val="en-GB"/>
        </w:rPr>
        <w:t>ti</w:t>
      </w:r>
      <w:r w:rsidRPr="001247F0">
        <w:rPr>
          <w:rFonts w:ascii="Times New Roman" w:hAnsi="Times New Roman" w:cs="Times New Roman"/>
          <w:b/>
          <w:bCs/>
          <w:sz w:val="24"/>
          <w:szCs w:val="24"/>
          <w:lang w:val="en-GB"/>
        </w:rPr>
        <w:t>es in strengthening such implementa</w:t>
      </w:r>
      <w:r>
        <w:rPr>
          <w:rFonts w:ascii="Times New Roman" w:hAnsi="Times New Roman" w:cs="Times New Roman"/>
          <w:b/>
          <w:bCs/>
          <w:sz w:val="24"/>
          <w:szCs w:val="24"/>
          <w:lang w:val="en-GB"/>
        </w:rPr>
        <w:t>ti</w:t>
      </w:r>
      <w:r w:rsidRPr="001247F0">
        <w:rPr>
          <w:rFonts w:ascii="Times New Roman" w:hAnsi="Times New Roman" w:cs="Times New Roman"/>
          <w:b/>
          <w:bCs/>
          <w:sz w:val="24"/>
          <w:szCs w:val="24"/>
          <w:lang w:val="en-GB"/>
        </w:rPr>
        <w:t>on?</w:t>
      </w:r>
    </w:p>
    <w:p w14:paraId="09DB5FAF" w14:textId="77777777" w:rsidR="007059C7" w:rsidRDefault="004674DC" w:rsidP="007059C7">
      <w:pPr>
        <w:spacing w:before="24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The concept of </w:t>
      </w:r>
      <w:r w:rsidR="00B446F8" w:rsidRPr="004674DC">
        <w:rPr>
          <w:rFonts w:ascii="Times New Roman" w:hAnsi="Times New Roman" w:cs="Times New Roman"/>
          <w:i/>
          <w:iCs/>
          <w:sz w:val="24"/>
          <w:szCs w:val="24"/>
          <w:lang w:val="en-GB"/>
        </w:rPr>
        <w:t xml:space="preserve">"Sustainable fishing" </w:t>
      </w:r>
      <w:r w:rsidR="00B446F8" w:rsidRPr="00B446F8">
        <w:rPr>
          <w:rFonts w:ascii="Times New Roman" w:hAnsi="Times New Roman" w:cs="Times New Roman"/>
          <w:sz w:val="24"/>
          <w:szCs w:val="24"/>
          <w:lang w:val="en-GB"/>
        </w:rPr>
        <w:t xml:space="preserve">aims </w:t>
      </w:r>
      <w:r>
        <w:rPr>
          <w:rFonts w:ascii="Times New Roman" w:hAnsi="Times New Roman" w:cs="Times New Roman"/>
          <w:sz w:val="24"/>
          <w:szCs w:val="24"/>
          <w:lang w:val="en-GB"/>
        </w:rPr>
        <w:t xml:space="preserve">to maintain </w:t>
      </w:r>
      <w:r w:rsidR="00B446F8" w:rsidRPr="00B446F8">
        <w:rPr>
          <w:rFonts w:ascii="Times New Roman" w:hAnsi="Times New Roman" w:cs="Times New Roman"/>
          <w:sz w:val="24"/>
          <w:szCs w:val="24"/>
          <w:lang w:val="en-GB"/>
        </w:rPr>
        <w:t xml:space="preserve">populations of the target species and without </w:t>
      </w:r>
      <w:r>
        <w:rPr>
          <w:rFonts w:ascii="Times New Roman" w:hAnsi="Times New Roman" w:cs="Times New Roman"/>
          <w:sz w:val="24"/>
          <w:szCs w:val="24"/>
          <w:lang w:val="en-GB"/>
        </w:rPr>
        <w:t xml:space="preserve">adversely affecting </w:t>
      </w:r>
      <w:r w:rsidR="00B446F8" w:rsidRPr="00B446F8">
        <w:rPr>
          <w:rFonts w:ascii="Times New Roman" w:hAnsi="Times New Roman" w:cs="Times New Roman"/>
          <w:sz w:val="24"/>
          <w:szCs w:val="24"/>
          <w:lang w:val="en-GB"/>
        </w:rPr>
        <w:t>other species in the ecosystem, by removing food sources, degrading habitats or by accidental capture. To prioritise the extraction of resources using low</w:t>
      </w:r>
      <w:r w:rsidR="001251F5">
        <w:rPr>
          <w:rFonts w:ascii="Times New Roman" w:hAnsi="Times New Roman" w:cs="Times New Roman"/>
          <w:sz w:val="24"/>
          <w:szCs w:val="24"/>
          <w:lang w:val="en-GB"/>
        </w:rPr>
        <w:t xml:space="preserve"> </w:t>
      </w:r>
      <w:r w:rsidR="00B446F8" w:rsidRPr="00B446F8">
        <w:rPr>
          <w:rFonts w:ascii="Times New Roman" w:hAnsi="Times New Roman" w:cs="Times New Roman"/>
          <w:sz w:val="24"/>
          <w:szCs w:val="24"/>
          <w:lang w:val="en-GB"/>
        </w:rPr>
        <w:t>impact techniques that</w:t>
      </w:r>
      <w:r w:rsidR="001251F5">
        <w:rPr>
          <w:rFonts w:ascii="Times New Roman" w:hAnsi="Times New Roman" w:cs="Times New Roman"/>
          <w:sz w:val="24"/>
          <w:szCs w:val="24"/>
          <w:lang w:val="en-GB"/>
        </w:rPr>
        <w:t xml:space="preserve"> respect</w:t>
      </w:r>
      <w:r w:rsidR="00B446F8" w:rsidRPr="00B446F8">
        <w:rPr>
          <w:rFonts w:ascii="Times New Roman" w:hAnsi="Times New Roman" w:cs="Times New Roman"/>
          <w:sz w:val="24"/>
          <w:szCs w:val="24"/>
          <w:lang w:val="en-GB"/>
        </w:rPr>
        <w:t xml:space="preserve"> the biological limits of exploitation. Our techniques are more rustic in nature and should, in principle, be less aggressive.</w:t>
      </w:r>
    </w:p>
    <w:p w14:paraId="3CAAE8D2" w14:textId="7C045751" w:rsidR="00B446F8" w:rsidRPr="00B446F8" w:rsidRDefault="00B446F8" w:rsidP="007059C7">
      <w:pPr>
        <w:spacing w:before="240" w:line="360" w:lineRule="auto"/>
        <w:jc w:val="both"/>
        <w:rPr>
          <w:rFonts w:ascii="Times New Roman" w:hAnsi="Times New Roman" w:cs="Times New Roman"/>
          <w:sz w:val="24"/>
          <w:szCs w:val="24"/>
          <w:lang w:val="en-GB"/>
        </w:rPr>
      </w:pPr>
      <w:r w:rsidRPr="00B446F8">
        <w:rPr>
          <w:rFonts w:ascii="Times New Roman" w:hAnsi="Times New Roman" w:cs="Times New Roman"/>
          <w:sz w:val="24"/>
          <w:szCs w:val="24"/>
          <w:lang w:val="en-GB"/>
        </w:rPr>
        <w:t xml:space="preserve">During the Portuguese Presidency of the </w:t>
      </w:r>
      <w:r w:rsidR="0036167E">
        <w:rPr>
          <w:rFonts w:ascii="Times New Roman" w:hAnsi="Times New Roman" w:cs="Times New Roman"/>
          <w:sz w:val="24"/>
          <w:szCs w:val="24"/>
          <w:lang w:val="en-GB"/>
        </w:rPr>
        <w:t xml:space="preserve">Council of the </w:t>
      </w:r>
      <w:r w:rsidRPr="00B446F8">
        <w:rPr>
          <w:rFonts w:ascii="Times New Roman" w:hAnsi="Times New Roman" w:cs="Times New Roman"/>
          <w:sz w:val="24"/>
          <w:szCs w:val="24"/>
          <w:lang w:val="en-GB"/>
        </w:rPr>
        <w:t>E</w:t>
      </w:r>
      <w:r w:rsidR="00C472AE">
        <w:rPr>
          <w:rFonts w:ascii="Times New Roman" w:hAnsi="Times New Roman" w:cs="Times New Roman"/>
          <w:sz w:val="24"/>
          <w:szCs w:val="24"/>
          <w:lang w:val="en-GB"/>
        </w:rPr>
        <w:t>uropean Union</w:t>
      </w:r>
      <w:r w:rsidRPr="00B446F8">
        <w:rPr>
          <w:rFonts w:ascii="Times New Roman" w:hAnsi="Times New Roman" w:cs="Times New Roman"/>
          <w:sz w:val="24"/>
          <w:szCs w:val="24"/>
          <w:lang w:val="en-GB"/>
        </w:rPr>
        <w:t xml:space="preserve">, we </w:t>
      </w:r>
      <w:r w:rsidR="00C472AE">
        <w:rPr>
          <w:rFonts w:ascii="Times New Roman" w:hAnsi="Times New Roman" w:cs="Times New Roman"/>
          <w:sz w:val="24"/>
          <w:szCs w:val="24"/>
          <w:lang w:val="en-GB"/>
        </w:rPr>
        <w:t>affirm</w:t>
      </w:r>
      <w:r w:rsidR="0036167E">
        <w:rPr>
          <w:rFonts w:ascii="Times New Roman" w:hAnsi="Times New Roman" w:cs="Times New Roman"/>
          <w:sz w:val="24"/>
          <w:szCs w:val="24"/>
          <w:lang w:val="en-GB"/>
        </w:rPr>
        <w:t>ed</w:t>
      </w:r>
      <w:r w:rsidR="00C472AE">
        <w:rPr>
          <w:rFonts w:ascii="Times New Roman" w:hAnsi="Times New Roman" w:cs="Times New Roman"/>
          <w:sz w:val="24"/>
          <w:szCs w:val="24"/>
          <w:lang w:val="en-GB"/>
        </w:rPr>
        <w:t xml:space="preserve"> that</w:t>
      </w:r>
      <w:r w:rsidRPr="00B446F8">
        <w:rPr>
          <w:rFonts w:ascii="Times New Roman" w:hAnsi="Times New Roman" w:cs="Times New Roman"/>
          <w:sz w:val="24"/>
          <w:szCs w:val="24"/>
          <w:lang w:val="en-GB"/>
        </w:rPr>
        <w:t xml:space="preserve"> "fishing for marine resources is sustainable, </w:t>
      </w:r>
      <w:r w:rsidR="00C472AE">
        <w:rPr>
          <w:rFonts w:ascii="Times New Roman" w:hAnsi="Times New Roman" w:cs="Times New Roman"/>
          <w:sz w:val="24"/>
          <w:szCs w:val="24"/>
          <w:lang w:val="en-GB"/>
        </w:rPr>
        <w:t xml:space="preserve">because </w:t>
      </w:r>
      <w:r w:rsidRPr="00B446F8">
        <w:rPr>
          <w:rFonts w:ascii="Times New Roman" w:hAnsi="Times New Roman" w:cs="Times New Roman"/>
          <w:sz w:val="24"/>
          <w:szCs w:val="24"/>
          <w:lang w:val="en-GB"/>
        </w:rPr>
        <w:t xml:space="preserve">fishing in Portugal is mainly artisanal, </w:t>
      </w:r>
      <w:r w:rsidR="00C472AE">
        <w:rPr>
          <w:rFonts w:ascii="Times New Roman" w:hAnsi="Times New Roman" w:cs="Times New Roman"/>
          <w:sz w:val="24"/>
          <w:szCs w:val="24"/>
          <w:lang w:val="en-GB"/>
        </w:rPr>
        <w:t xml:space="preserve">with different types of </w:t>
      </w:r>
      <w:r w:rsidRPr="00B446F8">
        <w:rPr>
          <w:rFonts w:ascii="Times New Roman" w:hAnsi="Times New Roman" w:cs="Times New Roman"/>
          <w:sz w:val="24"/>
          <w:szCs w:val="24"/>
          <w:lang w:val="en-GB"/>
        </w:rPr>
        <w:t xml:space="preserve">gear and focused on different species throughout the year. This versatility </w:t>
      </w:r>
      <w:r w:rsidR="00C472AE">
        <w:rPr>
          <w:rFonts w:ascii="Times New Roman" w:hAnsi="Times New Roman" w:cs="Times New Roman"/>
          <w:sz w:val="24"/>
          <w:szCs w:val="24"/>
          <w:lang w:val="en-GB"/>
        </w:rPr>
        <w:t>makes it possible to divers</w:t>
      </w:r>
      <w:r w:rsidR="00F778E4">
        <w:rPr>
          <w:rFonts w:ascii="Times New Roman" w:hAnsi="Times New Roman" w:cs="Times New Roman"/>
          <w:sz w:val="24"/>
          <w:szCs w:val="24"/>
          <w:lang w:val="en-GB"/>
        </w:rPr>
        <w:t xml:space="preserve">ify </w:t>
      </w:r>
      <w:r w:rsidRPr="00B446F8">
        <w:rPr>
          <w:rFonts w:ascii="Times New Roman" w:hAnsi="Times New Roman" w:cs="Times New Roman"/>
          <w:sz w:val="24"/>
          <w:szCs w:val="24"/>
          <w:lang w:val="en-GB"/>
        </w:rPr>
        <w:t xml:space="preserve">the fishing effort </w:t>
      </w:r>
      <w:r w:rsidR="00F778E4">
        <w:rPr>
          <w:rFonts w:ascii="Times New Roman" w:hAnsi="Times New Roman" w:cs="Times New Roman"/>
          <w:sz w:val="24"/>
          <w:szCs w:val="24"/>
          <w:lang w:val="en-GB"/>
        </w:rPr>
        <w:t xml:space="preserve">and </w:t>
      </w:r>
      <w:r w:rsidRPr="00B446F8">
        <w:rPr>
          <w:rFonts w:ascii="Times New Roman" w:hAnsi="Times New Roman" w:cs="Times New Roman"/>
          <w:sz w:val="24"/>
          <w:szCs w:val="24"/>
          <w:lang w:val="en-GB"/>
        </w:rPr>
        <w:t xml:space="preserve">avoid concentration on a </w:t>
      </w:r>
      <w:r w:rsidR="00F778E4">
        <w:rPr>
          <w:rFonts w:ascii="Times New Roman" w:hAnsi="Times New Roman" w:cs="Times New Roman"/>
          <w:sz w:val="24"/>
          <w:szCs w:val="24"/>
          <w:lang w:val="en-GB"/>
        </w:rPr>
        <w:t>single</w:t>
      </w:r>
      <w:r w:rsidRPr="00B446F8">
        <w:rPr>
          <w:rFonts w:ascii="Times New Roman" w:hAnsi="Times New Roman" w:cs="Times New Roman"/>
          <w:sz w:val="24"/>
          <w:szCs w:val="24"/>
          <w:lang w:val="en-GB"/>
        </w:rPr>
        <w:t xml:space="preserve"> species. What's more, it </w:t>
      </w:r>
      <w:r w:rsidR="00F778E4">
        <w:rPr>
          <w:rFonts w:ascii="Times New Roman" w:hAnsi="Times New Roman" w:cs="Times New Roman"/>
          <w:sz w:val="24"/>
          <w:szCs w:val="24"/>
          <w:lang w:val="en-GB"/>
        </w:rPr>
        <w:t>has been pointed out that the country</w:t>
      </w:r>
      <w:r w:rsidRPr="00B446F8">
        <w:rPr>
          <w:rFonts w:ascii="Times New Roman" w:hAnsi="Times New Roman" w:cs="Times New Roman"/>
          <w:sz w:val="24"/>
          <w:szCs w:val="24"/>
          <w:lang w:val="en-GB"/>
        </w:rPr>
        <w:t xml:space="preserve"> is even more restrictive than the European Union itself, particularly </w:t>
      </w:r>
      <w:r w:rsidR="00F778E4">
        <w:rPr>
          <w:rFonts w:ascii="Times New Roman" w:hAnsi="Times New Roman" w:cs="Times New Roman"/>
          <w:sz w:val="24"/>
          <w:szCs w:val="24"/>
          <w:lang w:val="en-GB"/>
        </w:rPr>
        <w:t>as</w:t>
      </w:r>
      <w:r w:rsidRPr="00B446F8">
        <w:rPr>
          <w:rFonts w:ascii="Times New Roman" w:hAnsi="Times New Roman" w:cs="Times New Roman"/>
          <w:sz w:val="24"/>
          <w:szCs w:val="24"/>
          <w:lang w:val="en-GB"/>
        </w:rPr>
        <w:t xml:space="preserve"> regard</w:t>
      </w:r>
      <w:r w:rsidR="00F778E4">
        <w:rPr>
          <w:rFonts w:ascii="Times New Roman" w:hAnsi="Times New Roman" w:cs="Times New Roman"/>
          <w:sz w:val="24"/>
          <w:szCs w:val="24"/>
          <w:lang w:val="en-GB"/>
        </w:rPr>
        <w:t>s</w:t>
      </w:r>
      <w:r w:rsidRPr="00B446F8">
        <w:rPr>
          <w:rFonts w:ascii="Times New Roman" w:hAnsi="Times New Roman" w:cs="Times New Roman"/>
          <w:sz w:val="24"/>
          <w:szCs w:val="24"/>
          <w:lang w:val="en-GB"/>
        </w:rPr>
        <w:t xml:space="preserve"> the mesh size of nets; </w:t>
      </w:r>
      <w:r w:rsidR="00F778E4">
        <w:rPr>
          <w:rFonts w:ascii="Times New Roman" w:hAnsi="Times New Roman" w:cs="Times New Roman"/>
          <w:sz w:val="24"/>
          <w:szCs w:val="24"/>
          <w:lang w:val="en-GB"/>
        </w:rPr>
        <w:t>as regards</w:t>
      </w:r>
      <w:r w:rsidRPr="00B446F8">
        <w:rPr>
          <w:rFonts w:ascii="Times New Roman" w:hAnsi="Times New Roman" w:cs="Times New Roman"/>
          <w:sz w:val="24"/>
          <w:szCs w:val="24"/>
          <w:lang w:val="en-GB"/>
        </w:rPr>
        <w:t xml:space="preserve"> deep-sea fishing, it has never been authorised </w:t>
      </w:r>
      <w:r w:rsidR="00F778E4">
        <w:rPr>
          <w:rFonts w:ascii="Times New Roman" w:hAnsi="Times New Roman" w:cs="Times New Roman"/>
          <w:sz w:val="24"/>
          <w:szCs w:val="24"/>
          <w:lang w:val="en-GB"/>
        </w:rPr>
        <w:t xml:space="preserve">to use </w:t>
      </w:r>
      <w:r w:rsidRPr="00B446F8">
        <w:rPr>
          <w:rFonts w:ascii="Times New Roman" w:hAnsi="Times New Roman" w:cs="Times New Roman"/>
          <w:sz w:val="24"/>
          <w:szCs w:val="24"/>
          <w:lang w:val="en-GB"/>
        </w:rPr>
        <w:t>bottom trawling gear, which has the disadvantage of being less selective"</w:t>
      </w:r>
      <w:r w:rsidR="00F778E4">
        <w:rPr>
          <w:rFonts w:ascii="Times New Roman" w:hAnsi="Times New Roman" w:cs="Times New Roman"/>
          <w:sz w:val="24"/>
          <w:szCs w:val="24"/>
          <w:lang w:val="en-GB"/>
        </w:rPr>
        <w:t>.</w:t>
      </w:r>
    </w:p>
    <w:p w14:paraId="03B2878D" w14:textId="6A10E924" w:rsidR="00B446F8" w:rsidRPr="00B446F8" w:rsidRDefault="00B446F8" w:rsidP="00B446F8">
      <w:pPr>
        <w:spacing w:line="360" w:lineRule="auto"/>
        <w:jc w:val="both"/>
        <w:rPr>
          <w:rFonts w:ascii="Times New Roman" w:hAnsi="Times New Roman" w:cs="Times New Roman"/>
          <w:sz w:val="24"/>
          <w:szCs w:val="24"/>
          <w:lang w:val="en-GB"/>
        </w:rPr>
      </w:pPr>
      <w:r w:rsidRPr="00B446F8">
        <w:rPr>
          <w:rFonts w:ascii="Times New Roman" w:hAnsi="Times New Roman" w:cs="Times New Roman"/>
          <w:sz w:val="24"/>
          <w:szCs w:val="24"/>
          <w:lang w:val="en-GB"/>
        </w:rPr>
        <w:t xml:space="preserve">Strategic Objective 4 (SO4) of the National Strategy for the Sea 2021-2030 (ENM 2021-2030) focuses on improving "the guarantee of sustainability and food security", </w:t>
      </w:r>
      <w:r w:rsidR="006937B6">
        <w:rPr>
          <w:rFonts w:ascii="Times New Roman" w:hAnsi="Times New Roman" w:cs="Times New Roman"/>
          <w:sz w:val="24"/>
          <w:szCs w:val="24"/>
          <w:lang w:val="en-GB"/>
        </w:rPr>
        <w:t>and advocates</w:t>
      </w:r>
      <w:r w:rsidRPr="00B446F8">
        <w:rPr>
          <w:rFonts w:ascii="Times New Roman" w:hAnsi="Times New Roman" w:cs="Times New Roman"/>
          <w:sz w:val="24"/>
          <w:szCs w:val="24"/>
          <w:lang w:val="en-GB"/>
        </w:rPr>
        <w:t xml:space="preserve"> as a measure (77) "the </w:t>
      </w:r>
      <w:r w:rsidR="006937B6">
        <w:rPr>
          <w:rFonts w:ascii="Times New Roman" w:hAnsi="Times New Roman" w:cs="Times New Roman"/>
          <w:sz w:val="24"/>
          <w:szCs w:val="24"/>
          <w:lang w:val="en-GB"/>
        </w:rPr>
        <w:t>transformation</w:t>
      </w:r>
      <w:r w:rsidRPr="00B446F8">
        <w:rPr>
          <w:rFonts w:ascii="Times New Roman" w:hAnsi="Times New Roman" w:cs="Times New Roman"/>
          <w:sz w:val="24"/>
          <w:szCs w:val="24"/>
          <w:lang w:val="en-GB"/>
        </w:rPr>
        <w:t xml:space="preserve"> of </w:t>
      </w:r>
      <w:r w:rsidR="006937B6">
        <w:rPr>
          <w:rFonts w:ascii="Times New Roman" w:hAnsi="Times New Roman" w:cs="Times New Roman"/>
          <w:sz w:val="24"/>
          <w:szCs w:val="24"/>
          <w:lang w:val="en-GB"/>
        </w:rPr>
        <w:t xml:space="preserve">the </w:t>
      </w:r>
      <w:r w:rsidRPr="00B446F8">
        <w:rPr>
          <w:rFonts w:ascii="Times New Roman" w:hAnsi="Times New Roman" w:cs="Times New Roman"/>
          <w:sz w:val="24"/>
          <w:szCs w:val="24"/>
          <w:lang w:val="en-GB"/>
        </w:rPr>
        <w:t xml:space="preserve">national fisheries </w:t>
      </w:r>
      <w:r w:rsidR="006937B6">
        <w:rPr>
          <w:rFonts w:ascii="Times New Roman" w:hAnsi="Times New Roman" w:cs="Times New Roman"/>
          <w:sz w:val="24"/>
          <w:szCs w:val="24"/>
          <w:lang w:val="en-GB"/>
        </w:rPr>
        <w:t xml:space="preserve">sector </w:t>
      </w:r>
      <w:r w:rsidRPr="00B446F8">
        <w:rPr>
          <w:rFonts w:ascii="Times New Roman" w:hAnsi="Times New Roman" w:cs="Times New Roman"/>
          <w:sz w:val="24"/>
          <w:szCs w:val="24"/>
          <w:lang w:val="en-GB"/>
        </w:rPr>
        <w:t>by 2030 into one of the most sustainable and low-impact sectors in the world, stimulating the allocation of subsidies to promote sustainable fishing and eliminating subsidies harmful to the conservation of the marine environment"</w:t>
      </w:r>
      <w:r w:rsidR="00104E29">
        <w:rPr>
          <w:rFonts w:ascii="Times New Roman" w:hAnsi="Times New Roman" w:cs="Times New Roman"/>
          <w:sz w:val="24"/>
          <w:szCs w:val="24"/>
          <w:lang w:val="en-GB"/>
        </w:rPr>
        <w:t>.</w:t>
      </w:r>
    </w:p>
    <w:p w14:paraId="7306D5BB" w14:textId="191A99E8" w:rsidR="00B446F8" w:rsidRPr="00B446F8" w:rsidRDefault="00B446F8" w:rsidP="00B446F8">
      <w:pPr>
        <w:spacing w:line="360" w:lineRule="auto"/>
        <w:jc w:val="both"/>
        <w:rPr>
          <w:rFonts w:ascii="Times New Roman" w:hAnsi="Times New Roman" w:cs="Times New Roman"/>
          <w:sz w:val="24"/>
          <w:szCs w:val="24"/>
          <w:lang w:val="en-GB"/>
        </w:rPr>
      </w:pPr>
      <w:r w:rsidRPr="00B446F8">
        <w:rPr>
          <w:rFonts w:ascii="Times New Roman" w:hAnsi="Times New Roman" w:cs="Times New Roman"/>
          <w:sz w:val="24"/>
          <w:szCs w:val="24"/>
          <w:lang w:val="en-GB"/>
        </w:rPr>
        <w:t xml:space="preserve">To this end, a series of priority intervention areas </w:t>
      </w:r>
      <w:r w:rsidR="00104E29">
        <w:rPr>
          <w:rFonts w:ascii="Times New Roman" w:hAnsi="Times New Roman" w:cs="Times New Roman"/>
          <w:sz w:val="24"/>
          <w:szCs w:val="24"/>
          <w:lang w:val="en-GB"/>
        </w:rPr>
        <w:t>have been</w:t>
      </w:r>
      <w:r w:rsidRPr="00B446F8">
        <w:rPr>
          <w:rFonts w:ascii="Times New Roman" w:hAnsi="Times New Roman" w:cs="Times New Roman"/>
          <w:sz w:val="24"/>
          <w:szCs w:val="24"/>
          <w:lang w:val="en-GB"/>
        </w:rPr>
        <w:t xml:space="preserve"> identified, ranging from, science and innovation, biodiversity and marine protected areas, bio</w:t>
      </w:r>
      <w:r w:rsidR="00104E29">
        <w:rPr>
          <w:rFonts w:ascii="Times New Roman" w:hAnsi="Times New Roman" w:cs="Times New Roman"/>
          <w:sz w:val="24"/>
          <w:szCs w:val="24"/>
          <w:lang w:val="en-GB"/>
        </w:rPr>
        <w:t>-</w:t>
      </w:r>
      <w:r w:rsidRPr="00B446F8">
        <w:rPr>
          <w:rFonts w:ascii="Times New Roman" w:hAnsi="Times New Roman" w:cs="Times New Roman"/>
          <w:sz w:val="24"/>
          <w:szCs w:val="24"/>
          <w:lang w:val="en-GB"/>
        </w:rPr>
        <w:t xml:space="preserve">economy and blue biotechnology, robotics and digital technologies to fisheries, aquaculture, </w:t>
      </w:r>
      <w:r w:rsidR="00971B31" w:rsidRPr="00B446F8">
        <w:rPr>
          <w:rFonts w:ascii="Times New Roman" w:hAnsi="Times New Roman" w:cs="Times New Roman"/>
          <w:sz w:val="24"/>
          <w:szCs w:val="24"/>
          <w:lang w:val="en-GB"/>
        </w:rPr>
        <w:t>processing,</w:t>
      </w:r>
      <w:r w:rsidRPr="00B446F8">
        <w:rPr>
          <w:rFonts w:ascii="Times New Roman" w:hAnsi="Times New Roman" w:cs="Times New Roman"/>
          <w:sz w:val="24"/>
          <w:szCs w:val="24"/>
          <w:lang w:val="en-GB"/>
        </w:rPr>
        <w:t xml:space="preserve"> and marketing, as well as shipyards, </w:t>
      </w:r>
      <w:proofErr w:type="gramStart"/>
      <w:r w:rsidRPr="00B446F8">
        <w:rPr>
          <w:rFonts w:ascii="Times New Roman" w:hAnsi="Times New Roman" w:cs="Times New Roman"/>
          <w:sz w:val="24"/>
          <w:szCs w:val="24"/>
          <w:lang w:val="en-GB"/>
        </w:rPr>
        <w:t>shipbuilding</w:t>
      </w:r>
      <w:proofErr w:type="gramEnd"/>
      <w:r w:rsidRPr="00B446F8">
        <w:rPr>
          <w:rFonts w:ascii="Times New Roman" w:hAnsi="Times New Roman" w:cs="Times New Roman"/>
          <w:sz w:val="24"/>
          <w:szCs w:val="24"/>
          <w:lang w:val="en-GB"/>
        </w:rPr>
        <w:t xml:space="preserve"> and ship repair.</w:t>
      </w:r>
    </w:p>
    <w:p w14:paraId="684258E6" w14:textId="64DAD2BB" w:rsidR="00B446F8" w:rsidRPr="00B446F8" w:rsidRDefault="00104E29" w:rsidP="00B446F8">
      <w:pPr>
        <w:spacing w:line="360" w:lineRule="auto"/>
        <w:jc w:val="both"/>
        <w:rPr>
          <w:rFonts w:ascii="Times New Roman" w:hAnsi="Times New Roman" w:cs="Times New Roman"/>
          <w:sz w:val="24"/>
          <w:szCs w:val="24"/>
          <w:lang w:val="en-GB"/>
        </w:rPr>
      </w:pPr>
      <w:r w:rsidRPr="00104E29">
        <w:rPr>
          <w:rFonts w:ascii="Times New Roman" w:hAnsi="Times New Roman" w:cs="Times New Roman"/>
          <w:sz w:val="24"/>
          <w:szCs w:val="24"/>
          <w:lang w:val="en-GB"/>
        </w:rPr>
        <w:t xml:space="preserve">The </w:t>
      </w:r>
      <w:r w:rsidR="00B446F8" w:rsidRPr="00104E29">
        <w:rPr>
          <w:rFonts w:ascii="Times New Roman" w:hAnsi="Times New Roman" w:cs="Times New Roman"/>
          <w:sz w:val="24"/>
          <w:szCs w:val="24"/>
          <w:lang w:val="en-GB"/>
        </w:rPr>
        <w:t xml:space="preserve">ENM </w:t>
      </w:r>
      <w:r w:rsidR="00B446F8" w:rsidRPr="00B446F8">
        <w:rPr>
          <w:rFonts w:ascii="Times New Roman" w:hAnsi="Times New Roman" w:cs="Times New Roman"/>
          <w:sz w:val="24"/>
          <w:szCs w:val="24"/>
          <w:lang w:val="en-GB"/>
        </w:rPr>
        <w:t xml:space="preserve">2021-2030 is </w:t>
      </w:r>
      <w:r>
        <w:rPr>
          <w:rFonts w:ascii="Times New Roman" w:hAnsi="Times New Roman" w:cs="Times New Roman"/>
          <w:sz w:val="24"/>
          <w:szCs w:val="24"/>
          <w:lang w:val="en-GB"/>
        </w:rPr>
        <w:t>in line</w:t>
      </w:r>
      <w:r w:rsidR="00B446F8" w:rsidRPr="00B446F8">
        <w:rPr>
          <w:rFonts w:ascii="Times New Roman" w:hAnsi="Times New Roman" w:cs="Times New Roman"/>
          <w:sz w:val="24"/>
          <w:szCs w:val="24"/>
          <w:lang w:val="en-GB"/>
        </w:rPr>
        <w:t xml:space="preserve"> with</w:t>
      </w:r>
      <w:r>
        <w:rPr>
          <w:rFonts w:ascii="Times New Roman" w:hAnsi="Times New Roman" w:cs="Times New Roman"/>
          <w:sz w:val="24"/>
          <w:szCs w:val="24"/>
          <w:lang w:val="en-GB"/>
        </w:rPr>
        <w:t xml:space="preserve"> the</w:t>
      </w:r>
      <w:r w:rsidR="00B446F8" w:rsidRPr="00B446F8">
        <w:rPr>
          <w:rFonts w:ascii="Times New Roman" w:hAnsi="Times New Roman" w:cs="Times New Roman"/>
          <w:sz w:val="24"/>
          <w:szCs w:val="24"/>
          <w:lang w:val="en-GB"/>
        </w:rPr>
        <w:t xml:space="preserve"> UN 2030 Agenda for Sustainable Development, </w:t>
      </w:r>
      <w:r>
        <w:rPr>
          <w:rFonts w:ascii="Times New Roman" w:hAnsi="Times New Roman" w:cs="Times New Roman"/>
          <w:sz w:val="24"/>
          <w:szCs w:val="24"/>
          <w:lang w:val="en-GB"/>
        </w:rPr>
        <w:t xml:space="preserve">the </w:t>
      </w:r>
      <w:r w:rsidR="00B446F8" w:rsidRPr="00B446F8">
        <w:rPr>
          <w:rFonts w:ascii="Times New Roman" w:hAnsi="Times New Roman" w:cs="Times New Roman"/>
          <w:sz w:val="24"/>
          <w:szCs w:val="24"/>
          <w:lang w:val="en-GB"/>
        </w:rPr>
        <w:t xml:space="preserve">European Green Deal, </w:t>
      </w:r>
      <w:r>
        <w:rPr>
          <w:rFonts w:ascii="Times New Roman" w:hAnsi="Times New Roman" w:cs="Times New Roman"/>
          <w:sz w:val="24"/>
          <w:szCs w:val="24"/>
          <w:lang w:val="en-GB"/>
        </w:rPr>
        <w:t xml:space="preserve">the </w:t>
      </w:r>
      <w:r w:rsidR="00B446F8" w:rsidRPr="00B446F8">
        <w:rPr>
          <w:rFonts w:ascii="Times New Roman" w:hAnsi="Times New Roman" w:cs="Times New Roman"/>
          <w:sz w:val="24"/>
          <w:szCs w:val="24"/>
          <w:lang w:val="en-GB"/>
        </w:rPr>
        <w:t>EU Integrated Maritime Policy</w:t>
      </w:r>
      <w:r>
        <w:rPr>
          <w:rFonts w:ascii="Times New Roman" w:hAnsi="Times New Roman" w:cs="Times New Roman"/>
          <w:sz w:val="24"/>
          <w:szCs w:val="24"/>
          <w:lang w:val="en-GB"/>
        </w:rPr>
        <w:t xml:space="preserve"> and </w:t>
      </w:r>
      <w:r w:rsidR="00971B31">
        <w:rPr>
          <w:rFonts w:ascii="Times New Roman" w:hAnsi="Times New Roman" w:cs="Times New Roman"/>
          <w:sz w:val="24"/>
          <w:szCs w:val="24"/>
          <w:lang w:val="en-GB"/>
        </w:rPr>
        <w:t xml:space="preserve">the </w:t>
      </w:r>
      <w:r w:rsidR="00971B31" w:rsidRPr="00B446F8">
        <w:rPr>
          <w:rFonts w:ascii="Times New Roman" w:hAnsi="Times New Roman" w:cs="Times New Roman"/>
          <w:sz w:val="24"/>
          <w:szCs w:val="24"/>
          <w:lang w:val="en-GB"/>
        </w:rPr>
        <w:t>Common</w:t>
      </w:r>
      <w:r w:rsidR="00B446F8" w:rsidRPr="00B446F8">
        <w:rPr>
          <w:rFonts w:ascii="Times New Roman" w:hAnsi="Times New Roman" w:cs="Times New Roman"/>
          <w:sz w:val="24"/>
          <w:szCs w:val="24"/>
          <w:lang w:val="en-GB"/>
        </w:rPr>
        <w:t xml:space="preserve"> Fisheries Policy and subsidiary policies, namely EU Biodiversity Strategy for 2030, Farm to Fork Strategy and Starfish Mission 2030: Recovering our Ocean and Waters.</w:t>
      </w:r>
    </w:p>
    <w:p w14:paraId="54595408" w14:textId="0A5AAB63" w:rsidR="00B446F8" w:rsidRPr="00B446F8" w:rsidRDefault="00B446F8" w:rsidP="00B446F8">
      <w:pPr>
        <w:spacing w:line="360" w:lineRule="auto"/>
        <w:jc w:val="both"/>
        <w:rPr>
          <w:rFonts w:ascii="Times New Roman" w:hAnsi="Times New Roman" w:cs="Times New Roman"/>
          <w:sz w:val="24"/>
          <w:szCs w:val="24"/>
          <w:lang w:val="en-GB"/>
        </w:rPr>
      </w:pPr>
      <w:r w:rsidRPr="00B446F8">
        <w:rPr>
          <w:rFonts w:ascii="Times New Roman" w:hAnsi="Times New Roman" w:cs="Times New Roman"/>
          <w:sz w:val="24"/>
          <w:szCs w:val="24"/>
          <w:lang w:val="en-GB"/>
        </w:rPr>
        <w:lastRenderedPageBreak/>
        <w:t>The Strategic Plan for small-scale fish</w:t>
      </w:r>
      <w:r w:rsidR="00104E29">
        <w:rPr>
          <w:rFonts w:ascii="Times New Roman" w:hAnsi="Times New Roman" w:cs="Times New Roman"/>
          <w:sz w:val="24"/>
          <w:szCs w:val="24"/>
          <w:lang w:val="en-GB"/>
        </w:rPr>
        <w:t>eries</w:t>
      </w:r>
      <w:r w:rsidRPr="00B446F8">
        <w:rPr>
          <w:rFonts w:ascii="Times New Roman" w:hAnsi="Times New Roman" w:cs="Times New Roman"/>
          <w:sz w:val="24"/>
          <w:szCs w:val="24"/>
          <w:lang w:val="en-GB"/>
        </w:rPr>
        <w:t xml:space="preserve"> was approved in 2022, </w:t>
      </w:r>
      <w:r w:rsidR="00104E29">
        <w:rPr>
          <w:rFonts w:ascii="Times New Roman" w:hAnsi="Times New Roman" w:cs="Times New Roman"/>
          <w:sz w:val="24"/>
          <w:szCs w:val="24"/>
          <w:lang w:val="en-GB"/>
        </w:rPr>
        <w:t>by</w:t>
      </w:r>
      <w:r w:rsidRPr="00B446F8">
        <w:rPr>
          <w:rFonts w:ascii="Times New Roman" w:hAnsi="Times New Roman" w:cs="Times New Roman"/>
          <w:sz w:val="24"/>
          <w:szCs w:val="24"/>
          <w:lang w:val="en-GB"/>
        </w:rPr>
        <w:t xml:space="preserve"> RCM 131/2022. A </w:t>
      </w:r>
      <w:r w:rsidR="00104E29">
        <w:rPr>
          <w:rFonts w:ascii="Times New Roman" w:hAnsi="Times New Roman" w:cs="Times New Roman"/>
          <w:sz w:val="24"/>
          <w:szCs w:val="24"/>
          <w:lang w:val="en-GB"/>
        </w:rPr>
        <w:t>m</w:t>
      </w:r>
      <w:r w:rsidRPr="00B446F8">
        <w:rPr>
          <w:rFonts w:ascii="Times New Roman" w:hAnsi="Times New Roman" w:cs="Times New Roman"/>
          <w:sz w:val="24"/>
          <w:szCs w:val="24"/>
          <w:lang w:val="en-GB"/>
        </w:rPr>
        <w:t xml:space="preserve">onitoring </w:t>
      </w:r>
      <w:r w:rsidR="00104E29">
        <w:rPr>
          <w:rFonts w:ascii="Times New Roman" w:hAnsi="Times New Roman" w:cs="Times New Roman"/>
          <w:sz w:val="24"/>
          <w:szCs w:val="24"/>
          <w:lang w:val="en-GB"/>
        </w:rPr>
        <w:t>c</w:t>
      </w:r>
      <w:r w:rsidRPr="00B446F8">
        <w:rPr>
          <w:rFonts w:ascii="Times New Roman" w:hAnsi="Times New Roman" w:cs="Times New Roman"/>
          <w:sz w:val="24"/>
          <w:szCs w:val="24"/>
          <w:lang w:val="en-GB"/>
        </w:rPr>
        <w:t>ommittee was set up (</w:t>
      </w:r>
      <w:r w:rsidR="00E96889">
        <w:rPr>
          <w:rFonts w:ascii="Times New Roman" w:hAnsi="Times New Roman" w:cs="Times New Roman"/>
          <w:sz w:val="24"/>
          <w:szCs w:val="24"/>
          <w:lang w:val="en-GB"/>
        </w:rPr>
        <w:t xml:space="preserve">first </w:t>
      </w:r>
      <w:r w:rsidRPr="00B446F8">
        <w:rPr>
          <w:rFonts w:ascii="Times New Roman" w:hAnsi="Times New Roman" w:cs="Times New Roman"/>
          <w:sz w:val="24"/>
          <w:szCs w:val="24"/>
          <w:lang w:val="en-GB"/>
        </w:rPr>
        <w:t>meeting in 10/2023).</w:t>
      </w:r>
    </w:p>
    <w:p w14:paraId="01F9A701" w14:textId="78FDB86F" w:rsidR="00B446F8" w:rsidRPr="00B446F8" w:rsidRDefault="00B446F8" w:rsidP="00B446F8">
      <w:pPr>
        <w:spacing w:line="360" w:lineRule="auto"/>
        <w:jc w:val="both"/>
        <w:rPr>
          <w:rFonts w:ascii="Times New Roman" w:hAnsi="Times New Roman" w:cs="Times New Roman"/>
          <w:sz w:val="24"/>
          <w:szCs w:val="24"/>
          <w:lang w:val="en-GB"/>
        </w:rPr>
      </w:pPr>
      <w:r w:rsidRPr="00B446F8">
        <w:rPr>
          <w:rFonts w:ascii="Times New Roman" w:hAnsi="Times New Roman" w:cs="Times New Roman"/>
          <w:sz w:val="24"/>
          <w:szCs w:val="24"/>
          <w:lang w:val="en-GB"/>
        </w:rPr>
        <w:t xml:space="preserve">The main objectives of the plan are: Improving knowledge and research, strengthening cooperation between scientists and fishermen; </w:t>
      </w:r>
      <w:r w:rsidR="00E96889">
        <w:rPr>
          <w:rFonts w:ascii="Times New Roman" w:hAnsi="Times New Roman" w:cs="Times New Roman"/>
          <w:sz w:val="24"/>
          <w:szCs w:val="24"/>
          <w:lang w:val="en-GB"/>
        </w:rPr>
        <w:t>promoting</w:t>
      </w:r>
      <w:r w:rsidRPr="00B446F8">
        <w:rPr>
          <w:rFonts w:ascii="Times New Roman" w:hAnsi="Times New Roman" w:cs="Times New Roman"/>
          <w:sz w:val="24"/>
          <w:szCs w:val="24"/>
          <w:lang w:val="en-GB"/>
        </w:rPr>
        <w:t xml:space="preserve"> the modernization and restructuring of the fleet, making it more efficient, </w:t>
      </w:r>
      <w:proofErr w:type="gramStart"/>
      <w:r w:rsidRPr="00B446F8">
        <w:rPr>
          <w:rFonts w:ascii="Times New Roman" w:hAnsi="Times New Roman" w:cs="Times New Roman"/>
          <w:sz w:val="24"/>
          <w:szCs w:val="24"/>
          <w:lang w:val="en-GB"/>
        </w:rPr>
        <w:t>innovative</w:t>
      </w:r>
      <w:proofErr w:type="gramEnd"/>
      <w:r w:rsidRPr="00B446F8">
        <w:rPr>
          <w:rFonts w:ascii="Times New Roman" w:hAnsi="Times New Roman" w:cs="Times New Roman"/>
          <w:sz w:val="24"/>
          <w:szCs w:val="24"/>
          <w:lang w:val="en-GB"/>
        </w:rPr>
        <w:t xml:space="preserve"> and safe, </w:t>
      </w:r>
      <w:r w:rsidR="00E96889">
        <w:rPr>
          <w:rFonts w:ascii="Times New Roman" w:hAnsi="Times New Roman" w:cs="Times New Roman"/>
          <w:sz w:val="24"/>
          <w:szCs w:val="24"/>
          <w:lang w:val="en-GB"/>
        </w:rPr>
        <w:t>increasing</w:t>
      </w:r>
      <w:r w:rsidRPr="00B446F8">
        <w:rPr>
          <w:rFonts w:ascii="Times New Roman" w:hAnsi="Times New Roman" w:cs="Times New Roman"/>
          <w:sz w:val="24"/>
          <w:szCs w:val="24"/>
          <w:lang w:val="en-GB"/>
        </w:rPr>
        <w:t xml:space="preserve"> the attractiveness of small-scale fishing, promoting professional training and generational renewal and </w:t>
      </w:r>
      <w:r w:rsidR="00E96889">
        <w:rPr>
          <w:rFonts w:ascii="Times New Roman" w:hAnsi="Times New Roman" w:cs="Times New Roman"/>
          <w:sz w:val="24"/>
          <w:szCs w:val="24"/>
          <w:lang w:val="en-GB"/>
        </w:rPr>
        <w:t>p</w:t>
      </w:r>
      <w:r w:rsidRPr="00B446F8">
        <w:rPr>
          <w:rFonts w:ascii="Times New Roman" w:hAnsi="Times New Roman" w:cs="Times New Roman"/>
          <w:sz w:val="24"/>
          <w:szCs w:val="24"/>
          <w:lang w:val="en-GB"/>
        </w:rPr>
        <w:t xml:space="preserve">romoting </w:t>
      </w:r>
      <w:r w:rsidR="00E96889">
        <w:rPr>
          <w:rFonts w:ascii="Times New Roman" w:hAnsi="Times New Roman" w:cs="Times New Roman"/>
          <w:sz w:val="24"/>
          <w:szCs w:val="24"/>
          <w:lang w:val="en-GB"/>
        </w:rPr>
        <w:t>the valorisation of fish.</w:t>
      </w:r>
    </w:p>
    <w:p w14:paraId="6D86006A" w14:textId="6390D364" w:rsidR="00FE008B" w:rsidRDefault="00B446F8" w:rsidP="00B446F8">
      <w:pPr>
        <w:spacing w:line="360" w:lineRule="auto"/>
        <w:jc w:val="both"/>
        <w:rPr>
          <w:rFonts w:ascii="Times New Roman" w:hAnsi="Times New Roman" w:cs="Times New Roman"/>
          <w:sz w:val="24"/>
          <w:szCs w:val="24"/>
          <w:lang w:val="en-GB"/>
        </w:rPr>
      </w:pPr>
      <w:r w:rsidRPr="00B446F8">
        <w:rPr>
          <w:rFonts w:ascii="Times New Roman" w:hAnsi="Times New Roman" w:cs="Times New Roman"/>
          <w:sz w:val="24"/>
          <w:szCs w:val="24"/>
          <w:lang w:val="en-GB"/>
        </w:rPr>
        <w:t xml:space="preserve">The </w:t>
      </w:r>
      <w:r w:rsidR="00E96889">
        <w:rPr>
          <w:rFonts w:ascii="Times New Roman" w:hAnsi="Times New Roman" w:cs="Times New Roman"/>
          <w:sz w:val="24"/>
          <w:szCs w:val="24"/>
          <w:lang w:val="en-GB"/>
        </w:rPr>
        <w:t>main</w:t>
      </w:r>
      <w:r w:rsidRPr="00B446F8">
        <w:rPr>
          <w:rFonts w:ascii="Times New Roman" w:hAnsi="Times New Roman" w:cs="Times New Roman"/>
          <w:sz w:val="24"/>
          <w:szCs w:val="24"/>
          <w:lang w:val="en-GB"/>
        </w:rPr>
        <w:t xml:space="preserve"> challenges and </w:t>
      </w:r>
      <w:r w:rsidR="00E96889">
        <w:rPr>
          <w:rFonts w:ascii="Times New Roman" w:hAnsi="Times New Roman" w:cs="Times New Roman"/>
          <w:sz w:val="24"/>
          <w:szCs w:val="24"/>
          <w:lang w:val="en-GB"/>
        </w:rPr>
        <w:t xml:space="preserve">objectives </w:t>
      </w:r>
      <w:r w:rsidRPr="00B446F8">
        <w:rPr>
          <w:rFonts w:ascii="Times New Roman" w:hAnsi="Times New Roman" w:cs="Times New Roman"/>
          <w:sz w:val="24"/>
          <w:szCs w:val="24"/>
          <w:lang w:val="en-GB"/>
        </w:rPr>
        <w:t xml:space="preserve">relate to increasing the resilience of a particularly sensitive sector with social and economic </w:t>
      </w:r>
      <w:r w:rsidR="00E96889">
        <w:rPr>
          <w:rFonts w:ascii="Times New Roman" w:hAnsi="Times New Roman" w:cs="Times New Roman"/>
          <w:sz w:val="24"/>
          <w:szCs w:val="24"/>
          <w:lang w:val="en-GB"/>
        </w:rPr>
        <w:t>importance</w:t>
      </w:r>
      <w:r w:rsidRPr="00B446F8">
        <w:rPr>
          <w:rFonts w:ascii="Times New Roman" w:hAnsi="Times New Roman" w:cs="Times New Roman"/>
          <w:sz w:val="24"/>
          <w:szCs w:val="24"/>
          <w:lang w:val="en-GB"/>
        </w:rPr>
        <w:t xml:space="preserve"> for local communities.</w:t>
      </w:r>
    </w:p>
    <w:p w14:paraId="2966E2F0" w14:textId="77777777" w:rsidR="00B446F8" w:rsidRPr="00B446F8" w:rsidRDefault="00B446F8" w:rsidP="00B446F8">
      <w:pPr>
        <w:spacing w:line="360" w:lineRule="auto"/>
        <w:jc w:val="both"/>
        <w:rPr>
          <w:rFonts w:ascii="Times New Roman" w:hAnsi="Times New Roman" w:cs="Times New Roman"/>
          <w:sz w:val="24"/>
          <w:szCs w:val="24"/>
          <w:lang w:val="en-GB"/>
        </w:rPr>
      </w:pPr>
    </w:p>
    <w:p w14:paraId="36046D4A" w14:textId="2B4E148E" w:rsidR="00F751B3" w:rsidRDefault="001247F0" w:rsidP="001247F0">
      <w:pPr>
        <w:pStyle w:val="ListParagraph"/>
        <w:numPr>
          <w:ilvl w:val="0"/>
          <w:numId w:val="5"/>
        </w:numPr>
        <w:spacing w:line="360" w:lineRule="auto"/>
        <w:jc w:val="both"/>
        <w:rPr>
          <w:rFonts w:ascii="Times New Roman" w:hAnsi="Times New Roman" w:cs="Times New Roman"/>
          <w:b/>
          <w:bCs/>
          <w:sz w:val="24"/>
          <w:szCs w:val="24"/>
          <w:lang w:val="en-GB"/>
        </w:rPr>
      </w:pPr>
      <w:r w:rsidRPr="0036167E">
        <w:rPr>
          <w:lang w:val="en-US"/>
        </w:rPr>
        <w:t xml:space="preserve"> </w:t>
      </w:r>
      <w:r w:rsidRPr="001247F0">
        <w:rPr>
          <w:rFonts w:ascii="Times New Roman" w:hAnsi="Times New Roman" w:cs="Times New Roman"/>
          <w:b/>
          <w:bCs/>
          <w:sz w:val="24"/>
          <w:szCs w:val="24"/>
          <w:lang w:val="en-GB"/>
        </w:rPr>
        <w:t>How does climate change and environmental degrada</w:t>
      </w:r>
      <w:r>
        <w:rPr>
          <w:rFonts w:ascii="Times New Roman" w:hAnsi="Times New Roman" w:cs="Times New Roman"/>
          <w:b/>
          <w:bCs/>
          <w:sz w:val="24"/>
          <w:szCs w:val="24"/>
          <w:lang w:val="en-GB"/>
        </w:rPr>
        <w:t>ti</w:t>
      </w:r>
      <w:r w:rsidRPr="001247F0">
        <w:rPr>
          <w:rFonts w:ascii="Times New Roman" w:hAnsi="Times New Roman" w:cs="Times New Roman"/>
          <w:b/>
          <w:bCs/>
          <w:sz w:val="24"/>
          <w:szCs w:val="24"/>
          <w:lang w:val="en-GB"/>
        </w:rPr>
        <w:t>on impact fisheries and</w:t>
      </w:r>
      <w:r>
        <w:rPr>
          <w:rFonts w:ascii="Times New Roman" w:hAnsi="Times New Roman" w:cs="Times New Roman"/>
          <w:b/>
          <w:bCs/>
          <w:sz w:val="24"/>
          <w:szCs w:val="24"/>
          <w:lang w:val="en-GB"/>
        </w:rPr>
        <w:t xml:space="preserve"> </w:t>
      </w:r>
      <w:r w:rsidRPr="001247F0">
        <w:rPr>
          <w:rFonts w:ascii="Times New Roman" w:hAnsi="Times New Roman" w:cs="Times New Roman"/>
          <w:b/>
          <w:bCs/>
          <w:sz w:val="24"/>
          <w:szCs w:val="24"/>
          <w:lang w:val="en-GB"/>
        </w:rPr>
        <w:t>small-scale fisheries in your country?</w:t>
      </w:r>
    </w:p>
    <w:p w14:paraId="2725323B" w14:textId="33917E9C" w:rsidR="00B446F8" w:rsidRPr="00B446F8" w:rsidRDefault="00B446F8" w:rsidP="00B446F8">
      <w:pPr>
        <w:spacing w:line="360" w:lineRule="auto"/>
        <w:jc w:val="both"/>
        <w:rPr>
          <w:rFonts w:ascii="Times New Roman" w:hAnsi="Times New Roman" w:cs="Times New Roman"/>
          <w:sz w:val="24"/>
          <w:szCs w:val="24"/>
          <w:lang w:val="en-GB"/>
        </w:rPr>
      </w:pPr>
      <w:r w:rsidRPr="00F67DDD">
        <w:rPr>
          <w:rFonts w:ascii="Times New Roman" w:hAnsi="Times New Roman" w:cs="Times New Roman"/>
          <w:sz w:val="24"/>
          <w:szCs w:val="24"/>
          <w:lang w:val="en-GB"/>
        </w:rPr>
        <w:t xml:space="preserve">Climate change </w:t>
      </w:r>
      <w:r w:rsidR="00067465" w:rsidRPr="00F67DDD">
        <w:rPr>
          <w:rFonts w:ascii="Times New Roman" w:hAnsi="Times New Roman" w:cs="Times New Roman"/>
          <w:sz w:val="24"/>
          <w:szCs w:val="24"/>
          <w:lang w:val="en-GB"/>
        </w:rPr>
        <w:t>is having a</w:t>
      </w:r>
      <w:r w:rsidRPr="00F67DDD">
        <w:rPr>
          <w:rFonts w:ascii="Times New Roman" w:hAnsi="Times New Roman" w:cs="Times New Roman"/>
          <w:sz w:val="24"/>
          <w:szCs w:val="24"/>
          <w:lang w:val="en-GB"/>
        </w:rPr>
        <w:t xml:space="preserve"> profound </w:t>
      </w:r>
      <w:r w:rsidR="00067465" w:rsidRPr="00F67DDD">
        <w:rPr>
          <w:rFonts w:ascii="Times New Roman" w:hAnsi="Times New Roman" w:cs="Times New Roman"/>
          <w:sz w:val="24"/>
          <w:szCs w:val="24"/>
          <w:lang w:val="en-GB"/>
        </w:rPr>
        <w:t xml:space="preserve">effect </w:t>
      </w:r>
      <w:r w:rsidRPr="00B446F8">
        <w:rPr>
          <w:rFonts w:ascii="Times New Roman" w:hAnsi="Times New Roman" w:cs="Times New Roman"/>
          <w:sz w:val="24"/>
          <w:szCs w:val="24"/>
          <w:lang w:val="en-GB"/>
        </w:rPr>
        <w:t>on</w:t>
      </w:r>
      <w:r w:rsidR="00067465">
        <w:rPr>
          <w:rFonts w:ascii="Times New Roman" w:hAnsi="Times New Roman" w:cs="Times New Roman"/>
          <w:sz w:val="24"/>
          <w:szCs w:val="24"/>
          <w:lang w:val="en-GB"/>
        </w:rPr>
        <w:t xml:space="preserve"> the</w:t>
      </w:r>
      <w:r w:rsidRPr="00B446F8">
        <w:rPr>
          <w:rFonts w:ascii="Times New Roman" w:hAnsi="Times New Roman" w:cs="Times New Roman"/>
          <w:sz w:val="24"/>
          <w:szCs w:val="24"/>
          <w:lang w:val="en-GB"/>
        </w:rPr>
        <w:t xml:space="preserve"> oceans and marine life. Its effects are </w:t>
      </w:r>
      <w:r w:rsidR="00067465">
        <w:rPr>
          <w:rFonts w:ascii="Times New Roman" w:hAnsi="Times New Roman" w:cs="Times New Roman"/>
          <w:sz w:val="24"/>
          <w:szCs w:val="24"/>
          <w:lang w:val="en-GB"/>
        </w:rPr>
        <w:t>changing</w:t>
      </w:r>
      <w:r w:rsidRPr="00B446F8">
        <w:rPr>
          <w:rFonts w:ascii="Times New Roman" w:hAnsi="Times New Roman" w:cs="Times New Roman"/>
          <w:sz w:val="24"/>
          <w:szCs w:val="24"/>
          <w:lang w:val="en-GB"/>
        </w:rPr>
        <w:t xml:space="preserve"> the distribution of fish populations and </w:t>
      </w:r>
      <w:r w:rsidR="0036167E">
        <w:rPr>
          <w:rFonts w:ascii="Times New Roman" w:hAnsi="Times New Roman" w:cs="Times New Roman"/>
          <w:sz w:val="24"/>
          <w:szCs w:val="24"/>
          <w:lang w:val="en-GB"/>
        </w:rPr>
        <w:t xml:space="preserve">what </w:t>
      </w:r>
      <w:r w:rsidR="00067465">
        <w:rPr>
          <w:rFonts w:ascii="Times New Roman" w:hAnsi="Times New Roman" w:cs="Times New Roman"/>
          <w:sz w:val="24"/>
          <w:szCs w:val="24"/>
          <w:lang w:val="en-GB"/>
        </w:rPr>
        <w:t>they eat</w:t>
      </w:r>
      <w:r w:rsidRPr="00B446F8">
        <w:rPr>
          <w:rFonts w:ascii="Times New Roman" w:hAnsi="Times New Roman" w:cs="Times New Roman"/>
          <w:sz w:val="24"/>
          <w:szCs w:val="24"/>
          <w:lang w:val="en-GB"/>
        </w:rPr>
        <w:t>.</w:t>
      </w:r>
      <w:r w:rsidR="006443DE">
        <w:rPr>
          <w:rFonts w:ascii="Times New Roman" w:hAnsi="Times New Roman" w:cs="Times New Roman"/>
          <w:sz w:val="24"/>
          <w:szCs w:val="24"/>
          <w:lang w:val="en-GB"/>
        </w:rPr>
        <w:t xml:space="preserve"> But</w:t>
      </w:r>
      <w:r w:rsidRPr="00B446F8">
        <w:rPr>
          <w:rFonts w:ascii="Times New Roman" w:hAnsi="Times New Roman" w:cs="Times New Roman"/>
          <w:sz w:val="24"/>
          <w:szCs w:val="24"/>
          <w:lang w:val="en-GB"/>
        </w:rPr>
        <w:t xml:space="preserve">, while climate change threatens fish populations, it also </w:t>
      </w:r>
      <w:proofErr w:type="gramStart"/>
      <w:r w:rsidR="006443DE">
        <w:rPr>
          <w:rFonts w:ascii="Times New Roman" w:hAnsi="Times New Roman" w:cs="Times New Roman"/>
          <w:sz w:val="24"/>
          <w:szCs w:val="24"/>
          <w:lang w:val="en-GB"/>
        </w:rPr>
        <w:t>opens up</w:t>
      </w:r>
      <w:proofErr w:type="gramEnd"/>
      <w:r w:rsidRPr="00B446F8">
        <w:rPr>
          <w:rFonts w:ascii="Times New Roman" w:hAnsi="Times New Roman" w:cs="Times New Roman"/>
          <w:sz w:val="24"/>
          <w:szCs w:val="24"/>
          <w:lang w:val="en-GB"/>
        </w:rPr>
        <w:t xml:space="preserve"> new </w:t>
      </w:r>
      <w:r w:rsidR="006443DE" w:rsidRPr="00B446F8">
        <w:rPr>
          <w:rFonts w:ascii="Times New Roman" w:hAnsi="Times New Roman" w:cs="Times New Roman"/>
          <w:sz w:val="24"/>
          <w:szCs w:val="24"/>
          <w:lang w:val="en-GB"/>
        </w:rPr>
        <w:t xml:space="preserve">fishing </w:t>
      </w:r>
      <w:r w:rsidRPr="00B446F8">
        <w:rPr>
          <w:rFonts w:ascii="Times New Roman" w:hAnsi="Times New Roman" w:cs="Times New Roman"/>
          <w:sz w:val="24"/>
          <w:szCs w:val="24"/>
          <w:lang w:val="en-GB"/>
        </w:rPr>
        <w:t xml:space="preserve">opportunities. In the tropics, </w:t>
      </w:r>
      <w:r w:rsidR="00CB7F70">
        <w:rPr>
          <w:rFonts w:ascii="Times New Roman" w:hAnsi="Times New Roman" w:cs="Times New Roman"/>
          <w:sz w:val="24"/>
          <w:szCs w:val="24"/>
          <w:lang w:val="en-GB"/>
        </w:rPr>
        <w:t xml:space="preserve">potential fish and shellfish catches are </w:t>
      </w:r>
      <w:r w:rsidR="00F67DDD">
        <w:rPr>
          <w:rFonts w:ascii="Times New Roman" w:hAnsi="Times New Roman" w:cs="Times New Roman"/>
          <w:sz w:val="24"/>
          <w:szCs w:val="24"/>
          <w:lang w:val="en-GB"/>
        </w:rPr>
        <w:t>expected</w:t>
      </w:r>
      <w:r w:rsidR="00CB7F70">
        <w:rPr>
          <w:rFonts w:ascii="Times New Roman" w:hAnsi="Times New Roman" w:cs="Times New Roman"/>
          <w:sz w:val="24"/>
          <w:szCs w:val="24"/>
          <w:lang w:val="en-GB"/>
        </w:rPr>
        <w:t xml:space="preserve"> to decline by </w:t>
      </w:r>
      <w:r w:rsidRPr="00B446F8">
        <w:rPr>
          <w:rFonts w:ascii="Times New Roman" w:hAnsi="Times New Roman" w:cs="Times New Roman"/>
          <w:sz w:val="24"/>
          <w:szCs w:val="24"/>
          <w:lang w:val="en-GB"/>
        </w:rPr>
        <w:t xml:space="preserve">up to 40 per cent in potential fish and shellfish catches by 2050. </w:t>
      </w:r>
      <w:r w:rsidR="00CB7F70">
        <w:rPr>
          <w:rFonts w:ascii="Times New Roman" w:hAnsi="Times New Roman" w:cs="Times New Roman"/>
          <w:sz w:val="24"/>
          <w:szCs w:val="24"/>
          <w:lang w:val="en-GB"/>
        </w:rPr>
        <w:t xml:space="preserve">In </w:t>
      </w:r>
      <w:r w:rsidRPr="00B446F8">
        <w:rPr>
          <w:rFonts w:ascii="Times New Roman" w:hAnsi="Times New Roman" w:cs="Times New Roman"/>
          <w:sz w:val="24"/>
          <w:szCs w:val="24"/>
          <w:lang w:val="en-GB"/>
        </w:rPr>
        <w:t xml:space="preserve">contrast, in areas located at higher latitudes, such as the North Atlantic, </w:t>
      </w:r>
      <w:r w:rsidR="00F67DDD">
        <w:rPr>
          <w:rFonts w:ascii="Times New Roman" w:hAnsi="Times New Roman" w:cs="Times New Roman"/>
          <w:sz w:val="24"/>
          <w:szCs w:val="24"/>
          <w:lang w:val="en-GB"/>
        </w:rPr>
        <w:t>the range of some fish species at MSY levels is projected to increase</w:t>
      </w:r>
      <w:r w:rsidRPr="00B446F8">
        <w:rPr>
          <w:rFonts w:ascii="Times New Roman" w:hAnsi="Times New Roman" w:cs="Times New Roman"/>
          <w:sz w:val="24"/>
          <w:szCs w:val="24"/>
          <w:lang w:val="en-GB"/>
        </w:rPr>
        <w:t xml:space="preserve">. These changes pose challenges </w:t>
      </w:r>
      <w:r w:rsidR="00F67DDD">
        <w:rPr>
          <w:rFonts w:ascii="Times New Roman" w:hAnsi="Times New Roman" w:cs="Times New Roman"/>
          <w:sz w:val="24"/>
          <w:szCs w:val="24"/>
          <w:lang w:val="en-GB"/>
        </w:rPr>
        <w:t xml:space="preserve">to the adoption of </w:t>
      </w:r>
      <w:r w:rsidRPr="00B446F8">
        <w:rPr>
          <w:rFonts w:ascii="Times New Roman" w:hAnsi="Times New Roman" w:cs="Times New Roman"/>
          <w:sz w:val="24"/>
          <w:szCs w:val="24"/>
          <w:lang w:val="en-GB"/>
        </w:rPr>
        <w:t xml:space="preserve">new forms of sustainable fishing, requiring action to combat illegal fishing, marine </w:t>
      </w:r>
      <w:proofErr w:type="gramStart"/>
      <w:r w:rsidRPr="00B446F8">
        <w:rPr>
          <w:rFonts w:ascii="Times New Roman" w:hAnsi="Times New Roman" w:cs="Times New Roman"/>
          <w:sz w:val="24"/>
          <w:szCs w:val="24"/>
          <w:lang w:val="en-GB"/>
        </w:rPr>
        <w:t>pollution</w:t>
      </w:r>
      <w:proofErr w:type="gramEnd"/>
      <w:r w:rsidRPr="00B446F8">
        <w:rPr>
          <w:rFonts w:ascii="Times New Roman" w:hAnsi="Times New Roman" w:cs="Times New Roman"/>
          <w:sz w:val="24"/>
          <w:szCs w:val="24"/>
          <w:lang w:val="en-GB"/>
        </w:rPr>
        <w:t xml:space="preserve"> and the </w:t>
      </w:r>
      <w:r w:rsidR="00F67DDD">
        <w:rPr>
          <w:rFonts w:ascii="Times New Roman" w:hAnsi="Times New Roman" w:cs="Times New Roman"/>
          <w:sz w:val="24"/>
          <w:szCs w:val="24"/>
          <w:lang w:val="en-GB"/>
        </w:rPr>
        <w:t>effects</w:t>
      </w:r>
      <w:r w:rsidRPr="00B446F8">
        <w:rPr>
          <w:rFonts w:ascii="Times New Roman" w:hAnsi="Times New Roman" w:cs="Times New Roman"/>
          <w:sz w:val="24"/>
          <w:szCs w:val="24"/>
          <w:lang w:val="en-GB"/>
        </w:rPr>
        <w:t xml:space="preserve"> of climate change. </w:t>
      </w:r>
    </w:p>
    <w:p w14:paraId="5904D427" w14:textId="36771D3D" w:rsidR="00B446F8" w:rsidRPr="00B446F8" w:rsidRDefault="00B446F8" w:rsidP="00B446F8">
      <w:pPr>
        <w:spacing w:line="360" w:lineRule="auto"/>
        <w:jc w:val="both"/>
        <w:rPr>
          <w:rFonts w:ascii="Times New Roman" w:hAnsi="Times New Roman" w:cs="Times New Roman"/>
          <w:sz w:val="24"/>
          <w:szCs w:val="24"/>
          <w:lang w:val="en-GB"/>
        </w:rPr>
      </w:pPr>
      <w:r w:rsidRPr="00B446F8">
        <w:rPr>
          <w:rFonts w:ascii="Times New Roman" w:hAnsi="Times New Roman" w:cs="Times New Roman"/>
          <w:sz w:val="24"/>
          <w:szCs w:val="24"/>
          <w:lang w:val="en-GB"/>
        </w:rPr>
        <w:t>So,</w:t>
      </w:r>
      <w:r w:rsidR="00C82E82">
        <w:rPr>
          <w:rFonts w:ascii="Times New Roman" w:hAnsi="Times New Roman" w:cs="Times New Roman"/>
          <w:sz w:val="24"/>
          <w:szCs w:val="24"/>
          <w:lang w:val="en-GB"/>
        </w:rPr>
        <w:t xml:space="preserve"> </w:t>
      </w:r>
      <w:r w:rsidRPr="00B446F8">
        <w:rPr>
          <w:rFonts w:ascii="Times New Roman" w:hAnsi="Times New Roman" w:cs="Times New Roman"/>
          <w:sz w:val="24"/>
          <w:szCs w:val="24"/>
          <w:lang w:val="en-GB"/>
        </w:rPr>
        <w:t>"small-scale fish</w:t>
      </w:r>
      <w:r w:rsidR="00C82E82">
        <w:rPr>
          <w:rFonts w:ascii="Times New Roman" w:hAnsi="Times New Roman" w:cs="Times New Roman"/>
          <w:sz w:val="24"/>
          <w:szCs w:val="24"/>
          <w:lang w:val="en-GB"/>
        </w:rPr>
        <w:t xml:space="preserve">eries </w:t>
      </w:r>
      <w:r w:rsidRPr="00B446F8">
        <w:rPr>
          <w:rFonts w:ascii="Times New Roman" w:hAnsi="Times New Roman" w:cs="Times New Roman"/>
          <w:sz w:val="24"/>
          <w:szCs w:val="24"/>
          <w:lang w:val="en-GB"/>
        </w:rPr>
        <w:t xml:space="preserve">require the compatibility of biological and economic approaches, with the fishing effort being quantifiable </w:t>
      </w:r>
      <w:r w:rsidR="00C82E82">
        <w:rPr>
          <w:rFonts w:ascii="Times New Roman" w:hAnsi="Times New Roman" w:cs="Times New Roman"/>
          <w:sz w:val="24"/>
          <w:szCs w:val="24"/>
          <w:lang w:val="en-GB"/>
        </w:rPr>
        <w:t>in terms of</w:t>
      </w:r>
      <w:r w:rsidRPr="00B446F8">
        <w:rPr>
          <w:rFonts w:ascii="Times New Roman" w:hAnsi="Times New Roman" w:cs="Times New Roman"/>
          <w:sz w:val="24"/>
          <w:szCs w:val="24"/>
          <w:lang w:val="en-GB"/>
        </w:rPr>
        <w:t xml:space="preserve"> the number of fishing gears used, the number of vessels involved and the </w:t>
      </w:r>
      <w:r w:rsidR="00C82E82">
        <w:rPr>
          <w:rFonts w:ascii="Times New Roman" w:hAnsi="Times New Roman" w:cs="Times New Roman"/>
          <w:sz w:val="24"/>
          <w:szCs w:val="24"/>
          <w:lang w:val="en-GB"/>
        </w:rPr>
        <w:t>duration</w:t>
      </w:r>
      <w:r w:rsidRPr="00B446F8">
        <w:rPr>
          <w:rFonts w:ascii="Times New Roman" w:hAnsi="Times New Roman" w:cs="Times New Roman"/>
          <w:sz w:val="24"/>
          <w:szCs w:val="24"/>
          <w:lang w:val="en-GB"/>
        </w:rPr>
        <w:t xml:space="preserve"> of the activity, </w:t>
      </w:r>
      <w:r w:rsidR="00C82E82">
        <w:rPr>
          <w:rFonts w:ascii="Times New Roman" w:hAnsi="Times New Roman" w:cs="Times New Roman"/>
          <w:sz w:val="24"/>
          <w:szCs w:val="24"/>
          <w:lang w:val="en-GB"/>
        </w:rPr>
        <w:t xml:space="preserve">and </w:t>
      </w:r>
      <w:r w:rsidRPr="00B446F8">
        <w:rPr>
          <w:rFonts w:ascii="Times New Roman" w:hAnsi="Times New Roman" w:cs="Times New Roman"/>
          <w:sz w:val="24"/>
          <w:szCs w:val="24"/>
          <w:lang w:val="en-GB"/>
        </w:rPr>
        <w:t xml:space="preserve">with capacity being reduced </w:t>
      </w:r>
      <w:r w:rsidR="00C82E82" w:rsidRPr="00B446F8">
        <w:rPr>
          <w:rFonts w:ascii="Times New Roman" w:hAnsi="Times New Roman" w:cs="Times New Roman"/>
          <w:sz w:val="24"/>
          <w:szCs w:val="24"/>
          <w:lang w:val="en-GB"/>
        </w:rPr>
        <w:t xml:space="preserve">on the most vulnerable resources </w:t>
      </w:r>
      <w:r w:rsidRPr="00B446F8">
        <w:rPr>
          <w:rFonts w:ascii="Times New Roman" w:hAnsi="Times New Roman" w:cs="Times New Roman"/>
          <w:sz w:val="24"/>
          <w:szCs w:val="24"/>
          <w:lang w:val="en-GB"/>
        </w:rPr>
        <w:t>in accordance with species recovery plans and efficiency requirements in order to avoid overfishing</w:t>
      </w:r>
      <w:r w:rsidR="00C82E82">
        <w:rPr>
          <w:rFonts w:ascii="Times New Roman" w:hAnsi="Times New Roman" w:cs="Times New Roman"/>
          <w:sz w:val="24"/>
          <w:szCs w:val="24"/>
          <w:lang w:val="en-GB"/>
        </w:rPr>
        <w:t>”</w:t>
      </w:r>
      <w:r w:rsidRPr="00B446F8">
        <w:rPr>
          <w:rFonts w:ascii="Times New Roman" w:hAnsi="Times New Roman" w:cs="Times New Roman"/>
          <w:sz w:val="24"/>
          <w:szCs w:val="24"/>
          <w:lang w:val="en-GB"/>
        </w:rPr>
        <w:t>.</w:t>
      </w:r>
    </w:p>
    <w:p w14:paraId="294BCA64" w14:textId="0781D281" w:rsidR="00B446F8" w:rsidRPr="00B446F8" w:rsidRDefault="00D4798E" w:rsidP="00B446F8">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S</w:t>
      </w:r>
      <w:r w:rsidR="00B446F8" w:rsidRPr="00B446F8">
        <w:rPr>
          <w:rFonts w:ascii="Times New Roman" w:hAnsi="Times New Roman" w:cs="Times New Roman"/>
          <w:sz w:val="24"/>
          <w:szCs w:val="24"/>
          <w:lang w:val="en-GB"/>
        </w:rPr>
        <w:t>ustainable fishing effort must be compatible with the status of the resources, i.e. their protection</w:t>
      </w:r>
      <w:r>
        <w:rPr>
          <w:rFonts w:ascii="Times New Roman" w:hAnsi="Times New Roman" w:cs="Times New Roman"/>
          <w:sz w:val="24"/>
          <w:szCs w:val="24"/>
          <w:lang w:val="en-GB"/>
        </w:rPr>
        <w:t xml:space="preserve"> and </w:t>
      </w:r>
      <w:r w:rsidR="00B446F8" w:rsidRPr="00B446F8">
        <w:rPr>
          <w:rFonts w:ascii="Times New Roman" w:hAnsi="Times New Roman" w:cs="Times New Roman"/>
          <w:sz w:val="24"/>
          <w:szCs w:val="24"/>
          <w:lang w:val="en-GB"/>
        </w:rPr>
        <w:t>preservation</w:t>
      </w:r>
      <w:r>
        <w:rPr>
          <w:rFonts w:ascii="Times New Roman" w:hAnsi="Times New Roman" w:cs="Times New Roman"/>
          <w:sz w:val="24"/>
          <w:szCs w:val="24"/>
          <w:lang w:val="en-GB"/>
        </w:rPr>
        <w:t xml:space="preserve">, while </w:t>
      </w:r>
      <w:proofErr w:type="gramStart"/>
      <w:r>
        <w:rPr>
          <w:rFonts w:ascii="Times New Roman" w:hAnsi="Times New Roman" w:cs="Times New Roman"/>
          <w:sz w:val="24"/>
          <w:szCs w:val="24"/>
          <w:lang w:val="en-GB"/>
        </w:rPr>
        <w:t xml:space="preserve">providing </w:t>
      </w:r>
      <w:r w:rsidR="00B446F8" w:rsidRPr="00B446F8">
        <w:rPr>
          <w:rFonts w:ascii="Times New Roman" w:hAnsi="Times New Roman" w:cs="Times New Roman"/>
          <w:sz w:val="24"/>
          <w:szCs w:val="24"/>
          <w:lang w:val="en-GB"/>
        </w:rPr>
        <w:t xml:space="preserve"> economic</w:t>
      </w:r>
      <w:proofErr w:type="gramEnd"/>
      <w:r w:rsidR="00B446F8" w:rsidRPr="00B446F8">
        <w:rPr>
          <w:rFonts w:ascii="Times New Roman" w:hAnsi="Times New Roman" w:cs="Times New Roman"/>
          <w:sz w:val="24"/>
          <w:szCs w:val="24"/>
          <w:lang w:val="en-GB"/>
        </w:rPr>
        <w:t xml:space="preserve"> </w:t>
      </w:r>
      <w:r>
        <w:rPr>
          <w:rFonts w:ascii="Times New Roman" w:hAnsi="Times New Roman" w:cs="Times New Roman"/>
          <w:sz w:val="24"/>
          <w:szCs w:val="24"/>
          <w:lang w:val="en-GB"/>
        </w:rPr>
        <w:t>benefits</w:t>
      </w:r>
      <w:r w:rsidR="00B446F8" w:rsidRPr="00B446F8">
        <w:rPr>
          <w:rFonts w:ascii="Times New Roman" w:hAnsi="Times New Roman" w:cs="Times New Roman"/>
          <w:sz w:val="24"/>
          <w:szCs w:val="24"/>
          <w:lang w:val="en-GB"/>
        </w:rPr>
        <w:t xml:space="preserve"> that </w:t>
      </w:r>
      <w:r>
        <w:rPr>
          <w:rFonts w:ascii="Times New Roman" w:hAnsi="Times New Roman" w:cs="Times New Roman"/>
          <w:sz w:val="24"/>
          <w:szCs w:val="24"/>
          <w:lang w:val="en-GB"/>
        </w:rPr>
        <w:t xml:space="preserve">ensure </w:t>
      </w:r>
      <w:r w:rsidR="00B446F8" w:rsidRPr="00B446F8">
        <w:rPr>
          <w:rFonts w:ascii="Times New Roman" w:hAnsi="Times New Roman" w:cs="Times New Roman"/>
          <w:sz w:val="24"/>
          <w:szCs w:val="24"/>
          <w:lang w:val="en-GB"/>
        </w:rPr>
        <w:t xml:space="preserve">a satisfactory income, social stability and quality of life </w:t>
      </w:r>
      <w:r>
        <w:rPr>
          <w:rFonts w:ascii="Times New Roman" w:hAnsi="Times New Roman" w:cs="Times New Roman"/>
          <w:sz w:val="24"/>
          <w:szCs w:val="24"/>
          <w:lang w:val="en-GB"/>
        </w:rPr>
        <w:t>for</w:t>
      </w:r>
      <w:r w:rsidR="00B446F8" w:rsidRPr="00B446F8">
        <w:rPr>
          <w:rFonts w:ascii="Times New Roman" w:hAnsi="Times New Roman" w:cs="Times New Roman"/>
          <w:sz w:val="24"/>
          <w:szCs w:val="24"/>
          <w:lang w:val="en-GB"/>
        </w:rPr>
        <w:t xml:space="preserve"> fishing communities, </w:t>
      </w:r>
      <w:r>
        <w:rPr>
          <w:rFonts w:ascii="Times New Roman" w:hAnsi="Times New Roman" w:cs="Times New Roman"/>
          <w:sz w:val="24"/>
          <w:szCs w:val="24"/>
          <w:lang w:val="en-GB"/>
        </w:rPr>
        <w:t>and</w:t>
      </w:r>
      <w:r w:rsidR="00B446F8" w:rsidRPr="00B446F8">
        <w:rPr>
          <w:rFonts w:ascii="Times New Roman" w:hAnsi="Times New Roman" w:cs="Times New Roman"/>
          <w:sz w:val="24"/>
          <w:szCs w:val="24"/>
          <w:lang w:val="en-GB"/>
        </w:rPr>
        <w:t xml:space="preserve"> the social valorisation, economic integration, continuity and long-term adaptation of fisheries, taking into account the precautionary principle as a management measure. </w:t>
      </w:r>
    </w:p>
    <w:p w14:paraId="5BA01938" w14:textId="126A24DB" w:rsidR="00B446F8" w:rsidRPr="00B446F8" w:rsidRDefault="00B446F8" w:rsidP="00B446F8">
      <w:pPr>
        <w:spacing w:line="360" w:lineRule="auto"/>
        <w:jc w:val="both"/>
        <w:rPr>
          <w:rFonts w:ascii="Times New Roman" w:hAnsi="Times New Roman" w:cs="Times New Roman"/>
          <w:sz w:val="24"/>
          <w:szCs w:val="24"/>
          <w:lang w:val="en-GB"/>
        </w:rPr>
      </w:pPr>
      <w:r w:rsidRPr="00B446F8">
        <w:rPr>
          <w:rFonts w:ascii="Times New Roman" w:hAnsi="Times New Roman" w:cs="Times New Roman"/>
          <w:sz w:val="24"/>
          <w:szCs w:val="24"/>
          <w:lang w:val="en-GB"/>
        </w:rPr>
        <w:t xml:space="preserve">The local fleet must be adjusted to the quotas available in the worst economic scenario or </w:t>
      </w:r>
      <w:proofErr w:type="gramStart"/>
      <w:r w:rsidRPr="00B446F8">
        <w:rPr>
          <w:rFonts w:ascii="Times New Roman" w:hAnsi="Times New Roman" w:cs="Times New Roman"/>
          <w:sz w:val="24"/>
          <w:szCs w:val="24"/>
          <w:lang w:val="en-GB"/>
        </w:rPr>
        <w:t>on the basis of</w:t>
      </w:r>
      <w:proofErr w:type="gramEnd"/>
      <w:r w:rsidRPr="00B446F8">
        <w:rPr>
          <w:rFonts w:ascii="Times New Roman" w:hAnsi="Times New Roman" w:cs="Times New Roman"/>
          <w:sz w:val="24"/>
          <w:szCs w:val="24"/>
          <w:lang w:val="en-GB"/>
        </w:rPr>
        <w:t xml:space="preserve"> temporary </w:t>
      </w:r>
      <w:r w:rsidR="00D325CE">
        <w:rPr>
          <w:rFonts w:ascii="Times New Roman" w:hAnsi="Times New Roman" w:cs="Times New Roman"/>
          <w:sz w:val="24"/>
          <w:szCs w:val="24"/>
          <w:lang w:val="en-GB"/>
        </w:rPr>
        <w:t>cessations</w:t>
      </w:r>
      <w:r w:rsidRPr="00B446F8">
        <w:rPr>
          <w:rFonts w:ascii="Times New Roman" w:hAnsi="Times New Roman" w:cs="Times New Roman"/>
          <w:sz w:val="24"/>
          <w:szCs w:val="24"/>
          <w:lang w:val="en-GB"/>
        </w:rPr>
        <w:t xml:space="preserve"> required by the best available biological and ecological knowledge, taking into account water quality, sudden </w:t>
      </w:r>
      <w:r w:rsidR="00D325CE">
        <w:rPr>
          <w:rFonts w:ascii="Times New Roman" w:hAnsi="Times New Roman" w:cs="Times New Roman"/>
          <w:sz w:val="24"/>
          <w:szCs w:val="24"/>
          <w:lang w:val="en-GB"/>
        </w:rPr>
        <w:t>deterioration</w:t>
      </w:r>
      <w:r w:rsidRPr="00B446F8">
        <w:rPr>
          <w:rFonts w:ascii="Times New Roman" w:hAnsi="Times New Roman" w:cs="Times New Roman"/>
          <w:sz w:val="24"/>
          <w:szCs w:val="24"/>
          <w:lang w:val="en-GB"/>
        </w:rPr>
        <w:t xml:space="preserve"> of stocks, proliferation of toxins and changes in pelagic migrations due to biological and environmental causes.</w:t>
      </w:r>
    </w:p>
    <w:p w14:paraId="27F470B5" w14:textId="49499D06" w:rsidR="00B446F8" w:rsidRPr="00B446F8" w:rsidRDefault="00B446F8" w:rsidP="00B446F8">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w:t>
      </w:r>
      <w:r w:rsidRPr="00B446F8">
        <w:rPr>
          <w:rFonts w:ascii="Times New Roman" w:hAnsi="Times New Roman" w:cs="Times New Roman"/>
          <w:sz w:val="24"/>
          <w:szCs w:val="24"/>
          <w:lang w:val="en-GB"/>
        </w:rPr>
        <w:t xml:space="preserve">he Common Fisheries Policy aims to make this adjustment through transferable fishing concessions, improving planning </w:t>
      </w:r>
      <w:r w:rsidR="009D3130">
        <w:rPr>
          <w:rFonts w:ascii="Times New Roman" w:hAnsi="Times New Roman" w:cs="Times New Roman"/>
          <w:sz w:val="24"/>
          <w:szCs w:val="24"/>
          <w:lang w:val="en-GB"/>
        </w:rPr>
        <w:t>within a viable</w:t>
      </w:r>
      <w:r w:rsidRPr="00B446F8">
        <w:rPr>
          <w:rFonts w:ascii="Times New Roman" w:hAnsi="Times New Roman" w:cs="Times New Roman"/>
          <w:sz w:val="24"/>
          <w:szCs w:val="24"/>
          <w:lang w:val="en-GB"/>
        </w:rPr>
        <w:t xml:space="preserve">, sustainable, </w:t>
      </w:r>
      <w:r w:rsidR="00971B31" w:rsidRPr="00B446F8">
        <w:rPr>
          <w:rFonts w:ascii="Times New Roman" w:hAnsi="Times New Roman" w:cs="Times New Roman"/>
          <w:sz w:val="24"/>
          <w:szCs w:val="24"/>
          <w:lang w:val="en-GB"/>
        </w:rPr>
        <w:t>legal,</w:t>
      </w:r>
      <w:r w:rsidRPr="00B446F8">
        <w:rPr>
          <w:rFonts w:ascii="Times New Roman" w:hAnsi="Times New Roman" w:cs="Times New Roman"/>
          <w:sz w:val="24"/>
          <w:szCs w:val="24"/>
          <w:lang w:val="en-GB"/>
        </w:rPr>
        <w:t xml:space="preserve"> and</w:t>
      </w:r>
      <w:r w:rsidR="009D3130">
        <w:rPr>
          <w:rFonts w:ascii="Times New Roman" w:hAnsi="Times New Roman" w:cs="Times New Roman"/>
          <w:sz w:val="24"/>
          <w:szCs w:val="24"/>
          <w:lang w:val="en-GB"/>
        </w:rPr>
        <w:t xml:space="preserve"> </w:t>
      </w:r>
      <w:r w:rsidRPr="00B446F8">
        <w:rPr>
          <w:rFonts w:ascii="Times New Roman" w:hAnsi="Times New Roman" w:cs="Times New Roman"/>
          <w:sz w:val="24"/>
          <w:szCs w:val="24"/>
          <w:lang w:val="en-GB"/>
        </w:rPr>
        <w:t>jurisdictional management approach that minimises</w:t>
      </w:r>
      <w:r w:rsidR="009D3130">
        <w:rPr>
          <w:rFonts w:ascii="Times New Roman" w:hAnsi="Times New Roman" w:cs="Times New Roman"/>
          <w:sz w:val="24"/>
          <w:szCs w:val="24"/>
          <w:lang w:val="en-GB"/>
        </w:rPr>
        <w:t xml:space="preserve"> the</w:t>
      </w:r>
      <w:r w:rsidRPr="00B446F8">
        <w:rPr>
          <w:rFonts w:ascii="Times New Roman" w:hAnsi="Times New Roman" w:cs="Times New Roman"/>
          <w:sz w:val="24"/>
          <w:szCs w:val="24"/>
          <w:lang w:val="en-GB"/>
        </w:rPr>
        <w:t xml:space="preserve"> impact on ecosystems. </w:t>
      </w:r>
    </w:p>
    <w:p w14:paraId="4F8B1C0D" w14:textId="0F341633" w:rsidR="00B446F8" w:rsidRPr="00B446F8" w:rsidRDefault="00B446F8" w:rsidP="00B446F8">
      <w:pPr>
        <w:spacing w:line="360" w:lineRule="auto"/>
        <w:jc w:val="both"/>
        <w:rPr>
          <w:rFonts w:ascii="Times New Roman" w:hAnsi="Times New Roman" w:cs="Times New Roman"/>
          <w:sz w:val="24"/>
          <w:szCs w:val="24"/>
          <w:lang w:val="en-GB"/>
        </w:rPr>
      </w:pPr>
      <w:r w:rsidRPr="00B446F8">
        <w:rPr>
          <w:rFonts w:ascii="Times New Roman" w:hAnsi="Times New Roman" w:cs="Times New Roman"/>
          <w:sz w:val="24"/>
          <w:szCs w:val="24"/>
          <w:lang w:val="en-GB"/>
        </w:rPr>
        <w:t>Fleet adjustment programmes aim to restructure the fleet in line with EU polic</w:t>
      </w:r>
      <w:r w:rsidR="00432797">
        <w:rPr>
          <w:rFonts w:ascii="Times New Roman" w:hAnsi="Times New Roman" w:cs="Times New Roman"/>
          <w:sz w:val="24"/>
          <w:szCs w:val="24"/>
          <w:lang w:val="en-GB"/>
        </w:rPr>
        <w:t>y</w:t>
      </w:r>
      <w:r w:rsidRPr="00B446F8">
        <w:rPr>
          <w:rFonts w:ascii="Times New Roman" w:hAnsi="Times New Roman" w:cs="Times New Roman"/>
          <w:sz w:val="24"/>
          <w:szCs w:val="24"/>
          <w:lang w:val="en-GB"/>
        </w:rPr>
        <w:t xml:space="preserve">. The national adjustment plans set </w:t>
      </w:r>
      <w:r w:rsidR="00432797">
        <w:rPr>
          <w:rFonts w:ascii="Times New Roman" w:hAnsi="Times New Roman" w:cs="Times New Roman"/>
          <w:sz w:val="24"/>
          <w:szCs w:val="24"/>
          <w:lang w:val="en-GB"/>
        </w:rPr>
        <w:t>objectives</w:t>
      </w:r>
      <w:r w:rsidRPr="00B446F8">
        <w:rPr>
          <w:rFonts w:ascii="Times New Roman" w:hAnsi="Times New Roman" w:cs="Times New Roman"/>
          <w:sz w:val="24"/>
          <w:szCs w:val="24"/>
          <w:lang w:val="en-GB"/>
        </w:rPr>
        <w:t xml:space="preserve"> for </w:t>
      </w:r>
      <w:r w:rsidR="00432797">
        <w:rPr>
          <w:rFonts w:ascii="Times New Roman" w:hAnsi="Times New Roman" w:cs="Times New Roman"/>
          <w:sz w:val="24"/>
          <w:szCs w:val="24"/>
          <w:lang w:val="en-GB"/>
        </w:rPr>
        <w:t xml:space="preserve">the </w:t>
      </w:r>
      <w:r w:rsidRPr="00B446F8">
        <w:rPr>
          <w:rFonts w:ascii="Times New Roman" w:hAnsi="Times New Roman" w:cs="Times New Roman"/>
          <w:sz w:val="24"/>
          <w:szCs w:val="24"/>
          <w:lang w:val="en-GB"/>
        </w:rPr>
        <w:t>reduc</w:t>
      </w:r>
      <w:r w:rsidR="00432797">
        <w:rPr>
          <w:rFonts w:ascii="Times New Roman" w:hAnsi="Times New Roman" w:cs="Times New Roman"/>
          <w:sz w:val="24"/>
          <w:szCs w:val="24"/>
          <w:lang w:val="en-GB"/>
        </w:rPr>
        <w:t>t</w:t>
      </w:r>
      <w:r w:rsidRPr="00B446F8">
        <w:rPr>
          <w:rFonts w:ascii="Times New Roman" w:hAnsi="Times New Roman" w:cs="Times New Roman"/>
          <w:sz w:val="24"/>
          <w:szCs w:val="24"/>
          <w:lang w:val="en-GB"/>
        </w:rPr>
        <w:t>i</w:t>
      </w:r>
      <w:r w:rsidR="00432797">
        <w:rPr>
          <w:rFonts w:ascii="Times New Roman" w:hAnsi="Times New Roman" w:cs="Times New Roman"/>
          <w:sz w:val="24"/>
          <w:szCs w:val="24"/>
          <w:lang w:val="en-GB"/>
        </w:rPr>
        <w:t>o</w:t>
      </w:r>
      <w:r w:rsidRPr="00B446F8">
        <w:rPr>
          <w:rFonts w:ascii="Times New Roman" w:hAnsi="Times New Roman" w:cs="Times New Roman"/>
          <w:sz w:val="24"/>
          <w:szCs w:val="24"/>
          <w:lang w:val="en-GB"/>
        </w:rPr>
        <w:t>n</w:t>
      </w:r>
      <w:r w:rsidR="00432797">
        <w:rPr>
          <w:rFonts w:ascii="Times New Roman" w:hAnsi="Times New Roman" w:cs="Times New Roman"/>
          <w:sz w:val="24"/>
          <w:szCs w:val="24"/>
          <w:lang w:val="en-GB"/>
        </w:rPr>
        <w:t xml:space="preserve"> of</w:t>
      </w:r>
      <w:r w:rsidRPr="00B446F8">
        <w:rPr>
          <w:rFonts w:ascii="Times New Roman" w:hAnsi="Times New Roman" w:cs="Times New Roman"/>
          <w:sz w:val="24"/>
          <w:szCs w:val="24"/>
          <w:lang w:val="en-GB"/>
        </w:rPr>
        <w:t xml:space="preserve"> fishing effort in each segment, and are periodically reviewed on the basis of fleet capacity, catch trends, stock assessments and species recovery plans, which can lead to a temporary cessation </w:t>
      </w:r>
      <w:r w:rsidR="00432797">
        <w:rPr>
          <w:rFonts w:ascii="Times New Roman" w:hAnsi="Times New Roman" w:cs="Times New Roman"/>
          <w:sz w:val="24"/>
          <w:szCs w:val="24"/>
          <w:lang w:val="en-GB"/>
        </w:rPr>
        <w:t xml:space="preserve">of fishing activities through the </w:t>
      </w:r>
      <w:r w:rsidRPr="00B446F8">
        <w:rPr>
          <w:rFonts w:ascii="Times New Roman" w:hAnsi="Times New Roman" w:cs="Times New Roman"/>
          <w:sz w:val="24"/>
          <w:szCs w:val="24"/>
          <w:lang w:val="en-GB"/>
        </w:rPr>
        <w:t xml:space="preserve">suspension of licences, despite the </w:t>
      </w:r>
      <w:r w:rsidR="00432797">
        <w:rPr>
          <w:rFonts w:ascii="Times New Roman" w:hAnsi="Times New Roman" w:cs="Times New Roman"/>
          <w:sz w:val="24"/>
          <w:szCs w:val="24"/>
          <w:lang w:val="en-GB"/>
        </w:rPr>
        <w:t>resulting</w:t>
      </w:r>
      <w:r w:rsidRPr="00B446F8">
        <w:rPr>
          <w:rFonts w:ascii="Times New Roman" w:hAnsi="Times New Roman" w:cs="Times New Roman"/>
          <w:sz w:val="24"/>
          <w:szCs w:val="24"/>
          <w:lang w:val="en-GB"/>
        </w:rPr>
        <w:t xml:space="preserve"> problems, short-term social and economic crises, which in turn can </w:t>
      </w:r>
      <w:r w:rsidR="00432797">
        <w:rPr>
          <w:rFonts w:ascii="Times New Roman" w:hAnsi="Times New Roman" w:cs="Times New Roman"/>
          <w:sz w:val="24"/>
          <w:szCs w:val="24"/>
          <w:lang w:val="en-GB"/>
        </w:rPr>
        <w:t>lead to</w:t>
      </w:r>
      <w:r w:rsidRPr="00B446F8">
        <w:rPr>
          <w:rFonts w:ascii="Times New Roman" w:hAnsi="Times New Roman" w:cs="Times New Roman"/>
          <w:sz w:val="24"/>
          <w:szCs w:val="24"/>
          <w:lang w:val="en-GB"/>
        </w:rPr>
        <w:t xml:space="preserve"> latent conflicts, loss of economic competitiveness and social stability" . The Mar 2030 </w:t>
      </w:r>
      <w:r w:rsidR="00432797">
        <w:rPr>
          <w:rFonts w:ascii="Times New Roman" w:hAnsi="Times New Roman" w:cs="Times New Roman"/>
          <w:sz w:val="24"/>
          <w:szCs w:val="24"/>
          <w:lang w:val="en-GB"/>
        </w:rPr>
        <w:t>O</w:t>
      </w:r>
      <w:r w:rsidRPr="00B446F8">
        <w:rPr>
          <w:rFonts w:ascii="Times New Roman" w:hAnsi="Times New Roman" w:cs="Times New Roman"/>
          <w:sz w:val="24"/>
          <w:szCs w:val="24"/>
          <w:lang w:val="en-GB"/>
        </w:rPr>
        <w:t xml:space="preserve">perational </w:t>
      </w:r>
      <w:r w:rsidR="00432797">
        <w:rPr>
          <w:rFonts w:ascii="Times New Roman" w:hAnsi="Times New Roman" w:cs="Times New Roman"/>
          <w:sz w:val="24"/>
          <w:szCs w:val="24"/>
          <w:lang w:val="en-GB"/>
        </w:rPr>
        <w:t>P</w:t>
      </w:r>
      <w:r w:rsidRPr="00B446F8">
        <w:rPr>
          <w:rFonts w:ascii="Times New Roman" w:hAnsi="Times New Roman" w:cs="Times New Roman"/>
          <w:sz w:val="24"/>
          <w:szCs w:val="24"/>
          <w:lang w:val="en-GB"/>
        </w:rPr>
        <w:t xml:space="preserve">rogramme aims to contribute to the implementation of the Union's </w:t>
      </w:r>
      <w:r w:rsidR="00432797">
        <w:rPr>
          <w:rFonts w:ascii="Times New Roman" w:hAnsi="Times New Roman" w:cs="Times New Roman"/>
          <w:sz w:val="24"/>
          <w:szCs w:val="24"/>
          <w:lang w:val="en-GB"/>
        </w:rPr>
        <w:t>C</w:t>
      </w:r>
      <w:r w:rsidRPr="00B446F8">
        <w:rPr>
          <w:rFonts w:ascii="Times New Roman" w:hAnsi="Times New Roman" w:cs="Times New Roman"/>
          <w:sz w:val="24"/>
          <w:szCs w:val="24"/>
          <w:lang w:val="en-GB"/>
        </w:rPr>
        <w:t xml:space="preserve">ommon </w:t>
      </w:r>
      <w:r w:rsidR="00432797">
        <w:rPr>
          <w:rFonts w:ascii="Times New Roman" w:hAnsi="Times New Roman" w:cs="Times New Roman"/>
          <w:sz w:val="24"/>
          <w:szCs w:val="24"/>
          <w:lang w:val="en-GB"/>
        </w:rPr>
        <w:t>F</w:t>
      </w:r>
      <w:r w:rsidRPr="00B446F8">
        <w:rPr>
          <w:rFonts w:ascii="Times New Roman" w:hAnsi="Times New Roman" w:cs="Times New Roman"/>
          <w:sz w:val="24"/>
          <w:szCs w:val="24"/>
          <w:lang w:val="en-GB"/>
        </w:rPr>
        <w:t xml:space="preserve">isheries </w:t>
      </w:r>
      <w:r w:rsidR="00432797">
        <w:rPr>
          <w:rFonts w:ascii="Times New Roman" w:hAnsi="Times New Roman" w:cs="Times New Roman"/>
          <w:sz w:val="24"/>
          <w:szCs w:val="24"/>
          <w:lang w:val="en-GB"/>
        </w:rPr>
        <w:t>P</w:t>
      </w:r>
      <w:r w:rsidRPr="00B446F8">
        <w:rPr>
          <w:rFonts w:ascii="Times New Roman" w:hAnsi="Times New Roman" w:cs="Times New Roman"/>
          <w:sz w:val="24"/>
          <w:szCs w:val="24"/>
          <w:lang w:val="en-GB"/>
        </w:rPr>
        <w:t xml:space="preserve">olicy and </w:t>
      </w:r>
      <w:r w:rsidR="00432797">
        <w:rPr>
          <w:rFonts w:ascii="Times New Roman" w:hAnsi="Times New Roman" w:cs="Times New Roman"/>
          <w:sz w:val="24"/>
          <w:szCs w:val="24"/>
          <w:lang w:val="en-GB"/>
        </w:rPr>
        <w:t>M</w:t>
      </w:r>
      <w:r w:rsidRPr="00B446F8">
        <w:rPr>
          <w:rFonts w:ascii="Times New Roman" w:hAnsi="Times New Roman" w:cs="Times New Roman"/>
          <w:sz w:val="24"/>
          <w:szCs w:val="24"/>
          <w:lang w:val="en-GB"/>
        </w:rPr>
        <w:t xml:space="preserve">aritime </w:t>
      </w:r>
      <w:r w:rsidR="00432797">
        <w:rPr>
          <w:rFonts w:ascii="Times New Roman" w:hAnsi="Times New Roman" w:cs="Times New Roman"/>
          <w:sz w:val="24"/>
          <w:szCs w:val="24"/>
          <w:lang w:val="en-GB"/>
        </w:rPr>
        <w:t>P</w:t>
      </w:r>
      <w:r w:rsidRPr="00B446F8">
        <w:rPr>
          <w:rFonts w:ascii="Times New Roman" w:hAnsi="Times New Roman" w:cs="Times New Roman"/>
          <w:sz w:val="24"/>
          <w:szCs w:val="24"/>
          <w:lang w:val="en-GB"/>
        </w:rPr>
        <w:t xml:space="preserve">olicy, as well as to the sustainable development of </w:t>
      </w:r>
      <w:r w:rsidR="00432797">
        <w:rPr>
          <w:rFonts w:ascii="Times New Roman" w:hAnsi="Times New Roman" w:cs="Times New Roman"/>
          <w:sz w:val="24"/>
          <w:szCs w:val="24"/>
          <w:lang w:val="en-GB"/>
        </w:rPr>
        <w:t>fisheries</w:t>
      </w:r>
      <w:r w:rsidRPr="00B446F8">
        <w:rPr>
          <w:rFonts w:ascii="Times New Roman" w:hAnsi="Times New Roman" w:cs="Times New Roman"/>
          <w:sz w:val="24"/>
          <w:szCs w:val="24"/>
          <w:lang w:val="en-GB"/>
        </w:rPr>
        <w:t xml:space="preserve"> and aquaculture areas, and is financed by the European Maritime, Fisheries and Aquaculture Fund (EMFAF)</w:t>
      </w:r>
      <w:r w:rsidR="00432797">
        <w:rPr>
          <w:rFonts w:ascii="Times New Roman" w:hAnsi="Times New Roman" w:cs="Times New Roman"/>
          <w:sz w:val="24"/>
          <w:szCs w:val="24"/>
          <w:lang w:val="en-GB"/>
        </w:rPr>
        <w:t>.</w:t>
      </w:r>
    </w:p>
    <w:p w14:paraId="159259C5" w14:textId="77777777" w:rsidR="001247F0" w:rsidRDefault="001247F0" w:rsidP="001247F0">
      <w:pPr>
        <w:pStyle w:val="ListParagraph"/>
        <w:spacing w:line="360" w:lineRule="auto"/>
        <w:ind w:left="360"/>
        <w:jc w:val="both"/>
        <w:rPr>
          <w:rFonts w:ascii="Times New Roman" w:hAnsi="Times New Roman" w:cs="Times New Roman"/>
          <w:b/>
          <w:bCs/>
          <w:sz w:val="24"/>
          <w:szCs w:val="24"/>
          <w:lang w:val="en-GB"/>
        </w:rPr>
      </w:pPr>
    </w:p>
    <w:p w14:paraId="07E1D94A" w14:textId="2A516C9A" w:rsidR="001247F0" w:rsidRDefault="001247F0" w:rsidP="001247F0">
      <w:pPr>
        <w:pStyle w:val="ListParagraph"/>
        <w:numPr>
          <w:ilvl w:val="0"/>
          <w:numId w:val="5"/>
        </w:numPr>
        <w:spacing w:line="360" w:lineRule="auto"/>
        <w:jc w:val="both"/>
        <w:rPr>
          <w:rFonts w:ascii="Times New Roman" w:hAnsi="Times New Roman" w:cs="Times New Roman"/>
          <w:b/>
          <w:bCs/>
          <w:sz w:val="24"/>
          <w:szCs w:val="24"/>
          <w:lang w:val="en-GB"/>
        </w:rPr>
      </w:pPr>
      <w:r w:rsidRPr="001247F0">
        <w:rPr>
          <w:rFonts w:ascii="Times New Roman" w:hAnsi="Times New Roman" w:cs="Times New Roman"/>
          <w:b/>
          <w:bCs/>
          <w:sz w:val="24"/>
          <w:szCs w:val="24"/>
          <w:lang w:val="en-GB"/>
        </w:rPr>
        <w:t>What are the main concerns regarding working condi</w:t>
      </w:r>
      <w:r>
        <w:rPr>
          <w:rFonts w:ascii="Times New Roman" w:hAnsi="Times New Roman" w:cs="Times New Roman"/>
          <w:b/>
          <w:bCs/>
          <w:sz w:val="24"/>
          <w:szCs w:val="24"/>
          <w:lang w:val="en-GB"/>
        </w:rPr>
        <w:t>t</w:t>
      </w:r>
      <w:r w:rsidRPr="001247F0">
        <w:rPr>
          <w:rFonts w:ascii="Times New Roman" w:hAnsi="Times New Roman" w:cs="Times New Roman"/>
          <w:b/>
          <w:bCs/>
          <w:sz w:val="24"/>
          <w:szCs w:val="24"/>
          <w:lang w:val="en-GB"/>
        </w:rPr>
        <w:t>ions in the fisheries supply</w:t>
      </w:r>
      <w:r>
        <w:rPr>
          <w:rFonts w:ascii="Times New Roman" w:hAnsi="Times New Roman" w:cs="Times New Roman"/>
          <w:b/>
          <w:bCs/>
          <w:sz w:val="24"/>
          <w:szCs w:val="24"/>
          <w:lang w:val="en-GB"/>
        </w:rPr>
        <w:t xml:space="preserve"> </w:t>
      </w:r>
      <w:r w:rsidRPr="001247F0">
        <w:rPr>
          <w:rFonts w:ascii="Times New Roman" w:hAnsi="Times New Roman" w:cs="Times New Roman"/>
          <w:b/>
          <w:bCs/>
          <w:sz w:val="24"/>
          <w:szCs w:val="24"/>
          <w:lang w:val="en-GB"/>
        </w:rPr>
        <w:t>chain? Which parts of the supply chain are the most dangerous or problema</w:t>
      </w:r>
      <w:r>
        <w:rPr>
          <w:rFonts w:ascii="Times New Roman" w:hAnsi="Times New Roman" w:cs="Times New Roman"/>
          <w:b/>
          <w:bCs/>
          <w:sz w:val="24"/>
          <w:szCs w:val="24"/>
          <w:lang w:val="en-GB"/>
        </w:rPr>
        <w:t>ti</w:t>
      </w:r>
      <w:r w:rsidRPr="001247F0">
        <w:rPr>
          <w:rFonts w:ascii="Times New Roman" w:hAnsi="Times New Roman" w:cs="Times New Roman"/>
          <w:b/>
          <w:bCs/>
          <w:sz w:val="24"/>
          <w:szCs w:val="24"/>
          <w:lang w:val="en-GB"/>
        </w:rPr>
        <w:t>c?</w:t>
      </w:r>
    </w:p>
    <w:p w14:paraId="238CB6BD" w14:textId="3C2B046D" w:rsidR="00060F36" w:rsidRPr="00060F36" w:rsidRDefault="00F94D8C" w:rsidP="00060F36">
      <w:pPr>
        <w:spacing w:line="360" w:lineRule="auto"/>
        <w:jc w:val="both"/>
        <w:rPr>
          <w:rFonts w:ascii="Times New Roman" w:hAnsi="Times New Roman" w:cs="Times New Roman"/>
          <w:sz w:val="24"/>
          <w:szCs w:val="24"/>
          <w:lang w:val="en-GB"/>
        </w:rPr>
      </w:pPr>
      <w:r w:rsidRPr="00F94D8C">
        <w:rPr>
          <w:rFonts w:ascii="Times New Roman" w:hAnsi="Times New Roman" w:cs="Times New Roman"/>
          <w:sz w:val="24"/>
          <w:szCs w:val="24"/>
          <w:lang w:val="en-GB"/>
        </w:rPr>
        <w:lastRenderedPageBreak/>
        <w:t>In addition to safety, it's also very important to ensure that the working and living conditions on board the ships are decent.</w:t>
      </w:r>
      <w:r w:rsidR="00060F36" w:rsidRPr="00060F36">
        <w:rPr>
          <w:rFonts w:ascii="Times New Roman" w:hAnsi="Times New Roman" w:cs="Times New Roman"/>
          <w:sz w:val="24"/>
          <w:szCs w:val="24"/>
          <w:lang w:val="en-GB"/>
        </w:rPr>
        <w:t xml:space="preserve"> </w:t>
      </w:r>
    </w:p>
    <w:p w14:paraId="3C1FC3F0" w14:textId="7ADCAE8D" w:rsidR="00060F36" w:rsidRPr="00060F36" w:rsidRDefault="00060F36" w:rsidP="00060F36">
      <w:pPr>
        <w:spacing w:line="360" w:lineRule="auto"/>
        <w:jc w:val="both"/>
        <w:rPr>
          <w:rFonts w:ascii="Times New Roman" w:hAnsi="Times New Roman" w:cs="Times New Roman"/>
          <w:b/>
          <w:bCs/>
          <w:sz w:val="24"/>
          <w:szCs w:val="24"/>
          <w:lang w:val="en-GB"/>
        </w:rPr>
      </w:pPr>
      <w:r w:rsidRPr="00060F36">
        <w:rPr>
          <w:rFonts w:ascii="Times New Roman" w:hAnsi="Times New Roman" w:cs="Times New Roman"/>
          <w:sz w:val="24"/>
          <w:szCs w:val="24"/>
          <w:lang w:val="en-GB"/>
        </w:rPr>
        <w:t xml:space="preserve">The merchant </w:t>
      </w:r>
      <w:r w:rsidR="00F94D8C">
        <w:rPr>
          <w:rFonts w:ascii="Times New Roman" w:hAnsi="Times New Roman" w:cs="Times New Roman"/>
          <w:sz w:val="24"/>
          <w:szCs w:val="24"/>
          <w:lang w:val="en-GB"/>
        </w:rPr>
        <w:t>marine</w:t>
      </w:r>
      <w:r w:rsidRPr="00060F36">
        <w:rPr>
          <w:rFonts w:ascii="Times New Roman" w:hAnsi="Times New Roman" w:cs="Times New Roman"/>
          <w:sz w:val="24"/>
          <w:szCs w:val="24"/>
          <w:lang w:val="en-GB"/>
        </w:rPr>
        <w:t xml:space="preserve">, the </w:t>
      </w:r>
      <w:r w:rsidR="00F94D8C">
        <w:rPr>
          <w:rFonts w:ascii="Times New Roman" w:hAnsi="Times New Roman" w:cs="Times New Roman"/>
          <w:sz w:val="24"/>
          <w:szCs w:val="24"/>
          <w:lang w:val="en-GB"/>
        </w:rPr>
        <w:t>fishing industry,</w:t>
      </w:r>
      <w:r w:rsidRPr="00060F36">
        <w:rPr>
          <w:rFonts w:ascii="Times New Roman" w:hAnsi="Times New Roman" w:cs="Times New Roman"/>
          <w:sz w:val="24"/>
          <w:szCs w:val="24"/>
          <w:lang w:val="en-GB"/>
        </w:rPr>
        <w:t xml:space="preserve"> has always suffered from a lack of binding international legal instruments on safety. </w:t>
      </w:r>
      <w:r w:rsidR="00F94D8C">
        <w:rPr>
          <w:rFonts w:ascii="Times New Roman" w:hAnsi="Times New Roman" w:cs="Times New Roman"/>
          <w:sz w:val="24"/>
          <w:szCs w:val="24"/>
          <w:lang w:val="en-GB"/>
        </w:rPr>
        <w:t>Recognising this</w:t>
      </w:r>
      <w:r w:rsidRPr="00060F36">
        <w:rPr>
          <w:rFonts w:ascii="Times New Roman" w:hAnsi="Times New Roman" w:cs="Times New Roman"/>
          <w:sz w:val="24"/>
          <w:szCs w:val="24"/>
          <w:lang w:val="en-GB"/>
        </w:rPr>
        <w:t xml:space="preserve">, the IMO, the </w:t>
      </w:r>
      <w:proofErr w:type="gramStart"/>
      <w:r w:rsidRPr="00060F36">
        <w:rPr>
          <w:rFonts w:ascii="Times New Roman" w:hAnsi="Times New Roman" w:cs="Times New Roman"/>
          <w:sz w:val="24"/>
          <w:szCs w:val="24"/>
          <w:lang w:val="en-GB"/>
        </w:rPr>
        <w:t>ILO</w:t>
      </w:r>
      <w:proofErr w:type="gramEnd"/>
      <w:r w:rsidRPr="00060F36">
        <w:rPr>
          <w:rFonts w:ascii="Times New Roman" w:hAnsi="Times New Roman" w:cs="Times New Roman"/>
          <w:sz w:val="24"/>
          <w:szCs w:val="24"/>
          <w:lang w:val="en-GB"/>
        </w:rPr>
        <w:t xml:space="preserve"> and the FAO have </w:t>
      </w:r>
      <w:r w:rsidR="00F94D8C">
        <w:rPr>
          <w:rFonts w:ascii="Times New Roman" w:hAnsi="Times New Roman" w:cs="Times New Roman"/>
          <w:sz w:val="24"/>
          <w:szCs w:val="24"/>
          <w:lang w:val="en-GB"/>
        </w:rPr>
        <w:t>sought</w:t>
      </w:r>
      <w:r w:rsidRPr="00060F36">
        <w:rPr>
          <w:rFonts w:ascii="Times New Roman" w:hAnsi="Times New Roman" w:cs="Times New Roman"/>
          <w:sz w:val="24"/>
          <w:szCs w:val="24"/>
          <w:lang w:val="en-GB"/>
        </w:rPr>
        <w:t xml:space="preserve"> to ensure safe sailing conditions for large and small fishing vessels. The three agencies have produced </w:t>
      </w:r>
      <w:proofErr w:type="gramStart"/>
      <w:r w:rsidRPr="00060F36">
        <w:rPr>
          <w:rFonts w:ascii="Times New Roman" w:hAnsi="Times New Roman" w:cs="Times New Roman"/>
          <w:sz w:val="24"/>
          <w:szCs w:val="24"/>
          <w:lang w:val="en-GB"/>
        </w:rPr>
        <w:t xml:space="preserve">a </w:t>
      </w:r>
      <w:r w:rsidR="00F94D8C">
        <w:rPr>
          <w:rFonts w:ascii="Times New Roman" w:hAnsi="Times New Roman" w:cs="Times New Roman"/>
          <w:sz w:val="24"/>
          <w:szCs w:val="24"/>
          <w:lang w:val="en-GB"/>
        </w:rPr>
        <w:t>number</w:t>
      </w:r>
      <w:r w:rsidRPr="00060F36">
        <w:rPr>
          <w:rFonts w:ascii="Times New Roman" w:hAnsi="Times New Roman" w:cs="Times New Roman"/>
          <w:sz w:val="24"/>
          <w:szCs w:val="24"/>
          <w:lang w:val="en-GB"/>
        </w:rPr>
        <w:t xml:space="preserve"> of</w:t>
      </w:r>
      <w:proofErr w:type="gramEnd"/>
      <w:r w:rsidRPr="00060F36">
        <w:rPr>
          <w:rFonts w:ascii="Times New Roman" w:hAnsi="Times New Roman" w:cs="Times New Roman"/>
          <w:sz w:val="24"/>
          <w:szCs w:val="24"/>
          <w:lang w:val="en-GB"/>
        </w:rPr>
        <w:t xml:space="preserve"> publications aimed at improving the safety and health of fishermen</w:t>
      </w:r>
      <w:r w:rsidR="00F94D8C">
        <w:rPr>
          <w:rFonts w:ascii="Times New Roman" w:hAnsi="Times New Roman" w:cs="Times New Roman"/>
          <w:sz w:val="24"/>
          <w:szCs w:val="24"/>
          <w:lang w:val="en-GB"/>
        </w:rPr>
        <w:t xml:space="preserve"> and the safety </w:t>
      </w:r>
      <w:r w:rsidR="00971B31" w:rsidRPr="00060F36">
        <w:rPr>
          <w:rFonts w:ascii="Times New Roman" w:hAnsi="Times New Roman" w:cs="Times New Roman"/>
          <w:sz w:val="24"/>
          <w:szCs w:val="24"/>
          <w:lang w:val="en-GB"/>
        </w:rPr>
        <w:t>vessels and</w:t>
      </w:r>
      <w:r w:rsidR="00F94D8C">
        <w:rPr>
          <w:rFonts w:ascii="Times New Roman" w:hAnsi="Times New Roman" w:cs="Times New Roman"/>
          <w:sz w:val="24"/>
          <w:szCs w:val="24"/>
          <w:lang w:val="en-GB"/>
        </w:rPr>
        <w:t xml:space="preserve"> have developed a </w:t>
      </w:r>
      <w:r w:rsidRPr="00060F36">
        <w:rPr>
          <w:rFonts w:ascii="Times New Roman" w:hAnsi="Times New Roman" w:cs="Times New Roman"/>
          <w:sz w:val="24"/>
          <w:szCs w:val="24"/>
          <w:lang w:val="en-GB"/>
        </w:rPr>
        <w:t xml:space="preserve">number of recommendations </w:t>
      </w:r>
      <w:r w:rsidR="00F94D8C">
        <w:rPr>
          <w:rFonts w:ascii="Times New Roman" w:hAnsi="Times New Roman" w:cs="Times New Roman"/>
          <w:sz w:val="24"/>
          <w:szCs w:val="24"/>
          <w:lang w:val="en-GB"/>
        </w:rPr>
        <w:t>for the</w:t>
      </w:r>
      <w:r w:rsidRPr="00060F36">
        <w:rPr>
          <w:rFonts w:ascii="Times New Roman" w:hAnsi="Times New Roman" w:cs="Times New Roman"/>
          <w:sz w:val="24"/>
          <w:szCs w:val="24"/>
          <w:lang w:val="en-GB"/>
        </w:rPr>
        <w:t xml:space="preserve"> safety o</w:t>
      </w:r>
      <w:r w:rsidR="00F94D8C">
        <w:rPr>
          <w:rFonts w:ascii="Times New Roman" w:hAnsi="Times New Roman" w:cs="Times New Roman"/>
          <w:sz w:val="24"/>
          <w:szCs w:val="24"/>
          <w:lang w:val="en-GB"/>
        </w:rPr>
        <w:t>f</w:t>
      </w:r>
      <w:r w:rsidRPr="00060F36">
        <w:rPr>
          <w:rFonts w:ascii="Times New Roman" w:hAnsi="Times New Roman" w:cs="Times New Roman"/>
          <w:sz w:val="24"/>
          <w:szCs w:val="24"/>
          <w:lang w:val="en-GB"/>
        </w:rPr>
        <w:t xml:space="preserve"> fishing vessels, including those less than 12 metres in length.</w:t>
      </w:r>
    </w:p>
    <w:p w14:paraId="519E63E0" w14:textId="77777777" w:rsidR="001247F0" w:rsidRPr="001247F0" w:rsidRDefault="001247F0" w:rsidP="001247F0">
      <w:pPr>
        <w:pStyle w:val="ListParagraph"/>
        <w:rPr>
          <w:rFonts w:ascii="Times New Roman" w:hAnsi="Times New Roman" w:cs="Times New Roman"/>
          <w:b/>
          <w:bCs/>
          <w:sz w:val="24"/>
          <w:szCs w:val="24"/>
          <w:lang w:val="en-GB"/>
        </w:rPr>
      </w:pPr>
    </w:p>
    <w:p w14:paraId="0ED7E006" w14:textId="0A4E8A14" w:rsidR="00060F36" w:rsidRDefault="001247F0" w:rsidP="00060F36">
      <w:pPr>
        <w:pStyle w:val="ListParagraph"/>
        <w:numPr>
          <w:ilvl w:val="0"/>
          <w:numId w:val="5"/>
        </w:numPr>
        <w:spacing w:line="360" w:lineRule="auto"/>
        <w:jc w:val="both"/>
        <w:rPr>
          <w:rFonts w:ascii="Times New Roman" w:hAnsi="Times New Roman" w:cs="Times New Roman"/>
          <w:b/>
          <w:bCs/>
          <w:sz w:val="24"/>
          <w:szCs w:val="24"/>
          <w:lang w:val="en-GB"/>
        </w:rPr>
      </w:pPr>
      <w:r w:rsidRPr="001247F0">
        <w:rPr>
          <w:rFonts w:ascii="Times New Roman" w:hAnsi="Times New Roman" w:cs="Times New Roman"/>
          <w:b/>
          <w:bCs/>
          <w:sz w:val="24"/>
          <w:szCs w:val="24"/>
          <w:lang w:val="en-GB"/>
        </w:rPr>
        <w:t>What are accountability mechanisms in place for human rights abuses commi</w:t>
      </w:r>
      <w:r>
        <w:rPr>
          <w:rFonts w:ascii="Times New Roman" w:hAnsi="Times New Roman" w:cs="Times New Roman"/>
          <w:b/>
          <w:bCs/>
          <w:sz w:val="24"/>
          <w:szCs w:val="24"/>
          <w:lang w:val="en-GB"/>
        </w:rPr>
        <w:t>tt</w:t>
      </w:r>
      <w:r w:rsidRPr="001247F0">
        <w:rPr>
          <w:rFonts w:ascii="Times New Roman" w:hAnsi="Times New Roman" w:cs="Times New Roman"/>
          <w:b/>
          <w:bCs/>
          <w:sz w:val="24"/>
          <w:szCs w:val="24"/>
          <w:lang w:val="en-GB"/>
        </w:rPr>
        <w:t>ed</w:t>
      </w:r>
      <w:r>
        <w:rPr>
          <w:rFonts w:ascii="Times New Roman" w:hAnsi="Times New Roman" w:cs="Times New Roman"/>
          <w:b/>
          <w:bCs/>
          <w:sz w:val="24"/>
          <w:szCs w:val="24"/>
          <w:lang w:val="en-GB"/>
        </w:rPr>
        <w:t xml:space="preserve"> </w:t>
      </w:r>
      <w:r w:rsidRPr="001247F0">
        <w:rPr>
          <w:rFonts w:ascii="Times New Roman" w:hAnsi="Times New Roman" w:cs="Times New Roman"/>
          <w:b/>
          <w:bCs/>
          <w:sz w:val="24"/>
          <w:szCs w:val="24"/>
          <w:lang w:val="en-GB"/>
        </w:rPr>
        <w:t>in the context of the fishing industry by large-scale fishers, illegal foreign fishers,</w:t>
      </w:r>
      <w:r>
        <w:rPr>
          <w:rFonts w:ascii="Times New Roman" w:hAnsi="Times New Roman" w:cs="Times New Roman"/>
          <w:b/>
          <w:bCs/>
          <w:sz w:val="24"/>
          <w:szCs w:val="24"/>
          <w:lang w:val="en-GB"/>
        </w:rPr>
        <w:t xml:space="preserve"> </w:t>
      </w:r>
      <w:r w:rsidRPr="001247F0">
        <w:rPr>
          <w:rFonts w:ascii="Times New Roman" w:hAnsi="Times New Roman" w:cs="Times New Roman"/>
          <w:b/>
          <w:bCs/>
          <w:sz w:val="24"/>
          <w:szCs w:val="24"/>
          <w:lang w:val="en-GB"/>
        </w:rPr>
        <w:t>and extrac</w:t>
      </w:r>
      <w:r>
        <w:rPr>
          <w:rFonts w:ascii="Times New Roman" w:hAnsi="Times New Roman" w:cs="Times New Roman"/>
          <w:b/>
          <w:bCs/>
          <w:sz w:val="24"/>
          <w:szCs w:val="24"/>
          <w:lang w:val="en-GB"/>
        </w:rPr>
        <w:t>ti</w:t>
      </w:r>
      <w:r w:rsidRPr="001247F0">
        <w:rPr>
          <w:rFonts w:ascii="Times New Roman" w:hAnsi="Times New Roman" w:cs="Times New Roman"/>
          <w:b/>
          <w:bCs/>
          <w:sz w:val="24"/>
          <w:szCs w:val="24"/>
          <w:lang w:val="en-GB"/>
        </w:rPr>
        <w:t>ve industry?</w:t>
      </w:r>
    </w:p>
    <w:p w14:paraId="4252D610" w14:textId="77777777" w:rsidR="00060F36" w:rsidRPr="00060F36" w:rsidRDefault="00060F36" w:rsidP="00060F36">
      <w:pPr>
        <w:spacing w:line="360" w:lineRule="auto"/>
        <w:jc w:val="both"/>
        <w:rPr>
          <w:rFonts w:ascii="Times New Roman" w:hAnsi="Times New Roman" w:cs="Times New Roman"/>
          <w:sz w:val="24"/>
          <w:szCs w:val="24"/>
          <w:lang w:val="en-GB"/>
        </w:rPr>
      </w:pPr>
      <w:r w:rsidRPr="00060F36">
        <w:rPr>
          <w:rFonts w:ascii="Times New Roman" w:hAnsi="Times New Roman" w:cs="Times New Roman"/>
          <w:sz w:val="24"/>
          <w:szCs w:val="24"/>
          <w:lang w:val="en-GB"/>
        </w:rPr>
        <w:t>Decree-Law no. 101-F/2020 transposes Directive (EU) 2017/159 and Directive (EU) 2018/131.</w:t>
      </w:r>
    </w:p>
    <w:p w14:paraId="7EEB01D8" w14:textId="75BB494A" w:rsidR="00060F36" w:rsidRPr="00060F36" w:rsidRDefault="00060F36" w:rsidP="00060F36">
      <w:pPr>
        <w:spacing w:line="360" w:lineRule="auto"/>
        <w:jc w:val="both"/>
        <w:rPr>
          <w:rFonts w:ascii="Times New Roman" w:hAnsi="Times New Roman" w:cs="Times New Roman"/>
          <w:sz w:val="24"/>
          <w:szCs w:val="24"/>
          <w:lang w:val="en-GB"/>
        </w:rPr>
      </w:pPr>
      <w:r w:rsidRPr="00060F36">
        <w:rPr>
          <w:rFonts w:ascii="Times New Roman" w:hAnsi="Times New Roman" w:cs="Times New Roman"/>
          <w:sz w:val="24"/>
          <w:szCs w:val="24"/>
          <w:lang w:val="en-GB"/>
        </w:rPr>
        <w:t xml:space="preserve">Individual employment contracts on board fishing vessels are subject to the specific rules on safety and health at work on board fishing vessels and, in the alternative, to the general rules on </w:t>
      </w:r>
      <w:r w:rsidR="008B0DCF">
        <w:rPr>
          <w:rFonts w:ascii="Times New Roman" w:hAnsi="Times New Roman" w:cs="Times New Roman"/>
          <w:sz w:val="24"/>
          <w:szCs w:val="24"/>
          <w:lang w:val="en-GB"/>
        </w:rPr>
        <w:t xml:space="preserve">the </w:t>
      </w:r>
      <w:r w:rsidRPr="00060F36">
        <w:rPr>
          <w:rFonts w:ascii="Times New Roman" w:hAnsi="Times New Roman" w:cs="Times New Roman"/>
          <w:sz w:val="24"/>
          <w:szCs w:val="24"/>
          <w:lang w:val="en-GB"/>
        </w:rPr>
        <w:t xml:space="preserve">promoting safety and health at work, established by Law 102/2009, of 10 September, </w:t>
      </w:r>
      <w:r w:rsidR="008B0DCF">
        <w:rPr>
          <w:rFonts w:ascii="Times New Roman" w:hAnsi="Times New Roman" w:cs="Times New Roman"/>
          <w:sz w:val="24"/>
          <w:szCs w:val="24"/>
          <w:lang w:val="en-GB"/>
        </w:rPr>
        <w:t xml:space="preserve">as </w:t>
      </w:r>
      <w:r w:rsidRPr="00060F36">
        <w:rPr>
          <w:rFonts w:ascii="Times New Roman" w:hAnsi="Times New Roman" w:cs="Times New Roman"/>
          <w:sz w:val="24"/>
          <w:szCs w:val="24"/>
          <w:lang w:val="en-GB"/>
        </w:rPr>
        <w:t>current</w:t>
      </w:r>
      <w:r w:rsidR="008B0DCF">
        <w:rPr>
          <w:rFonts w:ascii="Times New Roman" w:hAnsi="Times New Roman" w:cs="Times New Roman"/>
          <w:sz w:val="24"/>
          <w:szCs w:val="24"/>
          <w:lang w:val="en-GB"/>
        </w:rPr>
        <w:t>ly</w:t>
      </w:r>
      <w:r w:rsidRPr="00060F36">
        <w:rPr>
          <w:rFonts w:ascii="Times New Roman" w:hAnsi="Times New Roman" w:cs="Times New Roman"/>
          <w:sz w:val="24"/>
          <w:szCs w:val="24"/>
          <w:lang w:val="en-GB"/>
        </w:rPr>
        <w:t xml:space="preserve"> word</w:t>
      </w:r>
      <w:r w:rsidR="008B0DCF">
        <w:rPr>
          <w:rFonts w:ascii="Times New Roman" w:hAnsi="Times New Roman" w:cs="Times New Roman"/>
          <w:sz w:val="24"/>
          <w:szCs w:val="24"/>
          <w:lang w:val="en-GB"/>
        </w:rPr>
        <w:t>ed</w:t>
      </w:r>
      <w:r w:rsidRPr="00060F36">
        <w:rPr>
          <w:rFonts w:ascii="Times New Roman" w:hAnsi="Times New Roman" w:cs="Times New Roman"/>
          <w:sz w:val="24"/>
          <w:szCs w:val="24"/>
          <w:lang w:val="en-GB"/>
        </w:rPr>
        <w:t xml:space="preserve">. </w:t>
      </w:r>
      <w:r w:rsidRPr="008B0DCF">
        <w:rPr>
          <w:rFonts w:ascii="Times New Roman" w:hAnsi="Times New Roman" w:cs="Times New Roman"/>
          <w:sz w:val="24"/>
          <w:szCs w:val="24"/>
          <w:lang w:val="en-GB"/>
        </w:rPr>
        <w:t>This</w:t>
      </w:r>
      <w:r w:rsidRPr="00060F36">
        <w:rPr>
          <w:rFonts w:ascii="Times New Roman" w:hAnsi="Times New Roman" w:cs="Times New Roman"/>
          <w:sz w:val="24"/>
          <w:szCs w:val="24"/>
          <w:lang w:val="en-GB"/>
        </w:rPr>
        <w:t xml:space="preserve"> law also regulates the responsibilities of the Portuguese </w:t>
      </w:r>
      <w:r w:rsidR="008B0DCF">
        <w:rPr>
          <w:rFonts w:ascii="Times New Roman" w:hAnsi="Times New Roman" w:cs="Times New Roman"/>
          <w:sz w:val="24"/>
          <w:szCs w:val="24"/>
          <w:lang w:val="en-GB"/>
        </w:rPr>
        <w:t>S</w:t>
      </w:r>
      <w:r w:rsidRPr="00060F36">
        <w:rPr>
          <w:rFonts w:ascii="Times New Roman" w:hAnsi="Times New Roman" w:cs="Times New Roman"/>
          <w:sz w:val="24"/>
          <w:szCs w:val="24"/>
          <w:lang w:val="en-GB"/>
        </w:rPr>
        <w:t xml:space="preserve">tate as flag or port </w:t>
      </w:r>
      <w:r w:rsidR="008B0DCF">
        <w:rPr>
          <w:rFonts w:ascii="Times New Roman" w:hAnsi="Times New Roman" w:cs="Times New Roman"/>
          <w:sz w:val="24"/>
          <w:szCs w:val="24"/>
          <w:lang w:val="en-GB"/>
        </w:rPr>
        <w:t>S</w:t>
      </w:r>
      <w:r w:rsidRPr="00060F36">
        <w:rPr>
          <w:rFonts w:ascii="Times New Roman" w:hAnsi="Times New Roman" w:cs="Times New Roman"/>
          <w:sz w:val="24"/>
          <w:szCs w:val="24"/>
          <w:lang w:val="en-GB"/>
        </w:rPr>
        <w:t xml:space="preserve">tate, in </w:t>
      </w:r>
      <w:r w:rsidR="008B0DCF">
        <w:rPr>
          <w:rFonts w:ascii="Times New Roman" w:hAnsi="Times New Roman" w:cs="Times New Roman"/>
          <w:sz w:val="24"/>
          <w:szCs w:val="24"/>
          <w:lang w:val="en-GB"/>
        </w:rPr>
        <w:t>accordance</w:t>
      </w:r>
      <w:r w:rsidRPr="00060F36">
        <w:rPr>
          <w:rFonts w:ascii="Times New Roman" w:hAnsi="Times New Roman" w:cs="Times New Roman"/>
          <w:sz w:val="24"/>
          <w:szCs w:val="24"/>
          <w:lang w:val="en-GB"/>
        </w:rPr>
        <w:t xml:space="preserve"> with the mandatory provisions of the </w:t>
      </w:r>
      <w:r w:rsidR="008B0DCF">
        <w:rPr>
          <w:rFonts w:ascii="Times New Roman" w:hAnsi="Times New Roman" w:cs="Times New Roman"/>
          <w:sz w:val="24"/>
          <w:szCs w:val="24"/>
          <w:lang w:val="en-GB"/>
        </w:rPr>
        <w:t xml:space="preserve">2007 Work in Fishing Convention of the </w:t>
      </w:r>
      <w:r w:rsidRPr="00060F36">
        <w:rPr>
          <w:rFonts w:ascii="Times New Roman" w:hAnsi="Times New Roman" w:cs="Times New Roman"/>
          <w:sz w:val="24"/>
          <w:szCs w:val="24"/>
          <w:lang w:val="en-GB"/>
        </w:rPr>
        <w:t>International Labour Organisation (Convention 188).</w:t>
      </w:r>
    </w:p>
    <w:p w14:paraId="18B2BA1A" w14:textId="50B13F7C" w:rsidR="00060F36" w:rsidRPr="00060F36" w:rsidRDefault="00344288" w:rsidP="00060F36">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Ensuring</w:t>
      </w:r>
      <w:r w:rsidR="00060F36" w:rsidRPr="00060F36">
        <w:rPr>
          <w:rFonts w:ascii="Times New Roman" w:hAnsi="Times New Roman" w:cs="Times New Roman"/>
          <w:sz w:val="24"/>
          <w:szCs w:val="24"/>
          <w:lang w:val="en-GB"/>
        </w:rPr>
        <w:t xml:space="preserve"> decent living and working conditions on fishing vessels and throughout the fish</w:t>
      </w:r>
      <w:r>
        <w:rPr>
          <w:rFonts w:ascii="Times New Roman" w:hAnsi="Times New Roman" w:cs="Times New Roman"/>
          <w:sz w:val="24"/>
          <w:szCs w:val="24"/>
          <w:lang w:val="en-GB"/>
        </w:rPr>
        <w:t>eries</w:t>
      </w:r>
      <w:r w:rsidR="00060F36" w:rsidRPr="00060F36">
        <w:rPr>
          <w:rFonts w:ascii="Times New Roman" w:hAnsi="Times New Roman" w:cs="Times New Roman"/>
          <w:sz w:val="24"/>
          <w:szCs w:val="24"/>
          <w:lang w:val="en-GB"/>
        </w:rPr>
        <w:t xml:space="preserve"> sector </w:t>
      </w:r>
      <w:r>
        <w:rPr>
          <w:rFonts w:ascii="Times New Roman" w:hAnsi="Times New Roman" w:cs="Times New Roman"/>
          <w:sz w:val="24"/>
          <w:szCs w:val="24"/>
          <w:lang w:val="en-GB"/>
        </w:rPr>
        <w:t>means</w:t>
      </w:r>
      <w:r w:rsidR="00060F36" w:rsidRPr="00060F36">
        <w:rPr>
          <w:rFonts w:ascii="Times New Roman" w:hAnsi="Times New Roman" w:cs="Times New Roman"/>
          <w:sz w:val="24"/>
          <w:szCs w:val="24"/>
          <w:lang w:val="en-GB"/>
        </w:rPr>
        <w:t xml:space="preserve"> creating the conditions for </w:t>
      </w:r>
      <w:r>
        <w:rPr>
          <w:rFonts w:ascii="Times New Roman" w:hAnsi="Times New Roman" w:cs="Times New Roman"/>
          <w:sz w:val="24"/>
          <w:szCs w:val="24"/>
          <w:lang w:val="en-GB"/>
        </w:rPr>
        <w:t>the proper conduct of fishing and related activities</w:t>
      </w:r>
      <w:r w:rsidR="00060F36" w:rsidRPr="00060F36">
        <w:rPr>
          <w:rFonts w:ascii="Times New Roman" w:hAnsi="Times New Roman" w:cs="Times New Roman"/>
          <w:sz w:val="24"/>
          <w:szCs w:val="24"/>
          <w:lang w:val="en-GB"/>
        </w:rPr>
        <w:t xml:space="preserve">. All parties involved must contribute, and it is the </w:t>
      </w:r>
      <w:r>
        <w:rPr>
          <w:rFonts w:ascii="Times New Roman" w:hAnsi="Times New Roman" w:cs="Times New Roman"/>
          <w:sz w:val="24"/>
          <w:szCs w:val="24"/>
          <w:lang w:val="en-GB"/>
        </w:rPr>
        <w:t>duty of the State</w:t>
      </w:r>
      <w:r w:rsidR="00060F36" w:rsidRPr="00060F36">
        <w:rPr>
          <w:rFonts w:ascii="Times New Roman" w:hAnsi="Times New Roman" w:cs="Times New Roman"/>
          <w:sz w:val="24"/>
          <w:szCs w:val="24"/>
          <w:lang w:val="en-GB"/>
        </w:rPr>
        <w:t xml:space="preserve"> to promote public policies </w:t>
      </w:r>
      <w:r>
        <w:rPr>
          <w:rFonts w:ascii="Times New Roman" w:hAnsi="Times New Roman" w:cs="Times New Roman"/>
          <w:sz w:val="24"/>
          <w:szCs w:val="24"/>
          <w:lang w:val="en-GB"/>
        </w:rPr>
        <w:t>and</w:t>
      </w:r>
      <w:r w:rsidR="00060F36" w:rsidRPr="00060F36">
        <w:rPr>
          <w:rFonts w:ascii="Times New Roman" w:hAnsi="Times New Roman" w:cs="Times New Roman"/>
          <w:sz w:val="24"/>
          <w:szCs w:val="24"/>
          <w:lang w:val="en-GB"/>
        </w:rPr>
        <w:t xml:space="preserve"> to ensure access to justice and the faithful </w:t>
      </w:r>
      <w:r>
        <w:rPr>
          <w:rFonts w:ascii="Times New Roman" w:hAnsi="Times New Roman" w:cs="Times New Roman"/>
          <w:sz w:val="24"/>
          <w:szCs w:val="24"/>
          <w:lang w:val="en-GB"/>
        </w:rPr>
        <w:t>implementation</w:t>
      </w:r>
      <w:r w:rsidR="00060F36" w:rsidRPr="00060F36">
        <w:rPr>
          <w:rFonts w:ascii="Times New Roman" w:hAnsi="Times New Roman" w:cs="Times New Roman"/>
          <w:sz w:val="24"/>
          <w:szCs w:val="24"/>
          <w:lang w:val="en-GB"/>
        </w:rPr>
        <w:t xml:space="preserve"> of </w:t>
      </w:r>
      <w:r>
        <w:rPr>
          <w:rFonts w:ascii="Times New Roman" w:hAnsi="Times New Roman" w:cs="Times New Roman"/>
          <w:sz w:val="24"/>
          <w:szCs w:val="24"/>
          <w:lang w:val="en-GB"/>
        </w:rPr>
        <w:t xml:space="preserve">the </w:t>
      </w:r>
      <w:r w:rsidR="00060F36" w:rsidRPr="00060F36">
        <w:rPr>
          <w:rFonts w:ascii="Times New Roman" w:hAnsi="Times New Roman" w:cs="Times New Roman"/>
          <w:sz w:val="24"/>
          <w:szCs w:val="24"/>
          <w:lang w:val="en-GB"/>
        </w:rPr>
        <w:t xml:space="preserve">law. </w:t>
      </w:r>
    </w:p>
    <w:p w14:paraId="1B9A2A06" w14:textId="4CC77D0C" w:rsidR="00060F36" w:rsidRPr="00060F36" w:rsidRDefault="00060F36" w:rsidP="00060F36">
      <w:pPr>
        <w:spacing w:line="360" w:lineRule="auto"/>
        <w:jc w:val="both"/>
        <w:rPr>
          <w:rFonts w:ascii="Times New Roman" w:hAnsi="Times New Roman" w:cs="Times New Roman"/>
          <w:sz w:val="24"/>
          <w:szCs w:val="24"/>
          <w:lang w:val="en-GB"/>
        </w:rPr>
      </w:pPr>
      <w:r w:rsidRPr="00060F36">
        <w:rPr>
          <w:rFonts w:ascii="Times New Roman" w:hAnsi="Times New Roman" w:cs="Times New Roman"/>
          <w:sz w:val="24"/>
          <w:szCs w:val="24"/>
          <w:lang w:val="en-GB"/>
        </w:rPr>
        <w:lastRenderedPageBreak/>
        <w:t>When working in Portugal, foreign workers have the same rights and duties as worker</w:t>
      </w:r>
      <w:r w:rsidR="008711E6">
        <w:rPr>
          <w:rFonts w:ascii="Times New Roman" w:hAnsi="Times New Roman" w:cs="Times New Roman"/>
          <w:sz w:val="24"/>
          <w:szCs w:val="24"/>
          <w:lang w:val="en-GB"/>
        </w:rPr>
        <w:t>s</w:t>
      </w:r>
      <w:r w:rsidRPr="00060F36">
        <w:rPr>
          <w:rFonts w:ascii="Times New Roman" w:hAnsi="Times New Roman" w:cs="Times New Roman"/>
          <w:sz w:val="24"/>
          <w:szCs w:val="24"/>
          <w:lang w:val="en-GB"/>
        </w:rPr>
        <w:t xml:space="preserve"> with Portuguese nationality. </w:t>
      </w:r>
    </w:p>
    <w:p w14:paraId="2017158A" w14:textId="203CA3D0" w:rsidR="001247F0" w:rsidRDefault="008711E6" w:rsidP="008711E6">
      <w:pPr>
        <w:spacing w:line="360" w:lineRule="auto"/>
        <w:jc w:val="both"/>
        <w:rPr>
          <w:rFonts w:ascii="Times New Roman" w:hAnsi="Times New Roman" w:cs="Times New Roman"/>
          <w:sz w:val="24"/>
          <w:szCs w:val="24"/>
          <w:lang w:val="en-GB"/>
        </w:rPr>
      </w:pPr>
      <w:r w:rsidRPr="008711E6">
        <w:rPr>
          <w:rFonts w:ascii="Times New Roman" w:hAnsi="Times New Roman" w:cs="Times New Roman"/>
          <w:sz w:val="24"/>
          <w:szCs w:val="24"/>
          <w:lang w:val="en-GB"/>
        </w:rPr>
        <w:t>The Labour Conditions Authority (ACT) is responsible for accountability mechanisms for human rights or working conditions violations in the fishing industry against national fishermen, illegal foreign fishermen and the processing industry.</w:t>
      </w:r>
    </w:p>
    <w:p w14:paraId="365C7CDD" w14:textId="77777777" w:rsidR="008711E6" w:rsidRPr="008711E6" w:rsidRDefault="008711E6" w:rsidP="008711E6">
      <w:pPr>
        <w:spacing w:line="360" w:lineRule="auto"/>
        <w:jc w:val="both"/>
        <w:rPr>
          <w:rFonts w:ascii="Times New Roman" w:hAnsi="Times New Roman" w:cs="Times New Roman"/>
          <w:b/>
          <w:bCs/>
          <w:sz w:val="24"/>
          <w:szCs w:val="24"/>
          <w:lang w:val="en-GB"/>
        </w:rPr>
      </w:pPr>
    </w:p>
    <w:p w14:paraId="03B05E1C" w14:textId="328DEEAB" w:rsidR="001247F0" w:rsidRDefault="001247F0" w:rsidP="001247F0">
      <w:pPr>
        <w:pStyle w:val="ListParagraph"/>
        <w:numPr>
          <w:ilvl w:val="0"/>
          <w:numId w:val="5"/>
        </w:numPr>
        <w:spacing w:line="360" w:lineRule="auto"/>
        <w:jc w:val="both"/>
        <w:rPr>
          <w:rFonts w:ascii="Times New Roman" w:hAnsi="Times New Roman" w:cs="Times New Roman"/>
          <w:b/>
          <w:bCs/>
          <w:sz w:val="24"/>
          <w:szCs w:val="24"/>
          <w:lang w:val="en-GB"/>
        </w:rPr>
      </w:pPr>
      <w:r w:rsidRPr="001247F0">
        <w:rPr>
          <w:rFonts w:ascii="Times New Roman" w:hAnsi="Times New Roman" w:cs="Times New Roman"/>
          <w:b/>
          <w:bCs/>
          <w:sz w:val="24"/>
          <w:szCs w:val="24"/>
          <w:lang w:val="en-GB"/>
        </w:rPr>
        <w:t>What is the posi</w:t>
      </w:r>
      <w:r>
        <w:rPr>
          <w:rFonts w:ascii="Times New Roman" w:hAnsi="Times New Roman" w:cs="Times New Roman"/>
          <w:b/>
          <w:bCs/>
          <w:sz w:val="24"/>
          <w:szCs w:val="24"/>
          <w:lang w:val="en-GB"/>
        </w:rPr>
        <w:t>ti</w:t>
      </w:r>
      <w:r w:rsidRPr="001247F0">
        <w:rPr>
          <w:rFonts w:ascii="Times New Roman" w:hAnsi="Times New Roman" w:cs="Times New Roman"/>
          <w:b/>
          <w:bCs/>
          <w:sz w:val="24"/>
          <w:szCs w:val="24"/>
          <w:lang w:val="en-GB"/>
        </w:rPr>
        <w:t>on of your country on the WTO Fisheries Subsidies Agreement?</w:t>
      </w:r>
    </w:p>
    <w:p w14:paraId="3A36D980" w14:textId="2AB14015" w:rsidR="00060F36" w:rsidRPr="00060F36" w:rsidRDefault="00911562" w:rsidP="00060F36">
      <w:pPr>
        <w:spacing w:line="360" w:lineRule="auto"/>
        <w:jc w:val="both"/>
        <w:rPr>
          <w:rFonts w:ascii="Times New Roman" w:hAnsi="Times New Roman" w:cs="Times New Roman"/>
          <w:b/>
          <w:bCs/>
          <w:sz w:val="24"/>
          <w:szCs w:val="24"/>
          <w:lang w:val="en-GB"/>
        </w:rPr>
      </w:pPr>
      <w:r>
        <w:rPr>
          <w:rFonts w:ascii="Times New Roman" w:hAnsi="Times New Roman" w:cs="Times New Roman"/>
          <w:sz w:val="24"/>
          <w:szCs w:val="24"/>
          <w:lang w:val="en-GB"/>
        </w:rPr>
        <w:t xml:space="preserve">The </w:t>
      </w:r>
      <w:r w:rsidR="00060F36" w:rsidRPr="00060F36">
        <w:rPr>
          <w:rFonts w:ascii="Times New Roman" w:hAnsi="Times New Roman" w:cs="Times New Roman"/>
          <w:sz w:val="24"/>
          <w:szCs w:val="24"/>
          <w:lang w:val="en-GB"/>
        </w:rPr>
        <w:t xml:space="preserve">EU is </w:t>
      </w:r>
      <w:r>
        <w:rPr>
          <w:rFonts w:ascii="Times New Roman" w:hAnsi="Times New Roman" w:cs="Times New Roman"/>
          <w:sz w:val="24"/>
          <w:szCs w:val="24"/>
          <w:lang w:val="en-GB"/>
        </w:rPr>
        <w:t>in line</w:t>
      </w:r>
      <w:r w:rsidR="00060F36" w:rsidRPr="00060F36">
        <w:rPr>
          <w:rFonts w:ascii="Times New Roman" w:hAnsi="Times New Roman" w:cs="Times New Roman"/>
          <w:sz w:val="24"/>
          <w:szCs w:val="24"/>
          <w:lang w:val="en-GB"/>
        </w:rPr>
        <w:t xml:space="preserve"> with the objectives </w:t>
      </w:r>
      <w:r>
        <w:rPr>
          <w:rFonts w:ascii="Times New Roman" w:hAnsi="Times New Roman" w:cs="Times New Roman"/>
          <w:sz w:val="24"/>
          <w:szCs w:val="24"/>
          <w:lang w:val="en-GB"/>
        </w:rPr>
        <w:t xml:space="preserve">of the WTO </w:t>
      </w:r>
      <w:r w:rsidR="00971B31">
        <w:rPr>
          <w:rFonts w:ascii="Times New Roman" w:hAnsi="Times New Roman" w:cs="Times New Roman"/>
          <w:sz w:val="24"/>
          <w:szCs w:val="24"/>
          <w:lang w:val="en-GB"/>
        </w:rPr>
        <w:t>regarding</w:t>
      </w:r>
      <w:r>
        <w:rPr>
          <w:rFonts w:ascii="Times New Roman" w:hAnsi="Times New Roman" w:cs="Times New Roman"/>
          <w:sz w:val="24"/>
          <w:szCs w:val="24"/>
          <w:lang w:val="en-GB"/>
        </w:rPr>
        <w:t xml:space="preserve"> the </w:t>
      </w:r>
      <w:r w:rsidR="00060F36" w:rsidRPr="00060F36">
        <w:rPr>
          <w:rFonts w:ascii="Times New Roman" w:hAnsi="Times New Roman" w:cs="Times New Roman"/>
          <w:sz w:val="24"/>
          <w:szCs w:val="24"/>
          <w:lang w:val="en-GB"/>
        </w:rPr>
        <w:t xml:space="preserve">prohibition of </w:t>
      </w:r>
      <w:r w:rsidR="007753DC">
        <w:rPr>
          <w:rFonts w:ascii="Times New Roman" w:hAnsi="Times New Roman" w:cs="Times New Roman"/>
          <w:sz w:val="24"/>
          <w:szCs w:val="24"/>
          <w:lang w:val="en-GB"/>
        </w:rPr>
        <w:t>fisheries s</w:t>
      </w:r>
      <w:r w:rsidR="00060F36" w:rsidRPr="00060F36">
        <w:rPr>
          <w:rFonts w:ascii="Times New Roman" w:hAnsi="Times New Roman" w:cs="Times New Roman"/>
          <w:sz w:val="24"/>
          <w:szCs w:val="24"/>
          <w:lang w:val="en-GB"/>
        </w:rPr>
        <w:t xml:space="preserve">ubsidies that </w:t>
      </w:r>
      <w:r w:rsidR="007753DC">
        <w:rPr>
          <w:rFonts w:ascii="Times New Roman" w:hAnsi="Times New Roman" w:cs="Times New Roman"/>
          <w:sz w:val="24"/>
          <w:szCs w:val="24"/>
          <w:lang w:val="en-GB"/>
        </w:rPr>
        <w:t>encourage</w:t>
      </w:r>
      <w:r w:rsidR="00060F36" w:rsidRPr="00060F36">
        <w:rPr>
          <w:rFonts w:ascii="Times New Roman" w:hAnsi="Times New Roman" w:cs="Times New Roman"/>
          <w:sz w:val="24"/>
          <w:szCs w:val="24"/>
          <w:lang w:val="en-GB"/>
        </w:rPr>
        <w:t xml:space="preserve"> IUU </w:t>
      </w:r>
      <w:r w:rsidR="007753DC">
        <w:rPr>
          <w:rFonts w:ascii="Times New Roman" w:hAnsi="Times New Roman" w:cs="Times New Roman"/>
          <w:sz w:val="24"/>
          <w:szCs w:val="24"/>
          <w:lang w:val="en-GB"/>
        </w:rPr>
        <w:t>f</w:t>
      </w:r>
      <w:r w:rsidR="00060F36" w:rsidRPr="00060F36">
        <w:rPr>
          <w:rFonts w:ascii="Times New Roman" w:hAnsi="Times New Roman" w:cs="Times New Roman"/>
          <w:sz w:val="24"/>
          <w:szCs w:val="24"/>
          <w:lang w:val="en-GB"/>
        </w:rPr>
        <w:t xml:space="preserve">ishing. </w:t>
      </w:r>
      <w:r w:rsidR="007753DC">
        <w:rPr>
          <w:rFonts w:ascii="Times New Roman" w:hAnsi="Times New Roman" w:cs="Times New Roman"/>
          <w:sz w:val="24"/>
          <w:szCs w:val="24"/>
          <w:lang w:val="en-GB"/>
        </w:rPr>
        <w:t>A</w:t>
      </w:r>
      <w:r w:rsidR="00060F36" w:rsidRPr="00060F36">
        <w:rPr>
          <w:rFonts w:ascii="Times New Roman" w:hAnsi="Times New Roman" w:cs="Times New Roman"/>
          <w:sz w:val="24"/>
          <w:szCs w:val="24"/>
          <w:lang w:val="en-GB"/>
        </w:rPr>
        <w:t>t the Ministerial Conference in Geneva</w:t>
      </w:r>
      <w:r w:rsidR="007753DC">
        <w:rPr>
          <w:rFonts w:ascii="Times New Roman" w:hAnsi="Times New Roman" w:cs="Times New Roman"/>
          <w:sz w:val="24"/>
          <w:szCs w:val="24"/>
          <w:lang w:val="en-GB"/>
        </w:rPr>
        <w:t xml:space="preserve"> i</w:t>
      </w:r>
      <w:r w:rsidR="007753DC" w:rsidRPr="00060F36">
        <w:rPr>
          <w:rFonts w:ascii="Times New Roman" w:hAnsi="Times New Roman" w:cs="Times New Roman"/>
          <w:sz w:val="24"/>
          <w:szCs w:val="24"/>
          <w:lang w:val="en-GB"/>
        </w:rPr>
        <w:t>n 2022,</w:t>
      </w:r>
      <w:r w:rsidR="00060F36" w:rsidRPr="00060F36">
        <w:rPr>
          <w:rFonts w:ascii="Times New Roman" w:hAnsi="Times New Roman" w:cs="Times New Roman"/>
          <w:sz w:val="24"/>
          <w:szCs w:val="24"/>
          <w:lang w:val="en-GB"/>
        </w:rPr>
        <w:t xml:space="preserve"> the WTO</w:t>
      </w:r>
      <w:r w:rsidR="007753DC">
        <w:rPr>
          <w:rFonts w:ascii="Times New Roman" w:hAnsi="Times New Roman" w:cs="Times New Roman"/>
          <w:sz w:val="24"/>
          <w:szCs w:val="24"/>
          <w:lang w:val="en-GB"/>
        </w:rPr>
        <w:t xml:space="preserve">, </w:t>
      </w:r>
      <w:r w:rsidR="00060F36" w:rsidRPr="00060F36">
        <w:rPr>
          <w:rFonts w:ascii="Times New Roman" w:hAnsi="Times New Roman" w:cs="Times New Roman"/>
          <w:sz w:val="24"/>
          <w:szCs w:val="24"/>
          <w:lang w:val="en-GB"/>
        </w:rPr>
        <w:t xml:space="preserve">with the support of the Union, </w:t>
      </w:r>
      <w:r w:rsidR="007753DC">
        <w:rPr>
          <w:rFonts w:ascii="Times New Roman" w:hAnsi="Times New Roman" w:cs="Times New Roman"/>
          <w:sz w:val="24"/>
          <w:szCs w:val="24"/>
          <w:lang w:val="en-GB"/>
        </w:rPr>
        <w:t xml:space="preserve">made some progress </w:t>
      </w:r>
      <w:r w:rsidR="00971B31">
        <w:rPr>
          <w:rFonts w:ascii="Times New Roman" w:hAnsi="Times New Roman" w:cs="Times New Roman"/>
          <w:sz w:val="24"/>
          <w:szCs w:val="24"/>
          <w:lang w:val="en-GB"/>
        </w:rPr>
        <w:t xml:space="preserve">in </w:t>
      </w:r>
      <w:r w:rsidR="00971B31" w:rsidRPr="00060F36">
        <w:rPr>
          <w:rFonts w:ascii="Times New Roman" w:hAnsi="Times New Roman" w:cs="Times New Roman"/>
          <w:sz w:val="24"/>
          <w:szCs w:val="24"/>
          <w:lang w:val="en-GB"/>
        </w:rPr>
        <w:t>eliminating</w:t>
      </w:r>
      <w:r w:rsidR="007753DC">
        <w:rPr>
          <w:rFonts w:ascii="Times New Roman" w:hAnsi="Times New Roman" w:cs="Times New Roman"/>
          <w:sz w:val="24"/>
          <w:szCs w:val="24"/>
          <w:lang w:val="en-GB"/>
        </w:rPr>
        <w:t xml:space="preserve"> </w:t>
      </w:r>
      <w:r w:rsidR="00060F36" w:rsidRPr="00060F36">
        <w:rPr>
          <w:rFonts w:ascii="Times New Roman" w:hAnsi="Times New Roman" w:cs="Times New Roman"/>
          <w:sz w:val="24"/>
          <w:szCs w:val="24"/>
          <w:lang w:val="en-GB"/>
        </w:rPr>
        <w:t xml:space="preserve">subsidies </w:t>
      </w:r>
      <w:r w:rsidR="007753DC">
        <w:rPr>
          <w:rFonts w:ascii="Times New Roman" w:hAnsi="Times New Roman" w:cs="Times New Roman"/>
          <w:sz w:val="24"/>
          <w:szCs w:val="24"/>
          <w:lang w:val="en-GB"/>
        </w:rPr>
        <w:t>to</w:t>
      </w:r>
      <w:r w:rsidR="00060F36" w:rsidRPr="00060F36">
        <w:rPr>
          <w:rFonts w:ascii="Times New Roman" w:hAnsi="Times New Roman" w:cs="Times New Roman"/>
          <w:sz w:val="24"/>
          <w:szCs w:val="24"/>
          <w:lang w:val="en-GB"/>
        </w:rPr>
        <w:t xml:space="preserve"> vessels </w:t>
      </w:r>
      <w:r w:rsidR="007753DC">
        <w:rPr>
          <w:rFonts w:ascii="Times New Roman" w:hAnsi="Times New Roman" w:cs="Times New Roman"/>
          <w:sz w:val="24"/>
          <w:szCs w:val="24"/>
          <w:lang w:val="en-GB"/>
        </w:rPr>
        <w:t>engaged in</w:t>
      </w:r>
      <w:r w:rsidR="00060F36" w:rsidRPr="00060F36">
        <w:rPr>
          <w:rFonts w:ascii="Times New Roman" w:hAnsi="Times New Roman" w:cs="Times New Roman"/>
          <w:sz w:val="24"/>
          <w:szCs w:val="24"/>
          <w:lang w:val="en-GB"/>
        </w:rPr>
        <w:t xml:space="preserve"> IUU fishing. Portugal supports the EC position. Fishing subsidies must have sustainability as their main objective and </w:t>
      </w:r>
      <w:r w:rsidR="007753DC">
        <w:rPr>
          <w:rFonts w:ascii="Times New Roman" w:hAnsi="Times New Roman" w:cs="Times New Roman"/>
          <w:sz w:val="24"/>
          <w:szCs w:val="24"/>
          <w:lang w:val="en-GB"/>
        </w:rPr>
        <w:t xml:space="preserve">must </w:t>
      </w:r>
      <w:r w:rsidR="00060F36" w:rsidRPr="00060F36">
        <w:rPr>
          <w:rFonts w:ascii="Times New Roman" w:hAnsi="Times New Roman" w:cs="Times New Roman"/>
          <w:sz w:val="24"/>
          <w:szCs w:val="24"/>
          <w:lang w:val="en-GB"/>
        </w:rPr>
        <w:t>avoid harming the ocean</w:t>
      </w:r>
      <w:r w:rsidR="007753DC">
        <w:rPr>
          <w:rFonts w:ascii="Times New Roman" w:hAnsi="Times New Roman" w:cs="Times New Roman"/>
          <w:sz w:val="24"/>
          <w:szCs w:val="24"/>
          <w:lang w:val="en-GB"/>
        </w:rPr>
        <w:t>s</w:t>
      </w:r>
      <w:r w:rsidR="00060F36" w:rsidRPr="00060F36">
        <w:rPr>
          <w:rFonts w:ascii="Times New Roman" w:hAnsi="Times New Roman" w:cs="Times New Roman"/>
          <w:sz w:val="24"/>
          <w:szCs w:val="24"/>
          <w:lang w:val="en-GB"/>
        </w:rPr>
        <w:t xml:space="preserve"> and fish stocks.</w:t>
      </w:r>
    </w:p>
    <w:p w14:paraId="31C96367" w14:textId="77777777" w:rsidR="001247F0" w:rsidRPr="001247F0" w:rsidRDefault="001247F0" w:rsidP="001247F0">
      <w:pPr>
        <w:pStyle w:val="ListParagraph"/>
        <w:rPr>
          <w:rFonts w:ascii="Times New Roman" w:hAnsi="Times New Roman" w:cs="Times New Roman"/>
          <w:b/>
          <w:bCs/>
          <w:sz w:val="24"/>
          <w:szCs w:val="24"/>
          <w:lang w:val="en-GB"/>
        </w:rPr>
      </w:pPr>
    </w:p>
    <w:p w14:paraId="5B17BFA8" w14:textId="5B121909" w:rsidR="00D92C9E" w:rsidRPr="00060F36" w:rsidRDefault="001247F0" w:rsidP="00A00334">
      <w:pPr>
        <w:pStyle w:val="ListParagraph"/>
        <w:numPr>
          <w:ilvl w:val="0"/>
          <w:numId w:val="5"/>
        </w:numPr>
        <w:spacing w:line="360" w:lineRule="auto"/>
        <w:jc w:val="both"/>
        <w:rPr>
          <w:rFonts w:ascii="Times New Roman" w:hAnsi="Times New Roman" w:cs="Times New Roman"/>
          <w:b/>
          <w:bCs/>
          <w:sz w:val="24"/>
          <w:szCs w:val="24"/>
          <w:lang w:val="en-GB"/>
        </w:rPr>
      </w:pPr>
      <w:r w:rsidRPr="001247F0">
        <w:rPr>
          <w:rFonts w:ascii="Times New Roman" w:hAnsi="Times New Roman" w:cs="Times New Roman"/>
          <w:b/>
          <w:bCs/>
          <w:sz w:val="24"/>
          <w:szCs w:val="24"/>
          <w:lang w:val="en-GB"/>
        </w:rPr>
        <w:t>What are the human rights implica</w:t>
      </w:r>
      <w:r>
        <w:rPr>
          <w:rFonts w:ascii="Times New Roman" w:hAnsi="Times New Roman" w:cs="Times New Roman"/>
          <w:b/>
          <w:bCs/>
          <w:sz w:val="24"/>
          <w:szCs w:val="24"/>
          <w:lang w:val="en-GB"/>
        </w:rPr>
        <w:t>ti</w:t>
      </w:r>
      <w:r w:rsidRPr="001247F0">
        <w:rPr>
          <w:rFonts w:ascii="Times New Roman" w:hAnsi="Times New Roman" w:cs="Times New Roman"/>
          <w:b/>
          <w:bCs/>
          <w:sz w:val="24"/>
          <w:szCs w:val="24"/>
          <w:lang w:val="en-GB"/>
        </w:rPr>
        <w:t>ons of the new High Seas Treaty?</w:t>
      </w:r>
    </w:p>
    <w:p w14:paraId="5AF5C6B7" w14:textId="0CFE00F6" w:rsidR="00060F36" w:rsidRPr="00060F36" w:rsidRDefault="00060F36" w:rsidP="00060F36">
      <w:pPr>
        <w:spacing w:line="360" w:lineRule="auto"/>
        <w:jc w:val="both"/>
        <w:rPr>
          <w:rFonts w:ascii="Times New Roman" w:hAnsi="Times New Roman" w:cs="Times New Roman"/>
          <w:sz w:val="24"/>
          <w:szCs w:val="24"/>
          <w:lang w:val="en-GB"/>
        </w:rPr>
      </w:pPr>
      <w:r w:rsidRPr="00060F36">
        <w:rPr>
          <w:rFonts w:ascii="Times New Roman" w:hAnsi="Times New Roman" w:cs="Times New Roman"/>
          <w:sz w:val="24"/>
          <w:szCs w:val="24"/>
          <w:lang w:val="en-GB"/>
        </w:rPr>
        <w:t xml:space="preserve">Once </w:t>
      </w:r>
      <w:r w:rsidR="00E70978">
        <w:rPr>
          <w:rFonts w:ascii="Times New Roman" w:hAnsi="Times New Roman" w:cs="Times New Roman"/>
          <w:sz w:val="24"/>
          <w:szCs w:val="24"/>
          <w:lang w:val="en-GB"/>
        </w:rPr>
        <w:t xml:space="preserve">in </w:t>
      </w:r>
      <w:r w:rsidRPr="00060F36">
        <w:rPr>
          <w:rFonts w:ascii="Times New Roman" w:hAnsi="Times New Roman" w:cs="Times New Roman"/>
          <w:sz w:val="24"/>
          <w:szCs w:val="24"/>
          <w:lang w:val="en-GB"/>
        </w:rPr>
        <w:t xml:space="preserve">force, the </w:t>
      </w:r>
      <w:r w:rsidR="00E70978">
        <w:rPr>
          <w:rFonts w:ascii="Times New Roman" w:hAnsi="Times New Roman" w:cs="Times New Roman"/>
          <w:sz w:val="24"/>
          <w:szCs w:val="24"/>
          <w:lang w:val="en-GB"/>
        </w:rPr>
        <w:t>t</w:t>
      </w:r>
      <w:r w:rsidRPr="00060F36">
        <w:rPr>
          <w:rFonts w:ascii="Times New Roman" w:hAnsi="Times New Roman" w:cs="Times New Roman"/>
          <w:sz w:val="24"/>
          <w:szCs w:val="24"/>
          <w:lang w:val="en-GB"/>
        </w:rPr>
        <w:t>reaty will lead to better ocean governance in areas beyond national jurisdiction, which cover almost two</w:t>
      </w:r>
      <w:r w:rsidR="00E70978">
        <w:rPr>
          <w:rFonts w:ascii="Times New Roman" w:hAnsi="Times New Roman" w:cs="Times New Roman"/>
          <w:sz w:val="24"/>
          <w:szCs w:val="24"/>
          <w:lang w:val="en-GB"/>
        </w:rPr>
        <w:t>-</w:t>
      </w:r>
      <w:r w:rsidRPr="00060F36">
        <w:rPr>
          <w:rFonts w:ascii="Times New Roman" w:hAnsi="Times New Roman" w:cs="Times New Roman"/>
          <w:sz w:val="24"/>
          <w:szCs w:val="24"/>
          <w:lang w:val="en-GB"/>
        </w:rPr>
        <w:t xml:space="preserve">thirds of the world's oceans, and </w:t>
      </w:r>
      <w:r w:rsidR="00E70978">
        <w:rPr>
          <w:rFonts w:ascii="Times New Roman" w:hAnsi="Times New Roman" w:cs="Times New Roman"/>
          <w:sz w:val="24"/>
          <w:szCs w:val="24"/>
          <w:lang w:val="en-GB"/>
        </w:rPr>
        <w:t>to the creation of</w:t>
      </w:r>
      <w:r w:rsidRPr="00060F36">
        <w:rPr>
          <w:rFonts w:ascii="Times New Roman" w:hAnsi="Times New Roman" w:cs="Times New Roman"/>
          <w:sz w:val="24"/>
          <w:szCs w:val="24"/>
          <w:lang w:val="en-GB"/>
        </w:rPr>
        <w:t xml:space="preserve"> large marine protected areas </w:t>
      </w:r>
      <w:r w:rsidR="00E70978">
        <w:rPr>
          <w:rFonts w:ascii="Times New Roman" w:hAnsi="Times New Roman" w:cs="Times New Roman"/>
          <w:sz w:val="24"/>
          <w:szCs w:val="24"/>
          <w:lang w:val="en-GB"/>
        </w:rPr>
        <w:t xml:space="preserve">in </w:t>
      </w:r>
      <w:r w:rsidRPr="00060F36">
        <w:rPr>
          <w:rFonts w:ascii="Times New Roman" w:hAnsi="Times New Roman" w:cs="Times New Roman"/>
          <w:sz w:val="24"/>
          <w:szCs w:val="24"/>
          <w:lang w:val="en-GB"/>
        </w:rPr>
        <w:t xml:space="preserve">the high seas. In this sense, considering that it is a </w:t>
      </w:r>
      <w:r w:rsidR="00E70978">
        <w:rPr>
          <w:rFonts w:ascii="Times New Roman" w:hAnsi="Times New Roman" w:cs="Times New Roman"/>
          <w:sz w:val="24"/>
          <w:szCs w:val="24"/>
          <w:lang w:val="en-GB"/>
        </w:rPr>
        <w:t>key</w:t>
      </w:r>
      <w:r w:rsidRPr="00060F36">
        <w:rPr>
          <w:rFonts w:ascii="Times New Roman" w:hAnsi="Times New Roman" w:cs="Times New Roman"/>
          <w:sz w:val="24"/>
          <w:szCs w:val="24"/>
          <w:lang w:val="en-GB"/>
        </w:rPr>
        <w:t xml:space="preserve"> international legal instrument </w:t>
      </w:r>
      <w:r w:rsidR="00E70978">
        <w:rPr>
          <w:rFonts w:ascii="Times New Roman" w:hAnsi="Times New Roman" w:cs="Times New Roman"/>
          <w:sz w:val="24"/>
          <w:szCs w:val="24"/>
          <w:lang w:val="en-GB"/>
        </w:rPr>
        <w:t>to protect</w:t>
      </w:r>
      <w:r w:rsidRPr="00060F36">
        <w:rPr>
          <w:rFonts w:ascii="Times New Roman" w:hAnsi="Times New Roman" w:cs="Times New Roman"/>
          <w:sz w:val="24"/>
          <w:szCs w:val="24"/>
          <w:lang w:val="en-GB"/>
        </w:rPr>
        <w:t xml:space="preserve"> the oceans, combat environmental degradation and climate change, and prevent the loss of biodiversity </w:t>
      </w:r>
      <w:r w:rsidR="00885680">
        <w:rPr>
          <w:rFonts w:ascii="Times New Roman" w:hAnsi="Times New Roman" w:cs="Times New Roman"/>
          <w:sz w:val="24"/>
          <w:szCs w:val="24"/>
          <w:lang w:val="en-GB"/>
        </w:rPr>
        <w:t>in</w:t>
      </w:r>
      <w:r w:rsidRPr="00060F36">
        <w:rPr>
          <w:rFonts w:ascii="Times New Roman" w:hAnsi="Times New Roman" w:cs="Times New Roman"/>
          <w:sz w:val="24"/>
          <w:szCs w:val="24"/>
          <w:lang w:val="en-GB"/>
        </w:rPr>
        <w:t xml:space="preserve"> the high seas, the European Union and its Member States played a key role in reaching the agreement in March of this year, leading the High Ambition Coalition for Biodiversity Beyond National Jurisdiction, which brought together 52 countries. </w:t>
      </w:r>
    </w:p>
    <w:p w14:paraId="21D53DB0" w14:textId="2F30328A" w:rsidR="00060F36" w:rsidRPr="00060F36" w:rsidRDefault="00060F36" w:rsidP="00060F36">
      <w:pPr>
        <w:spacing w:line="360" w:lineRule="auto"/>
        <w:jc w:val="both"/>
        <w:rPr>
          <w:rFonts w:ascii="Times New Roman" w:hAnsi="Times New Roman" w:cs="Times New Roman"/>
          <w:sz w:val="24"/>
          <w:szCs w:val="24"/>
          <w:lang w:val="en-GB"/>
        </w:rPr>
      </w:pPr>
      <w:r w:rsidRPr="00060F36">
        <w:rPr>
          <w:rFonts w:ascii="Times New Roman" w:hAnsi="Times New Roman" w:cs="Times New Roman"/>
          <w:sz w:val="24"/>
          <w:szCs w:val="24"/>
          <w:lang w:val="en-GB"/>
        </w:rPr>
        <w:t xml:space="preserve">The high seas provide invaluable </w:t>
      </w:r>
      <w:r w:rsidR="00010488">
        <w:rPr>
          <w:rFonts w:ascii="Times New Roman" w:hAnsi="Times New Roman" w:cs="Times New Roman"/>
          <w:sz w:val="24"/>
          <w:szCs w:val="24"/>
          <w:lang w:val="en-GB"/>
        </w:rPr>
        <w:t>environmental</w:t>
      </w:r>
      <w:r w:rsidRPr="00060F36">
        <w:rPr>
          <w:rFonts w:ascii="Times New Roman" w:hAnsi="Times New Roman" w:cs="Times New Roman"/>
          <w:sz w:val="24"/>
          <w:szCs w:val="24"/>
          <w:lang w:val="en-GB"/>
        </w:rPr>
        <w:t xml:space="preserve">, economic, social and food security benefits. </w:t>
      </w:r>
      <w:r w:rsidR="00010488">
        <w:rPr>
          <w:rFonts w:ascii="Times New Roman" w:hAnsi="Times New Roman" w:cs="Times New Roman"/>
          <w:sz w:val="24"/>
          <w:szCs w:val="24"/>
          <w:lang w:val="en-GB"/>
        </w:rPr>
        <w:t>At present</w:t>
      </w:r>
      <w:r w:rsidRPr="00060F36">
        <w:rPr>
          <w:rFonts w:ascii="Times New Roman" w:hAnsi="Times New Roman" w:cs="Times New Roman"/>
          <w:sz w:val="24"/>
          <w:szCs w:val="24"/>
          <w:lang w:val="en-GB"/>
        </w:rPr>
        <w:t xml:space="preserve">, only </w:t>
      </w:r>
      <w:r w:rsidR="00010488">
        <w:rPr>
          <w:rFonts w:ascii="Times New Roman" w:hAnsi="Times New Roman" w:cs="Times New Roman"/>
          <w:sz w:val="24"/>
          <w:szCs w:val="24"/>
          <w:lang w:val="en-GB"/>
        </w:rPr>
        <w:t>about</w:t>
      </w:r>
      <w:r w:rsidRPr="00060F36">
        <w:rPr>
          <w:rFonts w:ascii="Times New Roman" w:hAnsi="Times New Roman" w:cs="Times New Roman"/>
          <w:sz w:val="24"/>
          <w:szCs w:val="24"/>
          <w:lang w:val="en-GB"/>
        </w:rPr>
        <w:t xml:space="preserve"> 1 per cent of the high seas </w:t>
      </w:r>
      <w:r w:rsidR="00010488">
        <w:rPr>
          <w:rFonts w:ascii="Times New Roman" w:hAnsi="Times New Roman" w:cs="Times New Roman"/>
          <w:sz w:val="24"/>
          <w:szCs w:val="24"/>
          <w:lang w:val="en-GB"/>
        </w:rPr>
        <w:t>are</w:t>
      </w:r>
      <w:r w:rsidRPr="00060F36">
        <w:rPr>
          <w:rFonts w:ascii="Times New Roman" w:hAnsi="Times New Roman" w:cs="Times New Roman"/>
          <w:sz w:val="24"/>
          <w:szCs w:val="24"/>
          <w:lang w:val="en-GB"/>
        </w:rPr>
        <w:t xml:space="preserve"> protected, </w:t>
      </w:r>
      <w:r w:rsidR="00010488">
        <w:rPr>
          <w:rFonts w:ascii="Times New Roman" w:hAnsi="Times New Roman" w:cs="Times New Roman"/>
          <w:sz w:val="24"/>
          <w:szCs w:val="24"/>
          <w:lang w:val="en-GB"/>
        </w:rPr>
        <w:t>despite</w:t>
      </w:r>
      <w:r w:rsidRPr="00060F36">
        <w:rPr>
          <w:rFonts w:ascii="Times New Roman" w:hAnsi="Times New Roman" w:cs="Times New Roman"/>
          <w:sz w:val="24"/>
          <w:szCs w:val="24"/>
          <w:lang w:val="en-GB"/>
        </w:rPr>
        <w:t xml:space="preserve"> </w:t>
      </w:r>
      <w:r w:rsidRPr="00060F36">
        <w:rPr>
          <w:rFonts w:ascii="Times New Roman" w:hAnsi="Times New Roman" w:cs="Times New Roman"/>
          <w:sz w:val="24"/>
          <w:szCs w:val="24"/>
          <w:lang w:val="en-GB"/>
        </w:rPr>
        <w:lastRenderedPageBreak/>
        <w:t xml:space="preserve">increasing </w:t>
      </w:r>
      <w:r w:rsidR="00010488" w:rsidRPr="00060F36">
        <w:rPr>
          <w:rFonts w:ascii="Times New Roman" w:hAnsi="Times New Roman" w:cs="Times New Roman"/>
          <w:sz w:val="24"/>
          <w:szCs w:val="24"/>
          <w:lang w:val="en-GB"/>
        </w:rPr>
        <w:t xml:space="preserve">human </w:t>
      </w:r>
      <w:r w:rsidRPr="00060F36">
        <w:rPr>
          <w:rFonts w:ascii="Times New Roman" w:hAnsi="Times New Roman" w:cs="Times New Roman"/>
          <w:sz w:val="24"/>
          <w:szCs w:val="24"/>
          <w:lang w:val="en-GB"/>
        </w:rPr>
        <w:t>pressure</w:t>
      </w:r>
      <w:r w:rsidR="00010488">
        <w:rPr>
          <w:rFonts w:ascii="Times New Roman" w:hAnsi="Times New Roman" w:cs="Times New Roman"/>
          <w:sz w:val="24"/>
          <w:szCs w:val="24"/>
          <w:lang w:val="en-GB"/>
        </w:rPr>
        <w:t>s</w:t>
      </w:r>
      <w:r w:rsidRPr="00060F36">
        <w:rPr>
          <w:rFonts w:ascii="Times New Roman" w:hAnsi="Times New Roman" w:cs="Times New Roman"/>
          <w:sz w:val="24"/>
          <w:szCs w:val="24"/>
          <w:lang w:val="en-GB"/>
        </w:rPr>
        <w:t xml:space="preserve"> related to pollution, overexploitation, climate change and biodiversity</w:t>
      </w:r>
      <w:r w:rsidR="00010488">
        <w:rPr>
          <w:rFonts w:ascii="Times New Roman" w:hAnsi="Times New Roman" w:cs="Times New Roman"/>
          <w:sz w:val="24"/>
          <w:szCs w:val="24"/>
          <w:lang w:val="en-GB"/>
        </w:rPr>
        <w:t xml:space="preserve"> loss</w:t>
      </w:r>
      <w:r w:rsidRPr="00060F36">
        <w:rPr>
          <w:rFonts w:ascii="Times New Roman" w:hAnsi="Times New Roman" w:cs="Times New Roman"/>
          <w:sz w:val="24"/>
          <w:szCs w:val="24"/>
          <w:lang w:val="en-GB"/>
        </w:rPr>
        <w:t>.</w:t>
      </w:r>
    </w:p>
    <w:p w14:paraId="138F4AA9" w14:textId="5DBEFF0E" w:rsidR="00060F36" w:rsidRPr="00E50E35" w:rsidRDefault="00060F36" w:rsidP="00060F36">
      <w:pPr>
        <w:spacing w:line="360" w:lineRule="auto"/>
        <w:jc w:val="both"/>
        <w:rPr>
          <w:rFonts w:ascii="Times New Roman" w:hAnsi="Times New Roman" w:cs="Times New Roman"/>
          <w:sz w:val="24"/>
          <w:szCs w:val="24"/>
          <w:lang w:val="en-GB"/>
        </w:rPr>
      </w:pPr>
      <w:r w:rsidRPr="00060F36">
        <w:rPr>
          <w:rFonts w:ascii="Times New Roman" w:hAnsi="Times New Roman" w:cs="Times New Roman"/>
          <w:sz w:val="24"/>
          <w:szCs w:val="24"/>
          <w:lang w:val="en-GB"/>
        </w:rPr>
        <w:t xml:space="preserve">By also </w:t>
      </w:r>
      <w:r w:rsidR="00010488">
        <w:rPr>
          <w:rFonts w:ascii="Times New Roman" w:hAnsi="Times New Roman" w:cs="Times New Roman"/>
          <w:sz w:val="24"/>
          <w:szCs w:val="24"/>
          <w:lang w:val="en-GB"/>
        </w:rPr>
        <w:t>providing</w:t>
      </w:r>
      <w:r w:rsidRPr="00060F36">
        <w:rPr>
          <w:rFonts w:ascii="Times New Roman" w:hAnsi="Times New Roman" w:cs="Times New Roman"/>
          <w:sz w:val="24"/>
          <w:szCs w:val="24"/>
          <w:lang w:val="en-GB"/>
        </w:rPr>
        <w:t xml:space="preserve"> a framework for </w:t>
      </w:r>
      <w:r w:rsidR="00D14DD9">
        <w:rPr>
          <w:rFonts w:ascii="Times New Roman" w:hAnsi="Times New Roman" w:cs="Times New Roman"/>
          <w:sz w:val="24"/>
          <w:szCs w:val="24"/>
          <w:lang w:val="en-GB"/>
        </w:rPr>
        <w:t>the</w:t>
      </w:r>
      <w:r w:rsidRPr="00060F36">
        <w:rPr>
          <w:rFonts w:ascii="Times New Roman" w:hAnsi="Times New Roman" w:cs="Times New Roman"/>
          <w:sz w:val="24"/>
          <w:szCs w:val="24"/>
          <w:lang w:val="en-GB"/>
        </w:rPr>
        <w:t xml:space="preserve"> fair and equitable sharing of the monetary and non-monetary benefits </w:t>
      </w:r>
      <w:r w:rsidR="00D14DD9">
        <w:rPr>
          <w:rFonts w:ascii="Times New Roman" w:hAnsi="Times New Roman" w:cs="Times New Roman"/>
          <w:sz w:val="24"/>
          <w:szCs w:val="24"/>
          <w:lang w:val="en-GB"/>
        </w:rPr>
        <w:t>from</w:t>
      </w:r>
      <w:r w:rsidRPr="00060F36">
        <w:rPr>
          <w:rFonts w:ascii="Times New Roman" w:hAnsi="Times New Roman" w:cs="Times New Roman"/>
          <w:sz w:val="24"/>
          <w:szCs w:val="24"/>
          <w:lang w:val="en-GB"/>
        </w:rPr>
        <w:t xml:space="preserve"> marine genetic resources, as well as </w:t>
      </w:r>
      <w:r w:rsidR="00D14DD9">
        <w:rPr>
          <w:rFonts w:ascii="Times New Roman" w:hAnsi="Times New Roman" w:cs="Times New Roman"/>
          <w:sz w:val="24"/>
          <w:szCs w:val="24"/>
          <w:lang w:val="en-GB"/>
        </w:rPr>
        <w:t xml:space="preserve">for </w:t>
      </w:r>
      <w:r w:rsidRPr="00060F36">
        <w:rPr>
          <w:rFonts w:ascii="Times New Roman" w:hAnsi="Times New Roman" w:cs="Times New Roman"/>
          <w:sz w:val="24"/>
          <w:szCs w:val="24"/>
          <w:lang w:val="en-GB"/>
        </w:rPr>
        <w:t xml:space="preserve">capacity building and the transfer of marine technologies to developing countries, the Treaty contributes to the achievement of </w:t>
      </w:r>
      <w:r w:rsidR="00D14DD9">
        <w:rPr>
          <w:rFonts w:ascii="Times New Roman" w:hAnsi="Times New Roman" w:cs="Times New Roman"/>
          <w:sz w:val="24"/>
          <w:szCs w:val="24"/>
          <w:lang w:val="en-GB"/>
        </w:rPr>
        <w:t>several</w:t>
      </w:r>
      <w:r w:rsidRPr="00060F36">
        <w:rPr>
          <w:rFonts w:ascii="Times New Roman" w:hAnsi="Times New Roman" w:cs="Times New Roman"/>
          <w:sz w:val="24"/>
          <w:szCs w:val="24"/>
          <w:lang w:val="en-GB"/>
        </w:rPr>
        <w:t xml:space="preserve"> Sustainable Development Goals (SDGs).   </w:t>
      </w:r>
    </w:p>
    <w:p w14:paraId="4A751EB3" w14:textId="63529CBC" w:rsidR="00516134" w:rsidRPr="0053636D" w:rsidRDefault="00516134" w:rsidP="00A00334">
      <w:pPr>
        <w:spacing w:line="360" w:lineRule="auto"/>
        <w:jc w:val="both"/>
        <w:rPr>
          <w:rFonts w:ascii="Times New Roman" w:hAnsi="Times New Roman" w:cs="Times New Roman"/>
          <w:sz w:val="24"/>
          <w:szCs w:val="24"/>
          <w:lang w:val="en-GB"/>
        </w:rPr>
      </w:pPr>
    </w:p>
    <w:sectPr w:rsidR="00516134" w:rsidRPr="0053636D">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0F908" w14:textId="77777777" w:rsidR="0026386F" w:rsidRDefault="0026386F" w:rsidP="00952774">
      <w:pPr>
        <w:spacing w:after="0" w:line="240" w:lineRule="auto"/>
      </w:pPr>
      <w:r>
        <w:separator/>
      </w:r>
    </w:p>
  </w:endnote>
  <w:endnote w:type="continuationSeparator" w:id="0">
    <w:p w14:paraId="71749AAD" w14:textId="77777777" w:rsidR="0026386F" w:rsidRDefault="0026386F" w:rsidP="00952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15503" w14:textId="77777777" w:rsidR="0026386F" w:rsidRDefault="0026386F" w:rsidP="00952774">
      <w:pPr>
        <w:spacing w:after="0" w:line="240" w:lineRule="auto"/>
      </w:pPr>
      <w:r>
        <w:separator/>
      </w:r>
    </w:p>
  </w:footnote>
  <w:footnote w:type="continuationSeparator" w:id="0">
    <w:p w14:paraId="7B671037" w14:textId="77777777" w:rsidR="0026386F" w:rsidRDefault="0026386F" w:rsidP="00952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37AA0" w14:textId="77777777" w:rsidR="00952774" w:rsidRPr="00D0265F" w:rsidRDefault="00952774" w:rsidP="00952774">
    <w:pPr>
      <w:spacing w:after="0" w:line="240" w:lineRule="auto"/>
      <w:jc w:val="center"/>
      <w:rPr>
        <w:rFonts w:ascii="Calibri" w:eastAsia="Calibri" w:hAnsi="Calibri" w:cs="Arial"/>
      </w:rPr>
    </w:pPr>
    <w:r w:rsidRPr="00D0265F">
      <w:rPr>
        <w:rFonts w:ascii="Calibri" w:eastAsia="Calibri" w:hAnsi="Calibri" w:cs="Arial"/>
      </w:rPr>
      <w:object w:dxaOrig="4831" w:dyaOrig="2670" w14:anchorId="68648F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45.6pt">
          <v:imagedata r:id="rId1" o:title=""/>
        </v:shape>
        <o:OLEObject Type="Embed" ProgID="PBrush" ShapeID="_x0000_i1025" DrawAspect="Content" ObjectID="_1764074853" r:id="rId2"/>
      </w:object>
    </w:r>
  </w:p>
  <w:p w14:paraId="3BB4370C" w14:textId="77777777" w:rsidR="00952774" w:rsidRPr="00D0265F" w:rsidRDefault="00952774" w:rsidP="00952774">
    <w:pPr>
      <w:tabs>
        <w:tab w:val="right" w:pos="8504"/>
      </w:tabs>
      <w:spacing w:after="0" w:line="240" w:lineRule="auto"/>
      <w:jc w:val="center"/>
      <w:rPr>
        <w:rFonts w:ascii="Times New Roman" w:eastAsia="Calibri" w:hAnsi="Times New Roman" w:cs="Times New Roman"/>
        <w:b/>
      </w:rPr>
    </w:pPr>
    <w:r w:rsidRPr="00D0265F">
      <w:rPr>
        <w:rFonts w:ascii="Times New Roman" w:eastAsia="Calibri" w:hAnsi="Times New Roman" w:cs="Times New Roman"/>
        <w:b/>
      </w:rPr>
      <w:t>MINISTÉRIO DOS NEGÓCIOS ESTRANGEIROS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952774" w:rsidRPr="00D0265F" w14:paraId="134FE5C1" w14:textId="77777777" w:rsidTr="00073892">
      <w:tc>
        <w:tcPr>
          <w:tcW w:w="8720" w:type="dxa"/>
        </w:tcPr>
        <w:p w14:paraId="0BB0A8FF" w14:textId="77777777" w:rsidR="00952774" w:rsidRPr="00D0265F" w:rsidRDefault="00952774" w:rsidP="00952774">
          <w:pPr>
            <w:tabs>
              <w:tab w:val="right" w:pos="8504"/>
            </w:tabs>
            <w:jc w:val="center"/>
            <w:rPr>
              <w:rFonts w:ascii="Times New Roman" w:hAnsi="Times New Roman"/>
            </w:rPr>
          </w:pPr>
          <w:r w:rsidRPr="00D0265F">
            <w:rPr>
              <w:rFonts w:ascii="Times New Roman" w:hAnsi="Times New Roman"/>
              <w:b/>
            </w:rPr>
            <w:t>Direção-Geral de Política Externa</w:t>
          </w:r>
        </w:p>
      </w:tc>
    </w:tr>
  </w:tbl>
  <w:p w14:paraId="7B2DC98B" w14:textId="77777777" w:rsidR="00952774" w:rsidRPr="00D0265F" w:rsidRDefault="00952774" w:rsidP="00952774">
    <w:pPr>
      <w:tabs>
        <w:tab w:val="center" w:pos="4252"/>
        <w:tab w:val="right" w:pos="8504"/>
      </w:tabs>
      <w:spacing w:after="0" w:line="240" w:lineRule="auto"/>
      <w:rPr>
        <w:rFonts w:ascii="Calibri" w:eastAsia="Calibri" w:hAnsi="Calibri" w:cs="Times New Roman"/>
      </w:rPr>
    </w:pPr>
  </w:p>
  <w:p w14:paraId="2699CEB0" w14:textId="77777777" w:rsidR="00952774" w:rsidRPr="00D0265F" w:rsidRDefault="00952774" w:rsidP="00952774">
    <w:pPr>
      <w:tabs>
        <w:tab w:val="center" w:pos="4252"/>
        <w:tab w:val="right" w:pos="8504"/>
      </w:tabs>
      <w:spacing w:after="0" w:line="240" w:lineRule="auto"/>
      <w:rPr>
        <w:rFonts w:ascii="Open Sans" w:eastAsia="Calibri" w:hAnsi="Open Sans" w:cs="Open Sans"/>
        <w:sz w:val="16"/>
        <w:szCs w:val="18"/>
      </w:rPr>
    </w:pPr>
  </w:p>
  <w:p w14:paraId="759AECB5" w14:textId="77777777" w:rsidR="00952774" w:rsidRPr="00D0265F" w:rsidRDefault="00952774" w:rsidP="00952774">
    <w:pPr>
      <w:pStyle w:val="Header"/>
    </w:pPr>
  </w:p>
  <w:p w14:paraId="51ED9667" w14:textId="77777777" w:rsidR="00952774" w:rsidRDefault="009527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B07F9"/>
    <w:multiLevelType w:val="hybridMultilevel"/>
    <w:tmpl w:val="27B232EA"/>
    <w:lvl w:ilvl="0" w:tplc="FFFFFFFF">
      <w:start w:val="1"/>
      <w:numFmt w:val="decimal"/>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C8878CE"/>
    <w:multiLevelType w:val="hybridMultilevel"/>
    <w:tmpl w:val="BDC8479C"/>
    <w:lvl w:ilvl="0" w:tplc="D0CCCCC2">
      <w:start w:val="1"/>
      <w:numFmt w:val="lowerRoman"/>
      <w:lvlText w:val="%1)"/>
      <w:lvlJc w:val="left"/>
      <w:pPr>
        <w:ind w:left="1428" w:hanging="720"/>
      </w:pPr>
      <w:rPr>
        <w:rFonts w:hint="default"/>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2" w15:restartNumberingAfterBreak="0">
    <w:nsid w:val="1F2B622F"/>
    <w:multiLevelType w:val="hybridMultilevel"/>
    <w:tmpl w:val="03FC1DE6"/>
    <w:lvl w:ilvl="0" w:tplc="BFE68BFC">
      <w:start w:val="1"/>
      <w:numFmt w:val="decimal"/>
      <w:lvlText w:val="%1."/>
      <w:lvlJc w:val="left"/>
      <w:pPr>
        <w:ind w:left="360" w:hanging="360"/>
      </w:pPr>
      <w:rPr>
        <w:rFonts w:hint="default"/>
        <w:b/>
        <w:bCs/>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 w15:restartNumberingAfterBreak="0">
    <w:nsid w:val="31EC6D18"/>
    <w:multiLevelType w:val="hybridMultilevel"/>
    <w:tmpl w:val="1C8231C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381403BE"/>
    <w:multiLevelType w:val="hybridMultilevel"/>
    <w:tmpl w:val="2BB2BE2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48A52B55"/>
    <w:multiLevelType w:val="hybridMultilevel"/>
    <w:tmpl w:val="CD0845CA"/>
    <w:lvl w:ilvl="0" w:tplc="DF848D36">
      <w:start w:val="5"/>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5B592252"/>
    <w:multiLevelType w:val="hybridMultilevel"/>
    <w:tmpl w:val="2BB2BE2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66603811"/>
    <w:multiLevelType w:val="hybridMultilevel"/>
    <w:tmpl w:val="2BB2BE2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6CFF30BE"/>
    <w:multiLevelType w:val="hybridMultilevel"/>
    <w:tmpl w:val="62944A5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71EE12BA"/>
    <w:multiLevelType w:val="hybridMultilevel"/>
    <w:tmpl w:val="90FEE07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786B74B5"/>
    <w:multiLevelType w:val="hybridMultilevel"/>
    <w:tmpl w:val="D576ADC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15:restartNumberingAfterBreak="0">
    <w:nsid w:val="7F5233BE"/>
    <w:multiLevelType w:val="hybridMultilevel"/>
    <w:tmpl w:val="744AAAD0"/>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1510100883">
    <w:abstractNumId w:val="9"/>
  </w:num>
  <w:num w:numId="2" w16cid:durableId="735206133">
    <w:abstractNumId w:val="3"/>
  </w:num>
  <w:num w:numId="3" w16cid:durableId="1340620119">
    <w:abstractNumId w:val="10"/>
  </w:num>
  <w:num w:numId="4" w16cid:durableId="589048029">
    <w:abstractNumId w:val="1"/>
  </w:num>
  <w:num w:numId="5" w16cid:durableId="1948614301">
    <w:abstractNumId w:val="2"/>
  </w:num>
  <w:num w:numId="6" w16cid:durableId="1229682854">
    <w:abstractNumId w:val="4"/>
  </w:num>
  <w:num w:numId="7" w16cid:durableId="428892998">
    <w:abstractNumId w:val="7"/>
  </w:num>
  <w:num w:numId="8" w16cid:durableId="1332221315">
    <w:abstractNumId w:val="6"/>
  </w:num>
  <w:num w:numId="9" w16cid:durableId="122698544">
    <w:abstractNumId w:val="5"/>
  </w:num>
  <w:num w:numId="10" w16cid:durableId="1175223736">
    <w:abstractNumId w:val="8"/>
  </w:num>
  <w:num w:numId="11" w16cid:durableId="438330430">
    <w:abstractNumId w:val="0"/>
  </w:num>
  <w:num w:numId="12" w16cid:durableId="13311323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cwtjQztjSwMLC0tDBX0lEKTi0uzszPAykwrAUAUUqQ6ywAAAA="/>
  </w:docVars>
  <w:rsids>
    <w:rsidRoot w:val="008C31AE"/>
    <w:rsid w:val="00010488"/>
    <w:rsid w:val="00015EE6"/>
    <w:rsid w:val="00026AE9"/>
    <w:rsid w:val="00030BCC"/>
    <w:rsid w:val="000346A7"/>
    <w:rsid w:val="00051C04"/>
    <w:rsid w:val="00051D77"/>
    <w:rsid w:val="00053089"/>
    <w:rsid w:val="00060C85"/>
    <w:rsid w:val="00060F36"/>
    <w:rsid w:val="00067465"/>
    <w:rsid w:val="000708C7"/>
    <w:rsid w:val="00073B04"/>
    <w:rsid w:val="000754C6"/>
    <w:rsid w:val="00075551"/>
    <w:rsid w:val="000767DE"/>
    <w:rsid w:val="000816D5"/>
    <w:rsid w:val="000850C4"/>
    <w:rsid w:val="00097A85"/>
    <w:rsid w:val="000A006A"/>
    <w:rsid w:val="000A1205"/>
    <w:rsid w:val="000A5D5F"/>
    <w:rsid w:val="000B577C"/>
    <w:rsid w:val="000B6EFD"/>
    <w:rsid w:val="000C165D"/>
    <w:rsid w:val="000C4D8E"/>
    <w:rsid w:val="000C5246"/>
    <w:rsid w:val="000C5FCA"/>
    <w:rsid w:val="000E3ECB"/>
    <w:rsid w:val="000E5FD5"/>
    <w:rsid w:val="00102D69"/>
    <w:rsid w:val="00104E29"/>
    <w:rsid w:val="00120E60"/>
    <w:rsid w:val="001247F0"/>
    <w:rsid w:val="00124EA2"/>
    <w:rsid w:val="001251F5"/>
    <w:rsid w:val="00126EFA"/>
    <w:rsid w:val="001349E8"/>
    <w:rsid w:val="00137B2A"/>
    <w:rsid w:val="00141207"/>
    <w:rsid w:val="0014692E"/>
    <w:rsid w:val="00151B81"/>
    <w:rsid w:val="00171ACD"/>
    <w:rsid w:val="001724D7"/>
    <w:rsid w:val="00186EAA"/>
    <w:rsid w:val="00187599"/>
    <w:rsid w:val="001877A1"/>
    <w:rsid w:val="00197594"/>
    <w:rsid w:val="0019769E"/>
    <w:rsid w:val="001B0C48"/>
    <w:rsid w:val="001B1372"/>
    <w:rsid w:val="001B4C1D"/>
    <w:rsid w:val="001C4A03"/>
    <w:rsid w:val="001E0FA2"/>
    <w:rsid w:val="001E4895"/>
    <w:rsid w:val="001F0355"/>
    <w:rsid w:val="001F4E0A"/>
    <w:rsid w:val="001F61F7"/>
    <w:rsid w:val="0020252B"/>
    <w:rsid w:val="00206CCF"/>
    <w:rsid w:val="002119C1"/>
    <w:rsid w:val="00213720"/>
    <w:rsid w:val="00222DFC"/>
    <w:rsid w:val="0023212D"/>
    <w:rsid w:val="00235D2A"/>
    <w:rsid w:val="00236BA7"/>
    <w:rsid w:val="002406B4"/>
    <w:rsid w:val="0024311F"/>
    <w:rsid w:val="002470C8"/>
    <w:rsid w:val="00250127"/>
    <w:rsid w:val="002519FC"/>
    <w:rsid w:val="002605AE"/>
    <w:rsid w:val="0026386F"/>
    <w:rsid w:val="00266249"/>
    <w:rsid w:val="00281DDD"/>
    <w:rsid w:val="002A11A9"/>
    <w:rsid w:val="002A4A4D"/>
    <w:rsid w:val="002A7BA2"/>
    <w:rsid w:val="002B2B61"/>
    <w:rsid w:val="002B54A4"/>
    <w:rsid w:val="002B67D9"/>
    <w:rsid w:val="002C0928"/>
    <w:rsid w:val="002C3593"/>
    <w:rsid w:val="002D136D"/>
    <w:rsid w:val="002D2FF4"/>
    <w:rsid w:val="002D52FC"/>
    <w:rsid w:val="002E0243"/>
    <w:rsid w:val="002E18E8"/>
    <w:rsid w:val="002E2D87"/>
    <w:rsid w:val="002E4B00"/>
    <w:rsid w:val="002E6DC0"/>
    <w:rsid w:val="002F1AE6"/>
    <w:rsid w:val="002F1FD5"/>
    <w:rsid w:val="002F3BC1"/>
    <w:rsid w:val="00300D3E"/>
    <w:rsid w:val="00312445"/>
    <w:rsid w:val="00324676"/>
    <w:rsid w:val="003318E5"/>
    <w:rsid w:val="003344CB"/>
    <w:rsid w:val="00344288"/>
    <w:rsid w:val="00344866"/>
    <w:rsid w:val="0034500D"/>
    <w:rsid w:val="003541FC"/>
    <w:rsid w:val="003613EA"/>
    <w:rsid w:val="0036167E"/>
    <w:rsid w:val="0036413A"/>
    <w:rsid w:val="00364E71"/>
    <w:rsid w:val="003672C7"/>
    <w:rsid w:val="00372AE7"/>
    <w:rsid w:val="003B0144"/>
    <w:rsid w:val="003C3F2C"/>
    <w:rsid w:val="003C4AFC"/>
    <w:rsid w:val="003D1117"/>
    <w:rsid w:val="003E1C39"/>
    <w:rsid w:val="003F1ADA"/>
    <w:rsid w:val="003F4EE0"/>
    <w:rsid w:val="00410F8B"/>
    <w:rsid w:val="00415F96"/>
    <w:rsid w:val="0042047A"/>
    <w:rsid w:val="0042178D"/>
    <w:rsid w:val="00432797"/>
    <w:rsid w:val="00434F3F"/>
    <w:rsid w:val="0043719E"/>
    <w:rsid w:val="004410AB"/>
    <w:rsid w:val="004501A1"/>
    <w:rsid w:val="00455723"/>
    <w:rsid w:val="00466013"/>
    <w:rsid w:val="00467346"/>
    <w:rsid w:val="004674DC"/>
    <w:rsid w:val="0047090B"/>
    <w:rsid w:val="00475DBB"/>
    <w:rsid w:val="004768C1"/>
    <w:rsid w:val="00480FC2"/>
    <w:rsid w:val="004830E6"/>
    <w:rsid w:val="00493492"/>
    <w:rsid w:val="004A2C94"/>
    <w:rsid w:val="004A54D6"/>
    <w:rsid w:val="004A5DE7"/>
    <w:rsid w:val="004C0B8C"/>
    <w:rsid w:val="004C3991"/>
    <w:rsid w:val="004C69C2"/>
    <w:rsid w:val="004C6E03"/>
    <w:rsid w:val="004C7343"/>
    <w:rsid w:val="004D36A5"/>
    <w:rsid w:val="004D4CBE"/>
    <w:rsid w:val="004D7733"/>
    <w:rsid w:val="004E3084"/>
    <w:rsid w:val="004E4F52"/>
    <w:rsid w:val="004E4F8E"/>
    <w:rsid w:val="004E5244"/>
    <w:rsid w:val="004F4C15"/>
    <w:rsid w:val="004F6514"/>
    <w:rsid w:val="004F752A"/>
    <w:rsid w:val="00503851"/>
    <w:rsid w:val="00504F76"/>
    <w:rsid w:val="005105B9"/>
    <w:rsid w:val="00514805"/>
    <w:rsid w:val="00516134"/>
    <w:rsid w:val="00525B6D"/>
    <w:rsid w:val="00533527"/>
    <w:rsid w:val="0053636D"/>
    <w:rsid w:val="00541228"/>
    <w:rsid w:val="00545C1D"/>
    <w:rsid w:val="005521FB"/>
    <w:rsid w:val="005542A0"/>
    <w:rsid w:val="005544EF"/>
    <w:rsid w:val="00576A78"/>
    <w:rsid w:val="00593A52"/>
    <w:rsid w:val="005A2969"/>
    <w:rsid w:val="005A734E"/>
    <w:rsid w:val="005B6E30"/>
    <w:rsid w:val="005C3C03"/>
    <w:rsid w:val="005C6504"/>
    <w:rsid w:val="005C786D"/>
    <w:rsid w:val="005D69AA"/>
    <w:rsid w:val="005D7EA0"/>
    <w:rsid w:val="005E28D9"/>
    <w:rsid w:val="005E5DEB"/>
    <w:rsid w:val="005E5DF1"/>
    <w:rsid w:val="005F1976"/>
    <w:rsid w:val="006115CD"/>
    <w:rsid w:val="00613C62"/>
    <w:rsid w:val="006178FF"/>
    <w:rsid w:val="0062354E"/>
    <w:rsid w:val="00625DA6"/>
    <w:rsid w:val="00633666"/>
    <w:rsid w:val="00633FCE"/>
    <w:rsid w:val="0063648D"/>
    <w:rsid w:val="006443DE"/>
    <w:rsid w:val="0065454A"/>
    <w:rsid w:val="0065637D"/>
    <w:rsid w:val="00661713"/>
    <w:rsid w:val="00664659"/>
    <w:rsid w:val="0067075E"/>
    <w:rsid w:val="00680814"/>
    <w:rsid w:val="00685B81"/>
    <w:rsid w:val="00685F63"/>
    <w:rsid w:val="0069111B"/>
    <w:rsid w:val="006937B6"/>
    <w:rsid w:val="00696741"/>
    <w:rsid w:val="006A4D25"/>
    <w:rsid w:val="006B0EA7"/>
    <w:rsid w:val="006C04B6"/>
    <w:rsid w:val="006C26E6"/>
    <w:rsid w:val="006C73A2"/>
    <w:rsid w:val="006D071C"/>
    <w:rsid w:val="006D0810"/>
    <w:rsid w:val="006D2728"/>
    <w:rsid w:val="006D28FB"/>
    <w:rsid w:val="006D3A3C"/>
    <w:rsid w:val="006F0109"/>
    <w:rsid w:val="00700628"/>
    <w:rsid w:val="00703D60"/>
    <w:rsid w:val="00703E47"/>
    <w:rsid w:val="00704D20"/>
    <w:rsid w:val="007050CA"/>
    <w:rsid w:val="00705356"/>
    <w:rsid w:val="007059C7"/>
    <w:rsid w:val="00706D23"/>
    <w:rsid w:val="0071502C"/>
    <w:rsid w:val="00715960"/>
    <w:rsid w:val="00721494"/>
    <w:rsid w:val="0073145C"/>
    <w:rsid w:val="00735AF1"/>
    <w:rsid w:val="00736CA3"/>
    <w:rsid w:val="00741E59"/>
    <w:rsid w:val="00746AEA"/>
    <w:rsid w:val="00752497"/>
    <w:rsid w:val="007653E3"/>
    <w:rsid w:val="007739C9"/>
    <w:rsid w:val="007753DC"/>
    <w:rsid w:val="0077586D"/>
    <w:rsid w:val="007A0502"/>
    <w:rsid w:val="007A12D6"/>
    <w:rsid w:val="007B1179"/>
    <w:rsid w:val="007C1B25"/>
    <w:rsid w:val="007C4C4B"/>
    <w:rsid w:val="007C6BE1"/>
    <w:rsid w:val="007D075E"/>
    <w:rsid w:val="007D144B"/>
    <w:rsid w:val="007D69E2"/>
    <w:rsid w:val="007F1287"/>
    <w:rsid w:val="007F21ED"/>
    <w:rsid w:val="007F5398"/>
    <w:rsid w:val="007F6C06"/>
    <w:rsid w:val="00807E40"/>
    <w:rsid w:val="00811A49"/>
    <w:rsid w:val="00812BFB"/>
    <w:rsid w:val="0082265E"/>
    <w:rsid w:val="00824E44"/>
    <w:rsid w:val="00826BA6"/>
    <w:rsid w:val="0083045E"/>
    <w:rsid w:val="00832A1C"/>
    <w:rsid w:val="00835FEA"/>
    <w:rsid w:val="0083663F"/>
    <w:rsid w:val="00847B32"/>
    <w:rsid w:val="00860E78"/>
    <w:rsid w:val="008711E6"/>
    <w:rsid w:val="0087284E"/>
    <w:rsid w:val="00885680"/>
    <w:rsid w:val="00885735"/>
    <w:rsid w:val="00893959"/>
    <w:rsid w:val="00896DF2"/>
    <w:rsid w:val="008974A9"/>
    <w:rsid w:val="008B0DCF"/>
    <w:rsid w:val="008C31AE"/>
    <w:rsid w:val="008C50C2"/>
    <w:rsid w:val="008C7665"/>
    <w:rsid w:val="008D0581"/>
    <w:rsid w:val="008D39B5"/>
    <w:rsid w:val="008D6141"/>
    <w:rsid w:val="008E021C"/>
    <w:rsid w:val="008E1939"/>
    <w:rsid w:val="008F41F4"/>
    <w:rsid w:val="008F69B0"/>
    <w:rsid w:val="009112E1"/>
    <w:rsid w:val="00911562"/>
    <w:rsid w:val="00913338"/>
    <w:rsid w:val="009136A6"/>
    <w:rsid w:val="009139E0"/>
    <w:rsid w:val="0091497B"/>
    <w:rsid w:val="00920306"/>
    <w:rsid w:val="0093053C"/>
    <w:rsid w:val="00930950"/>
    <w:rsid w:val="00934F61"/>
    <w:rsid w:val="009509E3"/>
    <w:rsid w:val="00952774"/>
    <w:rsid w:val="00952D3D"/>
    <w:rsid w:val="00952F2F"/>
    <w:rsid w:val="0095337F"/>
    <w:rsid w:val="0095575A"/>
    <w:rsid w:val="00956E1A"/>
    <w:rsid w:val="009610D1"/>
    <w:rsid w:val="00964307"/>
    <w:rsid w:val="009703BA"/>
    <w:rsid w:val="00971B31"/>
    <w:rsid w:val="009762F1"/>
    <w:rsid w:val="0098101B"/>
    <w:rsid w:val="00984578"/>
    <w:rsid w:val="009915DC"/>
    <w:rsid w:val="00994536"/>
    <w:rsid w:val="0099758A"/>
    <w:rsid w:val="00997F1F"/>
    <w:rsid w:val="009B12AF"/>
    <w:rsid w:val="009B199E"/>
    <w:rsid w:val="009B2D3E"/>
    <w:rsid w:val="009B783F"/>
    <w:rsid w:val="009B7A51"/>
    <w:rsid w:val="009C2A64"/>
    <w:rsid w:val="009D3130"/>
    <w:rsid w:val="009D74AD"/>
    <w:rsid w:val="009D75F5"/>
    <w:rsid w:val="009E35F4"/>
    <w:rsid w:val="00A00334"/>
    <w:rsid w:val="00A02C1D"/>
    <w:rsid w:val="00A03567"/>
    <w:rsid w:val="00A06541"/>
    <w:rsid w:val="00A336F8"/>
    <w:rsid w:val="00A35A54"/>
    <w:rsid w:val="00A362C9"/>
    <w:rsid w:val="00A37FB9"/>
    <w:rsid w:val="00A42812"/>
    <w:rsid w:val="00A443F8"/>
    <w:rsid w:val="00A47FF7"/>
    <w:rsid w:val="00A53DCD"/>
    <w:rsid w:val="00A71011"/>
    <w:rsid w:val="00A732D2"/>
    <w:rsid w:val="00A75D63"/>
    <w:rsid w:val="00A77721"/>
    <w:rsid w:val="00AA25B0"/>
    <w:rsid w:val="00AA3A59"/>
    <w:rsid w:val="00AA73EA"/>
    <w:rsid w:val="00AB1F6F"/>
    <w:rsid w:val="00AB23BA"/>
    <w:rsid w:val="00AB3346"/>
    <w:rsid w:val="00AB4198"/>
    <w:rsid w:val="00AB75AA"/>
    <w:rsid w:val="00AD2CA5"/>
    <w:rsid w:val="00AD3000"/>
    <w:rsid w:val="00AD6935"/>
    <w:rsid w:val="00AE0DC8"/>
    <w:rsid w:val="00AF3ED2"/>
    <w:rsid w:val="00B074E6"/>
    <w:rsid w:val="00B25470"/>
    <w:rsid w:val="00B25E59"/>
    <w:rsid w:val="00B2730C"/>
    <w:rsid w:val="00B33015"/>
    <w:rsid w:val="00B363D5"/>
    <w:rsid w:val="00B446F8"/>
    <w:rsid w:val="00B5027B"/>
    <w:rsid w:val="00B50D20"/>
    <w:rsid w:val="00B55980"/>
    <w:rsid w:val="00B63E1C"/>
    <w:rsid w:val="00B65396"/>
    <w:rsid w:val="00B7096D"/>
    <w:rsid w:val="00B7116E"/>
    <w:rsid w:val="00B73945"/>
    <w:rsid w:val="00B87829"/>
    <w:rsid w:val="00B9536C"/>
    <w:rsid w:val="00BA210A"/>
    <w:rsid w:val="00BC37DF"/>
    <w:rsid w:val="00BC40A8"/>
    <w:rsid w:val="00BC73B0"/>
    <w:rsid w:val="00BF0858"/>
    <w:rsid w:val="00BF6F41"/>
    <w:rsid w:val="00BF7AE9"/>
    <w:rsid w:val="00C00507"/>
    <w:rsid w:val="00C01DBC"/>
    <w:rsid w:val="00C05A81"/>
    <w:rsid w:val="00C141FD"/>
    <w:rsid w:val="00C15491"/>
    <w:rsid w:val="00C15704"/>
    <w:rsid w:val="00C168ED"/>
    <w:rsid w:val="00C16DB9"/>
    <w:rsid w:val="00C20C5C"/>
    <w:rsid w:val="00C22AFE"/>
    <w:rsid w:val="00C24087"/>
    <w:rsid w:val="00C26950"/>
    <w:rsid w:val="00C27760"/>
    <w:rsid w:val="00C27C81"/>
    <w:rsid w:val="00C31C06"/>
    <w:rsid w:val="00C34E2D"/>
    <w:rsid w:val="00C40910"/>
    <w:rsid w:val="00C44974"/>
    <w:rsid w:val="00C45573"/>
    <w:rsid w:val="00C472AE"/>
    <w:rsid w:val="00C54DD0"/>
    <w:rsid w:val="00C560ED"/>
    <w:rsid w:val="00C63CEE"/>
    <w:rsid w:val="00C660EC"/>
    <w:rsid w:val="00C748FC"/>
    <w:rsid w:val="00C775E8"/>
    <w:rsid w:val="00C82E82"/>
    <w:rsid w:val="00C87553"/>
    <w:rsid w:val="00C90AF6"/>
    <w:rsid w:val="00C9110A"/>
    <w:rsid w:val="00C9223B"/>
    <w:rsid w:val="00C94C41"/>
    <w:rsid w:val="00C95AE7"/>
    <w:rsid w:val="00CA3D23"/>
    <w:rsid w:val="00CA45BF"/>
    <w:rsid w:val="00CA4959"/>
    <w:rsid w:val="00CA65D5"/>
    <w:rsid w:val="00CA6A31"/>
    <w:rsid w:val="00CB4014"/>
    <w:rsid w:val="00CB7F70"/>
    <w:rsid w:val="00CC0B8F"/>
    <w:rsid w:val="00CC4B97"/>
    <w:rsid w:val="00CD2ABC"/>
    <w:rsid w:val="00CD51D9"/>
    <w:rsid w:val="00CD5D22"/>
    <w:rsid w:val="00CD6BB1"/>
    <w:rsid w:val="00CD755E"/>
    <w:rsid w:val="00CF0770"/>
    <w:rsid w:val="00CF0F25"/>
    <w:rsid w:val="00CF2BCA"/>
    <w:rsid w:val="00CF41C1"/>
    <w:rsid w:val="00D01745"/>
    <w:rsid w:val="00D042FD"/>
    <w:rsid w:val="00D1157C"/>
    <w:rsid w:val="00D12198"/>
    <w:rsid w:val="00D127E1"/>
    <w:rsid w:val="00D14DD9"/>
    <w:rsid w:val="00D17726"/>
    <w:rsid w:val="00D325CE"/>
    <w:rsid w:val="00D32A7D"/>
    <w:rsid w:val="00D358FC"/>
    <w:rsid w:val="00D36EDE"/>
    <w:rsid w:val="00D37689"/>
    <w:rsid w:val="00D444AF"/>
    <w:rsid w:val="00D4798E"/>
    <w:rsid w:val="00D5659F"/>
    <w:rsid w:val="00D57A2C"/>
    <w:rsid w:val="00D64C6C"/>
    <w:rsid w:val="00D66D88"/>
    <w:rsid w:val="00D677B0"/>
    <w:rsid w:val="00D7005F"/>
    <w:rsid w:val="00D70C5F"/>
    <w:rsid w:val="00D711DB"/>
    <w:rsid w:val="00D73DF4"/>
    <w:rsid w:val="00D7424F"/>
    <w:rsid w:val="00D7497A"/>
    <w:rsid w:val="00D74B4C"/>
    <w:rsid w:val="00D7627B"/>
    <w:rsid w:val="00D87D14"/>
    <w:rsid w:val="00D9126E"/>
    <w:rsid w:val="00D92C9E"/>
    <w:rsid w:val="00D95DCF"/>
    <w:rsid w:val="00DA16BD"/>
    <w:rsid w:val="00DD2483"/>
    <w:rsid w:val="00DD41DD"/>
    <w:rsid w:val="00DD4D7E"/>
    <w:rsid w:val="00DD62C2"/>
    <w:rsid w:val="00DE017F"/>
    <w:rsid w:val="00DE403C"/>
    <w:rsid w:val="00DE5C00"/>
    <w:rsid w:val="00DF4810"/>
    <w:rsid w:val="00DF6B91"/>
    <w:rsid w:val="00E07CAC"/>
    <w:rsid w:val="00E13431"/>
    <w:rsid w:val="00E13863"/>
    <w:rsid w:val="00E27302"/>
    <w:rsid w:val="00E33E33"/>
    <w:rsid w:val="00E3660E"/>
    <w:rsid w:val="00E44024"/>
    <w:rsid w:val="00E45564"/>
    <w:rsid w:val="00E50E35"/>
    <w:rsid w:val="00E51A14"/>
    <w:rsid w:val="00E51B6C"/>
    <w:rsid w:val="00E52ECC"/>
    <w:rsid w:val="00E60F22"/>
    <w:rsid w:val="00E632CD"/>
    <w:rsid w:val="00E640CA"/>
    <w:rsid w:val="00E642B4"/>
    <w:rsid w:val="00E645BE"/>
    <w:rsid w:val="00E64F4B"/>
    <w:rsid w:val="00E67349"/>
    <w:rsid w:val="00E70978"/>
    <w:rsid w:val="00E71A6D"/>
    <w:rsid w:val="00E7510B"/>
    <w:rsid w:val="00E77E7C"/>
    <w:rsid w:val="00E92DD5"/>
    <w:rsid w:val="00E96889"/>
    <w:rsid w:val="00EA2353"/>
    <w:rsid w:val="00EA59A5"/>
    <w:rsid w:val="00EB285D"/>
    <w:rsid w:val="00EB56DA"/>
    <w:rsid w:val="00EC19E8"/>
    <w:rsid w:val="00EE0372"/>
    <w:rsid w:val="00EE5C2E"/>
    <w:rsid w:val="00EF04AF"/>
    <w:rsid w:val="00EF6A70"/>
    <w:rsid w:val="00EF6B1E"/>
    <w:rsid w:val="00F04375"/>
    <w:rsid w:val="00F0469C"/>
    <w:rsid w:val="00F05094"/>
    <w:rsid w:val="00F1391B"/>
    <w:rsid w:val="00F1425E"/>
    <w:rsid w:val="00F16F5C"/>
    <w:rsid w:val="00F2018C"/>
    <w:rsid w:val="00F20AE1"/>
    <w:rsid w:val="00F21A5A"/>
    <w:rsid w:val="00F30D42"/>
    <w:rsid w:val="00F43948"/>
    <w:rsid w:val="00F44B86"/>
    <w:rsid w:val="00F46830"/>
    <w:rsid w:val="00F52DCA"/>
    <w:rsid w:val="00F535C7"/>
    <w:rsid w:val="00F57F7F"/>
    <w:rsid w:val="00F66B0E"/>
    <w:rsid w:val="00F67DDD"/>
    <w:rsid w:val="00F71BA4"/>
    <w:rsid w:val="00F751B3"/>
    <w:rsid w:val="00F778E4"/>
    <w:rsid w:val="00F82A25"/>
    <w:rsid w:val="00F85CE5"/>
    <w:rsid w:val="00F872AC"/>
    <w:rsid w:val="00F94CFB"/>
    <w:rsid w:val="00F94D8C"/>
    <w:rsid w:val="00F96535"/>
    <w:rsid w:val="00FA0358"/>
    <w:rsid w:val="00FA0D98"/>
    <w:rsid w:val="00FA138B"/>
    <w:rsid w:val="00FC0919"/>
    <w:rsid w:val="00FD2560"/>
    <w:rsid w:val="00FD25D5"/>
    <w:rsid w:val="00FD6420"/>
    <w:rsid w:val="00FD76A1"/>
    <w:rsid w:val="00FE008B"/>
    <w:rsid w:val="00FE03B1"/>
    <w:rsid w:val="00FF2908"/>
    <w:rsid w:val="00FF3C7F"/>
    <w:rsid w:val="00FF530C"/>
  </w:rsids>
  <m:mathPr>
    <m:mathFont m:val="Cambria Math"/>
    <m:brkBin m:val="before"/>
    <m:brkBinSub m:val="--"/>
    <m:smallFrac m:val="0"/>
    <m:dispDef/>
    <m:lMargin m:val="0"/>
    <m:rMargin m:val="0"/>
    <m:defJc m:val="centerGroup"/>
    <m:wrapIndent m:val="1440"/>
    <m:intLim m:val="subSup"/>
    <m:naryLim m:val="undOvr"/>
  </m:mathPr>
  <w:themeFontLang w:val="pt-P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F24D6"/>
  <w15:chartTrackingRefBased/>
  <w15:docId w15:val="{0EFA8A75-A5BF-49EB-91C9-0260E9A32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7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2774"/>
    <w:pPr>
      <w:tabs>
        <w:tab w:val="center" w:pos="4252"/>
        <w:tab w:val="right" w:pos="8504"/>
      </w:tabs>
      <w:spacing w:after="0" w:line="240" w:lineRule="auto"/>
    </w:pPr>
  </w:style>
  <w:style w:type="character" w:customStyle="1" w:styleId="HeaderChar">
    <w:name w:val="Header Char"/>
    <w:basedOn w:val="DefaultParagraphFont"/>
    <w:link w:val="Header"/>
    <w:uiPriority w:val="99"/>
    <w:rsid w:val="00952774"/>
  </w:style>
  <w:style w:type="paragraph" w:styleId="Footer">
    <w:name w:val="footer"/>
    <w:basedOn w:val="Normal"/>
    <w:link w:val="FooterChar"/>
    <w:uiPriority w:val="99"/>
    <w:unhideWhenUsed/>
    <w:rsid w:val="00952774"/>
    <w:pPr>
      <w:tabs>
        <w:tab w:val="center" w:pos="4252"/>
        <w:tab w:val="right" w:pos="8504"/>
      </w:tabs>
      <w:spacing w:after="0" w:line="240" w:lineRule="auto"/>
    </w:pPr>
  </w:style>
  <w:style w:type="character" w:customStyle="1" w:styleId="FooterChar">
    <w:name w:val="Footer Char"/>
    <w:basedOn w:val="DefaultParagraphFont"/>
    <w:link w:val="Footer"/>
    <w:uiPriority w:val="99"/>
    <w:rsid w:val="00952774"/>
  </w:style>
  <w:style w:type="table" w:styleId="TableGrid">
    <w:name w:val="Table Grid"/>
    <w:basedOn w:val="TableNormal"/>
    <w:rsid w:val="00952774"/>
    <w:pPr>
      <w:spacing w:after="0" w:line="240" w:lineRule="auto"/>
    </w:pPr>
    <w:rPr>
      <w:rFonts w:ascii="New York" w:eastAsia="Times New Roman" w:hAnsi="New York" w:cs="Times New Roman"/>
      <w:sz w:val="20"/>
      <w:szCs w:val="20"/>
      <w:lang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2DCA"/>
    <w:pPr>
      <w:ind w:left="720"/>
      <w:contextualSpacing/>
    </w:pPr>
  </w:style>
  <w:style w:type="character" w:styleId="Hyperlink">
    <w:name w:val="Hyperlink"/>
    <w:basedOn w:val="DefaultParagraphFont"/>
    <w:uiPriority w:val="99"/>
    <w:unhideWhenUsed/>
    <w:rsid w:val="00E7510B"/>
    <w:rPr>
      <w:color w:val="0563C1" w:themeColor="hyperlink"/>
      <w:u w:val="single"/>
    </w:rPr>
  </w:style>
  <w:style w:type="paragraph" w:styleId="NormalWeb">
    <w:name w:val="Normal (Web)"/>
    <w:basedOn w:val="Normal"/>
    <w:uiPriority w:val="99"/>
    <w:unhideWhenUsed/>
    <w:rsid w:val="00E7510B"/>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styleId="Revision">
    <w:name w:val="Revision"/>
    <w:hidden/>
    <w:uiPriority w:val="99"/>
    <w:semiHidden/>
    <w:rsid w:val="003616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985452">
      <w:bodyDiv w:val="1"/>
      <w:marLeft w:val="0"/>
      <w:marRight w:val="0"/>
      <w:marTop w:val="0"/>
      <w:marBottom w:val="0"/>
      <w:divBdr>
        <w:top w:val="none" w:sz="0" w:space="0" w:color="auto"/>
        <w:left w:val="none" w:sz="0" w:space="0" w:color="auto"/>
        <w:bottom w:val="none" w:sz="0" w:space="0" w:color="auto"/>
        <w:right w:val="none" w:sz="0" w:space="0" w:color="auto"/>
      </w:divBdr>
    </w:div>
    <w:div w:id="1014649960">
      <w:bodyDiv w:val="1"/>
      <w:marLeft w:val="0"/>
      <w:marRight w:val="0"/>
      <w:marTop w:val="0"/>
      <w:marBottom w:val="0"/>
      <w:divBdr>
        <w:top w:val="none" w:sz="0" w:space="0" w:color="auto"/>
        <w:left w:val="none" w:sz="0" w:space="0" w:color="auto"/>
        <w:bottom w:val="none" w:sz="0" w:space="0" w:color="auto"/>
        <w:right w:val="none" w:sz="0" w:space="0" w:color="auto"/>
      </w:divBdr>
    </w:div>
    <w:div w:id="1156148717">
      <w:bodyDiv w:val="1"/>
      <w:marLeft w:val="0"/>
      <w:marRight w:val="0"/>
      <w:marTop w:val="0"/>
      <w:marBottom w:val="0"/>
      <w:divBdr>
        <w:top w:val="none" w:sz="0" w:space="0" w:color="auto"/>
        <w:left w:val="none" w:sz="0" w:space="0" w:color="auto"/>
        <w:bottom w:val="none" w:sz="0" w:space="0" w:color="auto"/>
        <w:right w:val="none" w:sz="0" w:space="0" w:color="auto"/>
      </w:divBdr>
    </w:div>
    <w:div w:id="1296451171">
      <w:bodyDiv w:val="1"/>
      <w:marLeft w:val="0"/>
      <w:marRight w:val="0"/>
      <w:marTop w:val="0"/>
      <w:marBottom w:val="0"/>
      <w:divBdr>
        <w:top w:val="none" w:sz="0" w:space="0" w:color="auto"/>
        <w:left w:val="none" w:sz="0" w:space="0" w:color="auto"/>
        <w:bottom w:val="none" w:sz="0" w:space="0" w:color="auto"/>
        <w:right w:val="none" w:sz="0" w:space="0" w:color="auto"/>
      </w:divBdr>
    </w:div>
    <w:div w:id="1559978531">
      <w:bodyDiv w:val="1"/>
      <w:marLeft w:val="0"/>
      <w:marRight w:val="0"/>
      <w:marTop w:val="0"/>
      <w:marBottom w:val="0"/>
      <w:divBdr>
        <w:top w:val="none" w:sz="0" w:space="0" w:color="auto"/>
        <w:left w:val="none" w:sz="0" w:space="0" w:color="auto"/>
        <w:bottom w:val="none" w:sz="0" w:space="0" w:color="auto"/>
        <w:right w:val="none" w:sz="0" w:space="0" w:color="auto"/>
      </w:divBdr>
    </w:div>
    <w:div w:id="1616936920">
      <w:bodyDiv w:val="1"/>
      <w:marLeft w:val="0"/>
      <w:marRight w:val="0"/>
      <w:marTop w:val="0"/>
      <w:marBottom w:val="0"/>
      <w:divBdr>
        <w:top w:val="none" w:sz="0" w:space="0" w:color="auto"/>
        <w:left w:val="none" w:sz="0" w:space="0" w:color="auto"/>
        <w:bottom w:val="none" w:sz="0" w:space="0" w:color="auto"/>
        <w:right w:val="none" w:sz="0" w:space="0" w:color="auto"/>
      </w:divBdr>
    </w:div>
    <w:div w:id="1697075242">
      <w:bodyDiv w:val="1"/>
      <w:marLeft w:val="0"/>
      <w:marRight w:val="0"/>
      <w:marTop w:val="0"/>
      <w:marBottom w:val="0"/>
      <w:divBdr>
        <w:top w:val="none" w:sz="0" w:space="0" w:color="auto"/>
        <w:left w:val="none" w:sz="0" w:space="0" w:color="auto"/>
        <w:bottom w:val="none" w:sz="0" w:space="0" w:color="auto"/>
        <w:right w:val="none" w:sz="0" w:space="0" w:color="auto"/>
      </w:divBdr>
    </w:div>
    <w:div w:id="191859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Portugal</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71E5540A-35B8-4454-BCC9-79DA70AF2F62}">
  <ds:schemaRefs>
    <ds:schemaRef ds:uri="http://schemas.openxmlformats.org/officeDocument/2006/bibliography"/>
  </ds:schemaRefs>
</ds:datastoreItem>
</file>

<file path=customXml/itemProps2.xml><?xml version="1.0" encoding="utf-8"?>
<ds:datastoreItem xmlns:ds="http://schemas.openxmlformats.org/officeDocument/2006/customXml" ds:itemID="{6495B66C-0D0E-4A48-8911-FF34A58AD74F}"/>
</file>

<file path=customXml/itemProps3.xml><?xml version="1.0" encoding="utf-8"?>
<ds:datastoreItem xmlns:ds="http://schemas.openxmlformats.org/officeDocument/2006/customXml" ds:itemID="{27C9768C-3956-464D-8EA5-693C63F3063F}"/>
</file>

<file path=customXml/itemProps4.xml><?xml version="1.0" encoding="utf-8"?>
<ds:datastoreItem xmlns:ds="http://schemas.openxmlformats.org/officeDocument/2006/customXml" ds:itemID="{47EF0B74-4D44-4808-94A9-65E5FCB9B964}"/>
</file>

<file path=docProps/app.xml><?xml version="1.0" encoding="utf-8"?>
<Properties xmlns="http://schemas.openxmlformats.org/officeDocument/2006/extended-properties" xmlns:vt="http://schemas.openxmlformats.org/officeDocument/2006/docPropsVTypes">
  <Template>Normal.dotm</Template>
  <TotalTime>1</TotalTime>
  <Pages>7</Pages>
  <Words>1765</Words>
  <Characters>10063</Characters>
  <Application>Microsoft Office Word</Application>
  <DocSecurity>4</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Eduarda Ribeiro Gomes</dc:creator>
  <cp:keywords/>
  <dc:description/>
  <cp:lastModifiedBy>Jamshid Gaziyev</cp:lastModifiedBy>
  <cp:revision>2</cp:revision>
  <dcterms:created xsi:type="dcterms:W3CDTF">2023-12-14T15:01:00Z</dcterms:created>
  <dcterms:modified xsi:type="dcterms:W3CDTF">2023-12-14T15:01:00Z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