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 Special Rapporteur on the Right to Food</w:t>
      </w:r>
    </w:p>
    <w:p w:rsidR="00000000" w:rsidDel="00000000" w:rsidP="00000000" w:rsidRDefault="00000000" w:rsidRPr="00000000" w14:paraId="00000002">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Call for Input: Violence and the Right to Food </w:t>
      </w:r>
    </w:p>
    <w:p w:rsidR="00000000" w:rsidDel="00000000" w:rsidP="00000000" w:rsidRDefault="00000000" w:rsidRPr="00000000" w14:paraId="00000003">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Submission by FIAN Indonesia</w:t>
      </w:r>
    </w:p>
    <w:p w:rsidR="00000000" w:rsidDel="00000000" w:rsidP="00000000" w:rsidRDefault="00000000" w:rsidRPr="00000000" w14:paraId="00000004">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describe the nature and degree of violence prevalent in different parts of a food system in your country or community-based.</w:t>
      </w:r>
    </w:p>
    <w:p w:rsidR="00000000" w:rsidDel="00000000" w:rsidP="00000000" w:rsidRDefault="00000000" w:rsidRPr="00000000" w14:paraId="00000007">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 Estates are national government projects that aim to develop food barns in Indonesia. These projects existed since 1995 under various names and back with the name the Food Estate (FE) in 2020.</w:t>
      </w:r>
    </w:p>
    <w:p w:rsidR="00000000" w:rsidDel="00000000" w:rsidP="00000000" w:rsidRDefault="00000000" w:rsidRPr="00000000" w14:paraId="00000008">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threat of a food crisis due to the pandemic Covid-19 that was warned by the Food and Agriculture Organization (FAO), FE projects were relaunched in the name of  "national food security" and put as one of the Strategic National Projects. As a Strategic National Project, the FE project obtains facilities, such as all forms of licensing/non-licensing facilities provided to accelerate the planning, preparation, transaction, construction, and smooth operation control processes, including financing mechanisms. FE planned to develop in many places in Indonesia, such as North Sumatera, South Sumatera, Central Kalimantan, Papua, East Nusa Tenggara, and many more. </w:t>
      </w:r>
    </w:p>
    <w:p w:rsidR="00000000" w:rsidDel="00000000" w:rsidP="00000000" w:rsidRDefault="00000000" w:rsidRPr="00000000" w14:paraId="00000009">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policies were then passed to facilitate the implementation of this project, such as the promulgation of the Job Creation Law in October 2020 which then in November 2021, the Constitutional Court decided that the Job Creation Law is conditionally unconstitutional; and the Ministry of Environment and Forestry Regulation No. 7 of 2021 that allow FE development including in protected forest. </w:t>
      </w:r>
    </w:p>
    <w:p w:rsidR="00000000" w:rsidDel="00000000" w:rsidP="00000000" w:rsidRDefault="00000000" w:rsidRPr="00000000" w14:paraId="0000000A">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FIAN Indonesia’s field documentation, In Ria-Ria village in North Sumatera, peasants were pushed to plant limited to certain crops (onion, garlic, and industrial potatoes) without heed to their food and economic needs that usually combined among cultivating rice for their consumption with agroforestry cultivation as their cash-crop commodities.</w:t>
      </w:r>
      <w:r w:rsidDel="00000000" w:rsidR="00000000" w:rsidRPr="00000000">
        <w:rPr>
          <w:rtl w:val="0"/>
        </w:rPr>
      </w:r>
    </w:p>
    <w:p w:rsidR="00000000" w:rsidDel="00000000" w:rsidP="00000000" w:rsidRDefault="00000000" w:rsidRPr="00000000" w14:paraId="0000000B">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projects</w:t>
      </w:r>
      <w:r w:rsidDel="00000000" w:rsidR="00000000" w:rsidRPr="00000000">
        <w:rPr>
          <w:rFonts w:ascii="Times New Roman" w:cs="Times New Roman" w:eastAsia="Times New Roman" w:hAnsi="Times New Roman"/>
          <w:sz w:val="24"/>
          <w:szCs w:val="24"/>
          <w:rtl w:val="0"/>
        </w:rPr>
        <w:t xml:space="preserve"> are</w:t>
      </w:r>
      <w:r w:rsidDel="00000000" w:rsidR="00000000" w:rsidRPr="00000000">
        <w:rPr>
          <w:rFonts w:ascii="Times New Roman" w:cs="Times New Roman" w:eastAsia="Times New Roman" w:hAnsi="Times New Roman"/>
          <w:sz w:val="24"/>
          <w:szCs w:val="24"/>
          <w:rtl w:val="0"/>
        </w:rPr>
        <w:t xml:space="preserve"> incorporated with private sectors using a </w:t>
      </w:r>
      <w:r w:rsidDel="00000000" w:rsidR="00000000" w:rsidRPr="00000000">
        <w:rPr>
          <w:rFonts w:ascii="Times New Roman" w:cs="Times New Roman" w:eastAsia="Times New Roman" w:hAnsi="Times New Roman"/>
          <w:sz w:val="24"/>
          <w:szCs w:val="24"/>
          <w:rtl w:val="0"/>
        </w:rPr>
        <w:t xml:space="preserve">contract-farming mechanism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Most peasants</w:t>
      </w:r>
      <w:r w:rsidDel="00000000" w:rsidR="00000000" w:rsidRPr="00000000">
        <w:rPr>
          <w:rFonts w:ascii="Times New Roman" w:cs="Times New Roman" w:eastAsia="Times New Roman" w:hAnsi="Times New Roman"/>
          <w:sz w:val="24"/>
          <w:szCs w:val="24"/>
          <w:rtl w:val="0"/>
        </w:rPr>
        <w:t xml:space="preserve"> never </w:t>
      </w:r>
      <w:r w:rsidDel="00000000" w:rsidR="00000000" w:rsidRPr="00000000">
        <w:rPr>
          <w:rFonts w:ascii="Times New Roman" w:cs="Times New Roman" w:eastAsia="Times New Roman" w:hAnsi="Times New Roman"/>
          <w:sz w:val="24"/>
          <w:szCs w:val="24"/>
          <w:rtl w:val="0"/>
        </w:rPr>
        <w:t xml:space="preserve">received</w:t>
      </w:r>
      <w:r w:rsidDel="00000000" w:rsidR="00000000" w:rsidRPr="00000000">
        <w:rPr>
          <w:rFonts w:ascii="Times New Roman" w:cs="Times New Roman" w:eastAsia="Times New Roman" w:hAnsi="Times New Roman"/>
          <w:sz w:val="24"/>
          <w:szCs w:val="24"/>
          <w:rtl w:val="0"/>
        </w:rPr>
        <w:t xml:space="preserve"> any contract letter. However, they are asked to sign </w:t>
      </w:r>
      <w:r w:rsidDel="00000000" w:rsidR="00000000" w:rsidRPr="00000000">
        <w:rPr>
          <w:rFonts w:ascii="Times New Roman" w:cs="Times New Roman" w:eastAsia="Times New Roman" w:hAnsi="Times New Roman"/>
          <w:sz w:val="24"/>
          <w:szCs w:val="24"/>
          <w:rtl w:val="0"/>
        </w:rPr>
        <w:t xml:space="preserve">a statement letter</w:t>
      </w:r>
      <w:r w:rsidDel="00000000" w:rsidR="00000000" w:rsidRPr="00000000">
        <w:rPr>
          <w:rFonts w:ascii="Times New Roman" w:cs="Times New Roman" w:eastAsia="Times New Roman" w:hAnsi="Times New Roman"/>
          <w:sz w:val="24"/>
          <w:szCs w:val="24"/>
          <w:rtl w:val="0"/>
        </w:rPr>
        <w:t xml:space="preserve"> containing clauses that dictate what peasants may/may not do, but neither provisions governing the companies.</w:t>
      </w:r>
      <w:r w:rsidDel="00000000" w:rsidR="00000000" w:rsidRPr="00000000">
        <w:rPr>
          <w:rFonts w:ascii="Times New Roman" w:cs="Times New Roman" w:eastAsia="Times New Roman" w:hAnsi="Times New Roman"/>
          <w:sz w:val="24"/>
          <w:szCs w:val="24"/>
          <w:rtl w:val="0"/>
        </w:rPr>
        <w:t xml:space="preserve"> Thus, it causes power imbalances. </w:t>
      </w:r>
    </w:p>
    <w:p w:rsidR="00000000" w:rsidDel="00000000" w:rsidP="00000000" w:rsidRDefault="00000000" w:rsidRPr="00000000" w14:paraId="0000000C">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Central Kalimantan, local and or Indigenous Peoples (IP)'s </w:t>
      </w:r>
      <w:r w:rsidDel="00000000" w:rsidR="00000000" w:rsidRPr="00000000">
        <w:rPr>
          <w:rFonts w:ascii="Times New Roman" w:cs="Times New Roman" w:eastAsia="Times New Roman" w:hAnsi="Times New Roman"/>
          <w:sz w:val="24"/>
          <w:szCs w:val="24"/>
          <w:rtl w:val="0"/>
        </w:rPr>
        <w:t xml:space="preserve">rights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violated through land</w:t>
      </w:r>
      <w:r w:rsidDel="00000000" w:rsidR="00000000" w:rsidRPr="00000000">
        <w:rPr>
          <w:rFonts w:ascii="Times New Roman" w:cs="Times New Roman" w:eastAsia="Times New Roman" w:hAnsi="Times New Roman"/>
          <w:sz w:val="24"/>
          <w:szCs w:val="24"/>
          <w:rtl w:val="0"/>
        </w:rPr>
        <w:t xml:space="preserve"> grabbing. In Mantangai Hulu village, three hectares of land owned by one local family farmer was claimed by Food Estate officials, and hundreds of trees were cleared. </w:t>
      </w:r>
    </w:p>
    <w:p w:rsidR="00000000" w:rsidDel="00000000" w:rsidP="00000000" w:rsidRDefault="00000000" w:rsidRPr="00000000" w14:paraId="0000000D">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military </w:t>
      </w:r>
      <w:r w:rsidDel="00000000" w:rsidR="00000000" w:rsidRPr="00000000">
        <w:rPr>
          <w:rFonts w:ascii="Times New Roman" w:cs="Times New Roman" w:eastAsia="Times New Roman" w:hAnsi="Times New Roman"/>
          <w:sz w:val="24"/>
          <w:szCs w:val="24"/>
          <w:rtl w:val="0"/>
        </w:rPr>
        <w:t xml:space="preserve">has been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engaged in the</w:t>
      </w:r>
      <w:r w:rsidDel="00000000" w:rsidR="00000000" w:rsidRPr="00000000">
        <w:rPr>
          <w:rFonts w:ascii="Times New Roman" w:cs="Times New Roman" w:eastAsia="Times New Roman" w:hAnsi="Times New Roman"/>
          <w:sz w:val="24"/>
          <w:szCs w:val="24"/>
          <w:rtl w:val="0"/>
        </w:rPr>
        <w:t xml:space="preserve"> Food Estate project, in Central Kalimantan, </w:t>
      </w:r>
      <w:r w:rsidDel="00000000" w:rsidR="00000000" w:rsidRPr="00000000">
        <w:rPr>
          <w:rFonts w:ascii="Times New Roman" w:cs="Times New Roman" w:eastAsia="Times New Roman" w:hAnsi="Times New Roman"/>
          <w:sz w:val="24"/>
          <w:szCs w:val="24"/>
          <w:rtl w:val="0"/>
        </w:rPr>
        <w:t xml:space="preserve">since the very first introduction and socialization in October 2021. In Gunung Mas Regency, The Ministry of Defense is the main leading sector to manage this project therefore the involvement of the military apparatuses. </w:t>
      </w:r>
      <w:r w:rsidDel="00000000" w:rsidR="00000000" w:rsidRPr="00000000">
        <w:rPr>
          <w:rFonts w:ascii="Times New Roman" w:cs="Times New Roman" w:eastAsia="Times New Roman" w:hAnsi="Times New Roman"/>
          <w:sz w:val="24"/>
          <w:szCs w:val="24"/>
          <w:rtl w:val="0"/>
        </w:rPr>
        <w:t xml:space="preserve">The military attended dissemination meetings and</w:t>
      </w:r>
      <w:r w:rsidDel="00000000" w:rsidR="00000000" w:rsidRPr="00000000">
        <w:rPr>
          <w:rFonts w:ascii="Times New Roman" w:cs="Times New Roman" w:eastAsia="Times New Roman" w:hAnsi="Times New Roman"/>
          <w:sz w:val="24"/>
          <w:szCs w:val="24"/>
          <w:rtl w:val="0"/>
        </w:rPr>
        <w:t xml:space="preserve"> was involved in guarding the land-clearing processes. Their </w:t>
      </w:r>
      <w:r w:rsidDel="00000000" w:rsidR="00000000" w:rsidRPr="00000000">
        <w:rPr>
          <w:rFonts w:ascii="Times New Roman" w:cs="Times New Roman" w:eastAsia="Times New Roman" w:hAnsi="Times New Roman"/>
          <w:sz w:val="24"/>
          <w:szCs w:val="24"/>
          <w:rtl w:val="0"/>
        </w:rPr>
        <w:t xml:space="preserve">presence and involvement in every process of FE made</w:t>
      </w:r>
      <w:r w:rsidDel="00000000" w:rsidR="00000000" w:rsidRPr="00000000">
        <w:rPr>
          <w:rFonts w:ascii="Times New Roman" w:cs="Times New Roman" w:eastAsia="Times New Roman" w:hAnsi="Times New Roman"/>
          <w:sz w:val="24"/>
          <w:szCs w:val="24"/>
          <w:rtl w:val="0"/>
        </w:rPr>
        <w:t xml:space="preserve"> the local and or indigenous </w:t>
      </w:r>
      <w:r w:rsidDel="00000000" w:rsidR="00000000" w:rsidRPr="00000000">
        <w:rPr>
          <w:rFonts w:ascii="Times New Roman" w:cs="Times New Roman" w:eastAsia="Times New Roman" w:hAnsi="Times New Roman"/>
          <w:sz w:val="24"/>
          <w:szCs w:val="24"/>
          <w:rtl w:val="0"/>
        </w:rPr>
        <w:t xml:space="preserve">peoples feel scared and intimidated</w:t>
      </w:r>
      <w:r w:rsidDel="00000000" w:rsidR="00000000" w:rsidRPr="00000000">
        <w:rPr>
          <w:rFonts w:ascii="Times New Roman" w:cs="Times New Roman" w:eastAsia="Times New Roman" w:hAnsi="Times New Roman"/>
          <w:sz w:val="24"/>
          <w:szCs w:val="24"/>
          <w:rtl w:val="0"/>
        </w:rPr>
        <w:t xml:space="preserve"> to voice their complaints. </w:t>
      </w:r>
    </w:p>
    <w:p w:rsidR="00000000" w:rsidDel="00000000" w:rsidP="00000000" w:rsidRDefault="00000000" w:rsidRPr="00000000" w14:paraId="0000000E">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 project </w:t>
      </w:r>
      <w:r w:rsidDel="00000000" w:rsidR="00000000" w:rsidRPr="00000000">
        <w:rPr>
          <w:rFonts w:ascii="Times New Roman" w:cs="Times New Roman" w:eastAsia="Times New Roman" w:hAnsi="Times New Roman"/>
          <w:sz w:val="24"/>
          <w:szCs w:val="24"/>
          <w:rtl w:val="0"/>
        </w:rPr>
        <w:t xml:space="preserve">ignored</w:t>
      </w:r>
      <w:r w:rsidDel="00000000" w:rsidR="00000000" w:rsidRPr="00000000">
        <w:rPr>
          <w:rFonts w:ascii="Times New Roman" w:cs="Times New Roman" w:eastAsia="Times New Roman" w:hAnsi="Times New Roman"/>
          <w:sz w:val="24"/>
          <w:szCs w:val="24"/>
          <w:rtl w:val="0"/>
        </w:rPr>
        <w:t xml:space="preserve"> the local food system by pushing local and or IPs to plant hybrid seeds that </w:t>
      </w:r>
      <w:r w:rsidDel="00000000" w:rsidR="00000000" w:rsidRPr="00000000">
        <w:rPr>
          <w:rFonts w:ascii="Times New Roman" w:cs="Times New Roman" w:eastAsia="Times New Roman" w:hAnsi="Times New Roman"/>
          <w:sz w:val="24"/>
          <w:szCs w:val="24"/>
          <w:rtl w:val="0"/>
        </w:rPr>
        <w:t xml:space="preserve">need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chemical</w:t>
      </w:r>
      <w:r w:rsidDel="00000000" w:rsidR="00000000" w:rsidRPr="00000000">
        <w:rPr>
          <w:rFonts w:ascii="Times New Roman" w:cs="Times New Roman" w:eastAsia="Times New Roman" w:hAnsi="Times New Roman"/>
          <w:sz w:val="24"/>
          <w:szCs w:val="24"/>
          <w:rtl w:val="0"/>
        </w:rPr>
        <w:t xml:space="preserve"> input, rather than using local seeds </w:t>
      </w:r>
      <w:r w:rsidDel="00000000" w:rsidR="00000000" w:rsidRPr="00000000">
        <w:rPr>
          <w:rFonts w:ascii="Times New Roman" w:cs="Times New Roman" w:eastAsia="Times New Roman" w:hAnsi="Times New Roman"/>
          <w:sz w:val="24"/>
          <w:szCs w:val="24"/>
          <w:rtl w:val="0"/>
        </w:rPr>
        <w:t xml:space="preserve">that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have</w:t>
      </w:r>
      <w:r w:rsidDel="00000000" w:rsidR="00000000" w:rsidRPr="00000000">
        <w:rPr>
          <w:rFonts w:ascii="Times New Roman" w:cs="Times New Roman" w:eastAsia="Times New Roman" w:hAnsi="Times New Roman"/>
          <w:sz w:val="24"/>
          <w:szCs w:val="24"/>
          <w:rtl w:val="0"/>
        </w:rPr>
        <w:t xml:space="preserve"> been planted by </w:t>
      </w:r>
      <w:r w:rsidDel="00000000" w:rsidR="00000000" w:rsidRPr="00000000">
        <w:rPr>
          <w:rFonts w:ascii="Times New Roman" w:cs="Times New Roman" w:eastAsia="Times New Roman" w:hAnsi="Times New Roman"/>
          <w:sz w:val="24"/>
          <w:szCs w:val="24"/>
          <w:rtl w:val="0"/>
        </w:rPr>
        <w:t xml:space="preserve">communities. </w:t>
      </w:r>
      <w:r w:rsidDel="00000000" w:rsidR="00000000" w:rsidRPr="00000000">
        <w:rPr>
          <w:rtl w:val="0"/>
        </w:rPr>
      </w:r>
    </w:p>
    <w:p w:rsidR="00000000" w:rsidDel="00000000" w:rsidP="00000000" w:rsidRDefault="00000000" w:rsidRPr="00000000" w14:paraId="0000000F">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choices of commodities cultivated in Food Estate North Sumatera (industrial potatoes) and Central Kalimantan (industrial cassavas), as well as a partnership with private sectors rather than with farmers as the key decision-maker of the project, negate the initial discourse that Food Estate is meant to strengthen food supply for the people and anticipate food crises. It shows that the government still uses a market-based approach and industrial agriculture to solve food problems. This approach was not free from the interests, as food and agricultural issues are managed by the military sectors.</w:t>
      </w:r>
    </w:p>
    <w:p w:rsidR="00000000" w:rsidDel="00000000" w:rsidP="00000000" w:rsidRDefault="00000000" w:rsidRPr="00000000" w14:paraId="00000010">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food system, the </w:t>
      </w:r>
      <w:r w:rsidDel="00000000" w:rsidR="00000000" w:rsidRPr="00000000">
        <w:rPr>
          <w:rFonts w:ascii="Times New Roman" w:cs="Times New Roman" w:eastAsia="Times New Roman" w:hAnsi="Times New Roman"/>
          <w:sz w:val="24"/>
          <w:szCs w:val="24"/>
          <w:rtl w:val="0"/>
        </w:rPr>
        <w:t xml:space="preserve">FE case shows a violation of the right to food and nutrition in the aspect of production, mainly by ecological violence and systemic assault against people’s physical and mental integrity.  </w:t>
      </w:r>
    </w:p>
    <w:p w:rsidR="00000000" w:rsidDel="00000000" w:rsidP="00000000" w:rsidRDefault="00000000" w:rsidRPr="00000000" w14:paraId="00000011">
      <w:pPr>
        <w:numPr>
          <w:ilvl w:val="0"/>
          <w:numId w:val="2"/>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newest update about FE is that the projects are now paused, and many facilities and infrastructures aimed to assist farmers are abandoned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2">
      <w:pPr>
        <w:spacing w:after="0" w:before="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before="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have authorities and people created spaces of sanctuary or protection from violence within food systems?</w:t>
      </w:r>
    </w:p>
    <w:p w:rsidR="00000000" w:rsidDel="00000000" w:rsidP="00000000" w:rsidRDefault="00000000" w:rsidRPr="00000000" w14:paraId="00000014">
      <w:pPr>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numPr>
          <w:ilvl w:val="0"/>
          <w:numId w:val="1"/>
        </w:numPr>
        <w:spacing w:after="0" w:line="276" w:lineRule="auto"/>
        <w:ind w:left="425.1968503937006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Indonesia ratified The International Covenant on Economic, Social, and Cultural Rights (ESCR) in 2006, however, the state has not ratified the second optional protocol of that convention. This means that though the violation of the right to food and nutrition can be called a human right violation, the people cannot file their report to the UN treaty body.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jc w:val="both"/>
        <w:rPr>
          <w:rFonts w:ascii="Times New Roman" w:cs="Times New Roman" w:eastAsia="Times New Roman" w:hAnsi="Times New Roman"/>
          <w:i w:val="0"/>
          <w:smallCaps w:val="0"/>
          <w:strike w:val="0"/>
          <w:sz w:val="24"/>
          <w:szCs w:val="24"/>
          <w:vertAlign w:val="baseline"/>
        </w:rPr>
      </w:pPr>
      <w:r w:rsidDel="00000000" w:rsidR="00000000" w:rsidRPr="00000000">
        <w:rPr>
          <w:rFonts w:ascii="Times New Roman" w:cs="Times New Roman" w:eastAsia="Times New Roman" w:hAnsi="Times New Roman"/>
          <w:sz w:val="24"/>
          <w:szCs w:val="24"/>
          <w:rtl w:val="0"/>
        </w:rPr>
        <w:t xml:space="preserve">Both National Human Right Commission (NHRC) and Ombudsman RI as National Human Rights Institutions have provided channels for victims of the violation (as for Ombudsman, maladministration occurred in the public service sphere) to report individual or community cases. However, the mechanisms are non-binding.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jc w:val="both"/>
        <w:rPr>
          <w:rFonts w:ascii="Times New Roman" w:cs="Times New Roman" w:eastAsia="Times New Roman" w:hAnsi="Times New Roman"/>
          <w:i w:val="0"/>
          <w:smallCaps w:val="0"/>
          <w:strike w:val="0"/>
          <w:sz w:val="24"/>
          <w:szCs w:val="24"/>
          <w:vertAlign w:val="baseline"/>
        </w:rPr>
      </w:pPr>
      <w:r w:rsidDel="00000000" w:rsidR="00000000" w:rsidRPr="00000000">
        <w:rPr>
          <w:rFonts w:ascii="Times New Roman" w:cs="Times New Roman" w:eastAsia="Times New Roman" w:hAnsi="Times New Roman"/>
          <w:sz w:val="24"/>
          <w:szCs w:val="24"/>
          <w:rtl w:val="0"/>
        </w:rPr>
        <w:t xml:space="preserve">There is no legal </w:t>
      </w:r>
      <w:r w:rsidDel="00000000" w:rsidR="00000000" w:rsidRPr="00000000">
        <w:rPr>
          <w:rFonts w:ascii="Times New Roman" w:cs="Times New Roman" w:eastAsia="Times New Roman" w:hAnsi="Times New Roman"/>
          <w:sz w:val="24"/>
          <w:szCs w:val="24"/>
          <w:rtl w:val="0"/>
        </w:rPr>
        <w:t xml:space="preserve">mechanism</w:t>
      </w:r>
      <w:r w:rsidDel="00000000" w:rsidR="00000000" w:rsidRPr="00000000">
        <w:rPr>
          <w:rFonts w:ascii="Times New Roman" w:cs="Times New Roman" w:eastAsia="Times New Roman" w:hAnsi="Times New Roman"/>
          <w:sz w:val="24"/>
          <w:szCs w:val="24"/>
          <w:rtl w:val="0"/>
        </w:rPr>
        <w:t xml:space="preserve"> for NHRC to force other </w:t>
      </w:r>
      <w:r w:rsidDel="00000000" w:rsidR="00000000" w:rsidRPr="00000000">
        <w:rPr>
          <w:rFonts w:ascii="Times New Roman" w:cs="Times New Roman" w:eastAsia="Times New Roman" w:hAnsi="Times New Roman"/>
          <w:sz w:val="24"/>
          <w:szCs w:val="24"/>
          <w:rtl w:val="0"/>
        </w:rPr>
        <w:t xml:space="preserve">ministries</w:t>
      </w:r>
      <w:r w:rsidDel="00000000" w:rsidR="00000000" w:rsidRPr="00000000">
        <w:rPr>
          <w:rFonts w:ascii="Times New Roman" w:cs="Times New Roman" w:eastAsia="Times New Roman" w:hAnsi="Times New Roman"/>
          <w:sz w:val="24"/>
          <w:szCs w:val="24"/>
          <w:rtl w:val="0"/>
        </w:rPr>
        <w:t xml:space="preserve"> or national </w:t>
      </w:r>
      <w:r w:rsidDel="00000000" w:rsidR="00000000" w:rsidRPr="00000000">
        <w:rPr>
          <w:rFonts w:ascii="Times New Roman" w:cs="Times New Roman" w:eastAsia="Times New Roman" w:hAnsi="Times New Roman"/>
          <w:sz w:val="24"/>
          <w:szCs w:val="24"/>
          <w:rtl w:val="0"/>
        </w:rPr>
        <w:t xml:space="preserve">agencies as well as corporations to respect human rights.</w:t>
      </w:r>
      <w:r w:rsidDel="00000000" w:rsidR="00000000" w:rsidRPr="00000000">
        <w:rPr>
          <w:rFonts w:ascii="Times New Roman" w:cs="Times New Roman" w:eastAsia="Times New Roman" w:hAnsi="Times New Roman"/>
          <w:sz w:val="24"/>
          <w:szCs w:val="24"/>
          <w:rtl w:val="0"/>
        </w:rPr>
        <w:t xml:space="preserve"> However, according to Presidential Regulation No. 53 of 2021 concerning RANHAM (</w:t>
      </w:r>
      <w:r w:rsidDel="00000000" w:rsidR="00000000" w:rsidRPr="00000000">
        <w:rPr>
          <w:rFonts w:ascii="Times New Roman" w:cs="Times New Roman" w:eastAsia="Times New Roman" w:hAnsi="Times New Roman"/>
          <w:sz w:val="24"/>
          <w:szCs w:val="24"/>
          <w:rtl w:val="0"/>
        </w:rPr>
        <w:t xml:space="preserve">the National</w:t>
      </w:r>
      <w:r w:rsidDel="00000000" w:rsidR="00000000" w:rsidRPr="00000000">
        <w:rPr>
          <w:rFonts w:ascii="Times New Roman" w:cs="Times New Roman" w:eastAsia="Times New Roman" w:hAnsi="Times New Roman"/>
          <w:sz w:val="24"/>
          <w:szCs w:val="24"/>
          <w:rtl w:val="0"/>
        </w:rPr>
        <w:t xml:space="preserve"> Human Rights Action Plan), NHRC in </w:t>
      </w:r>
      <w:r w:rsidDel="00000000" w:rsidR="00000000" w:rsidRPr="00000000">
        <w:rPr>
          <w:rFonts w:ascii="Times New Roman" w:cs="Times New Roman" w:eastAsia="Times New Roman" w:hAnsi="Times New Roman"/>
          <w:sz w:val="24"/>
          <w:szCs w:val="24"/>
          <w:rtl w:val="0"/>
        </w:rPr>
        <w:t xml:space="preserve">collaboration</w:t>
      </w:r>
      <w:r w:rsidDel="00000000" w:rsidR="00000000" w:rsidRPr="00000000">
        <w:rPr>
          <w:rFonts w:ascii="Times New Roman" w:cs="Times New Roman" w:eastAsia="Times New Roman" w:hAnsi="Times New Roman"/>
          <w:sz w:val="24"/>
          <w:szCs w:val="24"/>
          <w:rtl w:val="0"/>
        </w:rPr>
        <w:t xml:space="preserve"> with the </w:t>
      </w:r>
      <w:r w:rsidDel="00000000" w:rsidR="00000000" w:rsidRPr="00000000">
        <w:rPr>
          <w:rFonts w:ascii="Times New Roman" w:cs="Times New Roman" w:eastAsia="Times New Roman" w:hAnsi="Times New Roman"/>
          <w:sz w:val="24"/>
          <w:szCs w:val="24"/>
          <w:rtl w:val="0"/>
        </w:rPr>
        <w:t xml:space="preserve">Ministry of Law and Human Rights, Ministry of Foreign Affairs, local governments, etc</w:t>
      </w:r>
      <w:r w:rsidDel="00000000" w:rsidR="00000000" w:rsidRPr="00000000">
        <w:rPr>
          <w:rFonts w:ascii="Times New Roman" w:cs="Times New Roman" w:eastAsia="Times New Roman" w:hAnsi="Times New Roman"/>
          <w:sz w:val="24"/>
          <w:szCs w:val="24"/>
          <w:rtl w:val="0"/>
        </w:rPr>
        <w:t xml:space="preserve"> are drafting new RANHAM by focusing on the protection, respect, and promotion of human rights for vulnerable groups including women, children, persons with disabilities, and indigenous groups.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5.19685039370086" w:right="0" w:hanging="360"/>
        <w:jc w:val="both"/>
        <w:rPr>
          <w:rFonts w:ascii="Times New Roman" w:cs="Times New Roman" w:eastAsia="Times New Roman" w:hAnsi="Times New Roman"/>
          <w:i w:val="0"/>
          <w:smallCaps w:val="0"/>
          <w:strike w:val="0"/>
          <w:sz w:val="24"/>
          <w:szCs w:val="24"/>
          <w:vertAlign w:val="baseline"/>
        </w:rPr>
      </w:pPr>
      <w:r w:rsidDel="00000000" w:rsidR="00000000" w:rsidRPr="00000000">
        <w:rPr>
          <w:rFonts w:ascii="Times New Roman" w:cs="Times New Roman" w:eastAsia="Times New Roman" w:hAnsi="Times New Roman"/>
          <w:sz w:val="24"/>
          <w:szCs w:val="24"/>
          <w:rtl w:val="0"/>
        </w:rPr>
        <w:t xml:space="preserve">People of Sepang Kota with the village governmen</w:t>
      </w:r>
      <w:r w:rsidDel="00000000" w:rsidR="00000000" w:rsidRPr="00000000">
        <w:rPr>
          <w:rFonts w:ascii="Times New Roman" w:cs="Times New Roman" w:eastAsia="Times New Roman" w:hAnsi="Times New Roman"/>
          <w:sz w:val="24"/>
          <w:szCs w:val="24"/>
          <w:rtl w:val="0"/>
        </w:rPr>
        <w:t xml:space="preserve">t submitted a letter to The Ministry of Defense through the Regent of Gunung Mas regarding the FE project. The Ministry of Defense was criticized by the people because the ministry did not conduct a study before determining the project site. The ministry claimed that the place is a state forest that is no longer managed by the community, however according to the community the area is a former forest that is currently being used by the people. The people then collected evidence (a certificate or letter of acknowledgment from the village head) and offered a choice to the ministry to demand compensation and involve the community to work in the project. However, their requests were not granted (information as of the end of October 2022). The Ministry of Defense then planned to find new land to be used as cassava plantations because the land was previously considered unprofitable.</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80" w:hanging="360"/>
      </w:pPr>
      <w:rPr>
        <w:rFonts w:ascii="Roboto" w:cs="Roboto" w:eastAsia="Roboto" w:hAnsi="Roboto"/>
      </w:rPr>
    </w:lvl>
    <w:lvl w:ilvl="1">
      <w:start w:val="1"/>
      <w:numFmt w:val="bullet"/>
      <w:lvlText w:val="○"/>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305A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C/QdHcFZjzWMB4VfDtTKd717dw==">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2022-11-16T03:12:00Z</dcterms:created>
  <dc:creator>Betty Tiominar</dc:creator>
</cp:coreProperties>
</file>