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4CEC" w14:textId="40C0CAF0" w:rsidR="00082A32" w:rsidRDefault="61381F78" w:rsidP="7C071E36">
      <w:pPr>
        <w:spacing w:before="120" w:after="120"/>
        <w:jc w:val="right"/>
      </w:pPr>
      <w:r>
        <w:rPr>
          <w:noProof/>
        </w:rPr>
        <w:drawing>
          <wp:inline distT="0" distB="0" distL="0" distR="0" wp14:anchorId="157DDEDE" wp14:editId="29F470EF">
            <wp:extent cx="1582738" cy="651183"/>
            <wp:effectExtent l="0" t="0" r="0" b="0"/>
            <wp:docPr id="1453469863" name="Picture 145346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82738" cy="651183"/>
                    </a:xfrm>
                    <a:prstGeom prst="rect">
                      <a:avLst/>
                    </a:prstGeom>
                  </pic:spPr>
                </pic:pic>
              </a:graphicData>
            </a:graphic>
          </wp:inline>
        </w:drawing>
      </w:r>
    </w:p>
    <w:p w14:paraId="65B05455" w14:textId="0714CE90" w:rsidR="00082A32" w:rsidRDefault="141E9696" w:rsidP="7C071E36">
      <w:pPr>
        <w:spacing w:before="120" w:after="120"/>
        <w:jc w:val="center"/>
        <w:rPr>
          <w:rFonts w:asciiTheme="minorHAnsi" w:hAnsiTheme="minorHAnsi" w:cstheme="minorBidi"/>
          <w:b/>
          <w:bCs/>
          <w:color w:val="000000" w:themeColor="text1"/>
          <w:sz w:val="28"/>
          <w:szCs w:val="28"/>
        </w:rPr>
      </w:pPr>
      <w:r w:rsidRPr="7C071E36">
        <w:rPr>
          <w:rFonts w:asciiTheme="minorHAnsi" w:hAnsiTheme="minorHAnsi" w:cstheme="minorBidi"/>
          <w:b/>
          <w:bCs/>
          <w:color w:val="000000" w:themeColor="text1"/>
          <w:sz w:val="28"/>
          <w:szCs w:val="28"/>
        </w:rPr>
        <w:t>UN Special Rapporteur on the right to food</w:t>
      </w:r>
      <w:r w:rsidR="5F7B1775" w:rsidRPr="7C071E36">
        <w:rPr>
          <w:rFonts w:asciiTheme="minorHAnsi" w:hAnsiTheme="minorHAnsi" w:cstheme="minorBidi"/>
          <w:b/>
          <w:bCs/>
          <w:color w:val="000000" w:themeColor="text1"/>
          <w:sz w:val="28"/>
          <w:szCs w:val="28"/>
        </w:rPr>
        <w:t xml:space="preserve"> c</w:t>
      </w:r>
      <w:r w:rsidR="00082A32" w:rsidRPr="7C071E36">
        <w:rPr>
          <w:rFonts w:asciiTheme="minorHAnsi" w:hAnsiTheme="minorHAnsi" w:cstheme="minorBidi"/>
          <w:b/>
          <w:bCs/>
          <w:color w:val="000000" w:themeColor="text1"/>
          <w:sz w:val="28"/>
          <w:szCs w:val="28"/>
        </w:rPr>
        <w:t>all for input: Violence and the right to food</w:t>
      </w:r>
    </w:p>
    <w:p w14:paraId="4E441AB8" w14:textId="3DA6710C" w:rsidR="00082A32" w:rsidRPr="00082A32" w:rsidRDefault="5BE047C8" w:rsidP="7C071E36">
      <w:pPr>
        <w:spacing w:before="120" w:after="120"/>
        <w:rPr>
          <w:rFonts w:asciiTheme="minorHAnsi" w:hAnsiTheme="minorHAnsi" w:cstheme="minorBidi"/>
          <w:b/>
          <w:bCs/>
          <w:color w:val="000000" w:themeColor="text1"/>
          <w:sz w:val="24"/>
          <w:szCs w:val="24"/>
        </w:rPr>
      </w:pPr>
      <w:r w:rsidRPr="7C071E36">
        <w:rPr>
          <w:rFonts w:asciiTheme="minorHAnsi" w:hAnsiTheme="minorHAnsi" w:cstheme="minorBidi"/>
          <w:b/>
          <w:bCs/>
          <w:color w:val="000000" w:themeColor="text1"/>
          <w:sz w:val="24"/>
          <w:szCs w:val="24"/>
        </w:rPr>
        <w:t xml:space="preserve">Response from Catholic Agency for Overseas Development (CAFOD) </w:t>
      </w:r>
    </w:p>
    <w:p w14:paraId="0054D8F3" w14:textId="75E664F0" w:rsidR="00082A32" w:rsidRPr="00082A32" w:rsidRDefault="00082A32" w:rsidP="7C071E36">
      <w:pPr>
        <w:spacing w:before="120" w:after="120"/>
        <w:rPr>
          <w:rFonts w:asciiTheme="minorHAnsi" w:hAnsiTheme="minorHAnsi" w:cstheme="minorBidi"/>
          <w:b/>
          <w:bCs/>
          <w:color w:val="000000" w:themeColor="text1"/>
          <w:sz w:val="24"/>
          <w:szCs w:val="24"/>
        </w:rPr>
      </w:pPr>
      <w:r w:rsidRPr="7C071E36">
        <w:rPr>
          <w:rFonts w:asciiTheme="minorHAnsi" w:hAnsiTheme="minorHAnsi" w:cstheme="minorBidi"/>
          <w:b/>
          <w:bCs/>
          <w:color w:val="000000" w:themeColor="text1"/>
          <w:sz w:val="24"/>
          <w:szCs w:val="24"/>
        </w:rPr>
        <w:t>Introduction</w:t>
      </w:r>
    </w:p>
    <w:p w14:paraId="233F7C86" w14:textId="1851D41E" w:rsidR="008D342D" w:rsidRPr="003C20B6" w:rsidRDefault="008D342D" w:rsidP="7C071E36">
      <w:pPr>
        <w:spacing w:before="120" w:after="120"/>
        <w:rPr>
          <w:rFonts w:asciiTheme="minorHAnsi" w:hAnsiTheme="minorHAnsi" w:cstheme="minorBidi"/>
          <w:color w:val="000000" w:themeColor="text1"/>
        </w:rPr>
      </w:pPr>
      <w:r w:rsidRPr="7C071E36">
        <w:rPr>
          <w:rFonts w:asciiTheme="minorHAnsi" w:hAnsiTheme="minorHAnsi" w:cstheme="minorBidi"/>
          <w:color w:val="000000" w:themeColor="text1"/>
        </w:rPr>
        <w:t xml:space="preserve">CAFOD is the official aid agency for the Catholic Church in England and Wales and part of the global Caritas confederation. CAFOD partners with diverse local NGOs, </w:t>
      </w:r>
      <w:r w:rsidR="7C341991" w:rsidRPr="7C071E36">
        <w:rPr>
          <w:rFonts w:asciiTheme="minorHAnsi" w:hAnsiTheme="minorHAnsi" w:cstheme="minorBidi"/>
          <w:color w:val="000000" w:themeColor="text1"/>
        </w:rPr>
        <w:t>regardless of religion or culture</w:t>
      </w:r>
      <w:r w:rsidRPr="7C071E36">
        <w:rPr>
          <w:rFonts w:asciiTheme="minorHAnsi" w:hAnsiTheme="minorHAnsi" w:cstheme="minorBidi"/>
          <w:color w:val="000000" w:themeColor="text1"/>
        </w:rPr>
        <w:t>, to respond to poverty and injustice.</w:t>
      </w:r>
    </w:p>
    <w:p w14:paraId="195C6D40" w14:textId="5B3B2F74" w:rsidR="003C20B6" w:rsidRDefault="008D342D" w:rsidP="7C071E36">
      <w:pPr>
        <w:pStyle w:val="NormalWeb"/>
        <w:spacing w:before="120" w:beforeAutospacing="0" w:after="120" w:afterAutospacing="0"/>
        <w:rPr>
          <w:rFonts w:asciiTheme="minorHAnsi" w:hAnsiTheme="minorHAnsi" w:cstheme="minorBidi"/>
          <w:color w:val="000000" w:themeColor="text1"/>
          <w:sz w:val="22"/>
          <w:szCs w:val="22"/>
          <w:lang w:val="en"/>
        </w:rPr>
      </w:pPr>
      <w:r w:rsidRPr="7C071E36">
        <w:rPr>
          <w:rFonts w:asciiTheme="minorHAnsi" w:hAnsiTheme="minorHAnsi" w:cstheme="minorBidi"/>
          <w:color w:val="000000" w:themeColor="text1"/>
          <w:sz w:val="22"/>
          <w:szCs w:val="22"/>
        </w:rPr>
        <w:t>In this</w:t>
      </w:r>
      <w:r w:rsidR="230376C3" w:rsidRPr="7C071E36">
        <w:rPr>
          <w:rFonts w:asciiTheme="minorHAnsi" w:hAnsiTheme="minorHAnsi" w:cstheme="minorBidi"/>
          <w:color w:val="000000" w:themeColor="text1"/>
          <w:sz w:val="22"/>
          <w:szCs w:val="22"/>
        </w:rPr>
        <w:t xml:space="preserve"> </w:t>
      </w:r>
      <w:r w:rsidRPr="7C071E36">
        <w:rPr>
          <w:rFonts w:asciiTheme="minorHAnsi" w:hAnsiTheme="minorHAnsi" w:cstheme="minorBidi"/>
          <w:color w:val="000000" w:themeColor="text1"/>
          <w:sz w:val="22"/>
          <w:szCs w:val="22"/>
        </w:rPr>
        <w:t xml:space="preserve">response </w:t>
      </w:r>
      <w:r w:rsidR="12DEE237" w:rsidRPr="7C071E36">
        <w:rPr>
          <w:rFonts w:asciiTheme="minorHAnsi" w:hAnsiTheme="minorHAnsi" w:cstheme="minorBidi"/>
          <w:color w:val="000000" w:themeColor="text1"/>
          <w:sz w:val="22"/>
          <w:szCs w:val="22"/>
        </w:rPr>
        <w:t xml:space="preserve">we </w:t>
      </w:r>
      <w:r w:rsidRPr="7C071E36">
        <w:rPr>
          <w:rFonts w:asciiTheme="minorHAnsi" w:hAnsiTheme="minorHAnsi" w:cstheme="minorBidi"/>
          <w:color w:val="000000" w:themeColor="text1"/>
          <w:spacing w:val="4"/>
          <w:sz w:val="22"/>
          <w:szCs w:val="22"/>
        </w:rPr>
        <w:t>refer largely to</w:t>
      </w:r>
      <w:r w:rsidRPr="7C071E36">
        <w:rPr>
          <w:rStyle w:val="Strong"/>
          <w:rFonts w:asciiTheme="minorHAnsi" w:hAnsiTheme="minorHAnsi" w:cstheme="minorBidi"/>
          <w:color w:val="000000" w:themeColor="text1"/>
          <w:sz w:val="22"/>
          <w:szCs w:val="22"/>
        </w:rPr>
        <w:t xml:space="preserve"> “ecological violence</w:t>
      </w:r>
      <w:r w:rsidRPr="7C071E36">
        <w:rPr>
          <w:rStyle w:val="Strong"/>
          <w:rFonts w:asciiTheme="minorHAnsi" w:hAnsiTheme="minorHAnsi" w:cstheme="minorBidi"/>
          <w:b w:val="0"/>
          <w:bCs w:val="0"/>
          <w:color w:val="000000" w:themeColor="text1"/>
          <w:sz w:val="22"/>
          <w:szCs w:val="22"/>
        </w:rPr>
        <w:t>”: the</w:t>
      </w:r>
      <w:r w:rsidRPr="7C071E36">
        <w:rPr>
          <w:rStyle w:val="Strong"/>
          <w:rFonts w:asciiTheme="minorHAnsi" w:hAnsiTheme="minorHAnsi" w:cstheme="minorBidi"/>
          <w:color w:val="000000" w:themeColor="text1"/>
          <w:sz w:val="22"/>
          <w:szCs w:val="22"/>
        </w:rPr>
        <w:t xml:space="preserve"> </w:t>
      </w:r>
      <w:r w:rsidRPr="7C071E36">
        <w:rPr>
          <w:rFonts w:asciiTheme="minorHAnsi" w:hAnsiTheme="minorHAnsi" w:cstheme="minorBidi"/>
          <w:color w:val="000000" w:themeColor="text1"/>
          <w:spacing w:val="4"/>
          <w:sz w:val="22"/>
          <w:szCs w:val="22"/>
        </w:rPr>
        <w:t xml:space="preserve">disruption of individuals’, communities’, and peoples’ relationship with land, </w:t>
      </w:r>
      <w:proofErr w:type="gramStart"/>
      <w:r w:rsidRPr="7C071E36">
        <w:rPr>
          <w:rFonts w:asciiTheme="minorHAnsi" w:hAnsiTheme="minorHAnsi" w:cstheme="minorBidi"/>
          <w:color w:val="000000" w:themeColor="text1"/>
          <w:spacing w:val="4"/>
          <w:sz w:val="22"/>
          <w:szCs w:val="22"/>
        </w:rPr>
        <w:t>water</w:t>
      </w:r>
      <w:proofErr w:type="gramEnd"/>
      <w:r w:rsidRPr="7C071E36">
        <w:rPr>
          <w:rFonts w:asciiTheme="minorHAnsi" w:hAnsiTheme="minorHAnsi" w:cstheme="minorBidi"/>
          <w:color w:val="000000" w:themeColor="text1"/>
          <w:spacing w:val="4"/>
          <w:sz w:val="22"/>
          <w:szCs w:val="22"/>
        </w:rPr>
        <w:t xml:space="preserve"> and other natural resources</w:t>
      </w:r>
      <w:r w:rsidR="00366A82" w:rsidRPr="7C071E36">
        <w:rPr>
          <w:rFonts w:asciiTheme="minorHAnsi" w:hAnsiTheme="minorHAnsi" w:cstheme="minorBidi"/>
          <w:color w:val="000000" w:themeColor="text1"/>
          <w:spacing w:val="4"/>
          <w:sz w:val="22"/>
          <w:szCs w:val="22"/>
        </w:rPr>
        <w:t xml:space="preserve">. </w:t>
      </w:r>
      <w:r w:rsidR="420E9E1D" w:rsidRPr="7C071E36">
        <w:rPr>
          <w:rFonts w:asciiTheme="minorHAnsi" w:hAnsiTheme="minorHAnsi" w:cstheme="minorBidi"/>
          <w:sz w:val="22"/>
          <w:szCs w:val="22"/>
        </w:rPr>
        <w:t xml:space="preserve">We </w:t>
      </w:r>
      <w:bookmarkStart w:id="0" w:name="_Int_8TWjTjpu"/>
      <w:r w:rsidR="00366A82" w:rsidRPr="7C071E36">
        <w:rPr>
          <w:rFonts w:asciiTheme="minorHAnsi" w:hAnsiTheme="minorHAnsi" w:cstheme="minorBidi"/>
          <w:color w:val="000000" w:themeColor="text1"/>
          <w:spacing w:val="4"/>
          <w:sz w:val="22"/>
          <w:szCs w:val="22"/>
        </w:rPr>
        <w:t>refer</w:t>
      </w:r>
      <w:bookmarkEnd w:id="0"/>
      <w:r w:rsidR="00366A82" w:rsidRPr="7C071E36">
        <w:rPr>
          <w:rFonts w:asciiTheme="minorHAnsi" w:hAnsiTheme="minorHAnsi" w:cstheme="minorBidi"/>
          <w:color w:val="000000" w:themeColor="text1"/>
          <w:spacing w:val="4"/>
          <w:sz w:val="22"/>
          <w:szCs w:val="22"/>
        </w:rPr>
        <w:t xml:space="preserve"> to </w:t>
      </w:r>
      <w:r w:rsidR="00B52BA1" w:rsidRPr="7C071E36">
        <w:rPr>
          <w:rFonts w:asciiTheme="minorHAnsi" w:hAnsiTheme="minorHAnsi" w:cstheme="minorBidi"/>
          <w:color w:val="000000" w:themeColor="text1"/>
          <w:spacing w:val="4"/>
          <w:sz w:val="22"/>
          <w:szCs w:val="22"/>
        </w:rPr>
        <w:t>evidence</w:t>
      </w:r>
      <w:r w:rsidR="00366A82" w:rsidRPr="7C071E36">
        <w:rPr>
          <w:rFonts w:asciiTheme="minorHAnsi" w:hAnsiTheme="minorHAnsi" w:cstheme="minorBidi"/>
          <w:color w:val="000000" w:themeColor="text1"/>
          <w:spacing w:val="4"/>
          <w:sz w:val="22"/>
          <w:szCs w:val="22"/>
        </w:rPr>
        <w:t xml:space="preserve"> provided by our partners in </w:t>
      </w:r>
      <w:r w:rsidR="00366A82" w:rsidRPr="7C071E36">
        <w:rPr>
          <w:rFonts w:asciiTheme="minorHAnsi" w:hAnsiTheme="minorHAnsi" w:cstheme="minorBidi"/>
          <w:b/>
          <w:bCs/>
          <w:color w:val="000000" w:themeColor="text1"/>
          <w:spacing w:val="4"/>
          <w:sz w:val="22"/>
          <w:szCs w:val="22"/>
        </w:rPr>
        <w:t>Brazil and Colombia</w:t>
      </w:r>
      <w:r w:rsidR="00366A82" w:rsidRPr="7C071E36">
        <w:rPr>
          <w:rFonts w:asciiTheme="minorHAnsi" w:hAnsiTheme="minorHAnsi" w:cstheme="minorBidi"/>
          <w:color w:val="000000" w:themeColor="text1"/>
          <w:spacing w:val="4"/>
          <w:sz w:val="22"/>
          <w:szCs w:val="22"/>
        </w:rPr>
        <w:t xml:space="preserve"> who support communities impacted by the</w:t>
      </w:r>
      <w:r w:rsidR="00366A82" w:rsidRPr="7C071E36">
        <w:rPr>
          <w:rFonts w:asciiTheme="minorHAnsi" w:hAnsiTheme="minorHAnsi" w:cstheme="minorBidi"/>
          <w:color w:val="000000" w:themeColor="text1"/>
          <w:sz w:val="22"/>
          <w:szCs w:val="22"/>
          <w:lang w:val="en"/>
        </w:rPr>
        <w:t xml:space="preserve"> expansion of industrial agriculture</w:t>
      </w:r>
      <w:r w:rsidR="1CE1A6F9" w:rsidRPr="7C071E36">
        <w:rPr>
          <w:rFonts w:asciiTheme="minorHAnsi" w:hAnsiTheme="minorHAnsi" w:cstheme="minorBidi"/>
          <w:color w:val="000000" w:themeColor="text1"/>
          <w:sz w:val="22"/>
          <w:szCs w:val="22"/>
          <w:lang w:val="en"/>
        </w:rPr>
        <w:t xml:space="preserve"> and by </w:t>
      </w:r>
      <w:r w:rsidR="00D660E6" w:rsidRPr="7C071E36">
        <w:rPr>
          <w:rFonts w:asciiTheme="minorHAnsi" w:hAnsiTheme="minorHAnsi" w:cstheme="minorBidi"/>
          <w:color w:val="000000" w:themeColor="text1"/>
          <w:sz w:val="22"/>
          <w:szCs w:val="22"/>
          <w:lang w:val="en"/>
        </w:rPr>
        <w:t xml:space="preserve">gold </w:t>
      </w:r>
      <w:r w:rsidR="00366A82" w:rsidRPr="7C071E36">
        <w:rPr>
          <w:rFonts w:asciiTheme="minorHAnsi" w:hAnsiTheme="minorHAnsi" w:cstheme="minorBidi"/>
          <w:color w:val="000000" w:themeColor="text1"/>
          <w:sz w:val="22"/>
          <w:szCs w:val="22"/>
          <w:lang w:val="en"/>
        </w:rPr>
        <w:t>mining.</w:t>
      </w:r>
      <w:r w:rsidR="003C20B6" w:rsidRPr="7C071E36">
        <w:rPr>
          <w:rFonts w:asciiTheme="minorHAnsi" w:hAnsiTheme="minorHAnsi" w:cstheme="minorBidi"/>
          <w:color w:val="000000" w:themeColor="text1"/>
          <w:sz w:val="22"/>
          <w:szCs w:val="22"/>
          <w:lang w:val="en"/>
        </w:rPr>
        <w:t xml:space="preserve"> </w:t>
      </w:r>
    </w:p>
    <w:p w14:paraId="2D1F34B4" w14:textId="0C190D07" w:rsidR="00082A32" w:rsidRPr="00082A32" w:rsidRDefault="008D342D" w:rsidP="7C071E36">
      <w:pPr>
        <w:spacing w:before="120" w:after="120"/>
        <w:rPr>
          <w:rFonts w:asciiTheme="minorHAnsi" w:hAnsiTheme="minorHAnsi" w:cstheme="minorBidi"/>
          <w:b/>
          <w:bCs/>
          <w:color w:val="000000" w:themeColor="text1"/>
        </w:rPr>
      </w:pPr>
      <w:r w:rsidRPr="7C071E36">
        <w:rPr>
          <w:rFonts w:asciiTheme="minorHAnsi" w:hAnsiTheme="minorHAnsi" w:cstheme="minorBidi"/>
        </w:rPr>
        <w:t xml:space="preserve">CAFOD believes that </w:t>
      </w:r>
      <w:r w:rsidR="00366A82" w:rsidRPr="7C071E36">
        <w:rPr>
          <w:rFonts w:asciiTheme="minorHAnsi" w:hAnsiTheme="minorHAnsi" w:cstheme="minorBidi"/>
        </w:rPr>
        <w:t xml:space="preserve">a </w:t>
      </w:r>
      <w:hyperlink r:id="rId11">
        <w:r w:rsidR="51F3C721" w:rsidRPr="7C071E36">
          <w:rPr>
            <w:rStyle w:val="Hyperlink"/>
            <w:rFonts w:asciiTheme="minorHAnsi" w:hAnsiTheme="minorHAnsi" w:cstheme="minorBidi"/>
          </w:rPr>
          <w:t xml:space="preserve">just and </w:t>
        </w:r>
        <w:r w:rsidR="00366A82" w:rsidRPr="7C071E36">
          <w:rPr>
            <w:rStyle w:val="Hyperlink"/>
            <w:rFonts w:asciiTheme="minorHAnsi" w:hAnsiTheme="minorHAnsi" w:cstheme="minorBidi"/>
          </w:rPr>
          <w:t>sustainable food system</w:t>
        </w:r>
      </w:hyperlink>
      <w:r w:rsidR="00366A82" w:rsidRPr="7C071E36">
        <w:rPr>
          <w:rFonts w:asciiTheme="minorHAnsi" w:hAnsiTheme="minorHAnsi" w:cstheme="minorBidi"/>
        </w:rPr>
        <w:t xml:space="preserve"> is rooted in </w:t>
      </w:r>
      <w:r w:rsidR="00366A82" w:rsidRPr="7C071E36">
        <w:rPr>
          <w:rFonts w:asciiTheme="minorHAnsi" w:hAnsiTheme="minorHAnsi" w:cstheme="minorBidi"/>
          <w:b/>
          <w:bCs/>
          <w:color w:val="000000"/>
          <w:shd w:val="clear" w:color="auto" w:fill="FFFFFF"/>
        </w:rPr>
        <w:t>agroecolog</w:t>
      </w:r>
      <w:r w:rsidR="57D62B63" w:rsidRPr="7C071E36">
        <w:rPr>
          <w:rFonts w:asciiTheme="minorHAnsi" w:hAnsiTheme="minorHAnsi" w:cstheme="minorBidi"/>
          <w:b/>
          <w:bCs/>
          <w:color w:val="000000"/>
          <w:shd w:val="clear" w:color="auto" w:fill="FFFFFF"/>
        </w:rPr>
        <w:t>y</w:t>
      </w:r>
      <w:r w:rsidR="00366A82" w:rsidRPr="7C071E36">
        <w:rPr>
          <w:rFonts w:asciiTheme="minorHAnsi" w:hAnsiTheme="minorHAnsi" w:cstheme="minorBidi"/>
          <w:color w:val="000000"/>
          <w:shd w:val="clear" w:color="auto" w:fill="FFFFFF"/>
        </w:rPr>
        <w:t>, with the need</w:t>
      </w:r>
      <w:r w:rsidR="6E900086" w:rsidRPr="7C071E36">
        <w:rPr>
          <w:rFonts w:asciiTheme="minorHAnsi" w:hAnsiTheme="minorHAnsi" w:cstheme="minorBidi"/>
          <w:color w:val="000000"/>
          <w:shd w:val="clear" w:color="auto" w:fill="FFFFFF"/>
        </w:rPr>
        <w:t>s</w:t>
      </w:r>
      <w:r w:rsidR="00366A82" w:rsidRPr="7C071E36">
        <w:rPr>
          <w:rFonts w:asciiTheme="minorHAnsi" w:hAnsiTheme="minorHAnsi" w:cstheme="minorBidi"/>
          <w:color w:val="000000"/>
          <w:shd w:val="clear" w:color="auto" w:fill="FFFFFF"/>
        </w:rPr>
        <w:t xml:space="preserve"> and voices of farmers at the centre of the food system. </w:t>
      </w:r>
      <w:r w:rsidR="307EF6E6" w:rsidRPr="7C071E36">
        <w:rPr>
          <w:rFonts w:asciiTheme="minorHAnsi" w:hAnsiTheme="minorHAnsi" w:cstheme="minorBidi"/>
          <w:color w:val="000000"/>
          <w:shd w:val="clear" w:color="auto" w:fill="FFFFFF"/>
        </w:rPr>
        <w:t xml:space="preserve">This is </w:t>
      </w:r>
      <w:r w:rsidR="00366A82" w:rsidRPr="7C071E36">
        <w:rPr>
          <w:rFonts w:asciiTheme="minorHAnsi" w:hAnsiTheme="minorHAnsi" w:cstheme="minorBidi"/>
          <w:color w:val="000000"/>
          <w:shd w:val="clear" w:color="auto" w:fill="FFFFFF"/>
        </w:rPr>
        <w:t xml:space="preserve">vital for protecting the </w:t>
      </w:r>
      <w:r w:rsidRPr="7C071E36">
        <w:rPr>
          <w:rFonts w:asciiTheme="minorHAnsi" w:hAnsiTheme="minorHAnsi" w:cstheme="minorBidi"/>
        </w:rPr>
        <w:t xml:space="preserve">rights of communities around the world whose lives are integrally bound up in their land, </w:t>
      </w:r>
      <w:proofErr w:type="gramStart"/>
      <w:r w:rsidRPr="7C071E36">
        <w:rPr>
          <w:rFonts w:asciiTheme="minorHAnsi" w:hAnsiTheme="minorHAnsi" w:cstheme="minorBidi"/>
        </w:rPr>
        <w:t>forests</w:t>
      </w:r>
      <w:proofErr w:type="gramEnd"/>
      <w:r w:rsidRPr="7C071E36">
        <w:rPr>
          <w:rFonts w:asciiTheme="minorHAnsi" w:hAnsiTheme="minorHAnsi" w:cstheme="minorBidi"/>
        </w:rPr>
        <w:t xml:space="preserve"> and rivers</w:t>
      </w:r>
      <w:r w:rsidR="00366A82" w:rsidRPr="7C071E36">
        <w:rPr>
          <w:rFonts w:asciiTheme="minorHAnsi" w:hAnsiTheme="minorHAnsi" w:cstheme="minorBidi"/>
        </w:rPr>
        <w:t>, and who depend on and protect the environment and ecosystems.</w:t>
      </w:r>
      <w:r w:rsidR="00082A32" w:rsidRPr="7C071E36">
        <w:rPr>
          <w:rFonts w:asciiTheme="minorHAnsi" w:hAnsiTheme="minorHAnsi" w:cstheme="minorBidi"/>
        </w:rPr>
        <w:t xml:space="preserve"> </w:t>
      </w:r>
    </w:p>
    <w:p w14:paraId="13F297FC" w14:textId="4D93D133" w:rsidR="00082A32" w:rsidRPr="00082A32" w:rsidRDefault="00D265A7" w:rsidP="7C071E36">
      <w:pPr>
        <w:spacing w:before="120" w:after="120"/>
        <w:rPr>
          <w:rFonts w:asciiTheme="minorHAnsi" w:hAnsiTheme="minorHAnsi" w:cstheme="minorBidi"/>
          <w:b/>
          <w:bCs/>
          <w:color w:val="000000"/>
          <w:shd w:val="clear" w:color="auto" w:fill="FFFFFF"/>
        </w:rPr>
      </w:pPr>
      <w:r w:rsidRPr="7C071E36">
        <w:rPr>
          <w:rFonts w:asciiTheme="minorHAnsi" w:hAnsiTheme="minorHAnsi" w:cstheme="minorBidi"/>
          <w:b/>
          <w:bCs/>
          <w:color w:val="000000"/>
          <w:shd w:val="clear" w:color="auto" w:fill="FFFFFF"/>
        </w:rPr>
        <w:t xml:space="preserve">Case study 1: Soy monocultures in </w:t>
      </w:r>
      <w:r w:rsidRPr="7C071E36">
        <w:rPr>
          <w:rFonts w:asciiTheme="minorHAnsi" w:hAnsiTheme="minorHAnsi" w:cstheme="minorBidi"/>
          <w:b/>
          <w:bCs/>
        </w:rPr>
        <w:t>Pará</w:t>
      </w:r>
      <w:r w:rsidRPr="7C071E36">
        <w:rPr>
          <w:rFonts w:asciiTheme="minorHAnsi" w:hAnsiTheme="minorHAnsi" w:cstheme="minorBidi"/>
          <w:b/>
          <w:bCs/>
          <w:color w:val="000000"/>
          <w:shd w:val="clear" w:color="auto" w:fill="FFFFFF"/>
        </w:rPr>
        <w:t>, Brazil</w:t>
      </w:r>
    </w:p>
    <w:p w14:paraId="69089EEE" w14:textId="5447D539" w:rsidR="00D660E6" w:rsidRPr="003C20B6" w:rsidRDefault="00D660E6" w:rsidP="00082A32">
      <w:pPr>
        <w:pStyle w:val="NormalWeb"/>
        <w:shd w:val="clear" w:color="auto" w:fill="FFFFFF"/>
        <w:spacing w:before="120" w:beforeAutospacing="0" w:after="120" w:afterAutospacing="0"/>
        <w:textAlignment w:val="baseline"/>
        <w:rPr>
          <w:rFonts w:asciiTheme="minorHAnsi" w:hAnsiTheme="minorHAnsi" w:cstheme="minorHAnsi"/>
          <w:b/>
          <w:bCs/>
          <w:i/>
          <w:iCs/>
          <w:sz w:val="22"/>
          <w:szCs w:val="22"/>
        </w:rPr>
      </w:pPr>
      <w:r w:rsidRPr="003C20B6">
        <w:rPr>
          <w:rFonts w:asciiTheme="minorHAnsi" w:hAnsiTheme="minorHAnsi" w:cstheme="minorHAnsi"/>
          <w:b/>
          <w:bCs/>
          <w:i/>
          <w:iCs/>
          <w:sz w:val="22"/>
          <w:szCs w:val="22"/>
        </w:rPr>
        <w:t>The nature and degree of violence, and the targets of this violence</w:t>
      </w:r>
    </w:p>
    <w:p w14:paraId="28DB3D03" w14:textId="3F812A2B" w:rsidR="0090215E" w:rsidRPr="003C20B6" w:rsidRDefault="00B52BA1" w:rsidP="7C071E36">
      <w:pPr>
        <w:pStyle w:val="NormalWeb"/>
        <w:shd w:val="clear" w:color="auto" w:fill="FFFFFF" w:themeFill="background1"/>
        <w:spacing w:before="120" w:beforeAutospacing="0" w:after="120" w:afterAutospacing="0"/>
        <w:textAlignment w:val="baseline"/>
        <w:rPr>
          <w:rFonts w:asciiTheme="minorHAnsi" w:hAnsiTheme="minorHAnsi" w:cstheme="minorBidi"/>
          <w:color w:val="0C0F14"/>
          <w:sz w:val="22"/>
          <w:szCs w:val="22"/>
          <w:shd w:val="clear" w:color="auto" w:fill="FFFFFF"/>
        </w:rPr>
      </w:pPr>
      <w:r w:rsidRPr="7C071E36">
        <w:rPr>
          <w:rFonts w:asciiTheme="minorHAnsi" w:hAnsiTheme="minorHAnsi" w:cstheme="minorBidi"/>
          <w:sz w:val="22"/>
          <w:szCs w:val="22"/>
        </w:rPr>
        <w:t xml:space="preserve">CAFOD partner CPT </w:t>
      </w:r>
      <w:proofErr w:type="spellStart"/>
      <w:r w:rsidRPr="7C071E36">
        <w:rPr>
          <w:rFonts w:asciiTheme="minorHAnsi" w:hAnsiTheme="minorHAnsi" w:cstheme="minorBidi"/>
          <w:sz w:val="22"/>
          <w:szCs w:val="22"/>
        </w:rPr>
        <w:t>Maraba</w:t>
      </w:r>
      <w:proofErr w:type="spellEnd"/>
      <w:r w:rsidRPr="7C071E36">
        <w:rPr>
          <w:rFonts w:asciiTheme="minorHAnsi" w:hAnsiTheme="minorHAnsi" w:cstheme="minorBidi"/>
          <w:sz w:val="22"/>
          <w:szCs w:val="22"/>
        </w:rPr>
        <w:t xml:space="preserve"> </w:t>
      </w:r>
      <w:proofErr w:type="spellStart"/>
      <w:r w:rsidRPr="7C071E36">
        <w:rPr>
          <w:rFonts w:asciiTheme="minorHAnsi" w:hAnsiTheme="minorHAnsi" w:cstheme="minorBidi"/>
          <w:sz w:val="22"/>
          <w:szCs w:val="22"/>
        </w:rPr>
        <w:t>Xinguara</w:t>
      </w:r>
      <w:proofErr w:type="spellEnd"/>
      <w:r w:rsidRPr="7C071E36">
        <w:rPr>
          <w:rFonts w:asciiTheme="minorHAnsi" w:hAnsiTheme="minorHAnsi" w:cstheme="minorBidi"/>
          <w:sz w:val="22"/>
          <w:szCs w:val="22"/>
        </w:rPr>
        <w:t xml:space="preserve"> </w:t>
      </w:r>
      <w:r w:rsidR="39DED399" w:rsidRPr="7C071E36">
        <w:rPr>
          <w:rFonts w:asciiTheme="minorHAnsi" w:hAnsiTheme="minorHAnsi" w:cstheme="minorBidi"/>
          <w:sz w:val="22"/>
          <w:szCs w:val="22"/>
        </w:rPr>
        <w:t>is challenging</w:t>
      </w:r>
      <w:r w:rsidR="00366A82" w:rsidRPr="7C071E36">
        <w:rPr>
          <w:rFonts w:asciiTheme="minorHAnsi" w:hAnsiTheme="minorHAnsi" w:cstheme="minorBidi"/>
          <w:sz w:val="22"/>
          <w:szCs w:val="22"/>
        </w:rPr>
        <w:t xml:space="preserve"> </w:t>
      </w:r>
      <w:hyperlink r:id="rId12" w:history="1">
        <w:r w:rsidR="00366A82" w:rsidRPr="7C071E36">
          <w:rPr>
            <w:rStyle w:val="Hyperlink"/>
            <w:rFonts w:asciiTheme="minorHAnsi" w:hAnsiTheme="minorHAnsi" w:cstheme="minorBidi"/>
            <w:sz w:val="22"/>
            <w:szCs w:val="22"/>
          </w:rPr>
          <w:t>soybean expansion in southern Pará, Brazil.</w:t>
        </w:r>
      </w:hyperlink>
      <w:r w:rsidR="00366A82" w:rsidRPr="7C071E36">
        <w:rPr>
          <w:rFonts w:asciiTheme="minorHAnsi" w:hAnsiTheme="minorHAnsi" w:cstheme="minorBidi"/>
          <w:sz w:val="22"/>
          <w:szCs w:val="22"/>
        </w:rPr>
        <w:t xml:space="preserve"> </w:t>
      </w:r>
      <w:r w:rsidR="00D660E6" w:rsidRPr="7C071E36">
        <w:rPr>
          <w:rFonts w:asciiTheme="minorHAnsi" w:hAnsiTheme="minorHAnsi" w:cstheme="minorBidi"/>
          <w:color w:val="000000"/>
          <w:sz w:val="22"/>
          <w:szCs w:val="22"/>
          <w:shd w:val="clear" w:color="auto" w:fill="FFFFFF"/>
        </w:rPr>
        <w:t>Wealthy landowners and large agricultural businesses control most of the land and today 70% of the once abundant forest is dominated by cattle pasture and soy crops, leaving soils badly degraded.</w:t>
      </w:r>
      <w:r w:rsidR="00D660E6" w:rsidRPr="7C071E36">
        <w:rPr>
          <w:rFonts w:asciiTheme="minorHAnsi" w:hAnsiTheme="minorHAnsi" w:cstheme="minorBidi"/>
          <w:color w:val="000000"/>
          <w:sz w:val="22"/>
          <w:szCs w:val="22"/>
        </w:rPr>
        <w:t xml:space="preserve"> </w:t>
      </w:r>
    </w:p>
    <w:p w14:paraId="7E626127" w14:textId="20FD43BE" w:rsidR="00B52BA1" w:rsidRPr="00082A32" w:rsidRDefault="003C20B6" w:rsidP="7C071E36">
      <w:pPr>
        <w:pStyle w:val="NormalWeb"/>
        <w:shd w:val="clear" w:color="auto" w:fill="FFFFFF" w:themeFill="background1"/>
        <w:spacing w:before="120" w:beforeAutospacing="0" w:after="120" w:afterAutospacing="0"/>
        <w:textAlignment w:val="baseline"/>
        <w:rPr>
          <w:rFonts w:asciiTheme="minorHAnsi" w:hAnsiTheme="minorHAnsi" w:cstheme="minorBidi"/>
          <w:color w:val="231F20"/>
          <w:sz w:val="22"/>
          <w:szCs w:val="22"/>
        </w:rPr>
      </w:pPr>
      <w:r w:rsidRPr="7C071E36">
        <w:rPr>
          <w:rFonts w:asciiTheme="minorHAnsi" w:hAnsiTheme="minorHAnsi" w:cstheme="minorBidi"/>
          <w:color w:val="0C0F14"/>
          <w:sz w:val="22"/>
          <w:szCs w:val="22"/>
          <w:shd w:val="clear" w:color="auto" w:fill="FFFFFF"/>
        </w:rPr>
        <w:t>The expansion of such farms is enabled</w:t>
      </w:r>
      <w:r w:rsidR="00FE514D" w:rsidRPr="7C071E36">
        <w:rPr>
          <w:rFonts w:asciiTheme="minorHAnsi" w:hAnsiTheme="minorHAnsi" w:cstheme="minorBidi"/>
          <w:color w:val="0C0F14"/>
          <w:sz w:val="22"/>
          <w:szCs w:val="22"/>
          <w:shd w:val="clear" w:color="auto" w:fill="FFFFFF"/>
        </w:rPr>
        <w:t xml:space="preserve"> </w:t>
      </w:r>
      <w:r w:rsidR="0090215E" w:rsidRPr="7C071E36">
        <w:rPr>
          <w:rFonts w:asciiTheme="minorHAnsi" w:hAnsiTheme="minorHAnsi" w:cstheme="minorBidi"/>
          <w:color w:val="0C0F14"/>
          <w:sz w:val="22"/>
          <w:szCs w:val="22"/>
          <w:shd w:val="clear" w:color="auto" w:fill="FFFFFF"/>
        </w:rPr>
        <w:t xml:space="preserve">though </w:t>
      </w:r>
      <w:hyperlink r:id="rId13" w:history="1">
        <w:r w:rsidR="0090215E" w:rsidRPr="7C071E36">
          <w:rPr>
            <w:rStyle w:val="Hyperlink"/>
            <w:rFonts w:asciiTheme="minorHAnsi" w:hAnsiTheme="minorHAnsi" w:cstheme="minorBidi"/>
            <w:sz w:val="22"/>
            <w:szCs w:val="22"/>
          </w:rPr>
          <w:t>violence</w:t>
        </w:r>
      </w:hyperlink>
      <w:r w:rsidR="0090215E" w:rsidRPr="7C071E36">
        <w:rPr>
          <w:rFonts w:asciiTheme="minorHAnsi" w:hAnsiTheme="minorHAnsi" w:cstheme="minorBidi"/>
          <w:sz w:val="22"/>
          <w:szCs w:val="22"/>
        </w:rPr>
        <w:t xml:space="preserve"> levelled against indigenous peoples, Afro-descendant and campesino communitie</w:t>
      </w:r>
      <w:r w:rsidRPr="7C071E36">
        <w:rPr>
          <w:rFonts w:asciiTheme="minorHAnsi" w:hAnsiTheme="minorHAnsi" w:cstheme="minorBidi"/>
          <w:sz w:val="22"/>
          <w:szCs w:val="22"/>
        </w:rPr>
        <w:t>s defending their environment - as</w:t>
      </w:r>
      <w:r w:rsidR="00D265A7" w:rsidRPr="7C071E36">
        <w:rPr>
          <w:rFonts w:asciiTheme="minorHAnsi" w:hAnsiTheme="minorHAnsi" w:cstheme="minorBidi"/>
          <w:sz w:val="22"/>
          <w:szCs w:val="22"/>
        </w:rPr>
        <w:t xml:space="preserve"> documented in CAFOD’s 2021 report, </w:t>
      </w:r>
      <w:hyperlink r:id="rId14" w:history="1">
        <w:r w:rsidR="00D265A7" w:rsidRPr="7C071E36">
          <w:rPr>
            <w:rStyle w:val="Hyperlink"/>
            <w:rFonts w:asciiTheme="minorHAnsi" w:hAnsiTheme="minorHAnsi" w:cstheme="minorBidi"/>
            <w:sz w:val="22"/>
            <w:szCs w:val="22"/>
          </w:rPr>
          <w:t>Protecting ou</w:t>
        </w:r>
        <w:r w:rsidR="00D265A7" w:rsidRPr="7C071E36">
          <w:rPr>
            <w:rStyle w:val="Hyperlink"/>
            <w:rFonts w:asciiTheme="minorHAnsi" w:hAnsiTheme="minorHAnsi" w:cstheme="minorBidi"/>
            <w:sz w:val="22"/>
            <w:szCs w:val="22"/>
          </w:rPr>
          <w:t>r</w:t>
        </w:r>
        <w:r w:rsidR="00D265A7" w:rsidRPr="7C071E36">
          <w:rPr>
            <w:rStyle w:val="Hyperlink"/>
            <w:rFonts w:asciiTheme="minorHAnsi" w:hAnsiTheme="minorHAnsi" w:cstheme="minorBidi"/>
            <w:sz w:val="22"/>
            <w:szCs w:val="22"/>
          </w:rPr>
          <w:t xml:space="preserve"> Common Home: Land and environmental human rights defenders in Latin America</w:t>
        </w:r>
      </w:hyperlink>
      <w:r w:rsidR="00D265A7" w:rsidRPr="7C071E36">
        <w:rPr>
          <w:rFonts w:asciiTheme="minorHAnsi" w:hAnsiTheme="minorHAnsi" w:cstheme="minorBidi"/>
          <w:sz w:val="22"/>
          <w:szCs w:val="22"/>
        </w:rPr>
        <w:t xml:space="preserve">. </w:t>
      </w:r>
      <w:r w:rsidRPr="7C071E36">
        <w:rPr>
          <w:rFonts w:asciiTheme="minorHAnsi" w:hAnsiTheme="minorHAnsi" w:cstheme="minorBidi"/>
          <w:color w:val="0C0F14"/>
          <w:sz w:val="22"/>
          <w:szCs w:val="22"/>
          <w:shd w:val="clear" w:color="auto" w:fill="FFFFFF"/>
        </w:rPr>
        <w:t>In the case of soy</w:t>
      </w:r>
      <w:r w:rsidR="0090215E" w:rsidRPr="7C071E36">
        <w:rPr>
          <w:rFonts w:asciiTheme="minorHAnsi" w:hAnsiTheme="minorHAnsi" w:cstheme="minorBidi"/>
          <w:color w:val="0C0F14"/>
          <w:sz w:val="22"/>
          <w:szCs w:val="22"/>
          <w:shd w:val="clear" w:color="auto" w:fill="FFFFFF"/>
        </w:rPr>
        <w:t xml:space="preserve"> farms</w:t>
      </w:r>
      <w:r w:rsidRPr="7C071E36">
        <w:rPr>
          <w:rFonts w:asciiTheme="minorHAnsi" w:hAnsiTheme="minorHAnsi" w:cstheme="minorBidi"/>
          <w:color w:val="0C0F14"/>
          <w:sz w:val="22"/>
          <w:szCs w:val="22"/>
          <w:shd w:val="clear" w:color="auto" w:fill="FFFFFF"/>
        </w:rPr>
        <w:t xml:space="preserve">, land is grabbed from communities through </w:t>
      </w:r>
      <w:r w:rsidR="00B52BA1" w:rsidRPr="7C071E36">
        <w:rPr>
          <w:rFonts w:asciiTheme="minorHAnsi" w:hAnsiTheme="minorHAnsi" w:cstheme="minorBidi"/>
          <w:color w:val="0C0F14"/>
          <w:sz w:val="22"/>
          <w:szCs w:val="22"/>
          <w:shd w:val="clear" w:color="auto" w:fill="FFFFFF"/>
        </w:rPr>
        <w:t>the forging of land contracts</w:t>
      </w:r>
      <w:r w:rsidRPr="7C071E36">
        <w:rPr>
          <w:rFonts w:asciiTheme="minorHAnsi" w:hAnsiTheme="minorHAnsi" w:cstheme="minorBidi"/>
          <w:color w:val="0C0F14"/>
          <w:sz w:val="22"/>
          <w:szCs w:val="22"/>
          <w:shd w:val="clear" w:color="auto" w:fill="FFFFFF"/>
        </w:rPr>
        <w:t xml:space="preserve"> and</w:t>
      </w:r>
      <w:r w:rsidR="00B52BA1" w:rsidRPr="7C071E36">
        <w:rPr>
          <w:rFonts w:asciiTheme="minorHAnsi" w:hAnsiTheme="minorHAnsi" w:cstheme="minorBidi"/>
          <w:color w:val="0C0F14"/>
          <w:sz w:val="22"/>
          <w:szCs w:val="22"/>
          <w:shd w:val="clear" w:color="auto" w:fill="FFFFFF"/>
        </w:rPr>
        <w:t xml:space="preserve"> the </w:t>
      </w:r>
      <w:r w:rsidR="00B52BA1" w:rsidRPr="7C071E36">
        <w:rPr>
          <w:rFonts w:asciiTheme="minorHAnsi" w:hAnsiTheme="minorHAnsi" w:cstheme="minorBidi"/>
          <w:color w:val="231F20"/>
          <w:sz w:val="22"/>
          <w:szCs w:val="22"/>
        </w:rPr>
        <w:t>recruitment of ar</w:t>
      </w:r>
      <w:r w:rsidR="006E4476" w:rsidRPr="7C071E36">
        <w:rPr>
          <w:rFonts w:asciiTheme="minorHAnsi" w:hAnsiTheme="minorHAnsi" w:cstheme="minorBidi"/>
          <w:color w:val="231F20"/>
          <w:sz w:val="22"/>
          <w:szCs w:val="22"/>
        </w:rPr>
        <w:t>med groups</w:t>
      </w:r>
      <w:r w:rsidR="4E84FB1E" w:rsidRPr="7C071E36">
        <w:rPr>
          <w:rFonts w:asciiTheme="minorHAnsi" w:hAnsiTheme="minorHAnsi" w:cstheme="minorBidi"/>
          <w:color w:val="231F20"/>
          <w:sz w:val="22"/>
          <w:szCs w:val="22"/>
        </w:rPr>
        <w:t>.</w:t>
      </w:r>
      <w:r w:rsidR="00082A32" w:rsidRPr="7C071E36">
        <w:rPr>
          <w:rFonts w:asciiTheme="minorHAnsi" w:hAnsiTheme="minorHAnsi" w:cstheme="minorBidi"/>
          <w:color w:val="231F20"/>
          <w:sz w:val="22"/>
          <w:szCs w:val="22"/>
        </w:rPr>
        <w:t xml:space="preserve"> </w:t>
      </w:r>
      <w:r w:rsidR="00FE514D" w:rsidRPr="7C071E36">
        <w:rPr>
          <w:rFonts w:asciiTheme="minorHAnsi" w:hAnsiTheme="minorHAnsi" w:cstheme="minorBidi"/>
          <w:color w:val="000000"/>
          <w:sz w:val="22"/>
          <w:szCs w:val="22"/>
        </w:rPr>
        <w:t xml:space="preserve">Many families in this area live in encampments </w:t>
      </w:r>
      <w:r w:rsidR="00FE514D" w:rsidRPr="7C071E36">
        <w:rPr>
          <w:rFonts w:asciiTheme="minorHAnsi" w:hAnsiTheme="minorHAnsi" w:cstheme="minorBidi"/>
          <w:color w:val="000000" w:themeColor="text1"/>
          <w:sz w:val="22"/>
          <w:szCs w:val="22"/>
        </w:rPr>
        <w:t>without basic services and are under threat of eviction</w:t>
      </w:r>
      <w:r w:rsidR="726CF044" w:rsidRPr="7C071E36">
        <w:rPr>
          <w:rFonts w:asciiTheme="minorHAnsi" w:hAnsiTheme="minorHAnsi" w:cstheme="minorBidi"/>
          <w:color w:val="000000" w:themeColor="text1"/>
          <w:sz w:val="22"/>
          <w:szCs w:val="22"/>
        </w:rPr>
        <w:t>.</w:t>
      </w:r>
      <w:r w:rsidR="5F6A233E" w:rsidRPr="7C071E36">
        <w:rPr>
          <w:rFonts w:asciiTheme="minorHAnsi" w:hAnsiTheme="minorHAnsi" w:cstheme="minorBidi"/>
          <w:color w:val="000000" w:themeColor="text1"/>
          <w:sz w:val="22"/>
          <w:szCs w:val="22"/>
        </w:rPr>
        <w:t xml:space="preserve"> If communities </w:t>
      </w:r>
      <w:r w:rsidR="45766837" w:rsidRPr="7C071E36">
        <w:rPr>
          <w:rFonts w:asciiTheme="minorHAnsi" w:hAnsiTheme="minorHAnsi" w:cstheme="minorBidi"/>
          <w:color w:val="000000" w:themeColor="text1"/>
          <w:sz w:val="22"/>
          <w:szCs w:val="22"/>
        </w:rPr>
        <w:t xml:space="preserve">use land productively, they can be granted communal land rights under Brazilian law, but </w:t>
      </w:r>
      <w:r w:rsidR="1F637852" w:rsidRPr="7C071E36">
        <w:rPr>
          <w:rFonts w:asciiTheme="minorHAnsi" w:hAnsiTheme="minorHAnsi" w:cstheme="minorBidi"/>
          <w:color w:val="000000" w:themeColor="text1"/>
          <w:sz w:val="22"/>
          <w:szCs w:val="22"/>
        </w:rPr>
        <w:t xml:space="preserve">many suffer years of </w:t>
      </w:r>
      <w:r w:rsidR="3A3FF4DD" w:rsidRPr="7C071E36">
        <w:rPr>
          <w:rFonts w:asciiTheme="minorHAnsi" w:hAnsiTheme="minorHAnsi" w:cstheme="minorBidi"/>
          <w:color w:val="000000" w:themeColor="text1"/>
          <w:sz w:val="22"/>
          <w:szCs w:val="22"/>
        </w:rPr>
        <w:t xml:space="preserve">battling </w:t>
      </w:r>
      <w:r w:rsidR="00B52BA1" w:rsidRPr="7C071E36">
        <w:rPr>
          <w:rFonts w:asciiTheme="minorHAnsi" w:hAnsiTheme="minorHAnsi" w:cstheme="minorBidi"/>
          <w:color w:val="000000"/>
          <w:sz w:val="22"/>
          <w:szCs w:val="22"/>
        </w:rPr>
        <w:t xml:space="preserve">administrative barriers, court cases, </w:t>
      </w:r>
      <w:proofErr w:type="gramStart"/>
      <w:r w:rsidR="00B52BA1" w:rsidRPr="7C071E36">
        <w:rPr>
          <w:rFonts w:asciiTheme="minorHAnsi" w:hAnsiTheme="minorHAnsi" w:cstheme="minorBidi"/>
          <w:color w:val="000000"/>
          <w:sz w:val="22"/>
          <w:szCs w:val="22"/>
        </w:rPr>
        <w:t>violence</w:t>
      </w:r>
      <w:proofErr w:type="gramEnd"/>
      <w:r w:rsidR="00B52BA1" w:rsidRPr="7C071E36">
        <w:rPr>
          <w:rFonts w:asciiTheme="minorHAnsi" w:hAnsiTheme="minorHAnsi" w:cstheme="minorBidi"/>
          <w:color w:val="000000"/>
          <w:sz w:val="22"/>
          <w:szCs w:val="22"/>
        </w:rPr>
        <w:t xml:space="preserve"> and intimidation </w:t>
      </w:r>
      <w:r w:rsidR="7A9D4C07" w:rsidRPr="7C071E36">
        <w:rPr>
          <w:rFonts w:asciiTheme="minorHAnsi" w:hAnsiTheme="minorHAnsi" w:cstheme="minorBidi"/>
          <w:color w:val="000000"/>
          <w:sz w:val="22"/>
          <w:szCs w:val="22"/>
        </w:rPr>
        <w:t xml:space="preserve">to attain their rights. </w:t>
      </w:r>
    </w:p>
    <w:p w14:paraId="486DC2D3" w14:textId="483B478F" w:rsidR="00B52BA1" w:rsidRPr="00082A32" w:rsidRDefault="00FE514D" w:rsidP="7C071E36">
      <w:pPr>
        <w:pStyle w:val="NormalWeb"/>
        <w:shd w:val="clear" w:color="auto" w:fill="FFFFFF" w:themeFill="background1"/>
        <w:spacing w:before="120" w:beforeAutospacing="0" w:after="120" w:afterAutospacing="0"/>
        <w:textAlignment w:val="baseline"/>
        <w:rPr>
          <w:rFonts w:asciiTheme="minorHAnsi" w:hAnsiTheme="minorHAnsi" w:cstheme="minorBidi"/>
          <w:color w:val="231F20"/>
          <w:sz w:val="22"/>
          <w:szCs w:val="22"/>
        </w:rPr>
      </w:pPr>
      <w:r w:rsidRPr="7C071E36">
        <w:rPr>
          <w:rFonts w:asciiTheme="minorHAnsi" w:hAnsiTheme="minorHAnsi" w:cstheme="minorBidi"/>
          <w:color w:val="231F20"/>
          <w:sz w:val="22"/>
          <w:szCs w:val="22"/>
          <w:shd w:val="clear" w:color="auto" w:fill="FFFFFF"/>
        </w:rPr>
        <w:t xml:space="preserve">The destruction of the </w:t>
      </w:r>
      <w:proofErr w:type="spellStart"/>
      <w:r w:rsidRPr="7C071E36">
        <w:rPr>
          <w:rFonts w:asciiTheme="minorHAnsi" w:hAnsiTheme="minorHAnsi" w:cstheme="minorBidi"/>
          <w:color w:val="231F20"/>
          <w:sz w:val="22"/>
          <w:szCs w:val="22"/>
          <w:shd w:val="clear" w:color="auto" w:fill="FFFFFF"/>
        </w:rPr>
        <w:t>Cerrado</w:t>
      </w:r>
      <w:proofErr w:type="spellEnd"/>
      <w:r w:rsidRPr="7C071E36">
        <w:rPr>
          <w:rFonts w:asciiTheme="minorHAnsi" w:hAnsiTheme="minorHAnsi" w:cstheme="minorBidi"/>
          <w:color w:val="231F20"/>
          <w:sz w:val="22"/>
          <w:szCs w:val="22"/>
          <w:shd w:val="clear" w:color="auto" w:fill="FFFFFF"/>
        </w:rPr>
        <w:t xml:space="preserve"> land and the Amazon rainforest </w:t>
      </w:r>
      <w:r w:rsidR="0CB3E748" w:rsidRPr="7C071E36">
        <w:rPr>
          <w:rFonts w:asciiTheme="minorHAnsi" w:hAnsiTheme="minorHAnsi" w:cstheme="minorBidi"/>
          <w:color w:val="231F20"/>
          <w:sz w:val="22"/>
          <w:szCs w:val="22"/>
          <w:shd w:val="clear" w:color="auto" w:fill="FFFFFF"/>
        </w:rPr>
        <w:t>i</w:t>
      </w:r>
      <w:r w:rsidRPr="7C071E36">
        <w:rPr>
          <w:rFonts w:asciiTheme="minorHAnsi" w:hAnsiTheme="minorHAnsi" w:cstheme="minorBidi"/>
          <w:color w:val="231F20"/>
          <w:sz w:val="22"/>
          <w:szCs w:val="22"/>
          <w:shd w:val="clear" w:color="auto" w:fill="FFFFFF"/>
        </w:rPr>
        <w:t>s a result of th</w:t>
      </w:r>
      <w:r w:rsidR="7A0BD754" w:rsidRPr="7C071E36">
        <w:rPr>
          <w:rFonts w:asciiTheme="minorHAnsi" w:hAnsiTheme="minorHAnsi" w:cstheme="minorBidi"/>
          <w:color w:val="231F20"/>
          <w:sz w:val="22"/>
          <w:szCs w:val="22"/>
          <w:shd w:val="clear" w:color="auto" w:fill="FFFFFF"/>
        </w:rPr>
        <w:t>e</w:t>
      </w:r>
      <w:r w:rsidRPr="7C071E36">
        <w:rPr>
          <w:rFonts w:asciiTheme="minorHAnsi" w:hAnsiTheme="minorHAnsi" w:cstheme="minorBidi"/>
          <w:color w:val="231F20"/>
          <w:sz w:val="22"/>
          <w:szCs w:val="22"/>
          <w:shd w:val="clear" w:color="auto" w:fill="FFFFFF"/>
        </w:rPr>
        <w:t xml:space="preserve"> expansion of soy monocultures</w:t>
      </w:r>
      <w:r w:rsidR="1051A637" w:rsidRPr="7C071E36">
        <w:rPr>
          <w:rFonts w:asciiTheme="minorHAnsi" w:hAnsiTheme="minorHAnsi" w:cstheme="minorBidi"/>
          <w:color w:val="231F20"/>
          <w:sz w:val="22"/>
          <w:szCs w:val="22"/>
          <w:shd w:val="clear" w:color="auto" w:fill="FFFFFF"/>
        </w:rPr>
        <w:t xml:space="preserve">. </w:t>
      </w:r>
      <w:r w:rsidRPr="7C071E36">
        <w:rPr>
          <w:rFonts w:asciiTheme="minorHAnsi" w:hAnsiTheme="minorHAnsi" w:cstheme="minorBidi"/>
          <w:color w:val="0C0F14"/>
          <w:sz w:val="22"/>
          <w:szCs w:val="22"/>
          <w:shd w:val="clear" w:color="auto" w:fill="FFFFFF"/>
        </w:rPr>
        <w:t>In 2020, </w:t>
      </w:r>
      <w:hyperlink r:id="rId15" w:history="1">
        <w:r w:rsidRPr="7C071E36">
          <w:rPr>
            <w:rStyle w:val="Hyperlink"/>
            <w:rFonts w:asciiTheme="minorHAnsi" w:hAnsiTheme="minorHAnsi" w:cstheme="minorBidi"/>
            <w:sz w:val="22"/>
            <w:szCs w:val="22"/>
            <w:shd w:val="clear" w:color="auto" w:fill="FFFFFF"/>
          </w:rPr>
          <w:t>Brazil</w:t>
        </w:r>
      </w:hyperlink>
      <w:r w:rsidRPr="7C071E36">
        <w:rPr>
          <w:rFonts w:asciiTheme="minorHAnsi" w:hAnsiTheme="minorHAnsi" w:cstheme="minorBidi"/>
          <w:color w:val="0C0F14"/>
          <w:sz w:val="22"/>
          <w:szCs w:val="22"/>
          <w:shd w:val="clear" w:color="auto" w:fill="FFFFFF"/>
        </w:rPr>
        <w:t> was the largest exporter of </w:t>
      </w:r>
      <w:hyperlink r:id="rId16" w:history="1">
        <w:r w:rsidR="00D265A7" w:rsidRPr="7C071E36">
          <w:rPr>
            <w:rStyle w:val="Hyperlink"/>
            <w:rFonts w:asciiTheme="minorHAnsi" w:hAnsiTheme="minorHAnsi" w:cstheme="minorBidi"/>
            <w:sz w:val="22"/>
            <w:szCs w:val="22"/>
            <w:shd w:val="clear" w:color="auto" w:fill="FFFFFF"/>
          </w:rPr>
          <w:t>s</w:t>
        </w:r>
        <w:r w:rsidRPr="7C071E36">
          <w:rPr>
            <w:rStyle w:val="Hyperlink"/>
            <w:rFonts w:asciiTheme="minorHAnsi" w:hAnsiTheme="minorHAnsi" w:cstheme="minorBidi"/>
            <w:sz w:val="22"/>
            <w:szCs w:val="22"/>
            <w:shd w:val="clear" w:color="auto" w:fill="FFFFFF"/>
          </w:rPr>
          <w:t>oybeans</w:t>
        </w:r>
      </w:hyperlink>
      <w:r w:rsidRPr="7C071E36">
        <w:rPr>
          <w:rFonts w:asciiTheme="minorHAnsi" w:hAnsiTheme="minorHAnsi" w:cstheme="minorBidi"/>
          <w:color w:val="0C0F14"/>
          <w:sz w:val="22"/>
          <w:szCs w:val="22"/>
          <w:shd w:val="clear" w:color="auto" w:fill="FFFFFF"/>
        </w:rPr>
        <w:t> in the world</w:t>
      </w:r>
      <w:r w:rsidR="6D8D1105" w:rsidRPr="7C071E36">
        <w:rPr>
          <w:rFonts w:asciiTheme="minorHAnsi" w:hAnsiTheme="minorHAnsi" w:cstheme="minorBidi"/>
          <w:color w:val="0C0F14"/>
          <w:sz w:val="22"/>
          <w:szCs w:val="22"/>
          <w:shd w:val="clear" w:color="auto" w:fill="FFFFFF"/>
        </w:rPr>
        <w:t xml:space="preserve">. </w:t>
      </w:r>
      <w:r w:rsidR="39AA6F55" w:rsidRPr="7C071E36">
        <w:rPr>
          <w:rFonts w:asciiTheme="minorHAnsi" w:hAnsiTheme="minorHAnsi" w:cstheme="minorBidi"/>
          <w:color w:val="0C0F14"/>
          <w:sz w:val="22"/>
          <w:szCs w:val="22"/>
          <w:shd w:val="clear" w:color="auto" w:fill="FFFFFF"/>
        </w:rPr>
        <w:t>E</w:t>
      </w:r>
      <w:r w:rsidR="6D8D1105" w:rsidRPr="7C071E36">
        <w:rPr>
          <w:rFonts w:asciiTheme="minorHAnsi" w:hAnsiTheme="minorHAnsi" w:cstheme="minorBidi"/>
          <w:color w:val="0C0F14"/>
          <w:sz w:val="22"/>
          <w:szCs w:val="22"/>
          <w:shd w:val="clear" w:color="auto" w:fill="FFFFFF"/>
        </w:rPr>
        <w:t>vidence connect</w:t>
      </w:r>
      <w:r w:rsidR="0D1E8E0E" w:rsidRPr="7C071E36">
        <w:rPr>
          <w:rFonts w:asciiTheme="minorHAnsi" w:hAnsiTheme="minorHAnsi" w:cstheme="minorBidi"/>
          <w:color w:val="0C0F14"/>
          <w:sz w:val="22"/>
          <w:szCs w:val="22"/>
          <w:shd w:val="clear" w:color="auto" w:fill="FFFFFF"/>
        </w:rPr>
        <w:t>s</w:t>
      </w:r>
      <w:r w:rsidR="6D8D1105" w:rsidRPr="7C071E36">
        <w:rPr>
          <w:rFonts w:asciiTheme="minorHAnsi" w:hAnsiTheme="minorHAnsi" w:cstheme="minorBidi"/>
          <w:color w:val="0C0F14"/>
          <w:sz w:val="22"/>
          <w:szCs w:val="22"/>
          <w:shd w:val="clear" w:color="auto" w:fill="FFFFFF"/>
        </w:rPr>
        <w:t xml:space="preserve"> human rights abuses to soy exports to </w:t>
      </w:r>
      <w:hyperlink r:id="rId17" w:history="1">
        <w:r w:rsidRPr="7C071E36">
          <w:rPr>
            <w:rStyle w:val="Hyperlink"/>
            <w:rFonts w:asciiTheme="minorHAnsi" w:hAnsiTheme="minorHAnsi" w:cstheme="minorBidi"/>
            <w:sz w:val="22"/>
            <w:szCs w:val="22"/>
            <w:shd w:val="clear" w:color="auto" w:fill="FFFFFF"/>
          </w:rPr>
          <w:t>UK and European markets</w:t>
        </w:r>
      </w:hyperlink>
      <w:r w:rsidRPr="7C071E36">
        <w:rPr>
          <w:rFonts w:asciiTheme="minorHAnsi" w:hAnsiTheme="minorHAnsi" w:cstheme="minorBidi"/>
          <w:color w:val="0C0F14"/>
          <w:sz w:val="22"/>
          <w:szCs w:val="22"/>
          <w:shd w:val="clear" w:color="auto" w:fill="FFFFFF"/>
        </w:rPr>
        <w:t xml:space="preserve">. </w:t>
      </w:r>
      <w:r w:rsidR="46FD1F5C" w:rsidRPr="7C071E36">
        <w:rPr>
          <w:rFonts w:asciiTheme="minorHAnsi" w:hAnsiTheme="minorHAnsi" w:cstheme="minorBidi"/>
          <w:color w:val="0C0F14"/>
          <w:sz w:val="22"/>
          <w:szCs w:val="22"/>
          <w:shd w:val="clear" w:color="auto" w:fill="FFFFFF"/>
        </w:rPr>
        <w:t>Nonetheless, t</w:t>
      </w:r>
      <w:r w:rsidRPr="7C071E36">
        <w:rPr>
          <w:rFonts w:asciiTheme="minorHAnsi" w:hAnsiTheme="minorHAnsi" w:cstheme="minorBidi"/>
          <w:color w:val="000000"/>
          <w:sz w:val="22"/>
          <w:szCs w:val="22"/>
        </w:rPr>
        <w:t>his year</w:t>
      </w:r>
      <w:r w:rsidR="59ACB066" w:rsidRPr="7C071E36">
        <w:rPr>
          <w:rFonts w:asciiTheme="minorHAnsi" w:hAnsiTheme="minorHAnsi" w:cstheme="minorBidi"/>
          <w:color w:val="000000"/>
          <w:sz w:val="22"/>
          <w:szCs w:val="22"/>
        </w:rPr>
        <w:t xml:space="preserve"> </w:t>
      </w:r>
      <w:r w:rsidRPr="7C071E36">
        <w:rPr>
          <w:rFonts w:asciiTheme="minorHAnsi" w:hAnsiTheme="minorHAnsi" w:cstheme="minorBidi"/>
          <w:color w:val="000000"/>
          <w:sz w:val="22"/>
          <w:szCs w:val="22"/>
        </w:rPr>
        <w:t>the International Finance Corporation (IFC) approve</w:t>
      </w:r>
      <w:r w:rsidR="0182E80C" w:rsidRPr="7C071E36">
        <w:rPr>
          <w:rFonts w:asciiTheme="minorHAnsi" w:hAnsiTheme="minorHAnsi" w:cstheme="minorBidi"/>
          <w:color w:val="000000"/>
          <w:sz w:val="22"/>
          <w:szCs w:val="22"/>
        </w:rPr>
        <w:t>d</w:t>
      </w:r>
      <w:r w:rsidRPr="7C071E36">
        <w:rPr>
          <w:rFonts w:asciiTheme="minorHAnsi" w:hAnsiTheme="minorHAnsi" w:cstheme="minorBidi"/>
          <w:color w:val="000000"/>
          <w:sz w:val="22"/>
          <w:szCs w:val="22"/>
        </w:rPr>
        <w:t xml:space="preserve"> a </w:t>
      </w:r>
      <w:hyperlink r:id="rId18">
        <w:r w:rsidRPr="7C071E36">
          <w:rPr>
            <w:rStyle w:val="Hyperlink"/>
            <w:rFonts w:asciiTheme="minorHAnsi" w:hAnsiTheme="minorHAnsi" w:cstheme="minorBidi"/>
            <w:sz w:val="22"/>
            <w:szCs w:val="22"/>
          </w:rPr>
          <w:t>$200 million loan to Louis Dreyfus Company Brazil (LDC)</w:t>
        </w:r>
      </w:hyperlink>
      <w:r w:rsidRPr="7C071E36">
        <w:rPr>
          <w:rFonts w:asciiTheme="minorHAnsi" w:hAnsiTheme="minorHAnsi" w:cstheme="minorBidi"/>
          <w:color w:val="000000"/>
          <w:sz w:val="22"/>
          <w:szCs w:val="22"/>
        </w:rPr>
        <w:t xml:space="preserve"> to support commodity feed crop production in the threatened </w:t>
      </w:r>
      <w:proofErr w:type="spellStart"/>
      <w:r w:rsidRPr="7C071E36">
        <w:rPr>
          <w:rFonts w:asciiTheme="minorHAnsi" w:hAnsiTheme="minorHAnsi" w:cstheme="minorBidi"/>
          <w:color w:val="000000"/>
          <w:sz w:val="22"/>
          <w:szCs w:val="22"/>
        </w:rPr>
        <w:t>Cerrado</w:t>
      </w:r>
      <w:proofErr w:type="spellEnd"/>
      <w:r w:rsidRPr="7C071E36">
        <w:rPr>
          <w:rFonts w:asciiTheme="minorHAnsi" w:hAnsiTheme="minorHAnsi" w:cstheme="minorBidi"/>
          <w:color w:val="000000"/>
          <w:sz w:val="22"/>
          <w:szCs w:val="22"/>
        </w:rPr>
        <w:t xml:space="preserve"> biome of Brazil. </w:t>
      </w:r>
    </w:p>
    <w:p w14:paraId="5FA1F0D7" w14:textId="100A931A" w:rsidR="00B52BA1" w:rsidRPr="00082A32" w:rsidRDefault="00D265A7" w:rsidP="7C071E36">
      <w:pPr>
        <w:pStyle w:val="NormalWeb"/>
        <w:shd w:val="clear" w:color="auto" w:fill="FFFFFF" w:themeFill="background1"/>
        <w:spacing w:before="120" w:beforeAutospacing="0" w:after="120" w:afterAutospacing="0"/>
        <w:textAlignment w:val="baseline"/>
        <w:rPr>
          <w:rFonts w:asciiTheme="minorHAnsi" w:hAnsiTheme="minorHAnsi" w:cstheme="minorBidi"/>
          <w:sz w:val="22"/>
          <w:szCs w:val="22"/>
        </w:rPr>
      </w:pPr>
      <w:r w:rsidRPr="7C071E36">
        <w:rPr>
          <w:rFonts w:asciiTheme="minorHAnsi" w:hAnsiTheme="minorHAnsi" w:cstheme="minorBidi"/>
          <w:color w:val="000000" w:themeColor="text1"/>
          <w:sz w:val="22"/>
          <w:szCs w:val="22"/>
        </w:rPr>
        <w:t xml:space="preserve">Violence against </w:t>
      </w:r>
      <w:r w:rsidRPr="7C071E36">
        <w:rPr>
          <w:rFonts w:asciiTheme="minorHAnsi" w:hAnsiTheme="minorHAnsi" w:cstheme="minorBidi"/>
          <w:sz w:val="22"/>
          <w:szCs w:val="22"/>
        </w:rPr>
        <w:t xml:space="preserve">indigenous peoples, Afro-descendant and campesino communities is enabled by a failure to implement, </w:t>
      </w:r>
      <w:hyperlink r:id="rId19">
        <w:r w:rsidRPr="7C071E36">
          <w:rPr>
            <w:rStyle w:val="Hyperlink"/>
            <w:rFonts w:asciiTheme="minorHAnsi" w:hAnsiTheme="minorHAnsi" w:cstheme="minorBidi"/>
            <w:sz w:val="22"/>
            <w:szCs w:val="22"/>
          </w:rPr>
          <w:t>loopholes in</w:t>
        </w:r>
        <w:r w:rsidR="58301C49" w:rsidRPr="7C071E36">
          <w:rPr>
            <w:rStyle w:val="Hyperlink"/>
            <w:rFonts w:asciiTheme="minorHAnsi" w:hAnsiTheme="minorHAnsi" w:cstheme="minorBidi"/>
            <w:sz w:val="22"/>
            <w:szCs w:val="22"/>
          </w:rPr>
          <w:t>,</w:t>
        </w:r>
      </w:hyperlink>
      <w:r w:rsidRPr="7C071E36">
        <w:rPr>
          <w:rFonts w:asciiTheme="minorHAnsi" w:hAnsiTheme="minorHAnsi" w:cstheme="minorBidi"/>
          <w:sz w:val="22"/>
          <w:szCs w:val="22"/>
        </w:rPr>
        <w:t xml:space="preserve"> and the weakening of</w:t>
      </w:r>
      <w:r w:rsidR="1C13CA13" w:rsidRPr="7C071E36">
        <w:rPr>
          <w:rFonts w:asciiTheme="minorHAnsi" w:hAnsiTheme="minorHAnsi" w:cstheme="minorBidi"/>
          <w:sz w:val="22"/>
          <w:szCs w:val="22"/>
        </w:rPr>
        <w:t>,</w:t>
      </w:r>
      <w:r w:rsidRPr="7C071E36">
        <w:rPr>
          <w:rFonts w:asciiTheme="minorHAnsi" w:hAnsiTheme="minorHAnsi" w:cstheme="minorBidi"/>
          <w:sz w:val="22"/>
          <w:szCs w:val="22"/>
        </w:rPr>
        <w:t xml:space="preserve"> land and environmental law. Brazil’s f</w:t>
      </w:r>
      <w:r w:rsidR="00D660E6" w:rsidRPr="7C071E36">
        <w:rPr>
          <w:rFonts w:asciiTheme="minorHAnsi" w:hAnsiTheme="minorHAnsi" w:cstheme="minorBidi"/>
          <w:color w:val="000000" w:themeColor="text1"/>
          <w:sz w:val="22"/>
          <w:szCs w:val="22"/>
        </w:rPr>
        <w:t xml:space="preserve">ormer president had </w:t>
      </w:r>
      <w:r w:rsidRPr="7C071E36">
        <w:rPr>
          <w:rFonts w:asciiTheme="minorHAnsi" w:hAnsiTheme="minorHAnsi" w:cstheme="minorBidi"/>
          <w:color w:val="000000" w:themeColor="text1"/>
          <w:sz w:val="22"/>
          <w:szCs w:val="22"/>
        </w:rPr>
        <w:t>pushed</w:t>
      </w:r>
      <w:r w:rsidR="00D660E6" w:rsidRPr="7C071E36">
        <w:rPr>
          <w:rFonts w:asciiTheme="minorHAnsi" w:hAnsiTheme="minorHAnsi" w:cstheme="minorBidi"/>
          <w:color w:val="000000" w:themeColor="text1"/>
          <w:sz w:val="22"/>
          <w:szCs w:val="22"/>
        </w:rPr>
        <w:t xml:space="preserve"> forward </w:t>
      </w:r>
      <w:r w:rsidR="016C2088" w:rsidRPr="7C071E36">
        <w:rPr>
          <w:rFonts w:asciiTheme="minorHAnsi" w:hAnsiTheme="minorHAnsi" w:cstheme="minorBidi"/>
          <w:color w:val="000000" w:themeColor="text1"/>
          <w:sz w:val="22"/>
          <w:szCs w:val="22"/>
        </w:rPr>
        <w:t xml:space="preserve">a </w:t>
      </w:r>
      <w:r w:rsidR="00366A82" w:rsidRPr="7C071E36">
        <w:rPr>
          <w:rFonts w:asciiTheme="minorHAnsi" w:hAnsiTheme="minorHAnsi" w:cstheme="minorBidi"/>
          <w:sz w:val="22"/>
          <w:szCs w:val="22"/>
        </w:rPr>
        <w:t>set of policy proposals to weaken environmental legislation</w:t>
      </w:r>
      <w:r w:rsidR="2219ADEF" w:rsidRPr="7C071E36">
        <w:rPr>
          <w:rFonts w:asciiTheme="minorHAnsi" w:hAnsiTheme="minorHAnsi" w:cstheme="minorBidi"/>
          <w:sz w:val="22"/>
          <w:szCs w:val="22"/>
        </w:rPr>
        <w:t>,</w:t>
      </w:r>
      <w:r w:rsidR="00D660E6" w:rsidRPr="7C071E36">
        <w:rPr>
          <w:rFonts w:asciiTheme="minorHAnsi" w:hAnsiTheme="minorHAnsi" w:cstheme="minorBidi"/>
          <w:sz w:val="22"/>
          <w:szCs w:val="22"/>
        </w:rPr>
        <w:t xml:space="preserve"> which would</w:t>
      </w:r>
      <w:r w:rsidR="00366A82" w:rsidRPr="7C071E36">
        <w:rPr>
          <w:rFonts w:asciiTheme="minorHAnsi" w:hAnsiTheme="minorHAnsi" w:cstheme="minorBidi"/>
          <w:sz w:val="22"/>
          <w:szCs w:val="22"/>
        </w:rPr>
        <w:t xml:space="preserve"> enable soy producers and others to </w:t>
      </w:r>
      <w:proofErr w:type="gramStart"/>
      <w:r w:rsidR="00366A82" w:rsidRPr="7C071E36">
        <w:rPr>
          <w:rFonts w:asciiTheme="minorHAnsi" w:hAnsiTheme="minorHAnsi" w:cstheme="minorBidi"/>
          <w:sz w:val="22"/>
          <w:szCs w:val="22"/>
        </w:rPr>
        <w:t>more easily deforest</w:t>
      </w:r>
      <w:r w:rsidR="7091C829" w:rsidRPr="7C071E36">
        <w:rPr>
          <w:rFonts w:asciiTheme="minorHAnsi" w:hAnsiTheme="minorHAnsi" w:cstheme="minorBidi"/>
          <w:sz w:val="22"/>
          <w:szCs w:val="22"/>
        </w:rPr>
        <w:t xml:space="preserve"> and expand</w:t>
      </w:r>
      <w:r w:rsidR="00366A82" w:rsidRPr="7C071E36">
        <w:rPr>
          <w:rFonts w:asciiTheme="minorHAnsi" w:hAnsiTheme="minorHAnsi" w:cstheme="minorBidi"/>
          <w:sz w:val="22"/>
          <w:szCs w:val="22"/>
        </w:rPr>
        <w:t xml:space="preserve"> production</w:t>
      </w:r>
      <w:proofErr w:type="gramEnd"/>
      <w:r w:rsidR="00366A82" w:rsidRPr="7C071E36">
        <w:rPr>
          <w:rFonts w:asciiTheme="minorHAnsi" w:hAnsiTheme="minorHAnsi" w:cstheme="minorBidi"/>
          <w:sz w:val="22"/>
          <w:szCs w:val="22"/>
        </w:rPr>
        <w:t>. These policy proposals include the weakening of environmental licensing of mega-projects</w:t>
      </w:r>
      <w:r w:rsidR="0F6A1CE5" w:rsidRPr="7C071E36">
        <w:rPr>
          <w:rFonts w:asciiTheme="minorHAnsi" w:hAnsiTheme="minorHAnsi" w:cstheme="minorBidi"/>
          <w:sz w:val="22"/>
          <w:szCs w:val="22"/>
        </w:rPr>
        <w:t>;</w:t>
      </w:r>
      <w:r w:rsidR="00366A82" w:rsidRPr="7C071E36">
        <w:rPr>
          <w:rFonts w:asciiTheme="minorHAnsi" w:hAnsiTheme="minorHAnsi" w:cstheme="minorBidi"/>
          <w:sz w:val="22"/>
          <w:szCs w:val="22"/>
        </w:rPr>
        <w:t xml:space="preserve"> weakening of land titling procedures effectively providing an amnesty for illegally grabbed and illegally deforested land</w:t>
      </w:r>
      <w:r w:rsidR="6374C8BD" w:rsidRPr="7C071E36">
        <w:rPr>
          <w:rFonts w:asciiTheme="minorHAnsi" w:hAnsiTheme="minorHAnsi" w:cstheme="minorBidi"/>
          <w:sz w:val="22"/>
          <w:szCs w:val="22"/>
        </w:rPr>
        <w:t>;</w:t>
      </w:r>
      <w:r w:rsidR="00366A82" w:rsidRPr="7C071E36">
        <w:rPr>
          <w:rFonts w:asciiTheme="minorHAnsi" w:hAnsiTheme="minorHAnsi" w:cstheme="minorBidi"/>
          <w:sz w:val="22"/>
          <w:szCs w:val="22"/>
        </w:rPr>
        <w:t xml:space="preserve"> changing time limit rules on indigenous territories thus making it harder for un-demarcated indigenous land to be recognised</w:t>
      </w:r>
      <w:r w:rsidR="6B8C063A" w:rsidRPr="7C071E36">
        <w:rPr>
          <w:rFonts w:asciiTheme="minorHAnsi" w:hAnsiTheme="minorHAnsi" w:cstheme="minorBidi"/>
          <w:sz w:val="22"/>
          <w:szCs w:val="22"/>
        </w:rPr>
        <w:t>;</w:t>
      </w:r>
      <w:r w:rsidR="00366A82" w:rsidRPr="7C071E36">
        <w:rPr>
          <w:rFonts w:asciiTheme="minorHAnsi" w:hAnsiTheme="minorHAnsi" w:cstheme="minorBidi"/>
          <w:sz w:val="22"/>
          <w:szCs w:val="22"/>
        </w:rPr>
        <w:t xml:space="preserve"> and </w:t>
      </w:r>
      <w:r w:rsidR="00366A82" w:rsidRPr="7C071E36">
        <w:rPr>
          <w:rFonts w:asciiTheme="minorHAnsi" w:hAnsiTheme="minorHAnsi" w:cstheme="minorBidi"/>
          <w:sz w:val="22"/>
          <w:szCs w:val="22"/>
        </w:rPr>
        <w:lastRenderedPageBreak/>
        <w:t>deregulation of pesticides.</w:t>
      </w:r>
      <w:r w:rsidR="2AEAD55F" w:rsidRPr="7C071E36">
        <w:rPr>
          <w:rFonts w:asciiTheme="minorHAnsi" w:hAnsiTheme="minorHAnsi" w:cstheme="minorBidi"/>
          <w:sz w:val="22"/>
          <w:szCs w:val="22"/>
        </w:rPr>
        <w:t xml:space="preserve"> While the election of a new President in Brazil could signal a change i</w:t>
      </w:r>
      <w:r w:rsidR="70005376" w:rsidRPr="7C071E36">
        <w:rPr>
          <w:rFonts w:asciiTheme="minorHAnsi" w:hAnsiTheme="minorHAnsi" w:cstheme="minorBidi"/>
          <w:sz w:val="22"/>
          <w:szCs w:val="22"/>
        </w:rPr>
        <w:t>n</w:t>
      </w:r>
      <w:r w:rsidR="2AEAD55F" w:rsidRPr="7C071E36">
        <w:rPr>
          <w:rFonts w:asciiTheme="minorHAnsi" w:hAnsiTheme="minorHAnsi" w:cstheme="minorBidi"/>
          <w:sz w:val="22"/>
          <w:szCs w:val="22"/>
        </w:rPr>
        <w:t xml:space="preserve"> policy, these communities remain in danger.</w:t>
      </w:r>
    </w:p>
    <w:p w14:paraId="24B17316" w14:textId="77777777" w:rsidR="003C20B6" w:rsidRPr="003C20B6" w:rsidRDefault="003C20B6" w:rsidP="00082A32">
      <w:pPr>
        <w:spacing w:before="120" w:after="120"/>
        <w:rPr>
          <w:rFonts w:asciiTheme="minorHAnsi" w:eastAsia="Times New Roman" w:hAnsiTheme="minorHAnsi" w:cstheme="minorHAnsi"/>
          <w:b/>
          <w:bCs/>
          <w:i/>
          <w:iCs/>
          <w:lang w:eastAsia="en-GB"/>
        </w:rPr>
      </w:pPr>
      <w:r w:rsidRPr="003C20B6">
        <w:rPr>
          <w:rFonts w:asciiTheme="minorHAnsi" w:eastAsia="Times New Roman" w:hAnsiTheme="minorHAnsi" w:cstheme="minorHAnsi"/>
          <w:b/>
          <w:bCs/>
          <w:i/>
          <w:iCs/>
          <w:lang w:eastAsia="en-GB"/>
        </w:rPr>
        <w:t>E</w:t>
      </w:r>
      <w:r w:rsidRPr="003F7615">
        <w:rPr>
          <w:rFonts w:asciiTheme="minorHAnsi" w:eastAsia="Times New Roman" w:hAnsiTheme="minorHAnsi" w:cstheme="minorHAnsi"/>
          <w:b/>
          <w:bCs/>
          <w:i/>
          <w:iCs/>
          <w:lang w:eastAsia="en-GB"/>
        </w:rPr>
        <w:t>xamples of laws, policies, or campaigns that have successfully prevented or reduced violence in a food system</w:t>
      </w:r>
      <w:r w:rsidRPr="003C20B6">
        <w:rPr>
          <w:rFonts w:asciiTheme="minorHAnsi" w:eastAsia="Times New Roman" w:hAnsiTheme="minorHAnsi" w:cstheme="minorHAnsi"/>
          <w:b/>
          <w:bCs/>
          <w:i/>
          <w:iCs/>
          <w:lang w:eastAsia="en-GB"/>
        </w:rPr>
        <w:t xml:space="preserve"> and how authorities and people have created of sanctuary or protection from violence within food systems</w:t>
      </w:r>
    </w:p>
    <w:p w14:paraId="0D022185" w14:textId="7E56F5B5" w:rsidR="00FE514D" w:rsidRPr="008D342D" w:rsidRDefault="00FE514D" w:rsidP="7C071E36">
      <w:pPr>
        <w:spacing w:before="120" w:after="120"/>
        <w:rPr>
          <w:rFonts w:asciiTheme="minorHAnsi" w:eastAsia="Times New Roman" w:hAnsiTheme="minorHAnsi" w:cstheme="minorBidi"/>
          <w:b/>
          <w:bCs/>
          <w:lang w:eastAsia="en-GB"/>
        </w:rPr>
      </w:pPr>
      <w:r w:rsidRPr="7C071E36">
        <w:rPr>
          <w:rFonts w:asciiTheme="minorHAnsi" w:hAnsiTheme="minorHAnsi" w:cstheme="minorBidi"/>
          <w:spacing w:val="4"/>
        </w:rPr>
        <w:t>CAFOD’s partner</w:t>
      </w:r>
      <w:r w:rsidRPr="7C071E36">
        <w:rPr>
          <w:rFonts w:asciiTheme="minorHAnsi" w:hAnsiTheme="minorHAnsi" w:cstheme="minorBidi"/>
          <w:color w:val="4A4A4A"/>
          <w:spacing w:val="4"/>
        </w:rPr>
        <w:t xml:space="preserve"> </w:t>
      </w:r>
      <w:r w:rsidR="003C20B6" w:rsidRPr="7C071E36">
        <w:rPr>
          <w:rFonts w:asciiTheme="minorHAnsi" w:hAnsiTheme="minorHAnsi" w:cstheme="minorBidi"/>
        </w:rPr>
        <w:t xml:space="preserve">CPT </w:t>
      </w:r>
      <w:proofErr w:type="spellStart"/>
      <w:r w:rsidR="003C20B6" w:rsidRPr="7C071E36">
        <w:rPr>
          <w:rFonts w:asciiTheme="minorHAnsi" w:hAnsiTheme="minorHAnsi" w:cstheme="minorBidi"/>
        </w:rPr>
        <w:t>Maraba</w:t>
      </w:r>
      <w:proofErr w:type="spellEnd"/>
      <w:r w:rsidR="003C20B6" w:rsidRPr="7C071E36">
        <w:rPr>
          <w:rFonts w:asciiTheme="minorHAnsi" w:hAnsiTheme="minorHAnsi" w:cstheme="minorBidi"/>
        </w:rPr>
        <w:t xml:space="preserve"> </w:t>
      </w:r>
      <w:proofErr w:type="spellStart"/>
      <w:r w:rsidR="003C20B6" w:rsidRPr="7C071E36">
        <w:rPr>
          <w:rFonts w:asciiTheme="minorHAnsi" w:hAnsiTheme="minorHAnsi" w:cstheme="minorBidi"/>
        </w:rPr>
        <w:t>Xinguara</w:t>
      </w:r>
      <w:proofErr w:type="spellEnd"/>
      <w:r w:rsidR="003C20B6" w:rsidRPr="7C071E36">
        <w:rPr>
          <w:rFonts w:asciiTheme="minorHAnsi" w:hAnsiTheme="minorHAnsi" w:cstheme="minorBidi"/>
        </w:rPr>
        <w:t xml:space="preserve"> supports</w:t>
      </w:r>
      <w:r w:rsidR="21CC96AB" w:rsidRPr="7C071E36">
        <w:rPr>
          <w:rFonts w:asciiTheme="minorHAnsi" w:hAnsiTheme="minorHAnsi" w:cstheme="minorBidi"/>
        </w:rPr>
        <w:t xml:space="preserve"> communities </w:t>
      </w:r>
      <w:r w:rsidR="003C20B6" w:rsidRPr="7C071E36">
        <w:rPr>
          <w:rFonts w:asciiTheme="minorHAnsi" w:hAnsiTheme="minorHAnsi" w:cstheme="minorBidi"/>
        </w:rPr>
        <w:t>in the following ways:</w:t>
      </w:r>
    </w:p>
    <w:p w14:paraId="022F0726" w14:textId="6DFEAAC9" w:rsidR="5F1B3BD6" w:rsidRDefault="5F1B3BD6" w:rsidP="7C071E36">
      <w:pPr>
        <w:pStyle w:val="ListParagraph"/>
        <w:numPr>
          <w:ilvl w:val="0"/>
          <w:numId w:val="3"/>
        </w:numPr>
        <w:spacing w:before="120" w:after="120"/>
        <w:rPr>
          <w:rFonts w:asciiTheme="minorHAnsi" w:hAnsiTheme="minorHAnsi" w:cstheme="minorBidi"/>
        </w:rPr>
      </w:pPr>
      <w:r w:rsidRPr="7C071E36">
        <w:rPr>
          <w:rFonts w:asciiTheme="minorHAnsi" w:hAnsiTheme="minorHAnsi" w:cstheme="minorBidi"/>
        </w:rPr>
        <w:t>Organisational and legal support to help families access land titles</w:t>
      </w:r>
      <w:r w:rsidR="29424B3E" w:rsidRPr="7C071E36">
        <w:rPr>
          <w:rFonts w:asciiTheme="minorHAnsi" w:hAnsiTheme="minorHAnsi" w:cstheme="minorBidi"/>
        </w:rPr>
        <w:t xml:space="preserve"> </w:t>
      </w:r>
    </w:p>
    <w:p w14:paraId="1836D316" w14:textId="15BCED35" w:rsidR="29424B3E" w:rsidRDefault="29424B3E" w:rsidP="7C071E36">
      <w:pPr>
        <w:pStyle w:val="ListParagraph"/>
        <w:numPr>
          <w:ilvl w:val="0"/>
          <w:numId w:val="3"/>
        </w:numPr>
        <w:spacing w:before="120" w:after="120"/>
        <w:rPr>
          <w:rFonts w:asciiTheme="minorHAnsi" w:hAnsiTheme="minorHAnsi" w:cstheme="minorBidi"/>
        </w:rPr>
      </w:pPr>
      <w:r w:rsidRPr="7C071E36">
        <w:rPr>
          <w:rFonts w:asciiTheme="minorHAnsi" w:hAnsiTheme="minorHAnsi" w:cstheme="minorBidi"/>
        </w:rPr>
        <w:t xml:space="preserve">Helping communities produce and commercialise food </w:t>
      </w:r>
      <w:hyperlink r:id="rId20">
        <w:r w:rsidRPr="7C071E36">
          <w:rPr>
            <w:rStyle w:val="Hyperlink"/>
            <w:rFonts w:asciiTheme="minorHAnsi" w:hAnsiTheme="minorHAnsi" w:cstheme="minorBidi"/>
          </w:rPr>
          <w:t>using sustainable farming techniques</w:t>
        </w:r>
      </w:hyperlink>
      <w:r w:rsidRPr="7C071E36">
        <w:rPr>
          <w:rFonts w:asciiTheme="minorHAnsi" w:hAnsiTheme="minorHAnsi" w:cstheme="minorBidi"/>
          <w:color w:val="000000" w:themeColor="text1"/>
        </w:rPr>
        <w:t xml:space="preserve"> that preserve soil, </w:t>
      </w:r>
      <w:proofErr w:type="gramStart"/>
      <w:r w:rsidRPr="7C071E36">
        <w:rPr>
          <w:rFonts w:asciiTheme="minorHAnsi" w:hAnsiTheme="minorHAnsi" w:cstheme="minorBidi"/>
          <w:color w:val="000000" w:themeColor="text1"/>
        </w:rPr>
        <w:t>water</w:t>
      </w:r>
      <w:proofErr w:type="gramEnd"/>
      <w:r w:rsidRPr="7C071E36">
        <w:rPr>
          <w:rFonts w:asciiTheme="minorHAnsi" w:hAnsiTheme="minorHAnsi" w:cstheme="minorBidi"/>
          <w:color w:val="000000" w:themeColor="text1"/>
        </w:rPr>
        <w:t xml:space="preserve"> and natural vegetation, sustaining current and future harvests</w:t>
      </w:r>
    </w:p>
    <w:p w14:paraId="768E5D03" w14:textId="63908979" w:rsidR="29424B3E" w:rsidRDefault="29424B3E" w:rsidP="7C071E36">
      <w:pPr>
        <w:pStyle w:val="ListParagraph"/>
        <w:numPr>
          <w:ilvl w:val="0"/>
          <w:numId w:val="3"/>
        </w:numPr>
        <w:spacing w:before="120" w:after="120"/>
        <w:rPr>
          <w:rFonts w:asciiTheme="minorHAnsi" w:hAnsiTheme="minorHAnsi" w:cstheme="minorBidi"/>
        </w:rPr>
      </w:pPr>
      <w:r w:rsidRPr="7C071E36">
        <w:rPr>
          <w:rFonts w:asciiTheme="minorHAnsi" w:hAnsiTheme="minorHAnsi" w:cstheme="minorBidi"/>
          <w:color w:val="000000" w:themeColor="text1"/>
        </w:rPr>
        <w:t xml:space="preserve">Protecting forest defenders and fighting for justice for those murdered and criminalised </w:t>
      </w:r>
    </w:p>
    <w:p w14:paraId="5A8FBB14" w14:textId="74BECF86" w:rsidR="7C071E36" w:rsidRDefault="00000000" w:rsidP="002B55C9">
      <w:pPr>
        <w:pStyle w:val="NormalWeb"/>
        <w:shd w:val="clear" w:color="auto" w:fill="FFFFFF"/>
        <w:spacing w:before="120" w:beforeAutospacing="0" w:after="120" w:afterAutospacing="0"/>
        <w:textAlignment w:val="baseline"/>
        <w:rPr>
          <w:rFonts w:asciiTheme="minorHAnsi" w:hAnsiTheme="minorHAnsi" w:cstheme="minorBidi"/>
          <w:color w:val="000000" w:themeColor="text1"/>
          <w:sz w:val="22"/>
          <w:szCs w:val="22"/>
        </w:rPr>
      </w:pPr>
      <w:hyperlink r:id="rId21">
        <w:r w:rsidR="003F7615" w:rsidRPr="7C071E36">
          <w:rPr>
            <w:rStyle w:val="Hyperlink"/>
            <w:rFonts w:asciiTheme="minorHAnsi" w:hAnsiTheme="minorHAnsi" w:cstheme="minorBidi"/>
            <w:sz w:val="22"/>
            <w:szCs w:val="22"/>
          </w:rPr>
          <w:t xml:space="preserve">In </w:t>
        </w:r>
        <w:proofErr w:type="spellStart"/>
        <w:r w:rsidR="003F7615" w:rsidRPr="7C071E36">
          <w:rPr>
            <w:rStyle w:val="Hyperlink"/>
            <w:rFonts w:asciiTheme="minorHAnsi" w:hAnsiTheme="minorHAnsi" w:cstheme="minorBidi"/>
            <w:sz w:val="22"/>
            <w:szCs w:val="22"/>
          </w:rPr>
          <w:t>Maraba</w:t>
        </w:r>
        <w:proofErr w:type="spellEnd"/>
      </w:hyperlink>
      <w:r w:rsidR="003F7615" w:rsidRPr="7C071E36">
        <w:rPr>
          <w:rFonts w:asciiTheme="minorHAnsi" w:hAnsiTheme="minorHAnsi" w:cstheme="minorBidi"/>
          <w:color w:val="000000" w:themeColor="text1"/>
          <w:sz w:val="22"/>
          <w:szCs w:val="22"/>
        </w:rPr>
        <w:t xml:space="preserve">, with the legal support of the local church, families received their first formal recognition of land title in 2016, after years of bureaucratic battles, legal setbacks and surviving four evictions. Today, the formal land title recognises their rights and responsibilities to use the land and natural resources sustainably. </w:t>
      </w:r>
    </w:p>
    <w:p w14:paraId="572C42F0" w14:textId="77777777" w:rsidR="002B55C9" w:rsidRDefault="002B55C9" w:rsidP="002B55C9">
      <w:pPr>
        <w:pStyle w:val="NormalWeb"/>
        <w:shd w:val="clear" w:color="auto" w:fill="FFFFFF"/>
        <w:spacing w:before="120" w:beforeAutospacing="0" w:after="120" w:afterAutospacing="0"/>
        <w:textAlignment w:val="baseline"/>
      </w:pPr>
    </w:p>
    <w:p w14:paraId="572DF6CB" w14:textId="5EE0B30D" w:rsidR="008A20FF" w:rsidRPr="003C20B6" w:rsidRDefault="00D265A7" w:rsidP="00082A32">
      <w:pPr>
        <w:spacing w:before="120" w:after="120"/>
        <w:rPr>
          <w:rFonts w:asciiTheme="minorHAnsi" w:hAnsiTheme="minorHAnsi" w:cstheme="minorHAnsi"/>
          <w:b/>
          <w:bCs/>
          <w:sz w:val="24"/>
          <w:szCs w:val="24"/>
        </w:rPr>
      </w:pPr>
      <w:r w:rsidRPr="003C20B6">
        <w:rPr>
          <w:rFonts w:asciiTheme="minorHAnsi" w:hAnsiTheme="minorHAnsi" w:cstheme="minorHAnsi"/>
          <w:b/>
          <w:bCs/>
          <w:sz w:val="24"/>
          <w:szCs w:val="24"/>
        </w:rPr>
        <w:t>Case study 2: Gold mining</w:t>
      </w:r>
      <w:r w:rsidR="003C20B6" w:rsidRPr="003C20B6">
        <w:rPr>
          <w:rFonts w:asciiTheme="minorHAnsi" w:hAnsiTheme="minorHAnsi" w:cstheme="minorHAnsi"/>
          <w:b/>
          <w:bCs/>
          <w:sz w:val="24"/>
          <w:szCs w:val="24"/>
        </w:rPr>
        <w:t xml:space="preserve"> in </w:t>
      </w:r>
      <w:r w:rsidR="003C20B6" w:rsidRPr="00082A32">
        <w:rPr>
          <w:rFonts w:asciiTheme="minorHAnsi" w:hAnsiTheme="minorHAnsi" w:cstheme="minorHAnsi"/>
          <w:b/>
          <w:bCs/>
          <w:color w:val="00202F"/>
          <w:sz w:val="24"/>
          <w:szCs w:val="24"/>
        </w:rPr>
        <w:t>in Cajamarca, Colombia</w:t>
      </w:r>
    </w:p>
    <w:p w14:paraId="75C2A559" w14:textId="76E92135" w:rsidR="003F7615" w:rsidRPr="003C20B6" w:rsidRDefault="003F7615" w:rsidP="00082A32">
      <w:pPr>
        <w:pStyle w:val="NormalWeb"/>
        <w:shd w:val="clear" w:color="auto" w:fill="FFFFFF"/>
        <w:spacing w:before="120" w:beforeAutospacing="0" w:after="120" w:afterAutospacing="0"/>
        <w:textAlignment w:val="baseline"/>
        <w:rPr>
          <w:rFonts w:asciiTheme="minorHAnsi" w:hAnsiTheme="minorHAnsi" w:cstheme="minorHAnsi"/>
          <w:b/>
          <w:bCs/>
          <w:i/>
          <w:iCs/>
          <w:sz w:val="22"/>
          <w:szCs w:val="22"/>
        </w:rPr>
      </w:pPr>
      <w:r w:rsidRPr="003C20B6">
        <w:rPr>
          <w:rFonts w:asciiTheme="minorHAnsi" w:hAnsiTheme="minorHAnsi" w:cstheme="minorHAnsi"/>
          <w:b/>
          <w:bCs/>
          <w:i/>
          <w:iCs/>
          <w:sz w:val="22"/>
          <w:szCs w:val="22"/>
        </w:rPr>
        <w:t>The nature and degree of violence, and the targets of this violence</w:t>
      </w:r>
    </w:p>
    <w:p w14:paraId="0C99DC98" w14:textId="3AF8126F" w:rsidR="003F7615" w:rsidRPr="003C20B6" w:rsidRDefault="003F7615" w:rsidP="7C071E36">
      <w:pPr>
        <w:pStyle w:val="NormalWeb"/>
        <w:spacing w:before="120" w:beforeAutospacing="0" w:after="120" w:afterAutospacing="0"/>
        <w:rPr>
          <w:rFonts w:asciiTheme="minorHAnsi" w:hAnsiTheme="minorHAnsi" w:cstheme="minorBidi"/>
        </w:rPr>
      </w:pPr>
      <w:r w:rsidRPr="7C071E36">
        <w:rPr>
          <w:rFonts w:asciiTheme="minorHAnsi" w:hAnsiTheme="minorHAnsi" w:cstheme="minorBidi"/>
          <w:sz w:val="22"/>
          <w:szCs w:val="22"/>
        </w:rPr>
        <w:t>In 2017, multinational corporation AngloGold Ashanti</w:t>
      </w:r>
      <w:r w:rsidR="00334E3C" w:rsidRPr="7C071E36">
        <w:rPr>
          <w:rFonts w:asciiTheme="minorHAnsi" w:hAnsiTheme="minorHAnsi" w:cstheme="minorBidi"/>
          <w:sz w:val="22"/>
          <w:szCs w:val="22"/>
        </w:rPr>
        <w:t xml:space="preserve"> </w:t>
      </w:r>
      <w:r w:rsidRPr="7C071E36">
        <w:rPr>
          <w:rFonts w:asciiTheme="minorHAnsi" w:hAnsiTheme="minorHAnsi" w:cstheme="minorBidi"/>
          <w:sz w:val="22"/>
          <w:szCs w:val="22"/>
        </w:rPr>
        <w:t xml:space="preserve">announced the discovery of a massive gold deposit in Cajamarca, which they named </w:t>
      </w:r>
      <w:r w:rsidRPr="7C071E36">
        <w:rPr>
          <w:rFonts w:asciiTheme="minorHAnsi" w:hAnsiTheme="minorHAnsi" w:cstheme="minorBidi"/>
          <w:color w:val="00202F"/>
          <w:sz w:val="22"/>
          <w:szCs w:val="22"/>
        </w:rPr>
        <w:t>‘</w:t>
      </w:r>
      <w:hyperlink r:id="rId22">
        <w:r w:rsidRPr="7C071E36">
          <w:rPr>
            <w:rStyle w:val="Hyperlink"/>
            <w:rFonts w:asciiTheme="minorHAnsi" w:hAnsiTheme="minorHAnsi" w:cstheme="minorBidi"/>
            <w:sz w:val="22"/>
            <w:szCs w:val="22"/>
          </w:rPr>
          <w:t xml:space="preserve">La </w:t>
        </w:r>
        <w:proofErr w:type="spellStart"/>
        <w:r w:rsidRPr="7C071E36">
          <w:rPr>
            <w:rStyle w:val="Hyperlink"/>
            <w:rFonts w:asciiTheme="minorHAnsi" w:hAnsiTheme="minorHAnsi" w:cstheme="minorBidi"/>
            <w:sz w:val="22"/>
            <w:szCs w:val="22"/>
          </w:rPr>
          <w:t>Colosa</w:t>
        </w:r>
        <w:proofErr w:type="spellEnd"/>
        <w:r w:rsidRPr="7C071E36">
          <w:rPr>
            <w:rStyle w:val="Hyperlink"/>
            <w:rFonts w:asciiTheme="minorHAnsi" w:hAnsiTheme="minorHAnsi" w:cstheme="minorBidi"/>
            <w:sz w:val="22"/>
            <w:szCs w:val="22"/>
          </w:rPr>
          <w:t>’ (The Colossus</w:t>
        </w:r>
      </w:hyperlink>
      <w:r w:rsidRPr="7C071E36">
        <w:rPr>
          <w:rFonts w:asciiTheme="minorHAnsi" w:hAnsiTheme="minorHAnsi" w:cstheme="minorBidi"/>
          <w:color w:val="00202F"/>
          <w:sz w:val="22"/>
          <w:szCs w:val="22"/>
        </w:rPr>
        <w:t>).</w:t>
      </w:r>
      <w:r w:rsidRPr="7C071E36">
        <w:rPr>
          <w:rFonts w:asciiTheme="minorHAnsi" w:hAnsiTheme="minorHAnsi" w:cstheme="minorBidi"/>
          <w:sz w:val="22"/>
          <w:szCs w:val="22"/>
        </w:rPr>
        <w:t xml:space="preserve"> The gold mine project risks destroying the area’s water sources, unique wetland ecosystem and the livelihoods of more than half of Cajamarca’s 20,000 inhabitants, who live off the land as peasant farmers. This puts their food sovereignty and right to food at risk, </w:t>
      </w:r>
      <w:r w:rsidR="17E6CF05" w:rsidRPr="7C071E36">
        <w:rPr>
          <w:rFonts w:asciiTheme="minorHAnsi" w:hAnsiTheme="minorHAnsi" w:cstheme="minorBidi"/>
          <w:sz w:val="22"/>
          <w:szCs w:val="22"/>
        </w:rPr>
        <w:t xml:space="preserve">and </w:t>
      </w:r>
      <w:r w:rsidRPr="7C071E36">
        <w:rPr>
          <w:rFonts w:asciiTheme="minorHAnsi" w:hAnsiTheme="minorHAnsi" w:cstheme="minorBidi"/>
          <w:sz w:val="22"/>
          <w:szCs w:val="22"/>
        </w:rPr>
        <w:t xml:space="preserve">an entire region known as the </w:t>
      </w:r>
      <w:proofErr w:type="spellStart"/>
      <w:r w:rsidRPr="7C071E36">
        <w:rPr>
          <w:rFonts w:asciiTheme="minorHAnsi" w:hAnsiTheme="minorHAnsi" w:cstheme="minorBidi"/>
          <w:sz w:val="22"/>
          <w:szCs w:val="22"/>
        </w:rPr>
        <w:t>Despensa</w:t>
      </w:r>
      <w:proofErr w:type="spellEnd"/>
      <w:r w:rsidRPr="7C071E36">
        <w:rPr>
          <w:rFonts w:asciiTheme="minorHAnsi" w:hAnsiTheme="minorHAnsi" w:cstheme="minorBidi"/>
          <w:sz w:val="22"/>
          <w:szCs w:val="22"/>
        </w:rPr>
        <w:t xml:space="preserve"> </w:t>
      </w:r>
      <w:proofErr w:type="spellStart"/>
      <w:r w:rsidRPr="7C071E36">
        <w:rPr>
          <w:rFonts w:asciiTheme="minorHAnsi" w:hAnsiTheme="minorHAnsi" w:cstheme="minorBidi"/>
          <w:sz w:val="22"/>
          <w:szCs w:val="22"/>
        </w:rPr>
        <w:t>Agrícola</w:t>
      </w:r>
      <w:proofErr w:type="spellEnd"/>
      <w:r w:rsidRPr="7C071E36">
        <w:rPr>
          <w:rFonts w:asciiTheme="minorHAnsi" w:hAnsiTheme="minorHAnsi" w:cstheme="minorBidi"/>
          <w:sz w:val="22"/>
          <w:szCs w:val="22"/>
        </w:rPr>
        <w:t>, the “agricultural larder” of Colombia, risks losing its productivity. The fertile volcanic soils support a wide range of crops, and the area is famous for its production of arracacha, a famous Andean parsnip</w:t>
      </w:r>
      <w:r w:rsidR="58498EAB" w:rsidRPr="7C071E36">
        <w:rPr>
          <w:rFonts w:asciiTheme="minorHAnsi" w:hAnsiTheme="minorHAnsi" w:cstheme="minorBidi"/>
          <w:sz w:val="22"/>
          <w:szCs w:val="22"/>
        </w:rPr>
        <w:t xml:space="preserve">. </w:t>
      </w:r>
      <w:r w:rsidRPr="7C071E36">
        <w:rPr>
          <w:rFonts w:asciiTheme="minorHAnsi" w:hAnsiTheme="minorHAnsi" w:cstheme="minorBidi"/>
          <w:sz w:val="22"/>
          <w:szCs w:val="22"/>
        </w:rPr>
        <w:t xml:space="preserve"> </w:t>
      </w:r>
    </w:p>
    <w:p w14:paraId="1610AF49" w14:textId="77777777" w:rsidR="003C20B6" w:rsidRPr="003C20B6" w:rsidRDefault="003C20B6" w:rsidP="00082A32">
      <w:pPr>
        <w:spacing w:before="120" w:after="120"/>
        <w:rPr>
          <w:rFonts w:asciiTheme="minorHAnsi" w:eastAsia="Times New Roman" w:hAnsiTheme="minorHAnsi" w:cstheme="minorHAnsi"/>
          <w:b/>
          <w:bCs/>
          <w:i/>
          <w:iCs/>
          <w:lang w:eastAsia="en-GB"/>
        </w:rPr>
      </w:pPr>
      <w:r w:rsidRPr="003C20B6">
        <w:rPr>
          <w:rFonts w:asciiTheme="minorHAnsi" w:eastAsia="Times New Roman" w:hAnsiTheme="minorHAnsi" w:cstheme="minorHAnsi"/>
          <w:b/>
          <w:bCs/>
          <w:i/>
          <w:iCs/>
          <w:lang w:eastAsia="en-GB"/>
        </w:rPr>
        <w:t>E</w:t>
      </w:r>
      <w:r w:rsidR="003F7615" w:rsidRPr="003F7615">
        <w:rPr>
          <w:rFonts w:asciiTheme="minorHAnsi" w:eastAsia="Times New Roman" w:hAnsiTheme="minorHAnsi" w:cstheme="minorHAnsi"/>
          <w:b/>
          <w:bCs/>
          <w:i/>
          <w:iCs/>
          <w:lang w:eastAsia="en-GB"/>
        </w:rPr>
        <w:t>xamples of laws, policies, or campaigns that have successfully prevented or reduced violence in a food system</w:t>
      </w:r>
      <w:r w:rsidRPr="003C20B6">
        <w:rPr>
          <w:rFonts w:asciiTheme="minorHAnsi" w:eastAsia="Times New Roman" w:hAnsiTheme="minorHAnsi" w:cstheme="minorHAnsi"/>
          <w:b/>
          <w:bCs/>
          <w:i/>
          <w:iCs/>
          <w:lang w:eastAsia="en-GB"/>
        </w:rPr>
        <w:t xml:space="preserve"> and h</w:t>
      </w:r>
      <w:r w:rsidR="003F7615" w:rsidRPr="003C20B6">
        <w:rPr>
          <w:rFonts w:asciiTheme="minorHAnsi" w:eastAsia="Times New Roman" w:hAnsiTheme="minorHAnsi" w:cstheme="minorHAnsi"/>
          <w:b/>
          <w:bCs/>
          <w:i/>
          <w:iCs/>
          <w:lang w:eastAsia="en-GB"/>
        </w:rPr>
        <w:t xml:space="preserve">ow authorities and people </w:t>
      </w:r>
      <w:r w:rsidRPr="003C20B6">
        <w:rPr>
          <w:rFonts w:asciiTheme="minorHAnsi" w:eastAsia="Times New Roman" w:hAnsiTheme="minorHAnsi" w:cstheme="minorHAnsi"/>
          <w:b/>
          <w:bCs/>
          <w:i/>
          <w:iCs/>
          <w:lang w:eastAsia="en-GB"/>
        </w:rPr>
        <w:t>have created</w:t>
      </w:r>
      <w:r w:rsidR="003F7615" w:rsidRPr="003C20B6">
        <w:rPr>
          <w:rFonts w:asciiTheme="minorHAnsi" w:eastAsia="Times New Roman" w:hAnsiTheme="minorHAnsi" w:cstheme="minorHAnsi"/>
          <w:b/>
          <w:bCs/>
          <w:i/>
          <w:iCs/>
          <w:lang w:eastAsia="en-GB"/>
        </w:rPr>
        <w:t xml:space="preserve"> of sanctuary or protection from violence within food systems</w:t>
      </w:r>
    </w:p>
    <w:p w14:paraId="57DFB4B6" w14:textId="35927772" w:rsidR="003C20B6" w:rsidRPr="003C20B6" w:rsidRDefault="003F7615" w:rsidP="7C071E36">
      <w:pPr>
        <w:spacing w:before="120" w:after="120"/>
        <w:rPr>
          <w:rFonts w:asciiTheme="minorHAnsi" w:hAnsiTheme="minorHAnsi" w:cstheme="minorBidi"/>
        </w:rPr>
      </w:pPr>
      <w:r w:rsidRPr="7C071E36">
        <w:rPr>
          <w:rFonts w:asciiTheme="minorHAnsi" w:hAnsiTheme="minorHAnsi" w:cstheme="minorBidi"/>
        </w:rPr>
        <w:t xml:space="preserve">In March 2017, </w:t>
      </w:r>
      <w:hyperlink r:id="rId23">
        <w:r w:rsidRPr="7C071E36">
          <w:rPr>
            <w:rStyle w:val="Hyperlink"/>
            <w:rFonts w:asciiTheme="minorHAnsi" w:hAnsiTheme="minorHAnsi" w:cstheme="minorBidi"/>
          </w:rPr>
          <w:t>the first binding public consultation</w:t>
        </w:r>
      </w:hyperlink>
      <w:r w:rsidRPr="7C071E36">
        <w:rPr>
          <w:rFonts w:asciiTheme="minorHAnsi" w:hAnsiTheme="minorHAnsi" w:cstheme="minorBidi"/>
        </w:rPr>
        <w:t xml:space="preserve"> by citizen initiative (consulta popular) in Colombia was held</w:t>
      </w:r>
      <w:r w:rsidR="054016B9" w:rsidRPr="7C071E36">
        <w:rPr>
          <w:rFonts w:asciiTheme="minorHAnsi" w:hAnsiTheme="minorHAnsi" w:cstheme="minorBidi"/>
        </w:rPr>
        <w:t xml:space="preserve">, and the community voted decisively </w:t>
      </w:r>
      <w:r w:rsidRPr="7C071E36">
        <w:rPr>
          <w:rFonts w:asciiTheme="minorHAnsi" w:hAnsiTheme="minorHAnsi" w:cstheme="minorBidi"/>
        </w:rPr>
        <w:t xml:space="preserve">against the mining project. Its success was hailed as a victory </w:t>
      </w:r>
      <w:r w:rsidR="7ED98054" w:rsidRPr="7C071E36">
        <w:rPr>
          <w:rFonts w:asciiTheme="minorHAnsi" w:hAnsiTheme="minorHAnsi" w:cstheme="minorBidi"/>
        </w:rPr>
        <w:t xml:space="preserve">for community </w:t>
      </w:r>
      <w:r w:rsidRPr="7C071E36">
        <w:rPr>
          <w:rFonts w:asciiTheme="minorHAnsi" w:hAnsiTheme="minorHAnsi" w:cstheme="minorBidi"/>
        </w:rPr>
        <w:t>democracy</w:t>
      </w:r>
      <w:r w:rsidR="20D6F0E4" w:rsidRPr="7C071E36">
        <w:rPr>
          <w:rFonts w:asciiTheme="minorHAnsi" w:hAnsiTheme="minorHAnsi" w:cstheme="minorBidi"/>
        </w:rPr>
        <w:t>.</w:t>
      </w:r>
      <w:r w:rsidRPr="7C071E36">
        <w:rPr>
          <w:rFonts w:asciiTheme="minorHAnsi" w:hAnsiTheme="minorHAnsi" w:cstheme="minorBidi"/>
        </w:rPr>
        <w:t xml:space="preserve"> Other communities followed Cajamarca and initiated their own public consultations.</w:t>
      </w:r>
      <w:r w:rsidR="003C20B6" w:rsidRPr="7C071E36">
        <w:rPr>
          <w:rFonts w:asciiTheme="minorHAnsi" w:hAnsiTheme="minorHAnsi" w:cstheme="minorBidi"/>
        </w:rPr>
        <w:t xml:space="preserve"> A range of diverse stakeholders (including local and national government, campesinos, local communities, journalists, youth and women’s groups, and academics) have worked cohesively to resist the company’s plans to build a huge mine in their communities, through roundtable meetings, outreach at local, </w:t>
      </w:r>
      <w:proofErr w:type="gramStart"/>
      <w:r w:rsidR="003C20B6" w:rsidRPr="7C071E36">
        <w:rPr>
          <w:rFonts w:asciiTheme="minorHAnsi" w:hAnsiTheme="minorHAnsi" w:cstheme="minorBidi"/>
        </w:rPr>
        <w:t>regional</w:t>
      </w:r>
      <w:proofErr w:type="gramEnd"/>
      <w:r w:rsidR="003C20B6" w:rsidRPr="7C071E36">
        <w:rPr>
          <w:rFonts w:asciiTheme="minorHAnsi" w:hAnsiTheme="minorHAnsi" w:cstheme="minorBidi"/>
        </w:rPr>
        <w:t xml:space="preserve"> and national level, and an annual ‘carnival march’.</w:t>
      </w:r>
    </w:p>
    <w:p w14:paraId="1FFE83F2" w14:textId="6426EFB6" w:rsidR="003F7615" w:rsidRDefault="003F7615" w:rsidP="7C071E36">
      <w:pPr>
        <w:spacing w:before="120" w:after="120"/>
        <w:rPr>
          <w:rFonts w:asciiTheme="minorHAnsi" w:hAnsiTheme="minorHAnsi" w:cstheme="minorBidi"/>
        </w:rPr>
      </w:pPr>
      <w:r w:rsidRPr="7C071E36">
        <w:rPr>
          <w:rFonts w:asciiTheme="minorHAnsi" w:hAnsiTheme="minorHAnsi" w:cstheme="minorBidi"/>
        </w:rPr>
        <w:t>S</w:t>
      </w:r>
      <w:r w:rsidR="2BD00862" w:rsidRPr="7C071E36">
        <w:rPr>
          <w:rFonts w:asciiTheme="minorHAnsi" w:hAnsiTheme="minorHAnsi" w:cstheme="minorBidi"/>
        </w:rPr>
        <w:t>ubsequently, t</w:t>
      </w:r>
      <w:r w:rsidRPr="7C071E36">
        <w:rPr>
          <w:rFonts w:asciiTheme="minorHAnsi" w:hAnsiTheme="minorHAnsi" w:cstheme="minorBidi"/>
        </w:rPr>
        <w:t xml:space="preserve">he Constitutional Court reversed a </w:t>
      </w:r>
      <w:r w:rsidR="6C4EF08D" w:rsidRPr="7C071E36">
        <w:rPr>
          <w:rFonts w:asciiTheme="minorHAnsi" w:hAnsiTheme="minorHAnsi" w:cstheme="minorBidi"/>
        </w:rPr>
        <w:t xml:space="preserve">2016 </w:t>
      </w:r>
      <w:r w:rsidRPr="7C071E36">
        <w:rPr>
          <w:rFonts w:asciiTheme="minorHAnsi" w:hAnsiTheme="minorHAnsi" w:cstheme="minorBidi"/>
        </w:rPr>
        <w:t>decision that had allowed binding public consultations by citizen initiative. In 2018, the court issued three further rulings precluding mining activities from being forced to undergo public consultations. These decisions have allowed the government and companies to attempt to minimise the legality and binding nature of the consultations</w:t>
      </w:r>
      <w:r w:rsidR="003C20B6" w:rsidRPr="7C071E36">
        <w:rPr>
          <w:rFonts w:asciiTheme="minorHAnsi" w:hAnsiTheme="minorHAnsi" w:cstheme="minorBidi"/>
        </w:rPr>
        <w:t xml:space="preserve"> </w:t>
      </w:r>
      <w:r w:rsidRPr="7C071E36">
        <w:rPr>
          <w:rFonts w:asciiTheme="minorHAnsi" w:hAnsiTheme="minorHAnsi" w:cstheme="minorBidi"/>
        </w:rPr>
        <w:t>including the one in Cajamarca</w:t>
      </w:r>
      <w:r w:rsidR="02531305" w:rsidRPr="7C071E36">
        <w:rPr>
          <w:rFonts w:asciiTheme="minorHAnsi" w:hAnsiTheme="minorHAnsi" w:cstheme="minorBidi"/>
        </w:rPr>
        <w:t>.</w:t>
      </w:r>
      <w:r w:rsidR="003C20B6" w:rsidRPr="7C071E36">
        <w:rPr>
          <w:rFonts w:asciiTheme="minorHAnsi" w:hAnsiTheme="minorHAnsi" w:cstheme="minorBidi"/>
        </w:rPr>
        <w:t xml:space="preserve"> </w:t>
      </w:r>
    </w:p>
    <w:sectPr w:rsidR="003F7615">
      <w:footerReference w:type="defaul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4399" w14:textId="77777777" w:rsidR="00D813C8" w:rsidRDefault="00D813C8" w:rsidP="002B55C9">
      <w:r>
        <w:separator/>
      </w:r>
    </w:p>
  </w:endnote>
  <w:endnote w:type="continuationSeparator" w:id="0">
    <w:p w14:paraId="72A2E3FD" w14:textId="77777777" w:rsidR="00D813C8" w:rsidRDefault="00D813C8" w:rsidP="002B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71822"/>
      <w:docPartObj>
        <w:docPartGallery w:val="Page Numbers (Bottom of Page)"/>
        <w:docPartUnique/>
      </w:docPartObj>
    </w:sdtPr>
    <w:sdtEndPr>
      <w:rPr>
        <w:noProof/>
      </w:rPr>
    </w:sdtEndPr>
    <w:sdtContent>
      <w:p w14:paraId="5EE703C9" w14:textId="4D7D8B42" w:rsidR="002B55C9" w:rsidRDefault="002B5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F2EB1" w14:textId="77777777" w:rsidR="002B55C9" w:rsidRDefault="002B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B401" w14:textId="77777777" w:rsidR="00D813C8" w:rsidRDefault="00D813C8" w:rsidP="002B55C9">
      <w:r>
        <w:separator/>
      </w:r>
    </w:p>
  </w:footnote>
  <w:footnote w:type="continuationSeparator" w:id="0">
    <w:p w14:paraId="161CCD47" w14:textId="77777777" w:rsidR="00D813C8" w:rsidRDefault="00D813C8" w:rsidP="002B55C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TWjTjpu" int2:invalidationBookmarkName="" int2:hashCode="3B2mCeFWmb9MFD" int2:id="ZRJuQ92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3BA2"/>
    <w:multiLevelType w:val="multilevel"/>
    <w:tmpl w:val="EBF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84464"/>
    <w:multiLevelType w:val="multilevel"/>
    <w:tmpl w:val="EC4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65D48"/>
    <w:multiLevelType w:val="hybridMultilevel"/>
    <w:tmpl w:val="DF5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C7EE4"/>
    <w:multiLevelType w:val="multilevel"/>
    <w:tmpl w:val="7ACAFE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71EA7"/>
    <w:multiLevelType w:val="multilevel"/>
    <w:tmpl w:val="42D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608257">
    <w:abstractNumId w:val="3"/>
  </w:num>
  <w:num w:numId="2" w16cid:durableId="1584800935">
    <w:abstractNumId w:val="1"/>
  </w:num>
  <w:num w:numId="3" w16cid:durableId="8262408">
    <w:abstractNumId w:val="2"/>
  </w:num>
  <w:num w:numId="4" w16cid:durableId="260185005">
    <w:abstractNumId w:val="0"/>
  </w:num>
  <w:num w:numId="5" w16cid:durableId="60118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F"/>
    <w:rsid w:val="00082A32"/>
    <w:rsid w:val="00123E2C"/>
    <w:rsid w:val="00135E8D"/>
    <w:rsid w:val="002B55C9"/>
    <w:rsid w:val="00334E3C"/>
    <w:rsid w:val="00366A82"/>
    <w:rsid w:val="003C20B6"/>
    <w:rsid w:val="003F7615"/>
    <w:rsid w:val="006E4476"/>
    <w:rsid w:val="008A20FF"/>
    <w:rsid w:val="008D342D"/>
    <w:rsid w:val="0090215E"/>
    <w:rsid w:val="00B52BA1"/>
    <w:rsid w:val="00D265A7"/>
    <w:rsid w:val="00D660E6"/>
    <w:rsid w:val="00D813C8"/>
    <w:rsid w:val="00DA8F5A"/>
    <w:rsid w:val="00FE514D"/>
    <w:rsid w:val="016C2088"/>
    <w:rsid w:val="0182E80C"/>
    <w:rsid w:val="02531305"/>
    <w:rsid w:val="054016B9"/>
    <w:rsid w:val="0CB3E748"/>
    <w:rsid w:val="0CF04A1B"/>
    <w:rsid w:val="0D1E8E0E"/>
    <w:rsid w:val="0F6A1CE5"/>
    <w:rsid w:val="0FB9E3F0"/>
    <w:rsid w:val="1027EADD"/>
    <w:rsid w:val="1051A637"/>
    <w:rsid w:val="127EAD1B"/>
    <w:rsid w:val="12DEE237"/>
    <w:rsid w:val="1375C944"/>
    <w:rsid w:val="1377CCE3"/>
    <w:rsid w:val="141A7D7C"/>
    <w:rsid w:val="141E9696"/>
    <w:rsid w:val="17E6CF05"/>
    <w:rsid w:val="183A8F3E"/>
    <w:rsid w:val="198114C8"/>
    <w:rsid w:val="1C13CA13"/>
    <w:rsid w:val="1CE1A6F9"/>
    <w:rsid w:val="1DA0F38F"/>
    <w:rsid w:val="1F4D18D3"/>
    <w:rsid w:val="1F637852"/>
    <w:rsid w:val="2081552F"/>
    <w:rsid w:val="20D6F0E4"/>
    <w:rsid w:val="211E38E3"/>
    <w:rsid w:val="2172FE50"/>
    <w:rsid w:val="21CC96AB"/>
    <w:rsid w:val="2219ADEF"/>
    <w:rsid w:val="230376C3"/>
    <w:rsid w:val="2531AE94"/>
    <w:rsid w:val="26CD7EF5"/>
    <w:rsid w:val="279A7BC6"/>
    <w:rsid w:val="27EA8930"/>
    <w:rsid w:val="2933BBA1"/>
    <w:rsid w:val="29424B3E"/>
    <w:rsid w:val="2993A12A"/>
    <w:rsid w:val="2ABF8B83"/>
    <w:rsid w:val="2AEAD55F"/>
    <w:rsid w:val="2B254B40"/>
    <w:rsid w:val="2BD00862"/>
    <w:rsid w:val="2BFE06E1"/>
    <w:rsid w:val="2C5B5BE4"/>
    <w:rsid w:val="2DF72C45"/>
    <w:rsid w:val="307EF6E6"/>
    <w:rsid w:val="32281FA0"/>
    <w:rsid w:val="33B6D7DC"/>
    <w:rsid w:val="33F48F59"/>
    <w:rsid w:val="33F837FE"/>
    <w:rsid w:val="342E4663"/>
    <w:rsid w:val="387E38C7"/>
    <w:rsid w:val="38CBA921"/>
    <w:rsid w:val="39AA6F55"/>
    <w:rsid w:val="39DED399"/>
    <w:rsid w:val="3A3FF4DD"/>
    <w:rsid w:val="3AF4A3BE"/>
    <w:rsid w:val="3D290D1E"/>
    <w:rsid w:val="3D599770"/>
    <w:rsid w:val="3DCC552F"/>
    <w:rsid w:val="3ED02F72"/>
    <w:rsid w:val="3F53B8F3"/>
    <w:rsid w:val="3FC814E1"/>
    <w:rsid w:val="420E9E1D"/>
    <w:rsid w:val="449B8604"/>
    <w:rsid w:val="452E034E"/>
    <w:rsid w:val="45766837"/>
    <w:rsid w:val="46375665"/>
    <w:rsid w:val="46FD1F5C"/>
    <w:rsid w:val="492BD209"/>
    <w:rsid w:val="496EF727"/>
    <w:rsid w:val="4B0AC788"/>
    <w:rsid w:val="4BAB4E0D"/>
    <w:rsid w:val="4E84FB1E"/>
    <w:rsid w:val="4F5F2218"/>
    <w:rsid w:val="4FDE38AB"/>
    <w:rsid w:val="50A1CC56"/>
    <w:rsid w:val="50A75BFC"/>
    <w:rsid w:val="513E2E93"/>
    <w:rsid w:val="5181F692"/>
    <w:rsid w:val="51F3C721"/>
    <w:rsid w:val="52AB13A2"/>
    <w:rsid w:val="54890D02"/>
    <w:rsid w:val="549D571F"/>
    <w:rsid w:val="55753D79"/>
    <w:rsid w:val="55AF151C"/>
    <w:rsid w:val="55E52381"/>
    <w:rsid w:val="56B3B8D7"/>
    <w:rsid w:val="57AFBD4B"/>
    <w:rsid w:val="57C0ADC4"/>
    <w:rsid w:val="57D62B63"/>
    <w:rsid w:val="58301C49"/>
    <w:rsid w:val="58498EAB"/>
    <w:rsid w:val="58F5229A"/>
    <w:rsid w:val="595C7E25"/>
    <w:rsid w:val="59ACB066"/>
    <w:rsid w:val="5B9B9697"/>
    <w:rsid w:val="5BE047C8"/>
    <w:rsid w:val="5C9F70DA"/>
    <w:rsid w:val="5CC4A939"/>
    <w:rsid w:val="5D22FA5B"/>
    <w:rsid w:val="5E47513D"/>
    <w:rsid w:val="5F1B3BD6"/>
    <w:rsid w:val="5F6A233E"/>
    <w:rsid w:val="5F7B1775"/>
    <w:rsid w:val="60E63293"/>
    <w:rsid w:val="61381F78"/>
    <w:rsid w:val="6333EABD"/>
    <w:rsid w:val="6374C8BD"/>
    <w:rsid w:val="65A17778"/>
    <w:rsid w:val="69F7F1AE"/>
    <w:rsid w:val="6A7F0130"/>
    <w:rsid w:val="6B21B1C9"/>
    <w:rsid w:val="6B8C063A"/>
    <w:rsid w:val="6C4EF08D"/>
    <w:rsid w:val="6D8D1105"/>
    <w:rsid w:val="6DCFF0BC"/>
    <w:rsid w:val="6E900086"/>
    <w:rsid w:val="6F802DBA"/>
    <w:rsid w:val="70005376"/>
    <w:rsid w:val="7046B5C2"/>
    <w:rsid w:val="7091C829"/>
    <w:rsid w:val="71FAF96F"/>
    <w:rsid w:val="726CF044"/>
    <w:rsid w:val="7285A6F6"/>
    <w:rsid w:val="740CBB19"/>
    <w:rsid w:val="757D5460"/>
    <w:rsid w:val="7662F746"/>
    <w:rsid w:val="78F7298A"/>
    <w:rsid w:val="7A0BD754"/>
    <w:rsid w:val="7A93EAA1"/>
    <w:rsid w:val="7A9D4C07"/>
    <w:rsid w:val="7C071E36"/>
    <w:rsid w:val="7C17CCFE"/>
    <w:rsid w:val="7C341991"/>
    <w:rsid w:val="7ED98054"/>
    <w:rsid w:val="7EDE6A05"/>
    <w:rsid w:val="7FB7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1BF2"/>
  <w15:chartTrackingRefBased/>
  <w15:docId w15:val="{2619FC63-BE42-42DF-AAD2-3061FF4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FF"/>
    <w:pPr>
      <w:spacing w:after="0" w:line="240" w:lineRule="auto"/>
    </w:pPr>
    <w:rPr>
      <w:rFonts w:ascii="Calibri" w:hAnsi="Calibri" w:cs="Calibri"/>
    </w:rPr>
  </w:style>
  <w:style w:type="paragraph" w:styleId="Heading2">
    <w:name w:val="heading 2"/>
    <w:basedOn w:val="Normal"/>
    <w:link w:val="Heading2Char"/>
    <w:uiPriority w:val="9"/>
    <w:qFormat/>
    <w:rsid w:val="003C20B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0FF"/>
    <w:rPr>
      <w:color w:val="0563C1"/>
      <w:u w:val="single"/>
    </w:rPr>
  </w:style>
  <w:style w:type="character" w:styleId="Strong">
    <w:name w:val="Strong"/>
    <w:basedOn w:val="DefaultParagraphFont"/>
    <w:uiPriority w:val="22"/>
    <w:qFormat/>
    <w:rsid w:val="00123E2C"/>
    <w:rPr>
      <w:b/>
      <w:bCs/>
    </w:rPr>
  </w:style>
  <w:style w:type="paragraph" w:styleId="NormalWeb">
    <w:name w:val="Normal (Web)"/>
    <w:basedOn w:val="Normal"/>
    <w:uiPriority w:val="99"/>
    <w:unhideWhenUsed/>
    <w:rsid w:val="00123E2C"/>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E4476"/>
    <w:rPr>
      <w:color w:val="605E5C"/>
      <w:shd w:val="clear" w:color="auto" w:fill="E1DFDD"/>
    </w:rPr>
  </w:style>
  <w:style w:type="character" w:styleId="FollowedHyperlink">
    <w:name w:val="FollowedHyperlink"/>
    <w:basedOn w:val="DefaultParagraphFont"/>
    <w:uiPriority w:val="99"/>
    <w:semiHidden/>
    <w:unhideWhenUsed/>
    <w:rsid w:val="00B52BA1"/>
    <w:rPr>
      <w:color w:val="954F72" w:themeColor="followedHyperlink"/>
      <w:u w:val="single"/>
    </w:rPr>
  </w:style>
  <w:style w:type="character" w:customStyle="1" w:styleId="Heading2Char">
    <w:name w:val="Heading 2 Char"/>
    <w:basedOn w:val="DefaultParagraphFont"/>
    <w:link w:val="Heading2"/>
    <w:uiPriority w:val="9"/>
    <w:rsid w:val="003C20B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B55C9"/>
    <w:pPr>
      <w:tabs>
        <w:tab w:val="center" w:pos="4513"/>
        <w:tab w:val="right" w:pos="9026"/>
      </w:tabs>
    </w:pPr>
  </w:style>
  <w:style w:type="character" w:customStyle="1" w:styleId="HeaderChar">
    <w:name w:val="Header Char"/>
    <w:basedOn w:val="DefaultParagraphFont"/>
    <w:link w:val="Header"/>
    <w:uiPriority w:val="99"/>
    <w:rsid w:val="002B55C9"/>
    <w:rPr>
      <w:rFonts w:ascii="Calibri" w:hAnsi="Calibri" w:cs="Calibri"/>
    </w:rPr>
  </w:style>
  <w:style w:type="paragraph" w:styleId="Footer">
    <w:name w:val="footer"/>
    <w:basedOn w:val="Normal"/>
    <w:link w:val="FooterChar"/>
    <w:uiPriority w:val="99"/>
    <w:unhideWhenUsed/>
    <w:rsid w:val="002B55C9"/>
    <w:pPr>
      <w:tabs>
        <w:tab w:val="center" w:pos="4513"/>
        <w:tab w:val="right" w:pos="9026"/>
      </w:tabs>
    </w:pPr>
  </w:style>
  <w:style w:type="character" w:customStyle="1" w:styleId="FooterChar">
    <w:name w:val="Footer Char"/>
    <w:basedOn w:val="DefaultParagraphFont"/>
    <w:link w:val="Footer"/>
    <w:uiPriority w:val="99"/>
    <w:rsid w:val="002B55C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737">
      <w:bodyDiv w:val="1"/>
      <w:marLeft w:val="0"/>
      <w:marRight w:val="0"/>
      <w:marTop w:val="0"/>
      <w:marBottom w:val="0"/>
      <w:divBdr>
        <w:top w:val="none" w:sz="0" w:space="0" w:color="auto"/>
        <w:left w:val="none" w:sz="0" w:space="0" w:color="auto"/>
        <w:bottom w:val="none" w:sz="0" w:space="0" w:color="auto"/>
        <w:right w:val="none" w:sz="0" w:space="0" w:color="auto"/>
      </w:divBdr>
    </w:div>
    <w:div w:id="119350913">
      <w:bodyDiv w:val="1"/>
      <w:marLeft w:val="0"/>
      <w:marRight w:val="0"/>
      <w:marTop w:val="0"/>
      <w:marBottom w:val="0"/>
      <w:divBdr>
        <w:top w:val="none" w:sz="0" w:space="0" w:color="auto"/>
        <w:left w:val="none" w:sz="0" w:space="0" w:color="auto"/>
        <w:bottom w:val="none" w:sz="0" w:space="0" w:color="auto"/>
        <w:right w:val="none" w:sz="0" w:space="0" w:color="auto"/>
      </w:divBdr>
    </w:div>
    <w:div w:id="327053097">
      <w:bodyDiv w:val="1"/>
      <w:marLeft w:val="0"/>
      <w:marRight w:val="0"/>
      <w:marTop w:val="0"/>
      <w:marBottom w:val="0"/>
      <w:divBdr>
        <w:top w:val="none" w:sz="0" w:space="0" w:color="auto"/>
        <w:left w:val="none" w:sz="0" w:space="0" w:color="auto"/>
        <w:bottom w:val="none" w:sz="0" w:space="0" w:color="auto"/>
        <w:right w:val="none" w:sz="0" w:space="0" w:color="auto"/>
      </w:divBdr>
    </w:div>
    <w:div w:id="359552824">
      <w:bodyDiv w:val="1"/>
      <w:marLeft w:val="0"/>
      <w:marRight w:val="0"/>
      <w:marTop w:val="0"/>
      <w:marBottom w:val="0"/>
      <w:divBdr>
        <w:top w:val="none" w:sz="0" w:space="0" w:color="auto"/>
        <w:left w:val="none" w:sz="0" w:space="0" w:color="auto"/>
        <w:bottom w:val="none" w:sz="0" w:space="0" w:color="auto"/>
        <w:right w:val="none" w:sz="0" w:space="0" w:color="auto"/>
      </w:divBdr>
    </w:div>
    <w:div w:id="422260898">
      <w:bodyDiv w:val="1"/>
      <w:marLeft w:val="0"/>
      <w:marRight w:val="0"/>
      <w:marTop w:val="0"/>
      <w:marBottom w:val="0"/>
      <w:divBdr>
        <w:top w:val="none" w:sz="0" w:space="0" w:color="auto"/>
        <w:left w:val="none" w:sz="0" w:space="0" w:color="auto"/>
        <w:bottom w:val="none" w:sz="0" w:space="0" w:color="auto"/>
        <w:right w:val="none" w:sz="0" w:space="0" w:color="auto"/>
      </w:divBdr>
    </w:div>
    <w:div w:id="518784241">
      <w:bodyDiv w:val="1"/>
      <w:marLeft w:val="0"/>
      <w:marRight w:val="0"/>
      <w:marTop w:val="0"/>
      <w:marBottom w:val="0"/>
      <w:divBdr>
        <w:top w:val="none" w:sz="0" w:space="0" w:color="auto"/>
        <w:left w:val="none" w:sz="0" w:space="0" w:color="auto"/>
        <w:bottom w:val="none" w:sz="0" w:space="0" w:color="auto"/>
        <w:right w:val="none" w:sz="0" w:space="0" w:color="auto"/>
      </w:divBdr>
    </w:div>
    <w:div w:id="530148472">
      <w:bodyDiv w:val="1"/>
      <w:marLeft w:val="0"/>
      <w:marRight w:val="0"/>
      <w:marTop w:val="0"/>
      <w:marBottom w:val="0"/>
      <w:divBdr>
        <w:top w:val="none" w:sz="0" w:space="0" w:color="auto"/>
        <w:left w:val="none" w:sz="0" w:space="0" w:color="auto"/>
        <w:bottom w:val="none" w:sz="0" w:space="0" w:color="auto"/>
        <w:right w:val="none" w:sz="0" w:space="0" w:color="auto"/>
      </w:divBdr>
    </w:div>
    <w:div w:id="589462874">
      <w:bodyDiv w:val="1"/>
      <w:marLeft w:val="0"/>
      <w:marRight w:val="0"/>
      <w:marTop w:val="0"/>
      <w:marBottom w:val="0"/>
      <w:divBdr>
        <w:top w:val="none" w:sz="0" w:space="0" w:color="auto"/>
        <w:left w:val="none" w:sz="0" w:space="0" w:color="auto"/>
        <w:bottom w:val="none" w:sz="0" w:space="0" w:color="auto"/>
        <w:right w:val="none" w:sz="0" w:space="0" w:color="auto"/>
      </w:divBdr>
    </w:div>
    <w:div w:id="689646630">
      <w:bodyDiv w:val="1"/>
      <w:marLeft w:val="0"/>
      <w:marRight w:val="0"/>
      <w:marTop w:val="0"/>
      <w:marBottom w:val="0"/>
      <w:divBdr>
        <w:top w:val="none" w:sz="0" w:space="0" w:color="auto"/>
        <w:left w:val="none" w:sz="0" w:space="0" w:color="auto"/>
        <w:bottom w:val="none" w:sz="0" w:space="0" w:color="auto"/>
        <w:right w:val="none" w:sz="0" w:space="0" w:color="auto"/>
      </w:divBdr>
    </w:div>
    <w:div w:id="723988079">
      <w:bodyDiv w:val="1"/>
      <w:marLeft w:val="0"/>
      <w:marRight w:val="0"/>
      <w:marTop w:val="0"/>
      <w:marBottom w:val="0"/>
      <w:divBdr>
        <w:top w:val="none" w:sz="0" w:space="0" w:color="auto"/>
        <w:left w:val="none" w:sz="0" w:space="0" w:color="auto"/>
        <w:bottom w:val="none" w:sz="0" w:space="0" w:color="auto"/>
        <w:right w:val="none" w:sz="0" w:space="0" w:color="auto"/>
      </w:divBdr>
    </w:div>
    <w:div w:id="1020620587">
      <w:bodyDiv w:val="1"/>
      <w:marLeft w:val="0"/>
      <w:marRight w:val="0"/>
      <w:marTop w:val="0"/>
      <w:marBottom w:val="0"/>
      <w:divBdr>
        <w:top w:val="none" w:sz="0" w:space="0" w:color="auto"/>
        <w:left w:val="none" w:sz="0" w:space="0" w:color="auto"/>
        <w:bottom w:val="none" w:sz="0" w:space="0" w:color="auto"/>
        <w:right w:val="none" w:sz="0" w:space="0" w:color="auto"/>
      </w:divBdr>
    </w:div>
    <w:div w:id="1510213370">
      <w:bodyDiv w:val="1"/>
      <w:marLeft w:val="0"/>
      <w:marRight w:val="0"/>
      <w:marTop w:val="0"/>
      <w:marBottom w:val="0"/>
      <w:divBdr>
        <w:top w:val="none" w:sz="0" w:space="0" w:color="auto"/>
        <w:left w:val="none" w:sz="0" w:space="0" w:color="auto"/>
        <w:bottom w:val="none" w:sz="0" w:space="0" w:color="auto"/>
        <w:right w:val="none" w:sz="0" w:space="0" w:color="auto"/>
      </w:divBdr>
    </w:div>
    <w:div w:id="1864325282">
      <w:bodyDiv w:val="1"/>
      <w:marLeft w:val="0"/>
      <w:marRight w:val="0"/>
      <w:marTop w:val="0"/>
      <w:marBottom w:val="0"/>
      <w:divBdr>
        <w:top w:val="none" w:sz="0" w:space="0" w:color="auto"/>
        <w:left w:val="none" w:sz="0" w:space="0" w:color="auto"/>
        <w:bottom w:val="none" w:sz="0" w:space="0" w:color="auto"/>
        <w:right w:val="none" w:sz="0" w:space="0" w:color="auto"/>
      </w:divBdr>
    </w:div>
    <w:div w:id="19616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siness-humanrights.org/en/latest-news/brazil-bunge-and-cargill-behind-more-than-30-of-soy-exports-to-eu-and-uk-allegedly-linked-to-indigenous-rights-violations/" TargetMode="External"/><Relationship Id="rId18" Type="http://schemas.openxmlformats.org/officeDocument/2006/relationships/hyperlink" Target="https://foe.org/news/controversial-ifc-lo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log.cafod.org.uk/2019/10/22/common-home-brazilian-amazon/" TargetMode="External"/><Relationship Id="rId7" Type="http://schemas.openxmlformats.org/officeDocument/2006/relationships/webSettings" Target="webSettings.xml"/><Relationship Id="rId12" Type="http://schemas.openxmlformats.org/officeDocument/2006/relationships/hyperlink" Target="https://blog.cafod.org.uk/2019/10/22/common-home-brazilian-amazon/" TargetMode="External"/><Relationship Id="rId17" Type="http://schemas.openxmlformats.org/officeDocument/2006/relationships/hyperlink" Target="https://www.business-humanrights.org/en/latest-news/brazil-bunge-and-cargill-behind-more-than-30-of-soy-exports-to-eu-and-uk-allegedly-linked-to-indigenous-rights-viol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ec.world/en/profile/hs92/soybeans" TargetMode="External"/><Relationship Id="rId20" Type="http://schemas.openxmlformats.org/officeDocument/2006/relationships/hyperlink" Target="https://blog.cafod.org.uk/2019/10/22/common-home-brazilian-amaz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fod.org.uk/About-us/Policy-and-research/Food-systems-and-agriculture/Food-system-refor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oec.world/en/profile/country/bra" TargetMode="External"/><Relationship Id="rId23" Type="http://schemas.openxmlformats.org/officeDocument/2006/relationships/hyperlink" Target="https://cafod.org.uk/About-us/Policy-and-research/Private-sector/Human-rights-Latin-America" TargetMode="External"/><Relationship Id="rId10" Type="http://schemas.openxmlformats.org/officeDocument/2006/relationships/image" Target="media/image1.png"/><Relationship Id="rId19" Type="http://schemas.openxmlformats.org/officeDocument/2006/relationships/hyperlink" Target="https://www.theguardian.com/environment/2022/feb/10/loophole-allowing-for-deforestation-on-soya-farms-in-brazils-amaz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fod.org.uk/content/download/56617/776987/version/3/file/Protecting%20our%20common%20home%20HDR%20in%20Latin%20America_v5.pdf" TargetMode="External"/><Relationship Id="rId22" Type="http://schemas.openxmlformats.org/officeDocument/2006/relationships/hyperlink" Target="https://www.euronews.com/green/2021/12/08/colombian-farmers-take-on-david-vs-goliath-fight-against-exploitative-gold-mining"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506F870B4D345BD3D720BDD25E058" ma:contentTypeVersion="13" ma:contentTypeDescription="Create a new document." ma:contentTypeScope="" ma:versionID="2dda672362e03f9bd452eefd21068afd">
  <xsd:schema xmlns:xsd="http://www.w3.org/2001/XMLSchema" xmlns:xs="http://www.w3.org/2001/XMLSchema" xmlns:p="http://schemas.microsoft.com/office/2006/metadata/properties" xmlns:ns2="a7ba1ac0-8c97-43d3-8d0b-d875642021d5" xmlns:ns3="ee334bd3-b83e-4a1d-ba1f-ab925a8aa75a" xmlns:ns4="453a0c7f-c966-4a5c-a0f8-de0f8150ea1e" targetNamespace="http://schemas.microsoft.com/office/2006/metadata/properties" ma:root="true" ma:fieldsID="35c41008347c8e8b0486c758a459f6ec" ns2:_="" ns3:_="" ns4:_="">
    <xsd:import namespace="a7ba1ac0-8c97-43d3-8d0b-d875642021d5"/>
    <xsd:import namespace="ee334bd3-b83e-4a1d-ba1f-ab925a8aa75a"/>
    <xsd:import namespace="453a0c7f-c966-4a5c-a0f8-de0f8150e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1ac0-8c97-43d3-8d0b-d87564202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34bd3-b83e-4a1d-ba1f-ab925a8aa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a4468e-91d6-4f22-bc96-a273c087a43c}" ma:internalName="TaxCatchAll" ma:showField="CatchAllData" ma:web="ee334bd3-b83e-4a1d-ba1f-ab925a8aa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3a0c7f-c966-4a5c-a0f8-de0f8150ea1e" xsi:nil="true"/>
    <lcf76f155ced4ddcb4097134ff3c332f xmlns="a7ba1ac0-8c97-43d3-8d0b-d875642021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64C3B-2A47-4EDC-870E-DD3D446EEB3D}">
  <ds:schemaRefs>
    <ds:schemaRef ds:uri="http://schemas.microsoft.com/sharepoint/v3/contenttype/forms"/>
  </ds:schemaRefs>
</ds:datastoreItem>
</file>

<file path=customXml/itemProps2.xml><?xml version="1.0" encoding="utf-8"?>
<ds:datastoreItem xmlns:ds="http://schemas.openxmlformats.org/officeDocument/2006/customXml" ds:itemID="{4CC08596-E76C-49BD-B8EF-FE1048F3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1ac0-8c97-43d3-8d0b-d875642021d5"/>
    <ds:schemaRef ds:uri="ee334bd3-b83e-4a1d-ba1f-ab925a8aa75a"/>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7EE64-A176-4B2F-8C73-92B526FC6E39}">
  <ds:schemaRefs>
    <ds:schemaRef ds:uri="http://schemas.microsoft.com/office/2006/metadata/properties"/>
    <ds:schemaRef ds:uri="http://schemas.microsoft.com/office/infopath/2007/PartnerControls"/>
    <ds:schemaRef ds:uri="453a0c7f-c966-4a5c-a0f8-de0f8150ea1e"/>
    <ds:schemaRef ds:uri="a7ba1ac0-8c97-43d3-8d0b-d875642021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Eldridge</dc:creator>
  <cp:keywords/>
  <dc:description/>
  <cp:lastModifiedBy>Ruth Segal</cp:lastModifiedBy>
  <cp:revision>2</cp:revision>
  <dcterms:created xsi:type="dcterms:W3CDTF">2022-11-21T15:55:00Z</dcterms:created>
  <dcterms:modified xsi:type="dcterms:W3CDTF">2022-11-21T15:55:00Z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0x010100B02506F870B4D345BD3D720BDD25E058</vt:lpwstr>
  </property>
  <property fmtid="{D5CDD505-2E9C-101B-9397-08002B2CF9AE}" pid="3" name="MediaServiceImageTags">
    <vt:lpwstr/>
  </property>
</Properties>
</file>