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6593" w14:textId="77777777" w:rsidR="00773357" w:rsidRPr="00D052C6" w:rsidRDefault="00773357" w:rsidP="00D052C6">
      <w:pPr>
        <w:jc w:val="center"/>
        <w:rPr>
          <w:rFonts w:cstheme="minorHAnsi"/>
          <w:b/>
          <w:bCs/>
          <w:sz w:val="21"/>
          <w:szCs w:val="21"/>
        </w:rPr>
      </w:pPr>
      <w:r w:rsidRPr="00D052C6">
        <w:rPr>
          <w:rFonts w:cstheme="minorHAnsi"/>
          <w:b/>
          <w:bCs/>
          <w:sz w:val="21"/>
          <w:szCs w:val="21"/>
        </w:rPr>
        <w:t>Diferentes grados de violencia en los sistemas alimentarios  colombianos.</w:t>
      </w:r>
    </w:p>
    <w:p w14:paraId="4DD7340D" w14:textId="3F6C23A6" w:rsidR="00D347E0" w:rsidRPr="00D052C6" w:rsidRDefault="00940457" w:rsidP="00773357">
      <w:pPr>
        <w:jc w:val="center"/>
        <w:rPr>
          <w:rFonts w:cstheme="minorHAnsi"/>
          <w:sz w:val="21"/>
          <w:szCs w:val="21"/>
        </w:rPr>
      </w:pPr>
      <w:r w:rsidRPr="00D052C6">
        <w:rPr>
          <w:rFonts w:cstheme="minorHAnsi"/>
          <w:sz w:val="21"/>
          <w:szCs w:val="21"/>
        </w:rPr>
        <w:t>Corporación Semillas de Agua- Colombia.</w:t>
      </w:r>
      <w:r w:rsidR="009D45D6" w:rsidRPr="00D052C6">
        <w:rPr>
          <w:rFonts w:cstheme="minorHAnsi"/>
          <w:sz w:val="21"/>
          <w:szCs w:val="21"/>
        </w:rPr>
        <w:t xml:space="preserve"> Nov de 2023</w:t>
      </w:r>
    </w:p>
    <w:p w14:paraId="0CDFD4AB" w14:textId="77777777" w:rsidR="00940457" w:rsidRPr="00D052C6" w:rsidRDefault="00940457" w:rsidP="00773357">
      <w:pPr>
        <w:jc w:val="both"/>
        <w:rPr>
          <w:rFonts w:cstheme="minorHAnsi"/>
          <w:sz w:val="21"/>
          <w:szCs w:val="21"/>
        </w:rPr>
      </w:pPr>
    </w:p>
    <w:p w14:paraId="638C8F30" w14:textId="79A4141C" w:rsidR="009D45D6" w:rsidRPr="00D052C6" w:rsidRDefault="00E92FA8" w:rsidP="00773357">
      <w:pPr>
        <w:jc w:val="both"/>
        <w:rPr>
          <w:rFonts w:cstheme="minorHAnsi"/>
          <w:sz w:val="21"/>
          <w:szCs w:val="21"/>
        </w:rPr>
      </w:pPr>
      <w:r w:rsidRPr="00D052C6">
        <w:rPr>
          <w:rFonts w:cstheme="minorHAnsi"/>
          <w:sz w:val="21"/>
          <w:szCs w:val="21"/>
        </w:rPr>
        <w:t xml:space="preserve">Los mercados y los precios internacionales de los alimentos, determinan de manera creciente lo que se puede </w:t>
      </w:r>
      <w:r w:rsidR="00940457" w:rsidRPr="00D052C6">
        <w:rPr>
          <w:rFonts w:cstheme="minorHAnsi"/>
          <w:sz w:val="21"/>
          <w:szCs w:val="21"/>
        </w:rPr>
        <w:t xml:space="preserve">o no </w:t>
      </w:r>
      <w:r w:rsidRPr="00D052C6">
        <w:rPr>
          <w:rFonts w:cstheme="minorHAnsi"/>
          <w:sz w:val="21"/>
          <w:szCs w:val="21"/>
        </w:rPr>
        <w:t>comer en el país</w:t>
      </w:r>
      <w:r w:rsidR="009D45D6" w:rsidRPr="00D052C6">
        <w:rPr>
          <w:rFonts w:cstheme="minorHAnsi"/>
          <w:sz w:val="21"/>
          <w:szCs w:val="21"/>
        </w:rPr>
        <w:t xml:space="preserve">. </w:t>
      </w:r>
    </w:p>
    <w:p w14:paraId="26A46152" w14:textId="77777777" w:rsidR="00773357" w:rsidRPr="00D052C6" w:rsidRDefault="00773357" w:rsidP="00773357">
      <w:pPr>
        <w:jc w:val="both"/>
        <w:rPr>
          <w:rFonts w:cstheme="minorHAnsi"/>
          <w:sz w:val="21"/>
          <w:szCs w:val="21"/>
        </w:rPr>
      </w:pPr>
    </w:p>
    <w:p w14:paraId="0CA5A7D0" w14:textId="63F587A3" w:rsidR="009D45D6" w:rsidRPr="00D052C6" w:rsidRDefault="009D45D6" w:rsidP="00773357">
      <w:pPr>
        <w:jc w:val="both"/>
        <w:rPr>
          <w:rFonts w:cstheme="minorHAnsi"/>
          <w:sz w:val="21"/>
          <w:szCs w:val="21"/>
        </w:rPr>
      </w:pPr>
      <w:r w:rsidRPr="00D052C6">
        <w:rPr>
          <w:rFonts w:cstheme="minorHAnsi"/>
          <w:sz w:val="21"/>
          <w:szCs w:val="21"/>
        </w:rPr>
        <w:t xml:space="preserve">Las políticas nacionales y los medios de comunicación generan </w:t>
      </w:r>
      <w:r w:rsidR="00D347E0" w:rsidRPr="00D052C6">
        <w:rPr>
          <w:rFonts w:cstheme="minorHAnsi"/>
          <w:sz w:val="21"/>
          <w:szCs w:val="21"/>
        </w:rPr>
        <w:t xml:space="preserve">abandono </w:t>
      </w:r>
      <w:r w:rsidRPr="00D052C6">
        <w:rPr>
          <w:rFonts w:cstheme="minorHAnsi"/>
          <w:sz w:val="21"/>
          <w:szCs w:val="21"/>
        </w:rPr>
        <w:t xml:space="preserve">creciente del uso </w:t>
      </w:r>
      <w:r w:rsidR="00D347E0" w:rsidRPr="00D052C6">
        <w:rPr>
          <w:rFonts w:cstheme="minorHAnsi"/>
          <w:sz w:val="21"/>
          <w:szCs w:val="21"/>
        </w:rPr>
        <w:t>de especies de consumo habitual de las comunidades indígenas ricas en micronutrientes escasos en las dieta</w:t>
      </w:r>
      <w:r w:rsidR="00940457" w:rsidRPr="00D052C6">
        <w:rPr>
          <w:rFonts w:cstheme="minorHAnsi"/>
          <w:sz w:val="21"/>
          <w:szCs w:val="21"/>
        </w:rPr>
        <w:t>s habituales</w:t>
      </w:r>
      <w:r w:rsidRPr="00D052C6">
        <w:rPr>
          <w:rFonts w:cstheme="minorHAnsi"/>
          <w:sz w:val="21"/>
          <w:szCs w:val="21"/>
        </w:rPr>
        <w:t>.</w:t>
      </w:r>
    </w:p>
    <w:p w14:paraId="5D61526D" w14:textId="77777777" w:rsidR="00773357" w:rsidRPr="00D052C6" w:rsidRDefault="00773357" w:rsidP="00773357">
      <w:pPr>
        <w:jc w:val="both"/>
        <w:rPr>
          <w:rFonts w:cstheme="minorHAnsi"/>
          <w:sz w:val="21"/>
          <w:szCs w:val="21"/>
        </w:rPr>
      </w:pPr>
    </w:p>
    <w:p w14:paraId="3EB5E2B7" w14:textId="77777777" w:rsidR="00773357" w:rsidRPr="00D052C6" w:rsidRDefault="009D45D6" w:rsidP="00773357">
      <w:pPr>
        <w:jc w:val="both"/>
        <w:rPr>
          <w:rFonts w:cstheme="minorHAnsi"/>
          <w:sz w:val="21"/>
          <w:szCs w:val="21"/>
        </w:rPr>
      </w:pPr>
      <w:r w:rsidRPr="00D052C6">
        <w:rPr>
          <w:rFonts w:cstheme="minorHAnsi"/>
          <w:sz w:val="21"/>
          <w:szCs w:val="21"/>
        </w:rPr>
        <w:t>L</w:t>
      </w:r>
      <w:r w:rsidR="00BB4AE5" w:rsidRPr="00D052C6">
        <w:rPr>
          <w:rFonts w:cstheme="minorHAnsi"/>
          <w:sz w:val="21"/>
          <w:szCs w:val="21"/>
        </w:rPr>
        <w:t>a p</w:t>
      </w:r>
      <w:r w:rsidR="003F77CD" w:rsidRPr="00D052C6">
        <w:rPr>
          <w:rFonts w:cstheme="minorHAnsi"/>
          <w:sz w:val="21"/>
          <w:szCs w:val="21"/>
        </w:rPr>
        <w:t>é</w:t>
      </w:r>
      <w:r w:rsidR="00BB4AE5" w:rsidRPr="00D052C6">
        <w:rPr>
          <w:rFonts w:cstheme="minorHAnsi"/>
          <w:sz w:val="21"/>
          <w:szCs w:val="21"/>
        </w:rPr>
        <w:t xml:space="preserve">rdida de material genético de los parientes silvestres de las plantas </w:t>
      </w:r>
      <w:r w:rsidR="00EC0177" w:rsidRPr="00D052C6">
        <w:rPr>
          <w:rFonts w:cstheme="minorHAnsi"/>
          <w:sz w:val="21"/>
          <w:szCs w:val="21"/>
        </w:rPr>
        <w:t>cultivadas</w:t>
      </w:r>
      <w:r w:rsidR="00BB4AE5" w:rsidRPr="00D052C6">
        <w:rPr>
          <w:rFonts w:cstheme="minorHAnsi"/>
          <w:sz w:val="21"/>
          <w:szCs w:val="21"/>
        </w:rPr>
        <w:t xml:space="preserve"> es </w:t>
      </w:r>
      <w:r w:rsidR="00EC0177" w:rsidRPr="00D052C6">
        <w:rPr>
          <w:rFonts w:cstheme="minorHAnsi"/>
          <w:sz w:val="21"/>
          <w:szCs w:val="21"/>
        </w:rPr>
        <w:t>dramático y el cultivo a gran escala de muy pocas variedades de granos (frijoles) genera gran riesgo de seguridad alimentaria ya que el potencial de afectación por insectos plaga o enfermedades es muy alto</w:t>
      </w:r>
      <w:r w:rsidR="00940457" w:rsidRPr="00D052C6">
        <w:rPr>
          <w:rFonts w:cstheme="minorHAnsi"/>
          <w:sz w:val="21"/>
          <w:szCs w:val="21"/>
        </w:rPr>
        <w:t xml:space="preserve">. </w:t>
      </w:r>
    </w:p>
    <w:p w14:paraId="4E7F49CF" w14:textId="0B36570A" w:rsidR="009D45D6" w:rsidRPr="00D052C6" w:rsidRDefault="00EC0177" w:rsidP="00773357">
      <w:pPr>
        <w:jc w:val="both"/>
        <w:rPr>
          <w:rFonts w:cstheme="minorHAnsi"/>
          <w:sz w:val="21"/>
          <w:szCs w:val="21"/>
        </w:rPr>
      </w:pPr>
      <w:r w:rsidRPr="00D052C6">
        <w:rPr>
          <w:rFonts w:cstheme="minorHAnsi"/>
          <w:sz w:val="21"/>
          <w:szCs w:val="21"/>
        </w:rPr>
        <w:t xml:space="preserve"> </w:t>
      </w:r>
    </w:p>
    <w:p w14:paraId="7A08D603" w14:textId="5FC8B410" w:rsidR="00940457" w:rsidRPr="00D052C6" w:rsidRDefault="00940457" w:rsidP="00773357">
      <w:pPr>
        <w:jc w:val="both"/>
        <w:rPr>
          <w:rFonts w:cstheme="minorHAnsi"/>
          <w:sz w:val="21"/>
          <w:szCs w:val="21"/>
        </w:rPr>
      </w:pPr>
      <w:r w:rsidRPr="00D052C6">
        <w:rPr>
          <w:rFonts w:cstheme="minorHAnsi"/>
          <w:sz w:val="21"/>
          <w:szCs w:val="21"/>
        </w:rPr>
        <w:t>E</w:t>
      </w:r>
      <w:r w:rsidR="00EC0177" w:rsidRPr="00D052C6">
        <w:rPr>
          <w:rFonts w:cstheme="minorHAnsi"/>
          <w:sz w:val="21"/>
          <w:szCs w:val="21"/>
        </w:rPr>
        <w:t xml:space="preserve">n Colombia se han tenido experiencias  de altos impactos </w:t>
      </w:r>
      <w:r w:rsidR="00A12BE3" w:rsidRPr="00D052C6">
        <w:rPr>
          <w:rFonts w:cstheme="minorHAnsi"/>
          <w:sz w:val="21"/>
          <w:szCs w:val="21"/>
        </w:rPr>
        <w:t>negativos</w:t>
      </w:r>
      <w:r w:rsidR="00EC0177" w:rsidRPr="00D052C6">
        <w:rPr>
          <w:rFonts w:cstheme="minorHAnsi"/>
          <w:sz w:val="21"/>
          <w:szCs w:val="21"/>
        </w:rPr>
        <w:t xml:space="preserve"> como la </w:t>
      </w:r>
      <w:r w:rsidR="00A12BE3" w:rsidRPr="00D052C6">
        <w:rPr>
          <w:rFonts w:cstheme="minorHAnsi"/>
          <w:sz w:val="21"/>
          <w:szCs w:val="21"/>
        </w:rPr>
        <w:t>aparición</w:t>
      </w:r>
      <w:r w:rsidR="00EC0177" w:rsidRPr="00D052C6">
        <w:rPr>
          <w:rFonts w:cstheme="minorHAnsi"/>
          <w:sz w:val="21"/>
          <w:szCs w:val="21"/>
        </w:rPr>
        <w:t xml:space="preserve"> de la roya </w:t>
      </w:r>
      <w:r w:rsidR="00A12BE3" w:rsidRPr="00D052C6">
        <w:rPr>
          <w:rFonts w:cstheme="minorHAnsi"/>
          <w:sz w:val="21"/>
          <w:szCs w:val="21"/>
        </w:rPr>
        <w:t xml:space="preserve">  (hogos)</w:t>
      </w:r>
      <w:r w:rsidRPr="00D052C6">
        <w:rPr>
          <w:rFonts w:cstheme="minorHAnsi"/>
          <w:sz w:val="21"/>
          <w:szCs w:val="21"/>
        </w:rPr>
        <w:t xml:space="preserve"> </w:t>
      </w:r>
      <w:r w:rsidR="00A12BE3" w:rsidRPr="00D052C6">
        <w:rPr>
          <w:rFonts w:cstheme="minorHAnsi"/>
          <w:sz w:val="21"/>
          <w:szCs w:val="21"/>
        </w:rPr>
        <w:t>y la broca del</w:t>
      </w:r>
      <w:r w:rsidR="00EC0177" w:rsidRPr="00D052C6">
        <w:rPr>
          <w:rFonts w:cstheme="minorHAnsi"/>
          <w:sz w:val="21"/>
          <w:szCs w:val="21"/>
        </w:rPr>
        <w:t xml:space="preserve"> café,</w:t>
      </w:r>
      <w:r w:rsidR="00A12BE3" w:rsidRPr="00D052C6">
        <w:rPr>
          <w:rFonts w:cstheme="minorHAnsi"/>
          <w:sz w:val="21"/>
          <w:szCs w:val="21"/>
        </w:rPr>
        <w:t xml:space="preserve"> (insectos) que redujeron la producción</w:t>
      </w:r>
      <w:r w:rsidRPr="00D052C6">
        <w:rPr>
          <w:rFonts w:cstheme="minorHAnsi"/>
          <w:sz w:val="21"/>
          <w:szCs w:val="21"/>
        </w:rPr>
        <w:t xml:space="preserve">, </w:t>
      </w:r>
      <w:r w:rsidR="00A12BE3" w:rsidRPr="00D052C6">
        <w:rPr>
          <w:rFonts w:cstheme="minorHAnsi"/>
          <w:sz w:val="21"/>
          <w:szCs w:val="21"/>
        </w:rPr>
        <w:t>el consumo nacional</w:t>
      </w:r>
      <w:r w:rsidRPr="00D052C6">
        <w:rPr>
          <w:rFonts w:cstheme="minorHAnsi"/>
          <w:sz w:val="21"/>
          <w:szCs w:val="21"/>
        </w:rPr>
        <w:t xml:space="preserve"> y generaron grandes pérdidas a los cultivadores</w:t>
      </w:r>
      <w:r w:rsidR="00A12BE3" w:rsidRPr="00D052C6">
        <w:rPr>
          <w:rFonts w:cstheme="minorHAnsi"/>
          <w:sz w:val="21"/>
          <w:szCs w:val="21"/>
        </w:rPr>
        <w:t>.</w:t>
      </w:r>
      <w:r w:rsidR="00EC0177" w:rsidRPr="00D052C6">
        <w:rPr>
          <w:rFonts w:cstheme="minorHAnsi"/>
          <w:sz w:val="21"/>
          <w:szCs w:val="21"/>
        </w:rPr>
        <w:t xml:space="preserve"> </w:t>
      </w:r>
    </w:p>
    <w:p w14:paraId="31B0BAA8" w14:textId="77777777" w:rsidR="00773357" w:rsidRPr="00D052C6" w:rsidRDefault="00773357" w:rsidP="00773357">
      <w:pPr>
        <w:jc w:val="both"/>
        <w:rPr>
          <w:rFonts w:cstheme="minorHAnsi"/>
          <w:sz w:val="21"/>
          <w:szCs w:val="21"/>
        </w:rPr>
      </w:pPr>
    </w:p>
    <w:p w14:paraId="1445CCCB" w14:textId="77777777" w:rsidR="00773357" w:rsidRPr="00D052C6" w:rsidRDefault="00A12BE3" w:rsidP="00773357">
      <w:pPr>
        <w:jc w:val="both"/>
        <w:rPr>
          <w:rFonts w:cstheme="minorHAnsi"/>
          <w:sz w:val="21"/>
          <w:szCs w:val="21"/>
        </w:rPr>
      </w:pPr>
      <w:r w:rsidRPr="00D052C6">
        <w:rPr>
          <w:rFonts w:cstheme="minorHAnsi"/>
          <w:sz w:val="21"/>
          <w:szCs w:val="21"/>
        </w:rPr>
        <w:t>En Colombia los principales productos de consumo masivo son el arroz y las papas, carbohidratos poco recomendables para soportar dietas saludables.</w:t>
      </w:r>
      <w:r w:rsidR="003F77CD" w:rsidRPr="00D052C6">
        <w:rPr>
          <w:rFonts w:cstheme="minorHAnsi"/>
          <w:sz w:val="21"/>
          <w:szCs w:val="21"/>
        </w:rPr>
        <w:t xml:space="preserve"> Los “paquetes tecnológicos de producción,” son altamente exigentes en fertilización </w:t>
      </w:r>
      <w:r w:rsidR="00463B06" w:rsidRPr="00D052C6">
        <w:rPr>
          <w:rFonts w:cstheme="minorHAnsi"/>
          <w:sz w:val="21"/>
          <w:szCs w:val="21"/>
        </w:rPr>
        <w:t xml:space="preserve">soluble </w:t>
      </w:r>
      <w:r w:rsidR="003F77CD" w:rsidRPr="00D052C6">
        <w:rPr>
          <w:rFonts w:cstheme="minorHAnsi"/>
          <w:sz w:val="21"/>
          <w:szCs w:val="21"/>
        </w:rPr>
        <w:t xml:space="preserve">y los cultivos hechos en condiciones de monocultivo hacen que sea necesario el uso de plaguicidas y biocidas, que irremediablemente se consumen con la dieta alimentaria de las familias colombianas. </w:t>
      </w:r>
    </w:p>
    <w:p w14:paraId="08F63209" w14:textId="77777777" w:rsidR="00773357" w:rsidRPr="00D052C6" w:rsidRDefault="00773357" w:rsidP="00773357">
      <w:pPr>
        <w:jc w:val="both"/>
        <w:rPr>
          <w:rFonts w:cstheme="minorHAnsi"/>
          <w:sz w:val="21"/>
          <w:szCs w:val="21"/>
        </w:rPr>
      </w:pPr>
    </w:p>
    <w:p w14:paraId="3D3410AB" w14:textId="54CE49E8" w:rsidR="00E92FA8" w:rsidRPr="00D052C6" w:rsidRDefault="003F77CD" w:rsidP="00773357">
      <w:pPr>
        <w:jc w:val="both"/>
        <w:rPr>
          <w:rFonts w:cstheme="minorHAnsi"/>
          <w:sz w:val="21"/>
          <w:szCs w:val="21"/>
        </w:rPr>
      </w:pPr>
      <w:r w:rsidRPr="00D052C6">
        <w:rPr>
          <w:rFonts w:cstheme="minorHAnsi"/>
          <w:sz w:val="21"/>
          <w:szCs w:val="21"/>
        </w:rPr>
        <w:t>Los sistemas de producción alimentaria, de consumo masivo usan tecnologías basadas en tóxicos potentes que afectan a los consumidores y los ecosistema</w:t>
      </w:r>
      <w:r w:rsidR="00B61531" w:rsidRPr="00D052C6">
        <w:rPr>
          <w:rFonts w:cstheme="minorHAnsi"/>
          <w:sz w:val="21"/>
          <w:szCs w:val="21"/>
        </w:rPr>
        <w:t>s</w:t>
      </w:r>
      <w:r w:rsidRPr="00D052C6">
        <w:rPr>
          <w:rFonts w:cstheme="minorHAnsi"/>
          <w:sz w:val="21"/>
          <w:szCs w:val="21"/>
        </w:rPr>
        <w:t>. Herbicidas, insecticidas y fungicidas se usan en el país, en muchos casos son productos prohibidos en otros  países por sus efectos tóxicos para la salud humana y los ecosistemas (glifosato). Cada año se destruyen de cinco a siete millones de hectáreas de tierras de labranza en el mundo (FAO, 1993).</w:t>
      </w:r>
    </w:p>
    <w:p w14:paraId="6D131B70" w14:textId="77777777" w:rsidR="003F77CD" w:rsidRPr="00D052C6" w:rsidRDefault="003F77CD" w:rsidP="00773357">
      <w:pPr>
        <w:jc w:val="both"/>
        <w:rPr>
          <w:rFonts w:cstheme="minorHAnsi"/>
          <w:sz w:val="21"/>
          <w:szCs w:val="21"/>
        </w:rPr>
      </w:pPr>
    </w:p>
    <w:p w14:paraId="1EE15375" w14:textId="77777777" w:rsidR="00773357" w:rsidRPr="00D052C6" w:rsidRDefault="00A12BE3" w:rsidP="00773357">
      <w:pPr>
        <w:jc w:val="both"/>
        <w:rPr>
          <w:rFonts w:cstheme="minorHAnsi"/>
          <w:sz w:val="21"/>
          <w:szCs w:val="21"/>
        </w:rPr>
      </w:pPr>
      <w:r w:rsidRPr="00D052C6">
        <w:rPr>
          <w:rFonts w:cstheme="minorHAnsi"/>
          <w:sz w:val="21"/>
          <w:szCs w:val="21"/>
        </w:rPr>
        <w:t xml:space="preserve">La reducción de la base genética de las especies cultivadas se ha incrementado con el uso de variedades de alto rendimiento por ejemplo de arroz </w:t>
      </w:r>
      <w:r w:rsidR="00B61531" w:rsidRPr="00D052C6">
        <w:rPr>
          <w:rFonts w:cstheme="minorHAnsi"/>
          <w:sz w:val="21"/>
          <w:szCs w:val="21"/>
        </w:rPr>
        <w:t>, maíz,</w:t>
      </w:r>
      <w:r w:rsidRPr="00D052C6">
        <w:rPr>
          <w:rFonts w:cstheme="minorHAnsi"/>
          <w:sz w:val="21"/>
          <w:szCs w:val="21"/>
        </w:rPr>
        <w:t xml:space="preserve"> trigo y otros cereales, lo que unido los esquemas de libre comercio y </w:t>
      </w:r>
      <w:proofErr w:type="spellStart"/>
      <w:r w:rsidRPr="00D052C6">
        <w:rPr>
          <w:rFonts w:cstheme="minorHAnsi"/>
          <w:sz w:val="21"/>
          <w:szCs w:val="21"/>
        </w:rPr>
        <w:t>TLCs</w:t>
      </w:r>
      <w:proofErr w:type="spellEnd"/>
      <w:r w:rsidRPr="00D052C6">
        <w:rPr>
          <w:rFonts w:cstheme="minorHAnsi"/>
          <w:sz w:val="21"/>
          <w:szCs w:val="21"/>
        </w:rPr>
        <w:t xml:space="preserve"> determinaron que el país pasara de la autosuficiencia en maíz, trigo, cebada a la dependencia de las importaciones de estos granos.</w:t>
      </w:r>
      <w:r w:rsidR="00B61531" w:rsidRPr="00D052C6">
        <w:rPr>
          <w:rFonts w:cstheme="minorHAnsi"/>
          <w:sz w:val="21"/>
          <w:szCs w:val="21"/>
        </w:rPr>
        <w:t xml:space="preserve"> </w:t>
      </w:r>
      <w:r w:rsidR="00A81DA1" w:rsidRPr="00D052C6">
        <w:rPr>
          <w:rFonts w:cstheme="minorHAnsi"/>
          <w:sz w:val="21"/>
          <w:szCs w:val="21"/>
        </w:rPr>
        <w:t xml:space="preserve">Esta situación </w:t>
      </w:r>
      <w:r w:rsidR="00B61531" w:rsidRPr="00D052C6">
        <w:rPr>
          <w:rFonts w:cstheme="minorHAnsi"/>
          <w:sz w:val="21"/>
          <w:szCs w:val="21"/>
        </w:rPr>
        <w:t xml:space="preserve">afecta productos de consumo masivo como el pan, las arepas, alimentos concentrados para animales. </w:t>
      </w:r>
    </w:p>
    <w:p w14:paraId="7BCFDE6F" w14:textId="77777777" w:rsidR="00773357" w:rsidRPr="00D052C6" w:rsidRDefault="00773357" w:rsidP="00773357">
      <w:pPr>
        <w:jc w:val="both"/>
        <w:rPr>
          <w:rFonts w:cstheme="minorHAnsi"/>
          <w:sz w:val="21"/>
          <w:szCs w:val="21"/>
        </w:rPr>
      </w:pPr>
    </w:p>
    <w:p w14:paraId="3D9551AC" w14:textId="7C36D98B" w:rsidR="00E92FA8" w:rsidRPr="00D052C6" w:rsidRDefault="00B61531" w:rsidP="00773357">
      <w:pPr>
        <w:jc w:val="both"/>
        <w:rPr>
          <w:rFonts w:cstheme="minorHAnsi"/>
          <w:sz w:val="21"/>
          <w:szCs w:val="21"/>
        </w:rPr>
      </w:pPr>
      <w:r w:rsidRPr="00D052C6">
        <w:rPr>
          <w:rFonts w:cstheme="minorHAnsi"/>
          <w:sz w:val="21"/>
          <w:szCs w:val="21"/>
        </w:rPr>
        <w:t xml:space="preserve">La introducción de cultivos de semillas </w:t>
      </w:r>
      <w:r w:rsidR="00A81DA1" w:rsidRPr="00D052C6">
        <w:rPr>
          <w:rFonts w:cstheme="minorHAnsi"/>
          <w:sz w:val="21"/>
          <w:szCs w:val="21"/>
        </w:rPr>
        <w:t xml:space="preserve">transgénicas </w:t>
      </w:r>
      <w:proofErr w:type="spellStart"/>
      <w:r w:rsidR="00A81DA1" w:rsidRPr="00D052C6">
        <w:rPr>
          <w:rFonts w:cstheme="minorHAnsi"/>
          <w:sz w:val="21"/>
          <w:szCs w:val="21"/>
        </w:rPr>
        <w:t>y</w:t>
      </w:r>
      <w:proofErr w:type="spellEnd"/>
      <w:r w:rsidR="00A81DA1" w:rsidRPr="00D052C6">
        <w:rPr>
          <w:rFonts w:cstheme="minorHAnsi"/>
          <w:sz w:val="21"/>
          <w:szCs w:val="21"/>
        </w:rPr>
        <w:t xml:space="preserve"> importaciones de estos granos genéticamente modificados, hoy llegan a la mesa de tod</w:t>
      </w:r>
      <w:r w:rsidR="00463B06" w:rsidRPr="00D052C6">
        <w:rPr>
          <w:rFonts w:cstheme="minorHAnsi"/>
          <w:sz w:val="21"/>
          <w:szCs w:val="21"/>
        </w:rPr>
        <w:t>a</w:t>
      </w:r>
      <w:r w:rsidR="00A81DA1" w:rsidRPr="00D052C6">
        <w:rPr>
          <w:rFonts w:cstheme="minorHAnsi"/>
          <w:sz w:val="21"/>
          <w:szCs w:val="21"/>
        </w:rPr>
        <w:t>s las familias colombianas sin que las autoridades se hayan preocupado por establecer medida</w:t>
      </w:r>
      <w:r w:rsidR="00463B06" w:rsidRPr="00D052C6">
        <w:rPr>
          <w:rFonts w:cstheme="minorHAnsi"/>
          <w:sz w:val="21"/>
          <w:szCs w:val="21"/>
        </w:rPr>
        <w:t>s</w:t>
      </w:r>
      <w:r w:rsidR="00A81DA1" w:rsidRPr="00D052C6">
        <w:rPr>
          <w:rFonts w:cstheme="minorHAnsi"/>
          <w:sz w:val="21"/>
          <w:szCs w:val="21"/>
        </w:rPr>
        <w:t xml:space="preserve"> de precaución lo que </w:t>
      </w:r>
      <w:r w:rsidRPr="00D052C6">
        <w:rPr>
          <w:rFonts w:cstheme="minorHAnsi"/>
          <w:sz w:val="21"/>
          <w:szCs w:val="21"/>
        </w:rPr>
        <w:t xml:space="preserve"> ha colocado a la población colombiana como un gran experimento a escal</w:t>
      </w:r>
      <w:r w:rsidR="00A81DA1" w:rsidRPr="00D052C6">
        <w:rPr>
          <w:rFonts w:cstheme="minorHAnsi"/>
          <w:sz w:val="21"/>
          <w:szCs w:val="21"/>
        </w:rPr>
        <w:t>a</w:t>
      </w:r>
      <w:r w:rsidRPr="00D052C6">
        <w:rPr>
          <w:rFonts w:cstheme="minorHAnsi"/>
          <w:sz w:val="21"/>
          <w:szCs w:val="21"/>
        </w:rPr>
        <w:t xml:space="preserve"> humana</w:t>
      </w:r>
      <w:r w:rsidR="00A81DA1" w:rsidRPr="00D052C6">
        <w:rPr>
          <w:rFonts w:cstheme="minorHAnsi"/>
          <w:sz w:val="21"/>
          <w:szCs w:val="21"/>
        </w:rPr>
        <w:t xml:space="preserve"> (Estamos consumiendo en el pan  (Trigo y maíz)</w:t>
      </w:r>
      <w:r w:rsidR="00463B06" w:rsidRPr="00D052C6">
        <w:rPr>
          <w:rFonts w:cstheme="minorHAnsi"/>
          <w:sz w:val="21"/>
          <w:szCs w:val="21"/>
        </w:rPr>
        <w:t xml:space="preserve"> </w:t>
      </w:r>
      <w:r w:rsidR="00A81DA1" w:rsidRPr="00D052C6">
        <w:rPr>
          <w:rFonts w:cstheme="minorHAnsi"/>
          <w:sz w:val="21"/>
          <w:szCs w:val="21"/>
        </w:rPr>
        <w:t>una toxina insecticida!</w:t>
      </w:r>
    </w:p>
    <w:p w14:paraId="03C0D209" w14:textId="17464DD5" w:rsidR="00A81DA1" w:rsidRPr="00D052C6" w:rsidRDefault="00A81DA1" w:rsidP="00773357">
      <w:pPr>
        <w:jc w:val="both"/>
        <w:rPr>
          <w:rFonts w:cstheme="minorHAnsi"/>
          <w:sz w:val="21"/>
          <w:szCs w:val="21"/>
        </w:rPr>
      </w:pPr>
    </w:p>
    <w:p w14:paraId="7F249E72" w14:textId="2FB39650" w:rsidR="00A81DA1" w:rsidRPr="00D052C6" w:rsidRDefault="00A81DA1" w:rsidP="00773357">
      <w:pPr>
        <w:jc w:val="both"/>
        <w:rPr>
          <w:rFonts w:cstheme="minorHAnsi"/>
          <w:sz w:val="21"/>
          <w:szCs w:val="21"/>
        </w:rPr>
      </w:pPr>
      <w:r w:rsidRPr="00D052C6">
        <w:rPr>
          <w:rFonts w:cstheme="minorHAnsi"/>
          <w:sz w:val="21"/>
          <w:szCs w:val="21"/>
        </w:rPr>
        <w:t xml:space="preserve">El consumo de productos alimentarios naturales y adaptados a las regiones en Colombia ha sido </w:t>
      </w:r>
      <w:r w:rsidR="005F39F1" w:rsidRPr="00D052C6">
        <w:rPr>
          <w:rFonts w:cstheme="minorHAnsi"/>
          <w:sz w:val="21"/>
          <w:szCs w:val="21"/>
        </w:rPr>
        <w:t>víctima</w:t>
      </w:r>
      <w:r w:rsidRPr="00D052C6">
        <w:rPr>
          <w:rFonts w:cstheme="minorHAnsi"/>
          <w:sz w:val="21"/>
          <w:szCs w:val="21"/>
        </w:rPr>
        <w:t xml:space="preserve"> del abandono institucional y de las campañas de la industria alimentaria global, las recetas tradicionales, y muchos productos silvestres se han perdido de la memoria colectiva y los ecosistemas. </w:t>
      </w:r>
      <w:r w:rsidR="005F39F1" w:rsidRPr="00D052C6">
        <w:rPr>
          <w:rFonts w:cstheme="minorHAnsi"/>
          <w:sz w:val="21"/>
          <w:szCs w:val="21"/>
        </w:rPr>
        <w:t xml:space="preserve">La alimentación animal se hace principalmente con importación de productos para las dietas (soya, que es transgénica), </w:t>
      </w:r>
      <w:r w:rsidR="00B52510" w:rsidRPr="00D052C6">
        <w:rPr>
          <w:rFonts w:cstheme="minorHAnsi"/>
          <w:sz w:val="21"/>
          <w:szCs w:val="21"/>
        </w:rPr>
        <w:t>pastos para</w:t>
      </w:r>
      <w:r w:rsidR="005F39F1" w:rsidRPr="00D052C6">
        <w:rPr>
          <w:rFonts w:cstheme="minorHAnsi"/>
          <w:sz w:val="21"/>
          <w:szCs w:val="21"/>
        </w:rPr>
        <w:t xml:space="preserve"> </w:t>
      </w:r>
      <w:r w:rsidR="00B52510" w:rsidRPr="00D052C6">
        <w:rPr>
          <w:rFonts w:cstheme="minorHAnsi"/>
          <w:sz w:val="21"/>
          <w:szCs w:val="21"/>
        </w:rPr>
        <w:t>producción</w:t>
      </w:r>
      <w:r w:rsidR="005F39F1" w:rsidRPr="00D052C6">
        <w:rPr>
          <w:rFonts w:cstheme="minorHAnsi"/>
          <w:sz w:val="21"/>
          <w:szCs w:val="21"/>
        </w:rPr>
        <w:t xml:space="preserve"> ganadera del país</w:t>
      </w:r>
      <w:r w:rsidR="00B52510" w:rsidRPr="00D052C6">
        <w:rPr>
          <w:rFonts w:cstheme="minorHAnsi"/>
          <w:sz w:val="21"/>
          <w:szCs w:val="21"/>
        </w:rPr>
        <w:t xml:space="preserve"> que </w:t>
      </w:r>
      <w:r w:rsidR="005F39F1" w:rsidRPr="00D052C6">
        <w:rPr>
          <w:rFonts w:cstheme="minorHAnsi"/>
          <w:sz w:val="21"/>
          <w:szCs w:val="21"/>
        </w:rPr>
        <w:t xml:space="preserve"> </w:t>
      </w:r>
      <w:r w:rsidR="00B52510" w:rsidRPr="00D052C6">
        <w:rPr>
          <w:rFonts w:cstheme="minorHAnsi"/>
          <w:sz w:val="21"/>
          <w:szCs w:val="21"/>
        </w:rPr>
        <w:t>arrasa</w:t>
      </w:r>
      <w:r w:rsidR="005F39F1" w:rsidRPr="00D052C6">
        <w:rPr>
          <w:rFonts w:cstheme="minorHAnsi"/>
          <w:sz w:val="21"/>
          <w:szCs w:val="21"/>
        </w:rPr>
        <w:t xml:space="preserve"> regiones enteras,</w:t>
      </w:r>
      <w:r w:rsidR="00020864" w:rsidRPr="00D052C6">
        <w:rPr>
          <w:rFonts w:cstheme="minorHAnsi"/>
          <w:sz w:val="21"/>
          <w:szCs w:val="21"/>
        </w:rPr>
        <w:t xml:space="preserve"> </w:t>
      </w:r>
      <w:r w:rsidR="00B52510" w:rsidRPr="00D052C6">
        <w:rPr>
          <w:rFonts w:cstheme="minorHAnsi"/>
          <w:sz w:val="21"/>
          <w:szCs w:val="21"/>
        </w:rPr>
        <w:t>en Colombia hay 8</w:t>
      </w:r>
      <w:r w:rsidR="00020864" w:rsidRPr="00D052C6">
        <w:rPr>
          <w:rFonts w:cstheme="minorHAnsi"/>
          <w:sz w:val="21"/>
          <w:szCs w:val="21"/>
        </w:rPr>
        <w:t xml:space="preserve"> millones de hectáreas </w:t>
      </w:r>
      <w:r w:rsidR="00B52510" w:rsidRPr="00D052C6">
        <w:rPr>
          <w:rFonts w:cstheme="minorHAnsi"/>
          <w:sz w:val="21"/>
          <w:szCs w:val="21"/>
        </w:rPr>
        <w:t>dedicadas</w:t>
      </w:r>
      <w:r w:rsidR="00020864" w:rsidRPr="00D052C6">
        <w:rPr>
          <w:rFonts w:cstheme="minorHAnsi"/>
          <w:sz w:val="21"/>
          <w:szCs w:val="21"/>
        </w:rPr>
        <w:t xml:space="preserve"> a la ganadería)</w:t>
      </w:r>
      <w:r w:rsidR="00310D41" w:rsidRPr="00D052C6">
        <w:rPr>
          <w:rFonts w:cstheme="minorHAnsi"/>
          <w:sz w:val="21"/>
          <w:szCs w:val="21"/>
        </w:rPr>
        <w:t xml:space="preserve">. </w:t>
      </w:r>
    </w:p>
    <w:p w14:paraId="76169F06" w14:textId="77777777" w:rsidR="00463B06" w:rsidRPr="00D052C6" w:rsidRDefault="00463B06" w:rsidP="00773357">
      <w:pPr>
        <w:jc w:val="both"/>
        <w:rPr>
          <w:rFonts w:cstheme="minorHAnsi"/>
          <w:sz w:val="21"/>
          <w:szCs w:val="21"/>
        </w:rPr>
      </w:pPr>
    </w:p>
    <w:p w14:paraId="025D5F07" w14:textId="6E6E92CB" w:rsidR="00020864" w:rsidRPr="00D052C6" w:rsidRDefault="00020864" w:rsidP="00773357">
      <w:pPr>
        <w:jc w:val="both"/>
        <w:rPr>
          <w:rFonts w:cstheme="minorHAnsi"/>
          <w:sz w:val="21"/>
          <w:szCs w:val="21"/>
        </w:rPr>
      </w:pPr>
      <w:r w:rsidRPr="00D052C6">
        <w:rPr>
          <w:rFonts w:cstheme="minorHAnsi"/>
          <w:sz w:val="21"/>
          <w:szCs w:val="21"/>
        </w:rPr>
        <w:lastRenderedPageBreak/>
        <w:t xml:space="preserve">Los </w:t>
      </w:r>
      <w:r w:rsidR="00B52510" w:rsidRPr="00D052C6">
        <w:rPr>
          <w:rFonts w:cstheme="minorHAnsi"/>
          <w:sz w:val="21"/>
          <w:szCs w:val="21"/>
        </w:rPr>
        <w:t>transgénicos</w:t>
      </w:r>
      <w:r w:rsidRPr="00D052C6">
        <w:rPr>
          <w:rFonts w:cstheme="minorHAnsi"/>
          <w:sz w:val="21"/>
          <w:szCs w:val="21"/>
        </w:rPr>
        <w:t xml:space="preserve"> tienen protección legal y</w:t>
      </w:r>
      <w:r w:rsidR="00310D41" w:rsidRPr="00D052C6">
        <w:rPr>
          <w:rFonts w:cstheme="minorHAnsi"/>
          <w:sz w:val="21"/>
          <w:szCs w:val="21"/>
        </w:rPr>
        <w:t xml:space="preserve"> tienen potencial </w:t>
      </w:r>
      <w:r w:rsidR="00B52510" w:rsidRPr="00D052C6">
        <w:rPr>
          <w:rFonts w:cstheme="minorHAnsi"/>
          <w:sz w:val="21"/>
          <w:szCs w:val="21"/>
        </w:rPr>
        <w:t>d</w:t>
      </w:r>
      <w:r w:rsidR="00310D41" w:rsidRPr="00D052C6">
        <w:rPr>
          <w:rFonts w:cstheme="minorHAnsi"/>
          <w:sz w:val="21"/>
          <w:szCs w:val="21"/>
        </w:rPr>
        <w:t xml:space="preserve">e contaminar </w:t>
      </w:r>
      <w:r w:rsidR="00B52510" w:rsidRPr="00D052C6">
        <w:rPr>
          <w:rFonts w:cstheme="minorHAnsi"/>
          <w:sz w:val="21"/>
          <w:szCs w:val="21"/>
        </w:rPr>
        <w:t>maíces</w:t>
      </w:r>
      <w:r w:rsidR="00310D41" w:rsidRPr="00D052C6">
        <w:rPr>
          <w:rFonts w:cstheme="minorHAnsi"/>
          <w:sz w:val="21"/>
          <w:szCs w:val="21"/>
        </w:rPr>
        <w:t xml:space="preserve"> locales</w:t>
      </w:r>
      <w:r w:rsidR="00B52510" w:rsidRPr="00D052C6">
        <w:rPr>
          <w:rFonts w:cstheme="minorHAnsi"/>
          <w:sz w:val="21"/>
          <w:szCs w:val="21"/>
        </w:rPr>
        <w:t>, violentando de forma grave no solo los derechos de la naturaleza sino el patr</w:t>
      </w:r>
      <w:r w:rsidR="00463B06" w:rsidRPr="00D052C6">
        <w:rPr>
          <w:rFonts w:cstheme="minorHAnsi"/>
          <w:sz w:val="21"/>
          <w:szCs w:val="21"/>
        </w:rPr>
        <w:t>i</w:t>
      </w:r>
      <w:r w:rsidR="00B52510" w:rsidRPr="00D052C6">
        <w:rPr>
          <w:rFonts w:cstheme="minorHAnsi"/>
          <w:sz w:val="21"/>
          <w:szCs w:val="21"/>
        </w:rPr>
        <w:t>m</w:t>
      </w:r>
      <w:r w:rsidR="00463B06" w:rsidRPr="00D052C6">
        <w:rPr>
          <w:rFonts w:cstheme="minorHAnsi"/>
          <w:sz w:val="21"/>
          <w:szCs w:val="21"/>
        </w:rPr>
        <w:t>o</w:t>
      </w:r>
      <w:r w:rsidR="00B52510" w:rsidRPr="00D052C6">
        <w:rPr>
          <w:rFonts w:cstheme="minorHAnsi"/>
          <w:sz w:val="21"/>
          <w:szCs w:val="21"/>
        </w:rPr>
        <w:t>nio genético de una especie de alto valor alimentario y cultural de la población colombiana.</w:t>
      </w:r>
    </w:p>
    <w:p w14:paraId="16BA6CBD" w14:textId="08EA4DE7" w:rsidR="00E92FA8" w:rsidRPr="00D052C6" w:rsidRDefault="00E92FA8" w:rsidP="00773357">
      <w:pPr>
        <w:jc w:val="both"/>
        <w:rPr>
          <w:rFonts w:cstheme="minorHAnsi"/>
          <w:sz w:val="21"/>
          <w:szCs w:val="21"/>
        </w:rPr>
      </w:pPr>
    </w:p>
    <w:p w14:paraId="34D47FE0" w14:textId="5276BAC4" w:rsidR="00D052C6" w:rsidRDefault="00A81DA1" w:rsidP="00773357">
      <w:pPr>
        <w:jc w:val="both"/>
        <w:rPr>
          <w:rFonts w:cstheme="minorHAnsi"/>
          <w:sz w:val="21"/>
          <w:szCs w:val="21"/>
        </w:rPr>
      </w:pPr>
      <w:r w:rsidRPr="00D052C6">
        <w:rPr>
          <w:rFonts w:cstheme="minorHAnsi"/>
          <w:b/>
          <w:bCs/>
          <w:sz w:val="21"/>
          <w:szCs w:val="21"/>
        </w:rPr>
        <w:t>Los ecosistemas requieren también de seguridad alimentaria</w:t>
      </w:r>
      <w:r w:rsidRPr="00D052C6">
        <w:rPr>
          <w:rFonts w:cstheme="minorHAnsi"/>
          <w:sz w:val="21"/>
          <w:szCs w:val="21"/>
        </w:rPr>
        <w:t xml:space="preserve">. </w:t>
      </w:r>
    </w:p>
    <w:p w14:paraId="2FE7D2E9" w14:textId="77777777" w:rsidR="00D052C6" w:rsidRPr="00D052C6" w:rsidRDefault="00D052C6" w:rsidP="00773357">
      <w:pPr>
        <w:jc w:val="both"/>
        <w:rPr>
          <w:rFonts w:cstheme="minorHAnsi"/>
          <w:sz w:val="21"/>
          <w:szCs w:val="21"/>
        </w:rPr>
      </w:pPr>
    </w:p>
    <w:p w14:paraId="39EEECFF" w14:textId="77777777" w:rsidR="00D052C6" w:rsidRPr="00D052C6" w:rsidRDefault="00E92FA8" w:rsidP="00773357">
      <w:pPr>
        <w:jc w:val="both"/>
        <w:rPr>
          <w:rFonts w:cstheme="minorHAnsi"/>
          <w:sz w:val="21"/>
          <w:szCs w:val="21"/>
        </w:rPr>
      </w:pPr>
      <w:r w:rsidRPr="00D052C6">
        <w:rPr>
          <w:rFonts w:cstheme="minorHAnsi"/>
          <w:sz w:val="21"/>
          <w:szCs w:val="21"/>
        </w:rPr>
        <w:t>Dado que los ecosistemas requieren, como los seres humanos</w:t>
      </w:r>
      <w:r w:rsidR="00D347E0" w:rsidRPr="00D052C6">
        <w:rPr>
          <w:rFonts w:cstheme="minorHAnsi"/>
          <w:sz w:val="21"/>
          <w:szCs w:val="21"/>
        </w:rPr>
        <w:t>,</w:t>
      </w:r>
      <w:r w:rsidRPr="00D052C6">
        <w:rPr>
          <w:rFonts w:cstheme="minorHAnsi"/>
          <w:sz w:val="21"/>
          <w:szCs w:val="21"/>
        </w:rPr>
        <w:t xml:space="preserve"> de una alimentación variada, limpia y suficiente, </w:t>
      </w:r>
      <w:r w:rsidR="00463B06" w:rsidRPr="00D052C6">
        <w:rPr>
          <w:rFonts w:cstheme="minorHAnsi"/>
          <w:sz w:val="21"/>
          <w:szCs w:val="21"/>
        </w:rPr>
        <w:t>asumimos la seguridad alimentaria también como un derecho de los ecosistema</w:t>
      </w:r>
      <w:r w:rsidR="00D052C6" w:rsidRPr="00D052C6">
        <w:rPr>
          <w:rFonts w:cstheme="minorHAnsi"/>
          <w:sz w:val="21"/>
          <w:szCs w:val="21"/>
        </w:rPr>
        <w:t>s</w:t>
      </w:r>
      <w:r w:rsidR="00463B06" w:rsidRPr="00D052C6">
        <w:rPr>
          <w:rFonts w:cstheme="minorHAnsi"/>
          <w:sz w:val="21"/>
          <w:szCs w:val="21"/>
        </w:rPr>
        <w:t xml:space="preserve">. </w:t>
      </w:r>
    </w:p>
    <w:p w14:paraId="021F2131" w14:textId="77777777" w:rsidR="00D052C6" w:rsidRPr="00D052C6" w:rsidRDefault="00D052C6" w:rsidP="00773357">
      <w:pPr>
        <w:jc w:val="both"/>
        <w:rPr>
          <w:rFonts w:cstheme="minorHAnsi"/>
          <w:sz w:val="21"/>
          <w:szCs w:val="21"/>
        </w:rPr>
      </w:pPr>
    </w:p>
    <w:p w14:paraId="7481B5AD" w14:textId="33FDC4AD" w:rsidR="00463B06" w:rsidRPr="00D052C6" w:rsidRDefault="00463B06" w:rsidP="00773357">
      <w:pPr>
        <w:jc w:val="both"/>
        <w:rPr>
          <w:rFonts w:cstheme="minorHAnsi"/>
          <w:sz w:val="21"/>
          <w:szCs w:val="21"/>
        </w:rPr>
      </w:pPr>
      <w:r w:rsidRPr="00D052C6">
        <w:rPr>
          <w:rFonts w:cstheme="minorHAnsi"/>
          <w:sz w:val="21"/>
          <w:szCs w:val="21"/>
        </w:rPr>
        <w:t>E</w:t>
      </w:r>
      <w:r w:rsidR="00E92FA8" w:rsidRPr="00D052C6">
        <w:rPr>
          <w:rFonts w:cstheme="minorHAnsi"/>
          <w:sz w:val="21"/>
          <w:szCs w:val="21"/>
        </w:rPr>
        <w:t xml:space="preserve">n Colombia la </w:t>
      </w:r>
      <w:r w:rsidR="00D347E0" w:rsidRPr="00D052C6">
        <w:rPr>
          <w:rFonts w:cstheme="minorHAnsi"/>
          <w:sz w:val="21"/>
          <w:szCs w:val="21"/>
        </w:rPr>
        <w:t>reposición de nutrientes del suelo es insuficiente, se limita al primer horizonte del suelo y con el uso sistemático de fertilización soluble genera grandes afectaciones al ciclo natural de los nutrientes limitando la productividad y empobreciendo la nutrición de los ecosistemas, acidifica</w:t>
      </w:r>
      <w:r w:rsidR="00D052C6" w:rsidRPr="00D052C6">
        <w:rPr>
          <w:rFonts w:cstheme="minorHAnsi"/>
          <w:sz w:val="21"/>
          <w:szCs w:val="21"/>
        </w:rPr>
        <w:t>ndo</w:t>
      </w:r>
      <w:r w:rsidR="00D347E0" w:rsidRPr="00D052C6">
        <w:rPr>
          <w:rFonts w:cstheme="minorHAnsi"/>
          <w:sz w:val="21"/>
          <w:szCs w:val="21"/>
        </w:rPr>
        <w:t xml:space="preserve"> y saliniza</w:t>
      </w:r>
      <w:r w:rsidR="00D052C6" w:rsidRPr="00D052C6">
        <w:rPr>
          <w:rFonts w:cstheme="minorHAnsi"/>
          <w:sz w:val="21"/>
          <w:szCs w:val="21"/>
        </w:rPr>
        <w:t>ndo los suelos</w:t>
      </w:r>
      <w:r w:rsidR="00BB4AE5" w:rsidRPr="00D052C6">
        <w:rPr>
          <w:rFonts w:cstheme="minorHAnsi"/>
          <w:sz w:val="21"/>
          <w:szCs w:val="21"/>
        </w:rPr>
        <w:t xml:space="preserve">. Las pérdidas de coberturas de los suelos reducen los contenidos de carbono, predisponen grandes </w:t>
      </w:r>
      <w:r w:rsidR="00EC0177" w:rsidRPr="00D052C6">
        <w:rPr>
          <w:rFonts w:cstheme="minorHAnsi"/>
          <w:sz w:val="21"/>
          <w:szCs w:val="21"/>
        </w:rPr>
        <w:t>pérdidas</w:t>
      </w:r>
      <w:r w:rsidR="00BB4AE5" w:rsidRPr="00D052C6">
        <w:rPr>
          <w:rFonts w:cstheme="minorHAnsi"/>
          <w:sz w:val="21"/>
          <w:szCs w:val="21"/>
        </w:rPr>
        <w:t xml:space="preserve"> de agua del suelo y reducen los aportes de </w:t>
      </w:r>
      <w:r w:rsidR="00A12BE3" w:rsidRPr="00D052C6">
        <w:rPr>
          <w:rFonts w:cstheme="minorHAnsi"/>
          <w:sz w:val="21"/>
          <w:szCs w:val="21"/>
        </w:rPr>
        <w:t>energía</w:t>
      </w:r>
      <w:r w:rsidR="00BB4AE5" w:rsidRPr="00D052C6">
        <w:rPr>
          <w:rFonts w:cstheme="minorHAnsi"/>
          <w:sz w:val="21"/>
          <w:szCs w:val="21"/>
        </w:rPr>
        <w:t xml:space="preserve"> para manten</w:t>
      </w:r>
      <w:r w:rsidR="00EC0177" w:rsidRPr="00D052C6">
        <w:rPr>
          <w:rFonts w:cstheme="minorHAnsi"/>
          <w:sz w:val="21"/>
          <w:szCs w:val="21"/>
        </w:rPr>
        <w:t>e</w:t>
      </w:r>
      <w:r w:rsidR="00BB4AE5" w:rsidRPr="00D052C6">
        <w:rPr>
          <w:rFonts w:cstheme="minorHAnsi"/>
          <w:sz w:val="21"/>
          <w:szCs w:val="21"/>
        </w:rPr>
        <w:t>r el ci</w:t>
      </w:r>
      <w:r w:rsidR="00EC0177" w:rsidRPr="00D052C6">
        <w:rPr>
          <w:rFonts w:cstheme="minorHAnsi"/>
          <w:sz w:val="21"/>
          <w:szCs w:val="21"/>
        </w:rPr>
        <w:t>c</w:t>
      </w:r>
      <w:r w:rsidR="00BB4AE5" w:rsidRPr="00D052C6">
        <w:rPr>
          <w:rFonts w:cstheme="minorHAnsi"/>
          <w:sz w:val="21"/>
          <w:szCs w:val="21"/>
        </w:rPr>
        <w:t>lo natural de los nutrientes</w:t>
      </w:r>
      <w:r w:rsidRPr="00D052C6">
        <w:rPr>
          <w:rFonts w:cstheme="minorHAnsi"/>
          <w:sz w:val="21"/>
          <w:szCs w:val="21"/>
        </w:rPr>
        <w:t>.</w:t>
      </w:r>
    </w:p>
    <w:p w14:paraId="672B4E4F" w14:textId="03680CFC" w:rsidR="00BB4AE5" w:rsidRPr="00D052C6" w:rsidRDefault="00BB4AE5" w:rsidP="00773357">
      <w:pPr>
        <w:jc w:val="both"/>
        <w:rPr>
          <w:rFonts w:cstheme="minorHAnsi"/>
          <w:sz w:val="21"/>
          <w:szCs w:val="21"/>
        </w:rPr>
      </w:pPr>
    </w:p>
    <w:p w14:paraId="2196E37B" w14:textId="77777777" w:rsidR="00D052C6" w:rsidRPr="00D052C6" w:rsidRDefault="00BB4AE5" w:rsidP="00773357">
      <w:pPr>
        <w:jc w:val="both"/>
        <w:rPr>
          <w:rFonts w:cstheme="minorHAnsi"/>
          <w:sz w:val="21"/>
          <w:szCs w:val="21"/>
        </w:rPr>
      </w:pPr>
      <w:r w:rsidRPr="00D052C6">
        <w:rPr>
          <w:rFonts w:cstheme="minorHAnsi"/>
          <w:sz w:val="21"/>
          <w:szCs w:val="21"/>
        </w:rPr>
        <w:t>El consumo desmedido, e</w:t>
      </w:r>
      <w:r w:rsidR="00EC0177" w:rsidRPr="00D052C6">
        <w:rPr>
          <w:rFonts w:cstheme="minorHAnsi"/>
          <w:sz w:val="21"/>
          <w:szCs w:val="21"/>
        </w:rPr>
        <w:t>x</w:t>
      </w:r>
      <w:r w:rsidRPr="00D052C6">
        <w:rPr>
          <w:rFonts w:cstheme="minorHAnsi"/>
          <w:sz w:val="21"/>
          <w:szCs w:val="21"/>
        </w:rPr>
        <w:t xml:space="preserve">cesivo e </w:t>
      </w:r>
      <w:r w:rsidR="00EC0177" w:rsidRPr="00D052C6">
        <w:rPr>
          <w:rFonts w:cstheme="minorHAnsi"/>
          <w:sz w:val="21"/>
          <w:szCs w:val="21"/>
        </w:rPr>
        <w:t>insostenible</w:t>
      </w:r>
      <w:r w:rsidRPr="00D052C6">
        <w:rPr>
          <w:rFonts w:cstheme="minorHAnsi"/>
          <w:sz w:val="21"/>
          <w:szCs w:val="21"/>
        </w:rPr>
        <w:t xml:space="preserve"> de recursos </w:t>
      </w:r>
      <w:r w:rsidR="00463B06" w:rsidRPr="00D052C6">
        <w:rPr>
          <w:rFonts w:cstheme="minorHAnsi"/>
          <w:sz w:val="21"/>
          <w:szCs w:val="21"/>
        </w:rPr>
        <w:t xml:space="preserve">naturales </w:t>
      </w:r>
      <w:r w:rsidRPr="00D052C6">
        <w:rPr>
          <w:rFonts w:cstheme="minorHAnsi"/>
          <w:sz w:val="21"/>
          <w:szCs w:val="21"/>
        </w:rPr>
        <w:t xml:space="preserve">de una minoría </w:t>
      </w:r>
      <w:r w:rsidR="00EC0177" w:rsidRPr="00D052C6">
        <w:rPr>
          <w:rFonts w:cstheme="minorHAnsi"/>
          <w:sz w:val="21"/>
          <w:szCs w:val="21"/>
        </w:rPr>
        <w:t>pequeña pero rica, genera gran destrucción de hábitat de especies silvestres, presión por las mejores tierras para producción por ejemplo de carne bovina, afecta la disponibilidad de agua de buena calidad para consumo humano y hace que los precios de estos bienes limiten el consumo de la población más pobre del país.</w:t>
      </w:r>
      <w:r w:rsidR="00A34390" w:rsidRPr="00D052C6">
        <w:rPr>
          <w:rFonts w:cstheme="minorHAnsi"/>
          <w:sz w:val="21"/>
          <w:szCs w:val="21"/>
        </w:rPr>
        <w:t xml:space="preserve"> </w:t>
      </w:r>
    </w:p>
    <w:p w14:paraId="3B8DF13E" w14:textId="77777777" w:rsidR="00D052C6" w:rsidRPr="00D052C6" w:rsidRDefault="00D052C6" w:rsidP="00773357">
      <w:pPr>
        <w:jc w:val="both"/>
        <w:rPr>
          <w:rFonts w:cstheme="minorHAnsi"/>
          <w:sz w:val="21"/>
          <w:szCs w:val="21"/>
        </w:rPr>
      </w:pPr>
    </w:p>
    <w:p w14:paraId="49C6E2AF" w14:textId="34A1BAF4" w:rsidR="00BB4AE5" w:rsidRPr="00D052C6" w:rsidRDefault="00A34390" w:rsidP="00773357">
      <w:pPr>
        <w:jc w:val="both"/>
        <w:rPr>
          <w:rFonts w:cstheme="minorHAnsi"/>
          <w:sz w:val="21"/>
          <w:szCs w:val="21"/>
        </w:rPr>
      </w:pPr>
      <w:r w:rsidRPr="00D052C6">
        <w:rPr>
          <w:rFonts w:cstheme="minorHAnsi"/>
          <w:sz w:val="21"/>
          <w:szCs w:val="21"/>
        </w:rPr>
        <w:t>De igual forma las épocas de precios altos de productos como el café, en Colombia han empobrecido las mesas campesinas ya que las necesidades de dinero hacen que las comunidades siembren al máximo los productos de  buen precio abandonando estrategias alimentarias tradicionales como los huertos y la producción altamente diversificada</w:t>
      </w:r>
      <w:r w:rsidR="00A81DA1" w:rsidRPr="00D052C6">
        <w:rPr>
          <w:rFonts w:cstheme="minorHAnsi"/>
          <w:sz w:val="21"/>
          <w:szCs w:val="21"/>
        </w:rPr>
        <w:t xml:space="preserve"> (</w:t>
      </w:r>
      <w:r w:rsidRPr="00D052C6">
        <w:rPr>
          <w:rFonts w:cstheme="minorHAnsi"/>
          <w:sz w:val="21"/>
          <w:szCs w:val="21"/>
        </w:rPr>
        <w:t>Década de los años 70 en Colombia</w:t>
      </w:r>
      <w:r w:rsidR="00A81DA1" w:rsidRPr="00D052C6">
        <w:rPr>
          <w:rFonts w:cstheme="minorHAnsi"/>
          <w:sz w:val="21"/>
          <w:szCs w:val="21"/>
        </w:rPr>
        <w:t>, Bonanza cafetera)</w:t>
      </w:r>
      <w:r w:rsidRPr="00D052C6">
        <w:rPr>
          <w:rFonts w:cstheme="minorHAnsi"/>
          <w:sz w:val="21"/>
          <w:szCs w:val="21"/>
        </w:rPr>
        <w:t>.</w:t>
      </w:r>
    </w:p>
    <w:p w14:paraId="3983219C" w14:textId="737952EC" w:rsidR="00E92FA8" w:rsidRPr="00D052C6" w:rsidRDefault="00E92FA8" w:rsidP="00773357">
      <w:pPr>
        <w:jc w:val="both"/>
        <w:rPr>
          <w:rFonts w:cstheme="minorHAnsi"/>
          <w:sz w:val="21"/>
          <w:szCs w:val="21"/>
        </w:rPr>
      </w:pPr>
    </w:p>
    <w:p w14:paraId="106F2877" w14:textId="212DB5FE" w:rsidR="003F77CD" w:rsidRPr="00D052C6" w:rsidRDefault="003F77CD" w:rsidP="00773357">
      <w:pPr>
        <w:jc w:val="both"/>
        <w:rPr>
          <w:rFonts w:cstheme="minorHAnsi"/>
          <w:sz w:val="21"/>
          <w:szCs w:val="21"/>
        </w:rPr>
      </w:pPr>
      <w:r w:rsidRPr="00D052C6">
        <w:rPr>
          <w:rFonts w:cstheme="minorHAnsi"/>
          <w:sz w:val="21"/>
          <w:szCs w:val="21"/>
        </w:rPr>
        <w:t>Parte integral de los sistemas alimentarios, está constituida por los factores ambientales que soportan la producción alimentaria, factores como la fertilidad de los suelos, la calidad y oportunidad del agua de riego, la calidad del aire entre otros, así entendemos que la seguridad alimentaria es un concepto que necesariamente debemos extender a suelos y medio ambiente</w:t>
      </w:r>
      <w:r w:rsidR="008B1C6C" w:rsidRPr="00D052C6">
        <w:rPr>
          <w:rFonts w:cstheme="minorHAnsi"/>
          <w:sz w:val="21"/>
          <w:szCs w:val="21"/>
        </w:rPr>
        <w:t>, en esta m</w:t>
      </w:r>
      <w:r w:rsidR="00B61531" w:rsidRPr="00D052C6">
        <w:rPr>
          <w:rFonts w:cstheme="minorHAnsi"/>
          <w:sz w:val="21"/>
          <w:szCs w:val="21"/>
        </w:rPr>
        <w:t>edida</w:t>
      </w:r>
      <w:r w:rsidR="008B1C6C" w:rsidRPr="00D052C6">
        <w:rPr>
          <w:rFonts w:cstheme="minorHAnsi"/>
          <w:sz w:val="21"/>
          <w:szCs w:val="21"/>
        </w:rPr>
        <w:t xml:space="preserve"> la tecnología de producción </w:t>
      </w:r>
      <w:r w:rsidR="00463B06" w:rsidRPr="00D052C6">
        <w:rPr>
          <w:rFonts w:cstheme="minorHAnsi"/>
          <w:sz w:val="21"/>
          <w:szCs w:val="21"/>
        </w:rPr>
        <w:t xml:space="preserve">no </w:t>
      </w:r>
      <w:r w:rsidR="00B61531" w:rsidRPr="00D052C6">
        <w:rPr>
          <w:rFonts w:cstheme="minorHAnsi"/>
          <w:sz w:val="21"/>
          <w:szCs w:val="21"/>
        </w:rPr>
        <w:t xml:space="preserve">responde a  la seguridad alimentaria de los ecosistemas concentrándose </w:t>
      </w:r>
      <w:r w:rsidR="008B1C6C" w:rsidRPr="00D052C6">
        <w:rPr>
          <w:rFonts w:cstheme="minorHAnsi"/>
          <w:sz w:val="21"/>
          <w:szCs w:val="21"/>
        </w:rPr>
        <w:t>en algunos factores que podemos clasificar como violentos en razón a la violación de los derechos de la Naturaleza:</w:t>
      </w:r>
    </w:p>
    <w:p w14:paraId="7F494459" w14:textId="77777777" w:rsidR="00B61531" w:rsidRPr="00D052C6" w:rsidRDefault="00B61531" w:rsidP="00773357">
      <w:pPr>
        <w:jc w:val="both"/>
        <w:rPr>
          <w:rFonts w:cstheme="minorHAnsi"/>
          <w:sz w:val="21"/>
          <w:szCs w:val="21"/>
        </w:rPr>
      </w:pPr>
    </w:p>
    <w:p w14:paraId="0AE2DEDE" w14:textId="2B792ED5" w:rsidR="008B1C6C" w:rsidRPr="00D052C6" w:rsidRDefault="008B1C6C" w:rsidP="00773357">
      <w:pPr>
        <w:pStyle w:val="ListParagraph"/>
        <w:numPr>
          <w:ilvl w:val="0"/>
          <w:numId w:val="4"/>
        </w:numPr>
        <w:jc w:val="both"/>
        <w:rPr>
          <w:rFonts w:cstheme="minorHAnsi"/>
          <w:sz w:val="21"/>
          <w:szCs w:val="21"/>
        </w:rPr>
      </w:pPr>
      <w:r w:rsidRPr="00D052C6">
        <w:rPr>
          <w:rFonts w:cstheme="minorHAnsi"/>
          <w:sz w:val="21"/>
          <w:szCs w:val="21"/>
        </w:rPr>
        <w:t>Reducción de la complejidad ecosistémica, creando paisajes uniformes, reduciendo la biodiversidad con productos tóxicos y de impactos negativos sobre los ecosistemas</w:t>
      </w:r>
    </w:p>
    <w:p w14:paraId="68883C94" w14:textId="71AB9934" w:rsidR="008B1C6C" w:rsidRPr="00D052C6" w:rsidRDefault="008B1C6C" w:rsidP="00773357">
      <w:pPr>
        <w:pStyle w:val="ListParagraph"/>
        <w:numPr>
          <w:ilvl w:val="0"/>
          <w:numId w:val="4"/>
        </w:numPr>
        <w:jc w:val="both"/>
        <w:rPr>
          <w:rFonts w:cstheme="minorHAnsi"/>
          <w:sz w:val="21"/>
          <w:szCs w:val="21"/>
        </w:rPr>
      </w:pPr>
      <w:r w:rsidRPr="00D052C6">
        <w:rPr>
          <w:rFonts w:cstheme="minorHAnsi"/>
          <w:sz w:val="21"/>
          <w:szCs w:val="21"/>
        </w:rPr>
        <w:t>Minería de nutrientes de los suelos, ocasionando sobre explotación de los horizontes superficiales y agotamiento de nutrientes claves como el Calcio y el Potasio, que hoy se aplican como fertilizantes solubles que generan alteraciones mayores en la composición biológica de los suelos.</w:t>
      </w:r>
    </w:p>
    <w:p w14:paraId="3E8504CF" w14:textId="6DFF584A" w:rsidR="008B1C6C" w:rsidRPr="00D052C6" w:rsidRDefault="008B1C6C" w:rsidP="00773357">
      <w:pPr>
        <w:pStyle w:val="ListParagraph"/>
        <w:numPr>
          <w:ilvl w:val="0"/>
          <w:numId w:val="4"/>
        </w:numPr>
        <w:jc w:val="both"/>
        <w:rPr>
          <w:rFonts w:cstheme="minorHAnsi"/>
          <w:sz w:val="21"/>
          <w:szCs w:val="21"/>
        </w:rPr>
      </w:pPr>
      <w:r w:rsidRPr="00D052C6">
        <w:rPr>
          <w:rFonts w:cstheme="minorHAnsi"/>
          <w:sz w:val="21"/>
          <w:szCs w:val="21"/>
        </w:rPr>
        <w:t>Sistemas de manejo a cielo abierto, sin coberturas que exponen los agro sistemas a grandes pérdidas de agua, y a incremento notable de la transferencia de calor a la atmosfera, eliminación casi total de los patrones de biodiversidad florística.</w:t>
      </w:r>
    </w:p>
    <w:p w14:paraId="180BC101" w14:textId="18CC41E2" w:rsidR="008B1C6C" w:rsidRPr="00D052C6" w:rsidRDefault="008B1C6C" w:rsidP="00773357">
      <w:pPr>
        <w:pStyle w:val="ListParagraph"/>
        <w:numPr>
          <w:ilvl w:val="0"/>
          <w:numId w:val="4"/>
        </w:numPr>
        <w:jc w:val="both"/>
        <w:rPr>
          <w:rFonts w:cstheme="minorHAnsi"/>
          <w:sz w:val="21"/>
          <w:szCs w:val="21"/>
        </w:rPr>
      </w:pPr>
      <w:r w:rsidRPr="00D052C6">
        <w:rPr>
          <w:rFonts w:cstheme="minorHAnsi"/>
          <w:sz w:val="21"/>
          <w:szCs w:val="21"/>
        </w:rPr>
        <w:t>Eliminación de ciclos naturales de mineralización de nutrientes mediante sistemas de raíces profundas</w:t>
      </w:r>
    </w:p>
    <w:p w14:paraId="090FF516" w14:textId="6AD2D60C" w:rsidR="008B1C6C" w:rsidRPr="00D052C6" w:rsidRDefault="00B61531" w:rsidP="00773357">
      <w:pPr>
        <w:pStyle w:val="ListParagraph"/>
        <w:numPr>
          <w:ilvl w:val="0"/>
          <w:numId w:val="4"/>
        </w:numPr>
        <w:jc w:val="both"/>
        <w:rPr>
          <w:rFonts w:cstheme="minorHAnsi"/>
          <w:sz w:val="21"/>
          <w:szCs w:val="21"/>
        </w:rPr>
      </w:pPr>
      <w:r w:rsidRPr="00D052C6">
        <w:rPr>
          <w:rFonts w:cstheme="minorHAnsi"/>
          <w:sz w:val="21"/>
          <w:szCs w:val="21"/>
        </w:rPr>
        <w:t>Eliminación</w:t>
      </w:r>
      <w:r w:rsidR="008B1C6C" w:rsidRPr="00D052C6">
        <w:rPr>
          <w:rFonts w:cstheme="minorHAnsi"/>
          <w:sz w:val="21"/>
          <w:szCs w:val="21"/>
        </w:rPr>
        <w:t xml:space="preserve"> de hábitat para especies silvestre incluidos polinizadores y aves.</w:t>
      </w:r>
    </w:p>
    <w:p w14:paraId="417C847E" w14:textId="77777777" w:rsidR="00463B06" w:rsidRPr="00D052C6" w:rsidRDefault="00B61531" w:rsidP="00773357">
      <w:pPr>
        <w:pStyle w:val="ListParagraph"/>
        <w:numPr>
          <w:ilvl w:val="0"/>
          <w:numId w:val="4"/>
        </w:numPr>
        <w:jc w:val="both"/>
        <w:rPr>
          <w:rFonts w:cstheme="minorHAnsi"/>
          <w:sz w:val="21"/>
          <w:szCs w:val="21"/>
        </w:rPr>
      </w:pPr>
      <w:r w:rsidRPr="00D052C6">
        <w:rPr>
          <w:rFonts w:cstheme="minorHAnsi"/>
          <w:sz w:val="21"/>
          <w:szCs w:val="21"/>
        </w:rPr>
        <w:t>Deterioro creciente de la actividad microbiana de los suelos mediante modificaciones sustanciales de la acidez natural de los suelos, el uso de biocidas</w:t>
      </w:r>
      <w:r w:rsidR="00463B06" w:rsidRPr="00D052C6">
        <w:rPr>
          <w:rFonts w:cstheme="minorHAnsi"/>
          <w:sz w:val="21"/>
          <w:szCs w:val="21"/>
        </w:rPr>
        <w:t>.</w:t>
      </w:r>
    </w:p>
    <w:p w14:paraId="06A036B8" w14:textId="10A64DE4" w:rsidR="00A81DA1" w:rsidRPr="00D052C6" w:rsidRDefault="00463B06" w:rsidP="00773357">
      <w:pPr>
        <w:pStyle w:val="ListParagraph"/>
        <w:numPr>
          <w:ilvl w:val="0"/>
          <w:numId w:val="4"/>
        </w:numPr>
        <w:jc w:val="both"/>
        <w:rPr>
          <w:rFonts w:cstheme="minorHAnsi"/>
          <w:sz w:val="21"/>
          <w:szCs w:val="21"/>
        </w:rPr>
      </w:pPr>
      <w:r w:rsidRPr="00D052C6">
        <w:rPr>
          <w:rFonts w:cstheme="minorHAnsi"/>
          <w:sz w:val="21"/>
          <w:szCs w:val="21"/>
        </w:rPr>
        <w:t>Agotamiento progresivo de las fuentes</w:t>
      </w:r>
      <w:r w:rsidR="00B61531" w:rsidRPr="00D052C6">
        <w:rPr>
          <w:rFonts w:cstheme="minorHAnsi"/>
          <w:sz w:val="21"/>
          <w:szCs w:val="21"/>
        </w:rPr>
        <w:t xml:space="preserve"> energéticas </w:t>
      </w:r>
      <w:r w:rsidRPr="00D052C6">
        <w:rPr>
          <w:rFonts w:cstheme="minorHAnsi"/>
          <w:sz w:val="21"/>
          <w:szCs w:val="21"/>
        </w:rPr>
        <w:t xml:space="preserve">suficientes </w:t>
      </w:r>
      <w:r w:rsidR="00B61531" w:rsidRPr="00D052C6">
        <w:rPr>
          <w:rFonts w:cstheme="minorHAnsi"/>
          <w:sz w:val="21"/>
          <w:szCs w:val="21"/>
        </w:rPr>
        <w:t xml:space="preserve">para </w:t>
      </w:r>
      <w:r w:rsidRPr="00D052C6">
        <w:rPr>
          <w:rFonts w:cstheme="minorHAnsi"/>
          <w:sz w:val="21"/>
          <w:szCs w:val="21"/>
        </w:rPr>
        <w:t>alimentar el</w:t>
      </w:r>
      <w:r w:rsidR="00B61531" w:rsidRPr="00D052C6">
        <w:rPr>
          <w:rFonts w:cstheme="minorHAnsi"/>
          <w:sz w:val="21"/>
          <w:szCs w:val="21"/>
        </w:rPr>
        <w:t xml:space="preserve"> ciclo natural de la materia </w:t>
      </w:r>
      <w:r w:rsidR="00A81DA1" w:rsidRPr="00D052C6">
        <w:rPr>
          <w:rFonts w:cstheme="minorHAnsi"/>
          <w:sz w:val="21"/>
          <w:szCs w:val="21"/>
        </w:rPr>
        <w:t>orgánica</w:t>
      </w:r>
      <w:r w:rsidR="00B61531" w:rsidRPr="00D052C6">
        <w:rPr>
          <w:rFonts w:cstheme="minorHAnsi"/>
          <w:sz w:val="21"/>
          <w:szCs w:val="21"/>
        </w:rPr>
        <w:t xml:space="preserve"> y la fertilidad (biomasa abonera)</w:t>
      </w:r>
      <w:r w:rsidR="00A81DA1" w:rsidRPr="00D052C6">
        <w:rPr>
          <w:rFonts w:cstheme="minorHAnsi"/>
          <w:sz w:val="21"/>
          <w:szCs w:val="21"/>
        </w:rPr>
        <w:t>.</w:t>
      </w:r>
    </w:p>
    <w:p w14:paraId="5DB7921C" w14:textId="643C407A" w:rsidR="00A81DA1" w:rsidRPr="00D052C6" w:rsidRDefault="00A81DA1" w:rsidP="00773357">
      <w:pPr>
        <w:jc w:val="both"/>
        <w:rPr>
          <w:rFonts w:cstheme="minorHAnsi"/>
          <w:sz w:val="21"/>
          <w:szCs w:val="21"/>
        </w:rPr>
      </w:pPr>
    </w:p>
    <w:p w14:paraId="02D08609" w14:textId="77777777" w:rsidR="00D052C6" w:rsidRDefault="00D052C6" w:rsidP="00773357">
      <w:pPr>
        <w:jc w:val="both"/>
        <w:rPr>
          <w:rFonts w:cstheme="minorHAnsi"/>
          <w:b/>
          <w:bCs/>
          <w:sz w:val="21"/>
          <w:szCs w:val="21"/>
        </w:rPr>
      </w:pPr>
    </w:p>
    <w:p w14:paraId="7682800D" w14:textId="6B930916" w:rsidR="00A81DA1" w:rsidRPr="00D052C6" w:rsidRDefault="00A81DA1" w:rsidP="00773357">
      <w:pPr>
        <w:jc w:val="both"/>
        <w:rPr>
          <w:rFonts w:cstheme="minorHAnsi"/>
          <w:b/>
          <w:bCs/>
          <w:sz w:val="21"/>
          <w:szCs w:val="21"/>
        </w:rPr>
      </w:pPr>
      <w:r w:rsidRPr="00D052C6">
        <w:rPr>
          <w:rFonts w:cstheme="minorHAnsi"/>
          <w:b/>
          <w:bCs/>
          <w:sz w:val="21"/>
          <w:szCs w:val="21"/>
        </w:rPr>
        <w:lastRenderedPageBreak/>
        <w:t>Medidas de mitigación y afrontamiento de la violencia alimentaria</w:t>
      </w:r>
      <w:r w:rsidR="00773357" w:rsidRPr="00D052C6">
        <w:rPr>
          <w:rFonts w:cstheme="minorHAnsi"/>
          <w:b/>
          <w:bCs/>
          <w:sz w:val="21"/>
          <w:szCs w:val="21"/>
        </w:rPr>
        <w:t xml:space="preserve"> en Colombia</w:t>
      </w:r>
      <w:r w:rsidR="00B52510" w:rsidRPr="00D052C6">
        <w:rPr>
          <w:rFonts w:cstheme="minorHAnsi"/>
          <w:b/>
          <w:bCs/>
          <w:sz w:val="21"/>
          <w:szCs w:val="21"/>
        </w:rPr>
        <w:t>.</w:t>
      </w:r>
    </w:p>
    <w:p w14:paraId="3B60A797" w14:textId="77777777" w:rsidR="00773357" w:rsidRPr="00D052C6" w:rsidRDefault="00773357" w:rsidP="00773357">
      <w:pPr>
        <w:jc w:val="both"/>
        <w:rPr>
          <w:rFonts w:cstheme="minorHAnsi"/>
          <w:b/>
          <w:bCs/>
          <w:sz w:val="21"/>
          <w:szCs w:val="21"/>
        </w:rPr>
      </w:pPr>
    </w:p>
    <w:p w14:paraId="426A0923" w14:textId="77777777" w:rsidR="00DD452A" w:rsidRPr="00D052C6" w:rsidRDefault="00463B06" w:rsidP="00773357">
      <w:pPr>
        <w:jc w:val="both"/>
        <w:rPr>
          <w:rFonts w:cstheme="minorHAnsi"/>
          <w:sz w:val="21"/>
          <w:szCs w:val="21"/>
        </w:rPr>
      </w:pPr>
      <w:r w:rsidRPr="00D052C6">
        <w:rPr>
          <w:rFonts w:cstheme="minorHAnsi"/>
          <w:sz w:val="21"/>
          <w:szCs w:val="21"/>
        </w:rPr>
        <w:t>Uno de los principales factores del deterioro de la soberanía y suficienc</w:t>
      </w:r>
      <w:r w:rsidR="000D573A" w:rsidRPr="00D052C6">
        <w:rPr>
          <w:rFonts w:cstheme="minorHAnsi"/>
          <w:sz w:val="21"/>
          <w:szCs w:val="21"/>
        </w:rPr>
        <w:t>i</w:t>
      </w:r>
      <w:r w:rsidRPr="00D052C6">
        <w:rPr>
          <w:rFonts w:cstheme="minorHAnsi"/>
          <w:sz w:val="21"/>
          <w:szCs w:val="21"/>
        </w:rPr>
        <w:t>a alimentaria de las comunidades y los ecosistemas</w:t>
      </w:r>
      <w:r w:rsidR="000D573A" w:rsidRPr="00D052C6">
        <w:rPr>
          <w:rFonts w:cstheme="minorHAnsi"/>
          <w:sz w:val="21"/>
          <w:szCs w:val="21"/>
        </w:rPr>
        <w:t xml:space="preserve"> deriva de falta de un enfoque de manejo y convivencia </w:t>
      </w:r>
      <w:r w:rsidR="00DD452A" w:rsidRPr="00D052C6">
        <w:rPr>
          <w:rFonts w:cstheme="minorHAnsi"/>
          <w:sz w:val="21"/>
          <w:szCs w:val="21"/>
        </w:rPr>
        <w:t xml:space="preserve">sostenible </w:t>
      </w:r>
      <w:r w:rsidR="000D573A" w:rsidRPr="00D052C6">
        <w:rPr>
          <w:rFonts w:cstheme="minorHAnsi"/>
          <w:sz w:val="21"/>
          <w:szCs w:val="21"/>
        </w:rPr>
        <w:t xml:space="preserve">con los paisajes y las relaciones ecológicas, reglamentado y apropiado socialmente. </w:t>
      </w:r>
    </w:p>
    <w:p w14:paraId="45B7BBEC" w14:textId="77777777" w:rsidR="00DD452A" w:rsidRPr="00D052C6" w:rsidRDefault="00DD452A" w:rsidP="00773357">
      <w:pPr>
        <w:jc w:val="both"/>
        <w:rPr>
          <w:rFonts w:cstheme="minorHAnsi"/>
          <w:sz w:val="21"/>
          <w:szCs w:val="21"/>
        </w:rPr>
      </w:pPr>
    </w:p>
    <w:p w14:paraId="3F6FBB20" w14:textId="4FE01B43" w:rsidR="00463B06" w:rsidRPr="00D052C6" w:rsidRDefault="000D573A" w:rsidP="00773357">
      <w:pPr>
        <w:jc w:val="both"/>
        <w:rPr>
          <w:rFonts w:cstheme="minorHAnsi"/>
          <w:sz w:val="21"/>
          <w:szCs w:val="21"/>
        </w:rPr>
      </w:pPr>
      <w:r w:rsidRPr="00D052C6">
        <w:rPr>
          <w:rFonts w:cstheme="minorHAnsi"/>
          <w:sz w:val="21"/>
          <w:szCs w:val="21"/>
        </w:rPr>
        <w:t>Nuestra legislación ambiental aunque abundante</w:t>
      </w:r>
      <w:r w:rsidR="00773357" w:rsidRPr="00D052C6">
        <w:rPr>
          <w:rFonts w:cstheme="minorHAnsi"/>
          <w:sz w:val="21"/>
          <w:szCs w:val="21"/>
        </w:rPr>
        <w:t>,</w:t>
      </w:r>
      <w:r w:rsidRPr="00D052C6">
        <w:rPr>
          <w:rFonts w:cstheme="minorHAnsi"/>
          <w:sz w:val="21"/>
          <w:szCs w:val="21"/>
        </w:rPr>
        <w:t xml:space="preserve"> no </w:t>
      </w:r>
      <w:r w:rsidR="00DD452A" w:rsidRPr="00D052C6">
        <w:rPr>
          <w:rFonts w:cstheme="minorHAnsi"/>
          <w:sz w:val="21"/>
          <w:szCs w:val="21"/>
        </w:rPr>
        <w:t>con</w:t>
      </w:r>
      <w:r w:rsidRPr="00D052C6">
        <w:rPr>
          <w:rFonts w:cstheme="minorHAnsi"/>
          <w:sz w:val="21"/>
          <w:szCs w:val="21"/>
        </w:rPr>
        <w:t>tiene instrumentos locales para materializar</w:t>
      </w:r>
      <w:r w:rsidR="00DD452A" w:rsidRPr="00D052C6">
        <w:rPr>
          <w:rFonts w:cstheme="minorHAnsi"/>
          <w:sz w:val="21"/>
          <w:szCs w:val="21"/>
        </w:rPr>
        <w:t xml:space="preserve"> e incentivar</w:t>
      </w:r>
      <w:r w:rsidRPr="00D052C6">
        <w:rPr>
          <w:rFonts w:cstheme="minorHAnsi"/>
          <w:sz w:val="21"/>
          <w:szCs w:val="21"/>
        </w:rPr>
        <w:t xml:space="preserve"> usos sostenibles del </w:t>
      </w:r>
      <w:r w:rsidR="00DD452A" w:rsidRPr="00D052C6">
        <w:rPr>
          <w:rFonts w:cstheme="minorHAnsi"/>
          <w:sz w:val="21"/>
          <w:szCs w:val="21"/>
        </w:rPr>
        <w:t>territorio</w:t>
      </w:r>
      <w:r w:rsidRPr="00D052C6">
        <w:rPr>
          <w:rFonts w:cstheme="minorHAnsi"/>
          <w:sz w:val="21"/>
          <w:szCs w:val="21"/>
        </w:rPr>
        <w:t xml:space="preserve">. Nuestra legislación es permisiva y vulnerable a los intereses de grandes emprendimientos rurales (minería, monocultivos, uso de productos extremadamente tóxicos), </w:t>
      </w:r>
      <w:r w:rsidR="00773357" w:rsidRPr="00D052C6">
        <w:rPr>
          <w:rFonts w:cstheme="minorHAnsi"/>
          <w:sz w:val="21"/>
          <w:szCs w:val="21"/>
        </w:rPr>
        <w:t xml:space="preserve">desprotege </w:t>
      </w:r>
      <w:r w:rsidR="00DD452A" w:rsidRPr="00D052C6">
        <w:rPr>
          <w:rFonts w:cstheme="minorHAnsi"/>
          <w:sz w:val="21"/>
          <w:szCs w:val="21"/>
        </w:rPr>
        <w:t xml:space="preserve">de </w:t>
      </w:r>
      <w:r w:rsidRPr="00D052C6">
        <w:rPr>
          <w:rFonts w:cstheme="minorHAnsi"/>
          <w:sz w:val="21"/>
          <w:szCs w:val="21"/>
        </w:rPr>
        <w:t xml:space="preserve">la conservación de semillas para alimentación humana,  animal y ecosistémica. Nuestra legislación ambiental aun permite, por ejemplo </w:t>
      </w:r>
      <w:r w:rsidR="00DD452A" w:rsidRPr="00D052C6">
        <w:rPr>
          <w:rFonts w:cstheme="minorHAnsi"/>
          <w:sz w:val="21"/>
          <w:szCs w:val="21"/>
        </w:rPr>
        <w:t>,</w:t>
      </w:r>
      <w:r w:rsidRPr="00D052C6">
        <w:rPr>
          <w:rFonts w:cstheme="minorHAnsi"/>
          <w:sz w:val="21"/>
          <w:szCs w:val="21"/>
        </w:rPr>
        <w:t xml:space="preserve">la existencia de proyectos con pasivos ambientales perpetuos que </w:t>
      </w:r>
      <w:r w:rsidR="00DD452A" w:rsidRPr="00D052C6">
        <w:rPr>
          <w:rFonts w:cstheme="minorHAnsi"/>
          <w:sz w:val="21"/>
          <w:szCs w:val="21"/>
        </w:rPr>
        <w:t>pagan para</w:t>
      </w:r>
      <w:r w:rsidRPr="00D052C6">
        <w:rPr>
          <w:rFonts w:cstheme="minorHAnsi"/>
          <w:sz w:val="21"/>
          <w:szCs w:val="21"/>
        </w:rPr>
        <w:t xml:space="preserve"> compensar afectaciones ecológicas </w:t>
      </w:r>
      <w:r w:rsidR="00DD452A" w:rsidRPr="00D052C6">
        <w:rPr>
          <w:rFonts w:cstheme="minorHAnsi"/>
          <w:sz w:val="21"/>
          <w:szCs w:val="21"/>
        </w:rPr>
        <w:t>per</w:t>
      </w:r>
      <w:r w:rsidR="00773357" w:rsidRPr="00D052C6">
        <w:rPr>
          <w:rFonts w:cstheme="minorHAnsi"/>
          <w:sz w:val="21"/>
          <w:szCs w:val="21"/>
        </w:rPr>
        <w:t xml:space="preserve">manentes </w:t>
      </w:r>
      <w:r w:rsidRPr="00D052C6">
        <w:rPr>
          <w:rFonts w:cstheme="minorHAnsi"/>
          <w:sz w:val="21"/>
          <w:szCs w:val="21"/>
        </w:rPr>
        <w:t>de gran escala.</w:t>
      </w:r>
    </w:p>
    <w:p w14:paraId="688092AB" w14:textId="27879C77" w:rsidR="000D573A" w:rsidRPr="00D052C6" w:rsidRDefault="000D573A" w:rsidP="00773357">
      <w:pPr>
        <w:jc w:val="both"/>
        <w:rPr>
          <w:rFonts w:cstheme="minorHAnsi"/>
          <w:sz w:val="21"/>
          <w:szCs w:val="21"/>
        </w:rPr>
      </w:pPr>
    </w:p>
    <w:p w14:paraId="188A3BC1" w14:textId="6E00E988" w:rsidR="000D573A" w:rsidRPr="00D052C6" w:rsidRDefault="000D573A" w:rsidP="00773357">
      <w:pPr>
        <w:jc w:val="both"/>
        <w:rPr>
          <w:rFonts w:cstheme="minorHAnsi"/>
          <w:sz w:val="21"/>
          <w:szCs w:val="21"/>
        </w:rPr>
      </w:pPr>
      <w:r w:rsidRPr="00D052C6">
        <w:rPr>
          <w:rFonts w:cstheme="minorHAnsi"/>
          <w:sz w:val="21"/>
          <w:szCs w:val="21"/>
        </w:rPr>
        <w:t>Los principales e</w:t>
      </w:r>
      <w:r w:rsidR="00DD452A" w:rsidRPr="00D052C6">
        <w:rPr>
          <w:rFonts w:cstheme="minorHAnsi"/>
          <w:sz w:val="21"/>
          <w:szCs w:val="21"/>
        </w:rPr>
        <w:t>s</w:t>
      </w:r>
      <w:r w:rsidRPr="00D052C6">
        <w:rPr>
          <w:rFonts w:cstheme="minorHAnsi"/>
          <w:sz w:val="21"/>
          <w:szCs w:val="21"/>
        </w:rPr>
        <w:t xml:space="preserve">fuerzos por la conservación y restauración de sistemas de convivencia </w:t>
      </w:r>
      <w:r w:rsidR="00DD452A" w:rsidRPr="00D052C6">
        <w:rPr>
          <w:rFonts w:cstheme="minorHAnsi"/>
          <w:sz w:val="21"/>
          <w:szCs w:val="21"/>
        </w:rPr>
        <w:t>pacífica</w:t>
      </w:r>
      <w:r w:rsidRPr="00D052C6">
        <w:rPr>
          <w:rFonts w:cstheme="minorHAnsi"/>
          <w:sz w:val="21"/>
          <w:szCs w:val="21"/>
        </w:rPr>
        <w:t xml:space="preserve"> con los territorios, están siendo orientados por </w:t>
      </w:r>
      <w:proofErr w:type="spellStart"/>
      <w:r w:rsidRPr="00D052C6">
        <w:rPr>
          <w:rFonts w:cstheme="minorHAnsi"/>
          <w:sz w:val="21"/>
          <w:szCs w:val="21"/>
        </w:rPr>
        <w:t>ONGs</w:t>
      </w:r>
      <w:proofErr w:type="spellEnd"/>
      <w:r w:rsidRPr="00D052C6">
        <w:rPr>
          <w:rFonts w:cstheme="minorHAnsi"/>
          <w:sz w:val="21"/>
          <w:szCs w:val="21"/>
        </w:rPr>
        <w:t xml:space="preserve"> y comunidades que a riesgo propio hacen conservación del patrimonio genético asociado a la alimentación y al funcionamiento de ecosistemas </w:t>
      </w:r>
      <w:r w:rsidR="00DD452A" w:rsidRPr="00D052C6">
        <w:rPr>
          <w:rFonts w:cstheme="minorHAnsi"/>
          <w:sz w:val="21"/>
          <w:szCs w:val="21"/>
        </w:rPr>
        <w:t>naturales, reivindican socialmente la importancia de alimentar también los ecosistemas, de resguardar recetas y usos de especies no convencionales de alimentos.</w:t>
      </w:r>
    </w:p>
    <w:p w14:paraId="340BF646" w14:textId="49F3BC9D" w:rsidR="00DD452A" w:rsidRPr="00D052C6" w:rsidRDefault="00DD452A" w:rsidP="00773357">
      <w:pPr>
        <w:jc w:val="both"/>
        <w:rPr>
          <w:rFonts w:cstheme="minorHAnsi"/>
          <w:sz w:val="21"/>
          <w:szCs w:val="21"/>
        </w:rPr>
      </w:pPr>
    </w:p>
    <w:p w14:paraId="26979D11" w14:textId="706C7714" w:rsidR="00DD452A" w:rsidRPr="00D052C6" w:rsidRDefault="00DD452A" w:rsidP="00773357">
      <w:pPr>
        <w:jc w:val="both"/>
        <w:rPr>
          <w:rFonts w:cstheme="minorHAnsi"/>
          <w:sz w:val="21"/>
          <w:szCs w:val="21"/>
        </w:rPr>
      </w:pPr>
      <w:r w:rsidRPr="00D052C6">
        <w:rPr>
          <w:rFonts w:cstheme="minorHAnsi"/>
          <w:sz w:val="21"/>
          <w:szCs w:val="21"/>
        </w:rPr>
        <w:t>La cooperación internacional a comunidades y organizaciones de apoyo al desarrollo local</w:t>
      </w:r>
      <w:r w:rsidR="007D3F16" w:rsidRPr="00D052C6">
        <w:rPr>
          <w:rFonts w:cstheme="minorHAnsi"/>
          <w:sz w:val="21"/>
          <w:szCs w:val="21"/>
        </w:rPr>
        <w:t xml:space="preserve"> ha sido fundamental para establecer y socializar enfoques de convivencia con la naturaleza, en temas como:</w:t>
      </w:r>
    </w:p>
    <w:p w14:paraId="4E61DB04" w14:textId="77777777" w:rsidR="007D3F16" w:rsidRPr="00D052C6" w:rsidRDefault="007D3F16" w:rsidP="00773357">
      <w:pPr>
        <w:jc w:val="both"/>
        <w:rPr>
          <w:rFonts w:cstheme="minorHAnsi"/>
          <w:sz w:val="21"/>
          <w:szCs w:val="21"/>
        </w:rPr>
      </w:pPr>
    </w:p>
    <w:p w14:paraId="4CE07BB8" w14:textId="11BE1DE5" w:rsidR="00B52510" w:rsidRPr="00D052C6" w:rsidRDefault="007D3F16" w:rsidP="00773357">
      <w:pPr>
        <w:jc w:val="both"/>
        <w:rPr>
          <w:rFonts w:cstheme="minorHAnsi"/>
          <w:sz w:val="21"/>
          <w:szCs w:val="21"/>
        </w:rPr>
      </w:pPr>
      <w:r w:rsidRPr="00D052C6">
        <w:rPr>
          <w:rFonts w:cstheme="minorHAnsi"/>
          <w:sz w:val="21"/>
          <w:szCs w:val="21"/>
        </w:rPr>
        <w:t>-</w:t>
      </w:r>
      <w:r w:rsidR="00B52510" w:rsidRPr="00D052C6">
        <w:rPr>
          <w:rFonts w:cstheme="minorHAnsi"/>
          <w:sz w:val="21"/>
          <w:szCs w:val="21"/>
        </w:rPr>
        <w:t>Huertos biodiversos</w:t>
      </w:r>
      <w:r w:rsidRPr="00D052C6">
        <w:rPr>
          <w:rFonts w:cstheme="minorHAnsi"/>
          <w:sz w:val="21"/>
          <w:szCs w:val="21"/>
        </w:rPr>
        <w:t>, con especies de valor proteico y vitamínico para las comunidades y la nutrición animal.</w:t>
      </w:r>
    </w:p>
    <w:p w14:paraId="5A49E7E0" w14:textId="229A4C37" w:rsidR="00B52510" w:rsidRPr="00D052C6" w:rsidRDefault="007D3F16" w:rsidP="00773357">
      <w:pPr>
        <w:jc w:val="both"/>
        <w:rPr>
          <w:rFonts w:cstheme="minorHAnsi"/>
          <w:sz w:val="21"/>
          <w:szCs w:val="21"/>
        </w:rPr>
      </w:pPr>
      <w:r w:rsidRPr="00D052C6">
        <w:rPr>
          <w:rFonts w:cstheme="minorHAnsi"/>
          <w:sz w:val="21"/>
          <w:szCs w:val="21"/>
        </w:rPr>
        <w:t>-</w:t>
      </w:r>
      <w:r w:rsidR="00B52510" w:rsidRPr="00D052C6">
        <w:rPr>
          <w:rFonts w:cstheme="minorHAnsi"/>
          <w:sz w:val="21"/>
          <w:szCs w:val="21"/>
        </w:rPr>
        <w:t>Intercambios de sabores y saberes culinarios</w:t>
      </w:r>
      <w:r w:rsidRPr="00D052C6">
        <w:rPr>
          <w:rFonts w:cstheme="minorHAnsi"/>
          <w:sz w:val="21"/>
          <w:szCs w:val="21"/>
        </w:rPr>
        <w:t xml:space="preserve"> a partir de eventos sociales y festividades</w:t>
      </w:r>
    </w:p>
    <w:p w14:paraId="2395F906" w14:textId="4030D21B" w:rsidR="00B52510" w:rsidRPr="00D052C6" w:rsidRDefault="007D3F16" w:rsidP="00773357">
      <w:pPr>
        <w:jc w:val="both"/>
        <w:rPr>
          <w:rFonts w:cstheme="minorHAnsi"/>
          <w:sz w:val="21"/>
          <w:szCs w:val="21"/>
        </w:rPr>
      </w:pPr>
      <w:r w:rsidRPr="00D052C6">
        <w:rPr>
          <w:rFonts w:cstheme="minorHAnsi"/>
          <w:sz w:val="21"/>
          <w:szCs w:val="21"/>
        </w:rPr>
        <w:t>-</w:t>
      </w:r>
      <w:r w:rsidR="00B52510" w:rsidRPr="00D052C6">
        <w:rPr>
          <w:rFonts w:cstheme="minorHAnsi"/>
          <w:sz w:val="21"/>
          <w:szCs w:val="21"/>
        </w:rPr>
        <w:t xml:space="preserve">Campañas </w:t>
      </w:r>
      <w:r w:rsidR="001A05D5" w:rsidRPr="00D052C6">
        <w:rPr>
          <w:rFonts w:cstheme="minorHAnsi"/>
          <w:sz w:val="21"/>
          <w:szCs w:val="21"/>
        </w:rPr>
        <w:t xml:space="preserve">y redes </w:t>
      </w:r>
      <w:r w:rsidR="00B52510" w:rsidRPr="00D052C6">
        <w:rPr>
          <w:rFonts w:cstheme="minorHAnsi"/>
          <w:sz w:val="21"/>
          <w:szCs w:val="21"/>
        </w:rPr>
        <w:t xml:space="preserve">de </w:t>
      </w:r>
      <w:r w:rsidR="001A05D5" w:rsidRPr="00D052C6">
        <w:rPr>
          <w:rFonts w:cstheme="minorHAnsi"/>
          <w:sz w:val="21"/>
          <w:szCs w:val="21"/>
        </w:rPr>
        <w:t xml:space="preserve">conservación y uso de </w:t>
      </w:r>
      <w:r w:rsidR="00B52510" w:rsidRPr="00D052C6">
        <w:rPr>
          <w:rFonts w:cstheme="minorHAnsi"/>
          <w:sz w:val="21"/>
          <w:szCs w:val="21"/>
        </w:rPr>
        <w:t>semillas nativas</w:t>
      </w:r>
      <w:r w:rsidR="001A05D5" w:rsidRPr="00D052C6">
        <w:rPr>
          <w:rFonts w:cstheme="minorHAnsi"/>
          <w:sz w:val="21"/>
          <w:szCs w:val="21"/>
        </w:rPr>
        <w:t xml:space="preserve"> y tradicionales</w:t>
      </w:r>
      <w:r w:rsidRPr="00D052C6">
        <w:rPr>
          <w:rFonts w:cstheme="minorHAnsi"/>
          <w:sz w:val="21"/>
          <w:szCs w:val="21"/>
        </w:rPr>
        <w:t xml:space="preserve">, ayudando a </w:t>
      </w:r>
      <w:r w:rsidR="001A05D5" w:rsidRPr="00D052C6">
        <w:rPr>
          <w:rFonts w:cstheme="minorHAnsi"/>
          <w:sz w:val="21"/>
          <w:szCs w:val="21"/>
        </w:rPr>
        <w:t>materializar</w:t>
      </w:r>
      <w:r w:rsidRPr="00D052C6">
        <w:rPr>
          <w:rFonts w:cstheme="minorHAnsi"/>
          <w:sz w:val="21"/>
          <w:szCs w:val="21"/>
        </w:rPr>
        <w:t xml:space="preserve"> bancos de semillas, manejo y </w:t>
      </w:r>
      <w:r w:rsidR="001A05D5" w:rsidRPr="00D052C6">
        <w:rPr>
          <w:rFonts w:cstheme="minorHAnsi"/>
          <w:sz w:val="21"/>
          <w:szCs w:val="21"/>
        </w:rPr>
        <w:t>conservación</w:t>
      </w:r>
      <w:r w:rsidR="00B52510" w:rsidRPr="00D052C6">
        <w:rPr>
          <w:rFonts w:cstheme="minorHAnsi"/>
          <w:sz w:val="21"/>
          <w:szCs w:val="21"/>
        </w:rPr>
        <w:t>.</w:t>
      </w:r>
    </w:p>
    <w:p w14:paraId="17A4DD7D" w14:textId="3A3C6FF0" w:rsidR="00B52510" w:rsidRPr="00D052C6" w:rsidRDefault="007D3F16" w:rsidP="00773357">
      <w:pPr>
        <w:jc w:val="both"/>
        <w:rPr>
          <w:rFonts w:cstheme="minorHAnsi"/>
          <w:sz w:val="21"/>
          <w:szCs w:val="21"/>
        </w:rPr>
      </w:pPr>
      <w:r w:rsidRPr="00D052C6">
        <w:rPr>
          <w:rFonts w:cstheme="minorHAnsi"/>
          <w:sz w:val="21"/>
          <w:szCs w:val="21"/>
        </w:rPr>
        <w:t>-</w:t>
      </w:r>
      <w:r w:rsidR="00B52510" w:rsidRPr="00D052C6">
        <w:rPr>
          <w:rFonts w:cstheme="minorHAnsi"/>
          <w:sz w:val="21"/>
          <w:szCs w:val="21"/>
        </w:rPr>
        <w:t xml:space="preserve">Cuidado de </w:t>
      </w:r>
      <w:r w:rsidR="001A05D5" w:rsidRPr="00D052C6">
        <w:rPr>
          <w:rFonts w:cstheme="minorHAnsi"/>
          <w:sz w:val="21"/>
          <w:szCs w:val="21"/>
        </w:rPr>
        <w:t>variedades</w:t>
      </w:r>
      <w:r w:rsidR="00B52510" w:rsidRPr="00D052C6">
        <w:rPr>
          <w:rFonts w:cstheme="minorHAnsi"/>
          <w:sz w:val="21"/>
          <w:szCs w:val="21"/>
        </w:rPr>
        <w:t xml:space="preserve"> silvestres de algunas especies </w:t>
      </w:r>
      <w:r w:rsidR="001A05D5" w:rsidRPr="00D052C6">
        <w:rPr>
          <w:rFonts w:cstheme="minorHAnsi"/>
          <w:sz w:val="21"/>
          <w:szCs w:val="21"/>
        </w:rPr>
        <w:t>cultivadas, las</w:t>
      </w:r>
      <w:r w:rsidRPr="00D052C6">
        <w:rPr>
          <w:rFonts w:cstheme="minorHAnsi"/>
          <w:sz w:val="21"/>
          <w:szCs w:val="21"/>
        </w:rPr>
        <w:t xml:space="preserve"> pequeñas áreas de conservación de manera creciente se vinculan a corredores biológicos funcionales</w:t>
      </w:r>
      <w:r w:rsidR="00B52510" w:rsidRPr="00D052C6">
        <w:rPr>
          <w:rFonts w:cstheme="minorHAnsi"/>
          <w:sz w:val="21"/>
          <w:szCs w:val="21"/>
        </w:rPr>
        <w:t>.</w:t>
      </w:r>
    </w:p>
    <w:p w14:paraId="12A34A48" w14:textId="60FB6D28" w:rsidR="00B52510" w:rsidRPr="00D052C6" w:rsidRDefault="001A05D5" w:rsidP="00773357">
      <w:pPr>
        <w:jc w:val="both"/>
        <w:rPr>
          <w:rFonts w:cstheme="minorHAnsi"/>
          <w:sz w:val="21"/>
          <w:szCs w:val="21"/>
        </w:rPr>
      </w:pPr>
      <w:r w:rsidRPr="00D052C6">
        <w:rPr>
          <w:rFonts w:cstheme="minorHAnsi"/>
          <w:sz w:val="21"/>
          <w:szCs w:val="21"/>
        </w:rPr>
        <w:t>-Mantenimiento</w:t>
      </w:r>
      <w:r w:rsidR="00B52510" w:rsidRPr="00D052C6">
        <w:rPr>
          <w:rFonts w:cstheme="minorHAnsi"/>
          <w:sz w:val="21"/>
          <w:szCs w:val="21"/>
        </w:rPr>
        <w:t xml:space="preserve"> de áreas de conservación tipo PNRAC.</w:t>
      </w:r>
      <w:r w:rsidR="007D3F16" w:rsidRPr="00D052C6">
        <w:rPr>
          <w:rFonts w:cstheme="minorHAnsi"/>
          <w:sz w:val="21"/>
          <w:szCs w:val="21"/>
        </w:rPr>
        <w:t xml:space="preserve"> Espacios de magnitud territorial en los cuales los manejos generan y </w:t>
      </w:r>
      <w:r w:rsidRPr="00D052C6">
        <w:rPr>
          <w:rFonts w:cstheme="minorHAnsi"/>
          <w:sz w:val="21"/>
          <w:szCs w:val="21"/>
        </w:rPr>
        <w:t>protegen</w:t>
      </w:r>
      <w:r w:rsidR="007D3F16" w:rsidRPr="00D052C6">
        <w:rPr>
          <w:rFonts w:cstheme="minorHAnsi"/>
          <w:sz w:val="21"/>
          <w:szCs w:val="21"/>
        </w:rPr>
        <w:t xml:space="preserve"> relaciones ecológicas fundamentales en el mantenimiento de beneficios ambientales como la biodiversidad, la </w:t>
      </w:r>
      <w:r w:rsidRPr="00D052C6">
        <w:rPr>
          <w:rFonts w:cstheme="minorHAnsi"/>
          <w:sz w:val="21"/>
          <w:szCs w:val="21"/>
        </w:rPr>
        <w:t>provisión</w:t>
      </w:r>
      <w:r w:rsidR="007D3F16" w:rsidRPr="00D052C6">
        <w:rPr>
          <w:rFonts w:cstheme="minorHAnsi"/>
          <w:sz w:val="21"/>
          <w:szCs w:val="21"/>
        </w:rPr>
        <w:t xml:space="preserve"> de biomasa abonera, el </w:t>
      </w:r>
      <w:r w:rsidRPr="00D052C6">
        <w:rPr>
          <w:rFonts w:cstheme="minorHAnsi"/>
          <w:sz w:val="21"/>
          <w:szCs w:val="21"/>
        </w:rPr>
        <w:t>paisajismo</w:t>
      </w:r>
      <w:r w:rsidR="007D3F16" w:rsidRPr="00D052C6">
        <w:rPr>
          <w:rFonts w:cstheme="minorHAnsi"/>
          <w:sz w:val="21"/>
          <w:szCs w:val="21"/>
        </w:rPr>
        <w:t>, la retención de carbono entre otros.</w:t>
      </w:r>
    </w:p>
    <w:p w14:paraId="42F1B943" w14:textId="4F6C9FC1" w:rsidR="00773357" w:rsidRPr="00D052C6" w:rsidRDefault="00773357" w:rsidP="00773357">
      <w:pPr>
        <w:jc w:val="both"/>
        <w:rPr>
          <w:rFonts w:cstheme="minorHAnsi"/>
          <w:sz w:val="21"/>
          <w:szCs w:val="21"/>
        </w:rPr>
      </w:pPr>
      <w:r w:rsidRPr="00D052C6">
        <w:rPr>
          <w:rFonts w:cstheme="minorHAnsi"/>
          <w:sz w:val="21"/>
          <w:szCs w:val="21"/>
        </w:rPr>
        <w:t xml:space="preserve">-Citamos por ejemplo el apoyo de </w:t>
      </w:r>
      <w:proofErr w:type="spellStart"/>
      <w:r w:rsidRPr="00D052C6">
        <w:rPr>
          <w:rFonts w:cstheme="minorHAnsi"/>
          <w:sz w:val="21"/>
          <w:szCs w:val="21"/>
        </w:rPr>
        <w:t>Fastenaktion</w:t>
      </w:r>
      <w:proofErr w:type="spellEnd"/>
      <w:r w:rsidRPr="00D052C6">
        <w:rPr>
          <w:rFonts w:cstheme="minorHAnsi"/>
          <w:sz w:val="21"/>
          <w:szCs w:val="21"/>
        </w:rPr>
        <w:t xml:space="preserve"> y Corporación Semillas de Agua a procesos con  familias campesinas en Cajamarca-Tolima y Morales-Cauca, de producción alimentaria, tanto humana como ecosistémica, incentivando el manejo de los sistemas productivos con coberturas en los suelos, incrementando las especies de raíz profunda, y por lo tanto, contribuyendo a la recuperación de materia orgánica sobre el suelo, y así  fomentamos la  diversificación de los huertos, aumentando la oferta de alimentos cultivados en los huertos familiares, promoviendo la producción propia consumida y la comercialización de excedentes.  Se facilitan espacios de trueques e intercambios de sabores y saberes culinarios de salvaguarda de semillas nativas y cuidado de variedades silvestres de algunas especies cultivadas.</w:t>
      </w:r>
    </w:p>
    <w:p w14:paraId="67142EEE" w14:textId="15398CDA" w:rsidR="00773357" w:rsidRPr="00D052C6" w:rsidRDefault="00773357" w:rsidP="00773357">
      <w:pPr>
        <w:jc w:val="both"/>
        <w:rPr>
          <w:rFonts w:cstheme="minorHAnsi"/>
          <w:sz w:val="21"/>
          <w:szCs w:val="21"/>
        </w:rPr>
      </w:pPr>
      <w:r w:rsidRPr="00D052C6">
        <w:rPr>
          <w:rFonts w:cstheme="minorHAnsi"/>
          <w:sz w:val="21"/>
          <w:szCs w:val="21"/>
        </w:rPr>
        <w:t>-Se promueven también mecanismos de gestión y mantenimiento de áreas de conservación regional, como el PNR Anaime-Chilí, en el que se mejoran los sistemas productivos pecuarios (ganaderos) con modos de manejo que contribuyen a la restauración ecosistémica, la generación de corredores biológicos, fortaleciendo la convivencia entre los campesinos y las áreas protegidas.</w:t>
      </w:r>
    </w:p>
    <w:p w14:paraId="5829961B" w14:textId="5BDD4396" w:rsidR="00773357" w:rsidRPr="00D052C6" w:rsidRDefault="00773357" w:rsidP="00773357">
      <w:pPr>
        <w:jc w:val="both"/>
        <w:rPr>
          <w:rFonts w:cstheme="minorHAnsi"/>
          <w:sz w:val="21"/>
          <w:szCs w:val="21"/>
        </w:rPr>
      </w:pPr>
      <w:r w:rsidRPr="00D052C6">
        <w:rPr>
          <w:rFonts w:cstheme="minorHAnsi"/>
          <w:sz w:val="21"/>
          <w:szCs w:val="21"/>
        </w:rPr>
        <w:t xml:space="preserve">-A nivel nacional, el plan de desarrollo 2022 - 2026, llamado “Colombia: potencial mundial de la vida” incluye la reforma agraria que avanza actualmente con la titulación de 681.372 hectáreas a familias campesinas, indígenas y racializadas; esta reforma agraria pretende contar además con asistencia técnica </w:t>
      </w:r>
      <w:r w:rsidRPr="00D052C6">
        <w:rPr>
          <w:rFonts w:cstheme="minorHAnsi"/>
          <w:sz w:val="21"/>
          <w:szCs w:val="21"/>
        </w:rPr>
        <w:lastRenderedPageBreak/>
        <w:t xml:space="preserve">de la FAO. Se propone la creación de un mecanismo de compra y almacenamiento de alimentos, que permita aumentar el control de los precios frente a la inflación.  </w:t>
      </w:r>
    </w:p>
    <w:p w14:paraId="4E70746E" w14:textId="5E6B91E4" w:rsidR="00773357" w:rsidRPr="00D052C6" w:rsidRDefault="00773357" w:rsidP="00773357">
      <w:pPr>
        <w:jc w:val="both"/>
        <w:rPr>
          <w:rFonts w:cstheme="minorHAnsi"/>
          <w:sz w:val="21"/>
          <w:szCs w:val="21"/>
        </w:rPr>
      </w:pPr>
      <w:r w:rsidRPr="00D052C6">
        <w:rPr>
          <w:rFonts w:cstheme="minorHAnsi"/>
          <w:sz w:val="21"/>
          <w:szCs w:val="21"/>
        </w:rPr>
        <w:t>-Senadores, Congresistas, organizaciones y plataformas de la Agricultura Campesina Familiar y Comunitaria, las Redes de Semillas y el Movimiento Agroecológico de Colombia presentaron el Proyecto de Ley 144 de 2022 que busca fomentar la agroecología en Colombia y crear la Dirección de Agroecología Nacional para establecer los lineamientos para la construcción del Plan de Agroecología en el país.</w:t>
      </w:r>
    </w:p>
    <w:p w14:paraId="4B2F8C02" w14:textId="77777777" w:rsidR="00773357" w:rsidRPr="00D052C6" w:rsidRDefault="00773357" w:rsidP="00773357">
      <w:pPr>
        <w:jc w:val="both"/>
        <w:rPr>
          <w:rFonts w:cstheme="minorHAnsi"/>
          <w:sz w:val="21"/>
          <w:szCs w:val="21"/>
        </w:rPr>
      </w:pPr>
    </w:p>
    <w:p w14:paraId="289776FE" w14:textId="77777777" w:rsidR="00773357" w:rsidRPr="00D052C6" w:rsidRDefault="00773357" w:rsidP="00773357">
      <w:pPr>
        <w:jc w:val="both"/>
        <w:rPr>
          <w:rFonts w:cstheme="minorHAnsi"/>
          <w:sz w:val="21"/>
          <w:szCs w:val="21"/>
        </w:rPr>
      </w:pPr>
    </w:p>
    <w:sectPr w:rsidR="00773357" w:rsidRPr="00D052C6">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54AF" w14:textId="77777777" w:rsidR="00C96D56" w:rsidRDefault="00C96D56" w:rsidP="00D052C6">
      <w:r>
        <w:separator/>
      </w:r>
    </w:p>
  </w:endnote>
  <w:endnote w:type="continuationSeparator" w:id="0">
    <w:p w14:paraId="10FADEE7" w14:textId="77777777" w:rsidR="00C96D56" w:rsidRDefault="00C96D56" w:rsidP="00D0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0289437"/>
      <w:docPartObj>
        <w:docPartGallery w:val="Page Numbers (Bottom of Page)"/>
        <w:docPartUnique/>
      </w:docPartObj>
    </w:sdtPr>
    <w:sdtEndPr>
      <w:rPr>
        <w:rStyle w:val="PageNumber"/>
      </w:rPr>
    </w:sdtEndPr>
    <w:sdtContent>
      <w:p w14:paraId="005289B4" w14:textId="4542AA1A" w:rsidR="00D052C6" w:rsidRDefault="00D052C6" w:rsidP="00A11A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AC5556" w14:textId="77777777" w:rsidR="00D052C6" w:rsidRDefault="00D052C6" w:rsidP="00D052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7781327"/>
      <w:docPartObj>
        <w:docPartGallery w:val="Page Numbers (Bottom of Page)"/>
        <w:docPartUnique/>
      </w:docPartObj>
    </w:sdtPr>
    <w:sdtEndPr>
      <w:rPr>
        <w:rStyle w:val="PageNumber"/>
      </w:rPr>
    </w:sdtEndPr>
    <w:sdtContent>
      <w:p w14:paraId="7217A821" w14:textId="72AE2FCE" w:rsidR="00D052C6" w:rsidRDefault="00D052C6" w:rsidP="00A11A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F7D0F2" w14:textId="77777777" w:rsidR="00D052C6" w:rsidRDefault="00D052C6" w:rsidP="00D052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8F2C" w14:textId="77777777" w:rsidR="00C96D56" w:rsidRDefault="00C96D56" w:rsidP="00D052C6">
      <w:r>
        <w:separator/>
      </w:r>
    </w:p>
  </w:footnote>
  <w:footnote w:type="continuationSeparator" w:id="0">
    <w:p w14:paraId="79F11310" w14:textId="77777777" w:rsidR="00C96D56" w:rsidRDefault="00C96D56" w:rsidP="00D05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61F6"/>
    <w:multiLevelType w:val="hybridMultilevel"/>
    <w:tmpl w:val="A6988D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1AB632E"/>
    <w:multiLevelType w:val="hybridMultilevel"/>
    <w:tmpl w:val="50461EE6"/>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097E9A"/>
    <w:multiLevelType w:val="hybridMultilevel"/>
    <w:tmpl w:val="94A4C9A0"/>
    <w:lvl w:ilvl="0" w:tplc="DFA2D192">
      <w:start w:val="3"/>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CAD0906"/>
    <w:multiLevelType w:val="hybridMultilevel"/>
    <w:tmpl w:val="719CD7BE"/>
    <w:lvl w:ilvl="0" w:tplc="DFA2D192">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40719986">
    <w:abstractNumId w:val="3"/>
  </w:num>
  <w:num w:numId="2" w16cid:durableId="985012342">
    <w:abstractNumId w:val="1"/>
  </w:num>
  <w:num w:numId="3" w16cid:durableId="714933475">
    <w:abstractNumId w:val="0"/>
  </w:num>
  <w:num w:numId="4" w16cid:durableId="737167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A8"/>
    <w:rsid w:val="00020864"/>
    <w:rsid w:val="000D573A"/>
    <w:rsid w:val="000E5122"/>
    <w:rsid w:val="001A05D5"/>
    <w:rsid w:val="0020306B"/>
    <w:rsid w:val="00310D41"/>
    <w:rsid w:val="003F77CD"/>
    <w:rsid w:val="00463B06"/>
    <w:rsid w:val="005F39F1"/>
    <w:rsid w:val="00773357"/>
    <w:rsid w:val="007D3F16"/>
    <w:rsid w:val="008B1C6C"/>
    <w:rsid w:val="00940457"/>
    <w:rsid w:val="009D45D6"/>
    <w:rsid w:val="00A12BE3"/>
    <w:rsid w:val="00A34390"/>
    <w:rsid w:val="00A81DA1"/>
    <w:rsid w:val="00B44208"/>
    <w:rsid w:val="00B52510"/>
    <w:rsid w:val="00B61531"/>
    <w:rsid w:val="00BB4AE5"/>
    <w:rsid w:val="00C96D56"/>
    <w:rsid w:val="00D052C6"/>
    <w:rsid w:val="00D347E0"/>
    <w:rsid w:val="00D46BC0"/>
    <w:rsid w:val="00DD452A"/>
    <w:rsid w:val="00E92FA8"/>
    <w:rsid w:val="00EC01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9322"/>
  <w15:chartTrackingRefBased/>
  <w15:docId w15:val="{8223AFC1-4D8A-1F45-BCD6-08C02EB3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2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PreformattedChar">
    <w:name w:val="HTML Preformatted Char"/>
    <w:basedOn w:val="DefaultParagraphFont"/>
    <w:link w:val="HTMLPreformatted"/>
    <w:uiPriority w:val="99"/>
    <w:semiHidden/>
    <w:rsid w:val="00E92FA8"/>
    <w:rPr>
      <w:rFonts w:ascii="Courier New" w:eastAsia="Times New Roman" w:hAnsi="Courier New" w:cs="Courier New"/>
      <w:sz w:val="20"/>
      <w:szCs w:val="20"/>
      <w:lang w:eastAsia="es-MX"/>
    </w:rPr>
  </w:style>
  <w:style w:type="character" w:customStyle="1" w:styleId="y2iqfc">
    <w:name w:val="y2iqfc"/>
    <w:basedOn w:val="DefaultParagraphFont"/>
    <w:rsid w:val="00E92FA8"/>
  </w:style>
  <w:style w:type="paragraph" w:styleId="ListParagraph">
    <w:name w:val="List Paragraph"/>
    <w:basedOn w:val="Normal"/>
    <w:uiPriority w:val="34"/>
    <w:qFormat/>
    <w:rsid w:val="008B1C6C"/>
    <w:pPr>
      <w:ind w:left="720"/>
      <w:contextualSpacing/>
    </w:pPr>
  </w:style>
  <w:style w:type="paragraph" w:styleId="Footer">
    <w:name w:val="footer"/>
    <w:basedOn w:val="Normal"/>
    <w:link w:val="FooterChar"/>
    <w:uiPriority w:val="99"/>
    <w:unhideWhenUsed/>
    <w:rsid w:val="00D052C6"/>
    <w:pPr>
      <w:tabs>
        <w:tab w:val="center" w:pos="4419"/>
        <w:tab w:val="right" w:pos="8838"/>
      </w:tabs>
    </w:pPr>
  </w:style>
  <w:style w:type="character" w:customStyle="1" w:styleId="FooterChar">
    <w:name w:val="Footer Char"/>
    <w:basedOn w:val="DefaultParagraphFont"/>
    <w:link w:val="Footer"/>
    <w:uiPriority w:val="99"/>
    <w:rsid w:val="00D052C6"/>
  </w:style>
  <w:style w:type="character" w:styleId="PageNumber">
    <w:name w:val="page number"/>
    <w:basedOn w:val="DefaultParagraphFont"/>
    <w:uiPriority w:val="99"/>
    <w:semiHidden/>
    <w:unhideWhenUsed/>
    <w:rsid w:val="00D05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8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1712</Words>
  <Characters>9761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Lilit Nikoghosyan</cp:lastModifiedBy>
  <cp:revision>2</cp:revision>
  <dcterms:created xsi:type="dcterms:W3CDTF">2023-02-01T13:07:00Z</dcterms:created>
  <dcterms:modified xsi:type="dcterms:W3CDTF">2023-02-01T13:07:00Z</dcterms:modified>
</cp:coreProperties>
</file>