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FC8" w14:textId="268C6D7B" w:rsidR="003B57A5" w:rsidRPr="0077559E" w:rsidRDefault="003B57A5" w:rsidP="003B57A5">
      <w:pPr>
        <w:pStyle w:val="Sinespaciado"/>
        <w:spacing w:line="276" w:lineRule="auto"/>
        <w:jc w:val="right"/>
        <w:rPr>
          <w:rFonts w:ascii="Montserrat" w:eastAsia="Times New Roman" w:hAnsi="Montserrat"/>
          <w:b/>
          <w:bCs/>
          <w:color w:val="000000"/>
          <w:lang w:eastAsia="es-GT"/>
        </w:rPr>
      </w:pPr>
      <w:r w:rsidRPr="0077559E">
        <w:rPr>
          <w:rFonts w:ascii="Montserrat" w:eastAsia="Times New Roman" w:hAnsi="Montserrat"/>
          <w:b/>
          <w:bCs/>
          <w:color w:val="000000"/>
          <w:lang w:eastAsia="es-GT"/>
        </w:rPr>
        <w:t>Oficio Ref. No. DIDEH-</w:t>
      </w:r>
      <w:r w:rsidR="00541DC2">
        <w:rPr>
          <w:rFonts w:ascii="Montserrat" w:eastAsia="Times New Roman" w:hAnsi="Montserrat"/>
          <w:b/>
          <w:bCs/>
          <w:color w:val="000000"/>
          <w:lang w:eastAsia="es-GT"/>
        </w:rPr>
        <w:t>______</w:t>
      </w:r>
      <w:r w:rsidRPr="0077559E">
        <w:rPr>
          <w:rFonts w:ascii="Montserrat" w:eastAsia="Times New Roman" w:hAnsi="Montserrat"/>
          <w:b/>
          <w:bCs/>
          <w:color w:val="000000"/>
          <w:lang w:eastAsia="es-GT"/>
        </w:rPr>
        <w:t>-202</w:t>
      </w:r>
      <w:r>
        <w:rPr>
          <w:rFonts w:ascii="Montserrat" w:eastAsia="Times New Roman" w:hAnsi="Montserrat"/>
          <w:b/>
          <w:bCs/>
          <w:color w:val="000000"/>
          <w:lang w:eastAsia="es-GT"/>
        </w:rPr>
        <w:t>3</w:t>
      </w:r>
      <w:r w:rsidRPr="0077559E">
        <w:rPr>
          <w:rFonts w:ascii="Montserrat" w:eastAsia="Times New Roman" w:hAnsi="Montserrat"/>
          <w:b/>
          <w:bCs/>
          <w:color w:val="000000"/>
          <w:lang w:eastAsia="es-GT"/>
        </w:rPr>
        <w:t>/COPADEH/</w:t>
      </w:r>
      <w:r>
        <w:rPr>
          <w:rFonts w:ascii="Montserrat" w:eastAsia="Times New Roman" w:hAnsi="Montserrat"/>
          <w:b/>
          <w:bCs/>
          <w:color w:val="000000"/>
          <w:lang w:eastAsia="es-GT"/>
        </w:rPr>
        <w:t>WEBS/LFLL/</w:t>
      </w:r>
      <w:proofErr w:type="spellStart"/>
      <w:r>
        <w:rPr>
          <w:rFonts w:ascii="Montserrat" w:eastAsia="Times New Roman" w:hAnsi="Montserrat"/>
          <w:b/>
          <w:bCs/>
          <w:color w:val="000000"/>
          <w:lang w:eastAsia="es-GT"/>
        </w:rPr>
        <w:t>mjg</w:t>
      </w:r>
      <w:proofErr w:type="spellEnd"/>
    </w:p>
    <w:p w14:paraId="10A3B4AE" w14:textId="3CDE0087" w:rsidR="003B57A5" w:rsidRPr="00C22750" w:rsidRDefault="003B57A5" w:rsidP="003B57A5">
      <w:pPr>
        <w:spacing w:after="0" w:line="0" w:lineRule="atLeast"/>
        <w:jc w:val="right"/>
        <w:rPr>
          <w:rFonts w:ascii="Montserrat" w:eastAsia="Montserrat" w:hAnsi="Montserrat" w:cs="Montserrat"/>
          <w:lang w:val="es-419" w:eastAsia="es-GT"/>
        </w:rPr>
      </w:pPr>
      <w:r w:rsidRPr="00C22750">
        <w:rPr>
          <w:rFonts w:ascii="Montserrat" w:eastAsia="Montserrat" w:hAnsi="Montserrat" w:cs="Montserrat"/>
          <w:lang w:val="es-419" w:eastAsia="es-GT"/>
        </w:rPr>
        <w:t>Guatemala,</w:t>
      </w:r>
      <w:r w:rsidR="00541DC2">
        <w:rPr>
          <w:rFonts w:ascii="Montserrat" w:eastAsia="Montserrat" w:hAnsi="Montserrat" w:cs="Montserrat"/>
          <w:lang w:val="es-419" w:eastAsia="es-GT"/>
        </w:rPr>
        <w:t xml:space="preserve"> 06</w:t>
      </w:r>
      <w:r w:rsidR="00541DC2" w:rsidRPr="00C22750">
        <w:rPr>
          <w:rFonts w:ascii="Montserrat" w:eastAsia="Montserrat" w:hAnsi="Montserrat" w:cs="Montserrat"/>
          <w:lang w:val="es-419" w:eastAsia="es-GT"/>
        </w:rPr>
        <w:t xml:space="preserve"> </w:t>
      </w:r>
      <w:r w:rsidR="00541DC2">
        <w:rPr>
          <w:rFonts w:ascii="Montserrat" w:eastAsia="Montserrat" w:hAnsi="Montserrat" w:cs="Montserrat"/>
          <w:lang w:val="es-419" w:eastAsia="es-GT"/>
        </w:rPr>
        <w:t>de</w:t>
      </w:r>
      <w:r>
        <w:rPr>
          <w:rFonts w:ascii="Montserrat" w:eastAsia="Montserrat" w:hAnsi="Montserrat" w:cs="Montserrat"/>
          <w:lang w:val="es-419" w:eastAsia="es-GT"/>
        </w:rPr>
        <w:t xml:space="preserve"> </w:t>
      </w:r>
      <w:r w:rsidR="003C77C1">
        <w:rPr>
          <w:rFonts w:ascii="Montserrat" w:eastAsia="Montserrat" w:hAnsi="Montserrat" w:cs="Montserrat"/>
          <w:lang w:val="es-419" w:eastAsia="es-GT"/>
        </w:rPr>
        <w:t>diciembre</w:t>
      </w:r>
      <w:r w:rsidRPr="00C22750">
        <w:rPr>
          <w:rFonts w:ascii="Montserrat" w:eastAsia="Montserrat" w:hAnsi="Montserrat" w:cs="Montserrat"/>
          <w:lang w:val="es-419" w:eastAsia="es-GT"/>
        </w:rPr>
        <w:t xml:space="preserve"> de 2023</w:t>
      </w:r>
    </w:p>
    <w:p w14:paraId="73573373" w14:textId="77777777" w:rsidR="003B57A5" w:rsidRPr="00C22750" w:rsidRDefault="003B57A5" w:rsidP="003B57A5">
      <w:pPr>
        <w:spacing w:after="0" w:line="0" w:lineRule="atLeast"/>
        <w:jc w:val="right"/>
        <w:rPr>
          <w:rFonts w:ascii="Montserrat" w:eastAsia="Montserrat" w:hAnsi="Montserrat" w:cs="Montserrat"/>
          <w:b/>
          <w:lang w:val="es-419" w:eastAsia="es-GT"/>
        </w:rPr>
      </w:pPr>
    </w:p>
    <w:p w14:paraId="735DC47A" w14:textId="77777777" w:rsidR="003B57A5" w:rsidRDefault="003B57A5" w:rsidP="003B57A5">
      <w:pPr>
        <w:spacing w:after="0" w:line="0" w:lineRule="atLeast"/>
        <w:jc w:val="right"/>
        <w:rPr>
          <w:rFonts w:ascii="Montserrat" w:eastAsia="Montserrat" w:hAnsi="Montserrat" w:cs="Montserrat"/>
          <w:b/>
          <w:lang w:val="es-419" w:eastAsia="es-GT"/>
        </w:rPr>
      </w:pPr>
    </w:p>
    <w:p w14:paraId="6F476657" w14:textId="77777777" w:rsidR="003B57A5" w:rsidRDefault="003B57A5" w:rsidP="003B57A5">
      <w:pPr>
        <w:spacing w:after="0" w:line="0" w:lineRule="atLeast"/>
        <w:jc w:val="right"/>
        <w:rPr>
          <w:rFonts w:ascii="Montserrat" w:eastAsia="Montserrat" w:hAnsi="Montserrat" w:cs="Montserrat"/>
          <w:b/>
          <w:lang w:val="es-419" w:eastAsia="es-GT"/>
        </w:rPr>
      </w:pPr>
    </w:p>
    <w:p w14:paraId="212E18B6" w14:textId="77777777" w:rsidR="003B57A5" w:rsidRDefault="003B57A5" w:rsidP="003B57A5">
      <w:pPr>
        <w:spacing w:after="0" w:line="0" w:lineRule="atLeast"/>
        <w:jc w:val="right"/>
        <w:rPr>
          <w:rFonts w:ascii="Montserrat" w:eastAsia="Montserrat" w:hAnsi="Montserrat" w:cs="Montserrat"/>
          <w:b/>
          <w:lang w:val="es-419" w:eastAsia="es-GT"/>
        </w:rPr>
      </w:pPr>
    </w:p>
    <w:p w14:paraId="0076B066" w14:textId="77777777" w:rsidR="003B57A5" w:rsidRPr="00C22750" w:rsidRDefault="003B57A5" w:rsidP="003B57A5">
      <w:pPr>
        <w:spacing w:after="0" w:line="0" w:lineRule="atLeast"/>
        <w:rPr>
          <w:rFonts w:ascii="Montserrat" w:eastAsia="Montserrat" w:hAnsi="Montserrat" w:cs="Montserrat"/>
          <w:b/>
          <w:lang w:val="es-419" w:eastAsia="es-GT"/>
        </w:rPr>
      </w:pPr>
      <w:r w:rsidRPr="00C22750">
        <w:rPr>
          <w:rFonts w:ascii="Montserrat" w:eastAsia="Montserrat" w:hAnsi="Montserrat" w:cs="Montserrat"/>
          <w:b/>
          <w:lang w:val="es-419" w:eastAsia="es-GT"/>
        </w:rPr>
        <w:t>Señor Ministro:</w:t>
      </w:r>
    </w:p>
    <w:p w14:paraId="6459E7F5" w14:textId="77777777" w:rsidR="003B57A5" w:rsidRPr="00C22750" w:rsidRDefault="003B57A5" w:rsidP="003B57A5">
      <w:pPr>
        <w:spacing w:after="0" w:line="0" w:lineRule="atLeast"/>
        <w:rPr>
          <w:rFonts w:ascii="Montserrat" w:eastAsia="Montserrat" w:hAnsi="Montserrat" w:cs="Montserrat"/>
          <w:b/>
          <w:lang w:val="es-419" w:eastAsia="es-GT"/>
        </w:rPr>
      </w:pPr>
    </w:p>
    <w:p w14:paraId="4B48E147" w14:textId="4FF8A1E2" w:rsidR="001D06D7" w:rsidRDefault="003B57A5" w:rsidP="003B57A5">
      <w:pPr>
        <w:spacing w:after="0" w:line="0" w:lineRule="atLeast"/>
        <w:jc w:val="both"/>
        <w:rPr>
          <w:rFonts w:ascii="Montserrat" w:eastAsia="Montserrat" w:hAnsi="Montserrat" w:cs="Montserrat"/>
          <w:lang w:val="es-419" w:eastAsia="es-GT"/>
        </w:rPr>
      </w:pPr>
      <w:r w:rsidRPr="00C22750">
        <w:rPr>
          <w:rFonts w:ascii="Montserrat" w:eastAsia="Montserrat" w:hAnsi="Montserrat" w:cs="Montserrat"/>
          <w:lang w:val="es-419" w:eastAsia="es-GT"/>
        </w:rPr>
        <w:t>Atentamente me dirijo a usted, en seguimiento a la comunicación identificada como </w:t>
      </w:r>
      <w:r w:rsidR="00B7491A">
        <w:rPr>
          <w:rFonts w:ascii="Montserrat" w:eastAsia="Montserrat" w:hAnsi="Montserrat" w:cs="Montserrat"/>
          <w:lang w:val="es-419" w:eastAsia="es-GT"/>
        </w:rPr>
        <w:t>DIGRIME-</w:t>
      </w:r>
      <w:r w:rsidRPr="00C22750">
        <w:rPr>
          <w:rFonts w:ascii="Montserrat" w:eastAsia="Montserrat" w:hAnsi="Montserrat" w:cs="Montserrat"/>
          <w:lang w:val="es-419" w:eastAsia="es-GT"/>
        </w:rPr>
        <w:t>DIRDEHU-</w:t>
      </w:r>
      <w:r w:rsidR="00B7491A">
        <w:rPr>
          <w:rFonts w:ascii="Montserrat" w:eastAsia="Montserrat" w:hAnsi="Montserrat" w:cs="Montserrat"/>
          <w:lang w:val="es-419" w:eastAsia="es-GT"/>
        </w:rPr>
        <w:t>12</w:t>
      </w:r>
      <w:r w:rsidR="001D06D7">
        <w:rPr>
          <w:rFonts w:ascii="Montserrat" w:eastAsia="Montserrat" w:hAnsi="Montserrat" w:cs="Montserrat"/>
          <w:lang w:val="es-419" w:eastAsia="es-GT"/>
        </w:rPr>
        <w:t>67</w:t>
      </w:r>
      <w:r w:rsidRPr="00C22750">
        <w:rPr>
          <w:rFonts w:ascii="Montserrat" w:eastAsia="Montserrat" w:hAnsi="Montserrat" w:cs="Montserrat"/>
          <w:lang w:val="es-419" w:eastAsia="es-GT"/>
        </w:rPr>
        <w:t>-2023, remitido por el Ministerio de Relaciones Ext</w:t>
      </w:r>
      <w:r>
        <w:rPr>
          <w:rFonts w:ascii="Montserrat" w:eastAsia="Montserrat" w:hAnsi="Montserrat" w:cs="Montserrat"/>
          <w:lang w:val="es-419" w:eastAsia="es-GT"/>
        </w:rPr>
        <w:t xml:space="preserve">eriores, en el cual la Relatoría Especial </w:t>
      </w:r>
      <w:r w:rsidR="00B7491A">
        <w:rPr>
          <w:rFonts w:ascii="Montserrat" w:eastAsia="Montserrat" w:hAnsi="Montserrat" w:cs="Montserrat"/>
          <w:lang w:val="es-419" w:eastAsia="es-GT"/>
        </w:rPr>
        <w:t xml:space="preserve">sobre </w:t>
      </w:r>
      <w:r w:rsidR="001D06D7">
        <w:rPr>
          <w:rFonts w:ascii="Montserrat" w:eastAsia="Montserrat" w:hAnsi="Montserrat" w:cs="Montserrat"/>
          <w:lang w:val="es-419" w:eastAsia="es-GT"/>
        </w:rPr>
        <w:t>el derecho a la salud física y mental solicita responder el cuestionario para el informe “Políticas y respuestas en materia de drogas/medicamentos: un marco del derecho a la salud sobre la reducción del daño”.</w:t>
      </w:r>
    </w:p>
    <w:p w14:paraId="5EC07BC9" w14:textId="77777777" w:rsidR="003B57A5" w:rsidRDefault="003B57A5" w:rsidP="003B57A5">
      <w:pPr>
        <w:spacing w:after="0" w:line="0" w:lineRule="atLeast"/>
        <w:jc w:val="both"/>
        <w:rPr>
          <w:rFonts w:ascii="Montserrat" w:eastAsia="Montserrat" w:hAnsi="Montserrat" w:cs="Montserrat"/>
          <w:lang w:val="es-419" w:eastAsia="es-GT"/>
        </w:rPr>
      </w:pPr>
    </w:p>
    <w:p w14:paraId="644F7D3C" w14:textId="27F93A4A" w:rsidR="001D06D7" w:rsidRDefault="003B57A5" w:rsidP="003B57A5">
      <w:pPr>
        <w:spacing w:after="0" w:line="0" w:lineRule="atLeast"/>
        <w:jc w:val="both"/>
        <w:rPr>
          <w:rFonts w:ascii="Montserrat" w:eastAsia="Montserrat" w:hAnsi="Montserrat" w:cs="Montserrat"/>
          <w:lang w:val="es-419" w:eastAsia="es-GT"/>
        </w:rPr>
      </w:pPr>
      <w:r w:rsidRPr="00C22750">
        <w:rPr>
          <w:rFonts w:ascii="Montserrat" w:eastAsia="Montserrat" w:hAnsi="Montserrat" w:cs="Montserrat"/>
          <w:lang w:val="es-419" w:eastAsia="es-GT"/>
        </w:rPr>
        <w:t>En virtud de lo anterior, se remite el info</w:t>
      </w:r>
      <w:r>
        <w:rPr>
          <w:rFonts w:ascii="Montserrat" w:eastAsia="Montserrat" w:hAnsi="Montserrat" w:cs="Montserrat"/>
          <w:lang w:val="es-419" w:eastAsia="es-GT"/>
        </w:rPr>
        <w:t xml:space="preserve">rme número de referencia </w:t>
      </w:r>
      <w:r w:rsidRPr="00C22750">
        <w:rPr>
          <w:rFonts w:ascii="Montserrat" w:eastAsia="Montserrat" w:hAnsi="Montserrat" w:cs="Montserrat"/>
          <w:b/>
          <w:lang w:val="es-419" w:eastAsia="es-GT"/>
        </w:rPr>
        <w:t>DIDEH- DEPCADEH--2023/</w:t>
      </w:r>
      <w:r>
        <w:rPr>
          <w:rFonts w:ascii="Montserrat" w:eastAsia="Montserrat" w:hAnsi="Montserrat" w:cs="Montserrat"/>
          <w:b/>
          <w:lang w:val="es-419" w:eastAsia="es-GT"/>
        </w:rPr>
        <w:t>WEBS/</w:t>
      </w:r>
      <w:r w:rsidRPr="00C22750">
        <w:rPr>
          <w:rFonts w:ascii="Montserrat" w:eastAsia="Montserrat" w:hAnsi="Montserrat" w:cs="Montserrat"/>
          <w:b/>
          <w:lang w:val="es-419" w:eastAsia="es-GT"/>
        </w:rPr>
        <w:t>L</w:t>
      </w:r>
      <w:r>
        <w:rPr>
          <w:rFonts w:ascii="Montserrat" w:eastAsia="Montserrat" w:hAnsi="Montserrat" w:cs="Montserrat"/>
          <w:b/>
          <w:lang w:val="es-419" w:eastAsia="es-GT"/>
        </w:rPr>
        <w:t>F</w:t>
      </w:r>
      <w:r w:rsidRPr="00C22750">
        <w:rPr>
          <w:rFonts w:ascii="Montserrat" w:eastAsia="Montserrat" w:hAnsi="Montserrat" w:cs="Montserrat"/>
          <w:b/>
          <w:lang w:val="es-419" w:eastAsia="es-GT"/>
        </w:rPr>
        <w:t>LL/</w:t>
      </w:r>
      <w:proofErr w:type="spellStart"/>
      <w:r>
        <w:rPr>
          <w:rFonts w:ascii="Montserrat" w:eastAsia="Montserrat" w:hAnsi="Montserrat" w:cs="Montserrat"/>
          <w:b/>
          <w:lang w:val="es-419" w:eastAsia="es-GT"/>
        </w:rPr>
        <w:t>mjg</w:t>
      </w:r>
      <w:proofErr w:type="spellEnd"/>
      <w:r w:rsidRPr="00C22750">
        <w:rPr>
          <w:rFonts w:ascii="Montserrat" w:eastAsia="Montserrat" w:hAnsi="Montserrat" w:cs="Montserrat"/>
          <w:lang w:val="es-419" w:eastAsia="es-GT"/>
        </w:rPr>
        <w:t>, de fec</w:t>
      </w:r>
      <w:r>
        <w:rPr>
          <w:rFonts w:ascii="Montserrat" w:eastAsia="Montserrat" w:hAnsi="Montserrat" w:cs="Montserrat"/>
          <w:lang w:val="es-419" w:eastAsia="es-GT"/>
        </w:rPr>
        <w:t xml:space="preserve">ha </w:t>
      </w:r>
      <w:r w:rsidR="00541DC2">
        <w:rPr>
          <w:rFonts w:ascii="Montserrat" w:eastAsia="Montserrat" w:hAnsi="Montserrat" w:cs="Montserrat"/>
          <w:lang w:val="es-419" w:eastAsia="es-GT"/>
        </w:rPr>
        <w:t>______</w:t>
      </w:r>
      <w:r>
        <w:rPr>
          <w:rFonts w:ascii="Montserrat" w:eastAsia="Montserrat" w:hAnsi="Montserrat" w:cs="Montserrat"/>
          <w:lang w:val="es-419" w:eastAsia="es-GT"/>
        </w:rPr>
        <w:t xml:space="preserve"> de </w:t>
      </w:r>
      <w:r w:rsidR="00541DC2">
        <w:rPr>
          <w:rFonts w:ascii="Montserrat" w:eastAsia="Montserrat" w:hAnsi="Montserrat" w:cs="Montserrat"/>
          <w:lang w:val="es-419" w:eastAsia="es-GT"/>
        </w:rPr>
        <w:t>diciembre</w:t>
      </w:r>
      <w:r>
        <w:rPr>
          <w:rFonts w:ascii="Montserrat" w:eastAsia="Montserrat" w:hAnsi="Montserrat" w:cs="Montserrat"/>
          <w:lang w:val="es-419" w:eastAsia="es-GT"/>
        </w:rPr>
        <w:t xml:space="preserve"> del 2023, que contiene la respuesta de la Comisión Presidencial por la Paz y los Derechos Humanos, con información proporcionada por</w:t>
      </w:r>
      <w:r w:rsidR="001D06D7">
        <w:rPr>
          <w:rFonts w:ascii="Montserrat" w:eastAsia="Montserrat" w:hAnsi="Montserrat" w:cs="Montserrat"/>
          <w:lang w:val="es-419" w:eastAsia="es-GT"/>
        </w:rPr>
        <w:t xml:space="preserve"> la</w:t>
      </w:r>
      <w:r>
        <w:rPr>
          <w:rFonts w:ascii="Montserrat" w:eastAsia="Montserrat" w:hAnsi="Montserrat" w:cs="Montserrat"/>
          <w:lang w:val="es-419" w:eastAsia="es-GT"/>
        </w:rPr>
        <w:t xml:space="preserve"> </w:t>
      </w:r>
      <w:r w:rsidR="001D06D7" w:rsidRPr="001D06D7">
        <w:rPr>
          <w:rFonts w:ascii="Montserrat" w:eastAsia="Montserrat" w:hAnsi="Montserrat" w:cs="Montserrat"/>
          <w:lang w:val="es-419" w:eastAsia="es-GT"/>
        </w:rPr>
        <w:t>Secretaría Ejecutiva de la Comisión Contra las Adicciones y el Tráfico Ilícito de Drogas -SECCATID-</w:t>
      </w:r>
      <w:r w:rsidR="001D06D7">
        <w:rPr>
          <w:rFonts w:ascii="Montserrat" w:eastAsia="Montserrat" w:hAnsi="Montserrat" w:cs="Montserrat"/>
          <w:lang w:val="es-419" w:eastAsia="es-GT"/>
        </w:rPr>
        <w:t>.</w:t>
      </w:r>
    </w:p>
    <w:p w14:paraId="24AB197E" w14:textId="77777777" w:rsidR="003B57A5" w:rsidRDefault="003B57A5" w:rsidP="003B57A5">
      <w:pPr>
        <w:spacing w:after="0" w:line="0" w:lineRule="atLeast"/>
        <w:jc w:val="both"/>
        <w:rPr>
          <w:rFonts w:ascii="Montserrat" w:eastAsia="Montserrat" w:hAnsi="Montserrat" w:cs="Montserrat"/>
          <w:lang w:val="es-419" w:eastAsia="es-GT"/>
        </w:rPr>
      </w:pPr>
    </w:p>
    <w:p w14:paraId="52FDCCA4" w14:textId="77777777" w:rsidR="003B57A5" w:rsidRPr="00C22750" w:rsidRDefault="003B57A5" w:rsidP="003B57A5">
      <w:pPr>
        <w:spacing w:after="0" w:line="0" w:lineRule="atLeast"/>
        <w:jc w:val="both"/>
        <w:rPr>
          <w:rFonts w:ascii="Montserrat" w:eastAsia="Montserrat" w:hAnsi="Montserrat" w:cs="Montserrat"/>
          <w:lang w:val="es-419" w:eastAsia="es-GT"/>
        </w:rPr>
      </w:pPr>
      <w:r w:rsidRPr="00C22750">
        <w:rPr>
          <w:rFonts w:ascii="Montserrat" w:eastAsia="Montserrat" w:hAnsi="Montserrat" w:cs="Montserrat"/>
          <w:lang w:val="es-419" w:eastAsia="es-GT"/>
        </w:rPr>
        <w:t>Hago propicia la oportunidad para reiterar las muestras de consideración y alta estima.</w:t>
      </w:r>
    </w:p>
    <w:p w14:paraId="6DA08F8F" w14:textId="77777777" w:rsidR="003B57A5" w:rsidRPr="00C22750" w:rsidRDefault="003B57A5" w:rsidP="003B57A5">
      <w:pPr>
        <w:spacing w:after="0" w:line="0" w:lineRule="atLeast"/>
        <w:rPr>
          <w:rFonts w:ascii="Montserrat" w:eastAsia="Montserrat" w:hAnsi="Montserrat" w:cs="Montserrat"/>
          <w:lang w:val="es-419" w:eastAsia="es-GT"/>
        </w:rPr>
      </w:pPr>
    </w:p>
    <w:p w14:paraId="43B054F0" w14:textId="77777777" w:rsidR="003B57A5" w:rsidRDefault="003B57A5" w:rsidP="003B57A5">
      <w:pPr>
        <w:spacing w:after="0" w:line="0" w:lineRule="atLeast"/>
        <w:rPr>
          <w:rFonts w:ascii="Montserrat" w:eastAsia="Montserrat" w:hAnsi="Montserrat" w:cs="Montserrat"/>
          <w:b/>
          <w:lang w:eastAsia="es-GT"/>
        </w:rPr>
      </w:pPr>
      <w:r w:rsidRPr="00C22750">
        <w:rPr>
          <w:rFonts w:ascii="Montserrat" w:eastAsia="Montserrat" w:hAnsi="Montserrat" w:cs="Montserrat"/>
          <w:lang w:val="es-419" w:eastAsia="es-GT"/>
        </w:rPr>
        <w:t>Atentamente, </w:t>
      </w:r>
    </w:p>
    <w:p w14:paraId="5EB75BEB" w14:textId="77777777" w:rsidR="003B57A5" w:rsidRDefault="003B57A5" w:rsidP="003B57A5">
      <w:pPr>
        <w:spacing w:after="0" w:line="0" w:lineRule="atLeast"/>
        <w:jc w:val="right"/>
        <w:rPr>
          <w:rFonts w:ascii="Montserrat" w:eastAsia="Montserrat" w:hAnsi="Montserrat" w:cs="Montserrat"/>
          <w:b/>
          <w:lang w:eastAsia="es-GT"/>
        </w:rPr>
      </w:pPr>
    </w:p>
    <w:p w14:paraId="3B4E3351" w14:textId="77777777" w:rsidR="003B57A5" w:rsidRDefault="003B57A5" w:rsidP="003B57A5">
      <w:pPr>
        <w:spacing w:after="0" w:line="0" w:lineRule="atLeast"/>
        <w:jc w:val="right"/>
        <w:rPr>
          <w:rFonts w:ascii="Montserrat" w:eastAsia="Montserrat" w:hAnsi="Montserrat" w:cs="Montserrat"/>
          <w:b/>
          <w:lang w:eastAsia="es-GT"/>
        </w:rPr>
      </w:pPr>
    </w:p>
    <w:p w14:paraId="42138850" w14:textId="77777777" w:rsidR="003B57A5" w:rsidRDefault="003B57A5" w:rsidP="003B57A5">
      <w:pPr>
        <w:spacing w:after="0" w:line="0" w:lineRule="atLeast"/>
        <w:jc w:val="right"/>
        <w:rPr>
          <w:rFonts w:ascii="Montserrat" w:eastAsia="Montserrat" w:hAnsi="Montserrat" w:cs="Montserrat"/>
          <w:b/>
          <w:lang w:eastAsia="es-GT"/>
        </w:rPr>
      </w:pPr>
    </w:p>
    <w:p w14:paraId="02612F65" w14:textId="77777777" w:rsidR="003B57A5" w:rsidRDefault="003B57A5" w:rsidP="003B57A5">
      <w:pPr>
        <w:spacing w:after="0" w:line="0" w:lineRule="atLeast"/>
        <w:jc w:val="right"/>
        <w:rPr>
          <w:rFonts w:ascii="Montserrat" w:eastAsia="Montserrat" w:hAnsi="Montserrat" w:cs="Montserrat"/>
          <w:b/>
          <w:lang w:eastAsia="es-GT"/>
        </w:rPr>
      </w:pPr>
    </w:p>
    <w:p w14:paraId="6563F05C" w14:textId="77777777" w:rsidR="003B57A5" w:rsidRDefault="003B57A5" w:rsidP="003B57A5">
      <w:pPr>
        <w:spacing w:after="0" w:line="0" w:lineRule="atLeast"/>
        <w:jc w:val="right"/>
        <w:rPr>
          <w:rFonts w:ascii="Montserrat" w:eastAsia="Montserrat" w:hAnsi="Montserrat" w:cs="Montserrat"/>
          <w:b/>
          <w:lang w:eastAsia="es-GT"/>
        </w:rPr>
      </w:pPr>
    </w:p>
    <w:p w14:paraId="4608DBE1" w14:textId="77777777" w:rsidR="003B57A5" w:rsidRDefault="003B57A5" w:rsidP="003B57A5">
      <w:pPr>
        <w:spacing w:after="0" w:line="0" w:lineRule="atLeast"/>
        <w:jc w:val="right"/>
        <w:rPr>
          <w:rFonts w:ascii="Montserrat" w:eastAsia="Montserrat" w:hAnsi="Montserrat" w:cs="Montserrat"/>
          <w:b/>
          <w:lang w:eastAsia="es-GT"/>
        </w:rPr>
      </w:pPr>
    </w:p>
    <w:p w14:paraId="5CE82B24" w14:textId="77777777" w:rsidR="003B57A5" w:rsidRDefault="003B57A5" w:rsidP="003B57A5">
      <w:pPr>
        <w:spacing w:after="0" w:line="0" w:lineRule="atLeast"/>
        <w:jc w:val="right"/>
        <w:rPr>
          <w:rFonts w:ascii="Montserrat" w:eastAsia="Montserrat" w:hAnsi="Montserrat" w:cs="Montserrat"/>
          <w:b/>
          <w:lang w:eastAsia="es-GT"/>
        </w:rPr>
      </w:pPr>
    </w:p>
    <w:p w14:paraId="1B2DAB15" w14:textId="77777777" w:rsidR="003B57A5" w:rsidRPr="00C30FB7" w:rsidRDefault="003B57A5" w:rsidP="003B57A5">
      <w:pPr>
        <w:spacing w:after="0" w:line="0" w:lineRule="atLeast"/>
        <w:rPr>
          <w:rFonts w:ascii="Montserrat" w:eastAsia="Montserrat" w:hAnsi="Montserrat" w:cs="Montserrat"/>
          <w:b/>
          <w:lang w:eastAsia="es-GT"/>
        </w:rPr>
      </w:pPr>
      <w:r w:rsidRPr="00C30FB7">
        <w:rPr>
          <w:rFonts w:ascii="Montserrat" w:eastAsia="Montserrat" w:hAnsi="Montserrat" w:cs="Montserrat"/>
          <w:b/>
          <w:lang w:eastAsia="es-GT"/>
        </w:rPr>
        <w:t>Embajador</w:t>
      </w:r>
    </w:p>
    <w:p w14:paraId="4209128E" w14:textId="77777777" w:rsidR="003B57A5" w:rsidRPr="00C30FB7" w:rsidRDefault="003B57A5" w:rsidP="003B57A5">
      <w:pPr>
        <w:spacing w:after="0" w:line="0" w:lineRule="atLeast"/>
        <w:rPr>
          <w:rFonts w:ascii="Montserrat" w:eastAsia="Montserrat" w:hAnsi="Montserrat" w:cs="Montserrat"/>
          <w:b/>
          <w:lang w:eastAsia="es-GT"/>
        </w:rPr>
      </w:pPr>
      <w:r w:rsidRPr="00C30FB7">
        <w:rPr>
          <w:rFonts w:ascii="Montserrat" w:eastAsia="Montserrat" w:hAnsi="Montserrat" w:cs="Montserrat"/>
          <w:b/>
          <w:lang w:eastAsia="es-GT"/>
        </w:rPr>
        <w:t>Mario Búcaro</w:t>
      </w:r>
    </w:p>
    <w:p w14:paraId="7119A7D3" w14:textId="77777777" w:rsidR="003B57A5" w:rsidRPr="00C30FB7" w:rsidRDefault="003B57A5" w:rsidP="003B57A5">
      <w:pPr>
        <w:spacing w:after="0" w:line="0" w:lineRule="atLeast"/>
        <w:rPr>
          <w:rFonts w:ascii="Montserrat" w:eastAsia="Montserrat" w:hAnsi="Montserrat" w:cs="Montserrat"/>
          <w:b/>
          <w:lang w:eastAsia="es-GT"/>
        </w:rPr>
      </w:pPr>
      <w:r w:rsidRPr="00C30FB7">
        <w:rPr>
          <w:rFonts w:ascii="Montserrat" w:eastAsia="Montserrat" w:hAnsi="Montserrat" w:cs="Montserrat"/>
          <w:b/>
          <w:lang w:eastAsia="es-GT"/>
        </w:rPr>
        <w:t>Ministro de Relaciones Exteriores</w:t>
      </w:r>
    </w:p>
    <w:p w14:paraId="70A75A43" w14:textId="00484C7B" w:rsidR="003947AD" w:rsidRDefault="003B57A5" w:rsidP="003B57A5">
      <w:pPr>
        <w:spacing w:after="0" w:line="0" w:lineRule="atLeast"/>
        <w:rPr>
          <w:rFonts w:ascii="Montserrat" w:eastAsia="Montserrat" w:hAnsi="Montserrat" w:cs="Montserrat"/>
          <w:b/>
          <w:lang w:val="en-US" w:eastAsia="es-GT"/>
        </w:rPr>
      </w:pPr>
      <w:r w:rsidRPr="00C30FB7">
        <w:rPr>
          <w:rFonts w:ascii="Montserrat" w:eastAsia="Montserrat" w:hAnsi="Montserrat" w:cs="Montserrat"/>
          <w:b/>
          <w:lang w:eastAsia="es-GT"/>
        </w:rPr>
        <w:t>Su Despacho</w:t>
      </w:r>
    </w:p>
    <w:p w14:paraId="574B8A40" w14:textId="77777777" w:rsidR="00B7491A" w:rsidRDefault="00B7491A" w:rsidP="00461C0E">
      <w:pPr>
        <w:spacing w:after="0" w:line="0" w:lineRule="atLeast"/>
        <w:jc w:val="right"/>
        <w:rPr>
          <w:rFonts w:ascii="Montserrat" w:eastAsia="Montserrat" w:hAnsi="Montserrat" w:cs="Montserrat"/>
          <w:b/>
          <w:lang w:val="en-US" w:eastAsia="es-GT"/>
        </w:rPr>
      </w:pPr>
    </w:p>
    <w:p w14:paraId="239D42B3" w14:textId="77777777" w:rsidR="00541DC2" w:rsidRDefault="00541DC2" w:rsidP="00461C0E">
      <w:pPr>
        <w:spacing w:after="0" w:line="0" w:lineRule="atLeast"/>
        <w:jc w:val="right"/>
        <w:rPr>
          <w:rFonts w:ascii="Montserrat" w:eastAsia="Montserrat" w:hAnsi="Montserrat" w:cs="Montserrat"/>
          <w:b/>
          <w:lang w:val="en-US" w:eastAsia="es-GT"/>
        </w:rPr>
      </w:pPr>
    </w:p>
    <w:p w14:paraId="2681104B" w14:textId="77777777" w:rsidR="00541DC2" w:rsidRDefault="00541DC2" w:rsidP="00461C0E">
      <w:pPr>
        <w:spacing w:after="0" w:line="0" w:lineRule="atLeast"/>
        <w:jc w:val="right"/>
        <w:rPr>
          <w:rFonts w:ascii="Montserrat" w:eastAsia="Montserrat" w:hAnsi="Montserrat" w:cs="Montserrat"/>
          <w:b/>
          <w:lang w:val="en-US" w:eastAsia="es-GT"/>
        </w:rPr>
      </w:pPr>
    </w:p>
    <w:p w14:paraId="0CDB2345" w14:textId="77777777" w:rsidR="00B7491A" w:rsidRDefault="00B7491A" w:rsidP="00461C0E">
      <w:pPr>
        <w:spacing w:after="0" w:line="0" w:lineRule="atLeast"/>
        <w:jc w:val="right"/>
        <w:rPr>
          <w:rFonts w:ascii="Montserrat" w:eastAsia="Montserrat" w:hAnsi="Montserrat" w:cs="Montserrat"/>
          <w:b/>
          <w:lang w:val="en-US" w:eastAsia="es-GT"/>
        </w:rPr>
      </w:pPr>
    </w:p>
    <w:p w14:paraId="7C811001" w14:textId="07C7D228" w:rsidR="00A23CCF" w:rsidRPr="002D2545" w:rsidRDefault="00A23CCF" w:rsidP="00461C0E">
      <w:pPr>
        <w:spacing w:after="0" w:line="0" w:lineRule="atLeast"/>
        <w:jc w:val="right"/>
        <w:rPr>
          <w:rFonts w:ascii="Montserrat" w:eastAsia="Montserrat" w:hAnsi="Montserrat" w:cs="Montserrat"/>
          <w:b/>
          <w:sz w:val="20"/>
          <w:szCs w:val="20"/>
          <w:lang w:val="en-US" w:eastAsia="es-GT"/>
        </w:rPr>
      </w:pPr>
      <w:r w:rsidRPr="002D2545">
        <w:rPr>
          <w:rFonts w:ascii="Montserrat" w:eastAsia="Montserrat" w:hAnsi="Montserrat" w:cs="Montserrat"/>
          <w:b/>
          <w:sz w:val="20"/>
          <w:szCs w:val="20"/>
          <w:lang w:val="en-US" w:eastAsia="es-GT"/>
        </w:rPr>
        <w:lastRenderedPageBreak/>
        <w:t>Ref. DIDEH-</w:t>
      </w:r>
      <w:r w:rsidR="00C960D3" w:rsidRPr="002D2545">
        <w:rPr>
          <w:rFonts w:ascii="Montserrat" w:eastAsia="Montserrat" w:hAnsi="Montserrat" w:cs="Montserrat"/>
          <w:b/>
          <w:sz w:val="20"/>
          <w:szCs w:val="20"/>
          <w:lang w:val="en-US" w:eastAsia="es-GT"/>
        </w:rPr>
        <w:t>DEPCAD</w:t>
      </w:r>
      <w:r w:rsidR="00E65947" w:rsidRPr="002D2545">
        <w:rPr>
          <w:rFonts w:ascii="Montserrat" w:eastAsia="Montserrat" w:hAnsi="Montserrat" w:cs="Montserrat"/>
          <w:b/>
          <w:sz w:val="20"/>
          <w:szCs w:val="20"/>
          <w:lang w:val="en-US" w:eastAsia="es-GT"/>
        </w:rPr>
        <w:t>E</w:t>
      </w:r>
      <w:r w:rsidR="00C960D3" w:rsidRPr="002D2545">
        <w:rPr>
          <w:rFonts w:ascii="Montserrat" w:eastAsia="Montserrat" w:hAnsi="Montserrat" w:cs="Montserrat"/>
          <w:b/>
          <w:sz w:val="20"/>
          <w:szCs w:val="20"/>
          <w:lang w:val="en-US" w:eastAsia="es-GT"/>
        </w:rPr>
        <w:t>H</w:t>
      </w:r>
      <w:r w:rsidR="00AC33AD" w:rsidRPr="002D2545">
        <w:rPr>
          <w:rFonts w:ascii="Montserrat" w:eastAsia="Montserrat" w:hAnsi="Montserrat" w:cs="Montserrat"/>
          <w:b/>
          <w:sz w:val="20"/>
          <w:szCs w:val="20"/>
          <w:lang w:val="en-US" w:eastAsia="es-GT"/>
        </w:rPr>
        <w:t>-</w:t>
      </w:r>
      <w:r w:rsidR="00461C0E" w:rsidRPr="002D2545">
        <w:rPr>
          <w:rFonts w:ascii="Montserrat" w:eastAsia="Montserrat" w:hAnsi="Montserrat" w:cs="Montserrat"/>
          <w:b/>
          <w:sz w:val="20"/>
          <w:szCs w:val="20"/>
          <w:lang w:val="en-US" w:eastAsia="es-GT"/>
        </w:rPr>
        <w:t>-2023</w:t>
      </w:r>
      <w:r w:rsidRPr="002D2545">
        <w:rPr>
          <w:rFonts w:ascii="Montserrat" w:eastAsia="Montserrat" w:hAnsi="Montserrat" w:cs="Montserrat"/>
          <w:b/>
          <w:sz w:val="20"/>
          <w:szCs w:val="20"/>
          <w:lang w:val="en-US" w:eastAsia="es-GT"/>
        </w:rPr>
        <w:t>/</w:t>
      </w:r>
      <w:r w:rsidR="00C960D3" w:rsidRPr="002D2545">
        <w:rPr>
          <w:rFonts w:ascii="Montserrat" w:eastAsia="Montserrat" w:hAnsi="Montserrat" w:cs="Montserrat"/>
          <w:b/>
          <w:sz w:val="20"/>
          <w:szCs w:val="20"/>
          <w:lang w:val="en-US" w:eastAsia="es-GT"/>
        </w:rPr>
        <w:t>WEBS/LF</w:t>
      </w:r>
      <w:r w:rsidR="00E65947" w:rsidRPr="002D2545">
        <w:rPr>
          <w:rFonts w:ascii="Montserrat" w:eastAsia="Montserrat" w:hAnsi="Montserrat" w:cs="Montserrat"/>
          <w:b/>
          <w:sz w:val="20"/>
          <w:szCs w:val="20"/>
          <w:lang w:val="en-US" w:eastAsia="es-GT"/>
        </w:rPr>
        <w:t>LL</w:t>
      </w:r>
      <w:r w:rsidRPr="002D2545">
        <w:rPr>
          <w:rFonts w:ascii="Montserrat" w:eastAsia="Montserrat" w:hAnsi="Montserrat" w:cs="Montserrat"/>
          <w:b/>
          <w:sz w:val="20"/>
          <w:szCs w:val="20"/>
          <w:lang w:val="en-US" w:eastAsia="es-GT"/>
        </w:rPr>
        <w:t>/</w:t>
      </w:r>
      <w:proofErr w:type="spellStart"/>
      <w:r w:rsidR="00E65947" w:rsidRPr="002D2545">
        <w:rPr>
          <w:rFonts w:ascii="Montserrat" w:eastAsia="Montserrat" w:hAnsi="Montserrat" w:cs="Montserrat"/>
          <w:b/>
          <w:sz w:val="20"/>
          <w:szCs w:val="20"/>
          <w:lang w:val="en-US" w:eastAsia="es-GT"/>
        </w:rPr>
        <w:t>mjg</w:t>
      </w:r>
      <w:proofErr w:type="spellEnd"/>
    </w:p>
    <w:p w14:paraId="7E500074" w14:textId="2E016A01" w:rsidR="00A23CCF" w:rsidRPr="002D2545" w:rsidRDefault="00A23CCF" w:rsidP="00461C0E">
      <w:pPr>
        <w:spacing w:after="0" w:line="0" w:lineRule="atLeast"/>
        <w:jc w:val="right"/>
        <w:rPr>
          <w:rFonts w:ascii="Montserrat" w:eastAsia="Montserrat" w:hAnsi="Montserrat" w:cs="Montserrat"/>
          <w:sz w:val="20"/>
          <w:szCs w:val="20"/>
          <w:lang w:val="es-ES_tradnl" w:eastAsia="es-GT"/>
        </w:rPr>
      </w:pPr>
      <w:r w:rsidRPr="002D2545">
        <w:rPr>
          <w:rFonts w:ascii="Montserrat" w:eastAsia="Montserrat" w:hAnsi="Montserrat" w:cs="Montserrat"/>
          <w:sz w:val="20"/>
          <w:szCs w:val="20"/>
          <w:lang w:val="es-ES_tradnl" w:eastAsia="es-GT"/>
        </w:rPr>
        <w:t xml:space="preserve">Guatemala, </w:t>
      </w:r>
      <w:r w:rsidR="00F53556" w:rsidRPr="002D2545">
        <w:rPr>
          <w:rFonts w:ascii="Montserrat" w:eastAsia="Montserrat" w:hAnsi="Montserrat" w:cs="Montserrat"/>
          <w:sz w:val="20"/>
          <w:szCs w:val="20"/>
          <w:lang w:val="es-ES_tradnl" w:eastAsia="es-GT"/>
        </w:rPr>
        <w:t xml:space="preserve"> de </w:t>
      </w:r>
      <w:r w:rsidR="003C77C1">
        <w:rPr>
          <w:rFonts w:ascii="Montserrat" w:eastAsia="Montserrat" w:hAnsi="Montserrat" w:cs="Montserrat"/>
          <w:sz w:val="20"/>
          <w:szCs w:val="20"/>
          <w:lang w:val="es-ES_tradnl" w:eastAsia="es-GT"/>
        </w:rPr>
        <w:t xml:space="preserve">diciembre </w:t>
      </w:r>
      <w:r w:rsidRPr="002D2545">
        <w:rPr>
          <w:rFonts w:ascii="Montserrat" w:eastAsia="Montserrat" w:hAnsi="Montserrat" w:cs="Montserrat"/>
          <w:sz w:val="20"/>
          <w:szCs w:val="20"/>
          <w:lang w:val="es-ES_tradnl" w:eastAsia="es-GT"/>
        </w:rPr>
        <w:t>del 2023</w:t>
      </w:r>
    </w:p>
    <w:p w14:paraId="5E2E595A" w14:textId="5E056876" w:rsidR="00A23CCF" w:rsidRPr="002D2545" w:rsidRDefault="00A23CCF" w:rsidP="00461C0E">
      <w:pPr>
        <w:spacing w:after="0" w:line="0" w:lineRule="atLeast"/>
        <w:jc w:val="both"/>
        <w:rPr>
          <w:rFonts w:ascii="Montserrat" w:eastAsia="Montserrat" w:hAnsi="Montserrat" w:cs="Montserrat"/>
          <w:sz w:val="20"/>
          <w:szCs w:val="20"/>
          <w:lang w:val="es-ES_tradnl" w:eastAsia="es-GT"/>
        </w:rPr>
      </w:pPr>
    </w:p>
    <w:p w14:paraId="3326AB3C" w14:textId="77777777" w:rsidR="00A23CCF" w:rsidRPr="002D2545" w:rsidRDefault="00A23CCF" w:rsidP="0071700B">
      <w:pPr>
        <w:spacing w:after="0" w:line="0" w:lineRule="atLeast"/>
        <w:jc w:val="center"/>
        <w:rPr>
          <w:rFonts w:ascii="Montserrat" w:eastAsia="Montserrat" w:hAnsi="Montserrat" w:cs="Montserrat"/>
          <w:b/>
          <w:color w:val="000000"/>
          <w:sz w:val="20"/>
          <w:szCs w:val="20"/>
          <w:lang w:val="es-ES_tradnl" w:eastAsia="es-GT"/>
        </w:rPr>
      </w:pPr>
    </w:p>
    <w:p w14:paraId="3149A72D" w14:textId="1DD27D73" w:rsidR="00E65947" w:rsidRPr="002D2545" w:rsidRDefault="0071700B" w:rsidP="00E65947">
      <w:pPr>
        <w:spacing w:after="0" w:line="240" w:lineRule="auto"/>
        <w:jc w:val="both"/>
        <w:rPr>
          <w:rFonts w:ascii="Montserrat" w:eastAsia="Montserrat" w:hAnsi="Montserrat" w:cs="Montserrat"/>
          <w:b/>
          <w:iCs/>
          <w:sz w:val="20"/>
          <w:szCs w:val="20"/>
        </w:rPr>
      </w:pPr>
      <w:r w:rsidRPr="002D2545">
        <w:rPr>
          <w:rFonts w:ascii="Montserrat" w:eastAsia="Montserrat" w:hAnsi="Montserrat" w:cs="Montserrat"/>
          <w:b/>
          <w:iCs/>
          <w:sz w:val="20"/>
          <w:szCs w:val="20"/>
        </w:rPr>
        <w:t xml:space="preserve">Informe de la Comisión Presidencial por la Paz y los Derechos Humanos para dar respuesta </w:t>
      </w:r>
      <w:r w:rsidR="00E65947" w:rsidRPr="002D2545">
        <w:rPr>
          <w:rFonts w:ascii="Montserrat" w:eastAsia="Montserrat" w:hAnsi="Montserrat" w:cs="Montserrat"/>
          <w:b/>
          <w:iCs/>
          <w:sz w:val="20"/>
          <w:szCs w:val="20"/>
        </w:rPr>
        <w:t>al cuestionario de insumos para el informe “</w:t>
      </w:r>
      <w:r w:rsidR="001D06D7" w:rsidRPr="002D2545">
        <w:rPr>
          <w:rFonts w:ascii="Montserrat" w:eastAsia="Montserrat" w:hAnsi="Montserrat" w:cs="Montserrat"/>
          <w:b/>
          <w:iCs/>
          <w:sz w:val="20"/>
          <w:szCs w:val="20"/>
        </w:rPr>
        <w:t>Políticas y respuestas en materia de drogas/medicamentos: un marco del derecho a la salud sobre la reducción del daño”</w:t>
      </w:r>
    </w:p>
    <w:p w14:paraId="7AF2B8E0" w14:textId="4279EE31" w:rsidR="00A23CCF" w:rsidRPr="002D2545" w:rsidRDefault="00461C0E" w:rsidP="00461C0E">
      <w:pPr>
        <w:spacing w:after="0" w:line="0" w:lineRule="atLeast"/>
        <w:jc w:val="both"/>
        <w:rPr>
          <w:rFonts w:ascii="Montserrat" w:eastAsia="Montserrat" w:hAnsi="Montserrat" w:cs="Montserrat"/>
          <w:b/>
          <w:color w:val="000000"/>
          <w:sz w:val="20"/>
          <w:szCs w:val="20"/>
          <w:lang w:val="es-ES_tradnl" w:eastAsia="es-GT"/>
        </w:rPr>
      </w:pPr>
      <w:r w:rsidRPr="002D2545">
        <w:rPr>
          <w:rFonts w:ascii="Montserrat" w:eastAsia="Montserrat" w:hAnsi="Montserrat" w:cs="Montserrat"/>
          <w:b/>
          <w:noProof/>
          <w:color w:val="4472C4"/>
          <w:sz w:val="20"/>
          <w:szCs w:val="20"/>
          <w:lang w:eastAsia="es-GT"/>
        </w:rPr>
        <mc:AlternateContent>
          <mc:Choice Requires="wps">
            <w:drawing>
              <wp:anchor distT="0" distB="0" distL="114300" distR="114300" simplePos="0" relativeHeight="251659264" behindDoc="0" locked="0" layoutInCell="1" allowOverlap="1" wp14:anchorId="76428AC7" wp14:editId="4F09DCD5">
                <wp:simplePos x="0" y="0"/>
                <wp:positionH relativeFrom="column">
                  <wp:posOffset>-19050</wp:posOffset>
                </wp:positionH>
                <wp:positionV relativeFrom="paragraph">
                  <wp:posOffset>109220</wp:posOffset>
                </wp:positionV>
                <wp:extent cx="5905500" cy="0"/>
                <wp:effectExtent l="0" t="19050" r="19050" b="19050"/>
                <wp:wrapNone/>
                <wp:docPr id="9" name="Conector recto 9"/>
                <wp:cNvGraphicFramePr/>
                <a:graphic xmlns:a="http://schemas.openxmlformats.org/drawingml/2006/main">
                  <a:graphicData uri="http://schemas.microsoft.com/office/word/2010/wordprocessingShape">
                    <wps:wsp>
                      <wps:cNvCnPr/>
                      <wps:spPr>
                        <a:xfrm>
                          <a:off x="0" y="0"/>
                          <a:ext cx="59055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5AEB7"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6pt" to="46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sBrAEAAEYDAAAOAAAAZHJzL2Uyb0RvYy54bWysUk1v2zAMvQ/YfxB0X+QG8ZoZcXpI0F2G&#10;rcDWH8DIki1AXxC1OPn3o5Q07bbbMB9kSiQfyce3eTg5y44qoQm+53eLhjPlZRiMH3v+/OPxw5oz&#10;zOAHsMGrnp8V8oft+3ebOXZqGaZgB5UYgXjs5tjzKefYCYFyUg5wEaLy5NQhOch0TaMYEsyE7qxY&#10;Ns1HMYc0xBSkQqTX/cXJtxVfayXzN61RZWZ7Tr3leqZ6HsopthvoxgRxMvLaBvxDFw6Mp6I3qD1k&#10;YD+T+QvKGZkCBp0XMjgRtDZS1Rlomrvmj2m+TxBVnYXIwXijCf8frPx63PmnRDTMETuMT6lMcdLJ&#10;lT/1x06VrPONLHXKTNJj+6lp24Y4lS8+8ZoYE+bPKjhWjJ5b48sc0MHxC2YqRqEvIeXZh0djbd2F&#10;9Wzu+XLd3rcEDSQJbSGT6eLQc/QjZ2BH0prMqUJisGYo6QUI03jY2cSOQPtere6Xu1VZMZX7LazU&#10;3gNOl7jquijBmUxytMb1fN2U75ptfUFXVVDXCV75KtYhDOdKoyg3WlYtehVWUcPbO9lv5b/9BQAA&#10;//8DAFBLAwQUAAYACAAAACEAZGuSqNkAAAAIAQAADwAAAGRycy9kb3ducmV2LnhtbEyPwU7DMBBE&#10;70j8g7VI3FqHILUlxKlKER+Q0t6deBsH7HUUu034exZxgOO+Gc3OlNvZO3HFMfaBFDwsMxBIbTA9&#10;dQqO72+LDYiYNBntAqGCL4ywrW5vSl2YMFGN10PqBIdQLLQCm9JQSBlbi17HZRiQWDuH0evE59hJ&#10;M+qJw72TeZatpNc98QerB9xbbD8PF6+g3snT6uPVns3eNZM/NS912MxK3d/Nu2cQCef0Z4af+lwd&#10;Ku7UhAuZKJyCxSNPSczXOQjWn/I1g+YXyKqU/wdU3wAAAP//AwBQSwECLQAUAAYACAAAACEAtoM4&#10;kv4AAADhAQAAEwAAAAAAAAAAAAAAAAAAAAAAW0NvbnRlbnRfVHlwZXNdLnhtbFBLAQItABQABgAI&#10;AAAAIQA4/SH/1gAAAJQBAAALAAAAAAAAAAAAAAAAAC8BAABfcmVscy8ucmVsc1BLAQItABQABgAI&#10;AAAAIQDuO5sBrAEAAEYDAAAOAAAAAAAAAAAAAAAAAC4CAABkcnMvZTJvRG9jLnhtbFBLAQItABQA&#10;BgAIAAAAIQBka5Ko2QAAAAgBAAAPAAAAAAAAAAAAAAAAAAYEAABkcnMvZG93bnJldi54bWxQSwUG&#10;AAAAAAQABADzAAAADAUAAAAA&#10;" strokecolor="#4472c4" strokeweight="2.25pt">
                <v:stroke joinstyle="miter"/>
              </v:line>
            </w:pict>
          </mc:Fallback>
        </mc:AlternateContent>
      </w:r>
    </w:p>
    <w:p w14:paraId="6509FB03" w14:textId="77777777" w:rsidR="00A23CCF" w:rsidRPr="002D2545" w:rsidRDefault="00A23CCF" w:rsidP="00461C0E">
      <w:pPr>
        <w:spacing w:after="0" w:line="0" w:lineRule="atLeast"/>
        <w:jc w:val="both"/>
        <w:rPr>
          <w:rFonts w:ascii="Montserrat" w:eastAsia="Montserrat" w:hAnsi="Montserrat" w:cs="Montserrat"/>
          <w:b/>
          <w:color w:val="000000"/>
          <w:sz w:val="20"/>
          <w:szCs w:val="20"/>
          <w:lang w:val="es-ES_tradnl" w:eastAsia="es-GT"/>
        </w:rPr>
      </w:pPr>
    </w:p>
    <w:p w14:paraId="4AEF9CF9" w14:textId="77777777" w:rsidR="00A23CCF" w:rsidRPr="002D2545" w:rsidRDefault="00A23CCF" w:rsidP="00461C0E">
      <w:pPr>
        <w:pStyle w:val="Prrafodelista"/>
        <w:numPr>
          <w:ilvl w:val="0"/>
          <w:numId w:val="1"/>
        </w:numPr>
        <w:spacing w:after="0" w:line="0" w:lineRule="atLeast"/>
        <w:jc w:val="both"/>
        <w:rPr>
          <w:rFonts w:ascii="Montserrat" w:eastAsia="Montserrat" w:hAnsi="Montserrat" w:cs="Montserrat"/>
          <w:sz w:val="20"/>
          <w:szCs w:val="20"/>
          <w:lang w:val="es-ES_tradnl" w:eastAsia="es-GT"/>
        </w:rPr>
      </w:pPr>
      <w:r w:rsidRPr="002D2545">
        <w:rPr>
          <w:rFonts w:ascii="Montserrat" w:eastAsia="Montserrat" w:hAnsi="Montserrat" w:cs="Montserrat"/>
          <w:b/>
          <w:color w:val="000000"/>
          <w:sz w:val="20"/>
          <w:szCs w:val="20"/>
          <w:lang w:val="es-ES_tradnl" w:eastAsia="es-GT"/>
        </w:rPr>
        <w:t>Antecedentes</w:t>
      </w:r>
    </w:p>
    <w:p w14:paraId="6565D219" w14:textId="77777777" w:rsidR="00A23CCF" w:rsidRPr="002D2545" w:rsidRDefault="00A23CCF" w:rsidP="00461C0E">
      <w:pPr>
        <w:spacing w:after="0" w:line="0" w:lineRule="atLeast"/>
        <w:jc w:val="both"/>
        <w:rPr>
          <w:rFonts w:ascii="Montserrat" w:eastAsia="Montserrat" w:hAnsi="Montserrat" w:cs="Montserrat"/>
          <w:color w:val="000000"/>
          <w:sz w:val="20"/>
          <w:szCs w:val="20"/>
          <w:lang w:val="es-ES_tradnl" w:eastAsia="es-GT"/>
        </w:rPr>
      </w:pPr>
    </w:p>
    <w:p w14:paraId="0F6C5F15" w14:textId="2075D27C" w:rsidR="003B57A5" w:rsidRPr="002D2545" w:rsidRDefault="00A23CCF" w:rsidP="00461C0E">
      <w:pPr>
        <w:spacing w:after="0" w:line="0" w:lineRule="atLeast"/>
        <w:jc w:val="both"/>
        <w:rPr>
          <w:rFonts w:ascii="Montserrat" w:eastAsia="Montserrat" w:hAnsi="Montserrat" w:cs="Montserrat"/>
          <w:color w:val="000000"/>
          <w:sz w:val="20"/>
          <w:szCs w:val="20"/>
          <w:lang w:val="es-ES_tradnl" w:eastAsia="es-GT"/>
        </w:rPr>
      </w:pPr>
      <w:r w:rsidRPr="002D2545">
        <w:rPr>
          <w:rFonts w:ascii="Montserrat" w:eastAsia="Montserrat" w:hAnsi="Montserrat" w:cs="Montserrat"/>
          <w:color w:val="000000"/>
          <w:sz w:val="20"/>
          <w:szCs w:val="20"/>
          <w:lang w:val="es-ES_tradnl" w:eastAsia="es-GT"/>
        </w:rPr>
        <w:t>La Comisión Presidencial por la Paz y los Derechos Humanos</w:t>
      </w:r>
      <w:r w:rsidR="00C94A7A" w:rsidRPr="002D2545">
        <w:rPr>
          <w:rFonts w:ascii="Montserrat" w:eastAsia="Montserrat" w:hAnsi="Montserrat" w:cs="Montserrat"/>
          <w:color w:val="000000"/>
          <w:sz w:val="20"/>
          <w:szCs w:val="20"/>
          <w:lang w:val="es-ES_tradnl" w:eastAsia="es-GT"/>
        </w:rPr>
        <w:t xml:space="preserve"> -COPADEH-</w:t>
      </w:r>
      <w:r w:rsidRPr="002D2545">
        <w:rPr>
          <w:rFonts w:ascii="Montserrat" w:eastAsia="Montserrat" w:hAnsi="Montserrat" w:cs="Montserrat"/>
          <w:color w:val="000000"/>
          <w:sz w:val="20"/>
          <w:szCs w:val="20"/>
          <w:lang w:val="es-ES_tradnl" w:eastAsia="es-GT"/>
        </w:rPr>
        <w:t xml:space="preserve">, recibe oficio identificado </w:t>
      </w:r>
      <w:r w:rsidR="00FC4B04" w:rsidRPr="002D2545">
        <w:rPr>
          <w:rFonts w:ascii="Montserrat" w:eastAsia="Montserrat" w:hAnsi="Montserrat" w:cs="Montserrat"/>
          <w:color w:val="000000"/>
          <w:sz w:val="20"/>
          <w:szCs w:val="20"/>
          <w:lang w:val="es-ES_tradnl" w:eastAsia="es-GT"/>
        </w:rPr>
        <w:t>DIGRIME-DIRDEHU-12</w:t>
      </w:r>
      <w:r w:rsidR="001D06D7" w:rsidRPr="002D2545">
        <w:rPr>
          <w:rFonts w:ascii="Montserrat" w:eastAsia="Montserrat" w:hAnsi="Montserrat" w:cs="Montserrat"/>
          <w:color w:val="000000"/>
          <w:sz w:val="20"/>
          <w:szCs w:val="20"/>
          <w:lang w:val="es-ES_tradnl" w:eastAsia="es-GT"/>
        </w:rPr>
        <w:t>67</w:t>
      </w:r>
      <w:r w:rsidR="00FC4B04" w:rsidRPr="002D2545">
        <w:rPr>
          <w:rFonts w:ascii="Montserrat" w:eastAsia="Montserrat" w:hAnsi="Montserrat" w:cs="Montserrat"/>
          <w:color w:val="000000"/>
          <w:sz w:val="20"/>
          <w:szCs w:val="20"/>
          <w:lang w:val="es-ES_tradnl" w:eastAsia="es-GT"/>
        </w:rPr>
        <w:t xml:space="preserve">-2023, </w:t>
      </w:r>
      <w:r w:rsidR="00F53556" w:rsidRPr="002D2545">
        <w:rPr>
          <w:rFonts w:ascii="Montserrat" w:eastAsia="Montserrat" w:hAnsi="Montserrat" w:cs="Montserrat"/>
          <w:color w:val="000000"/>
          <w:sz w:val="20"/>
          <w:szCs w:val="20"/>
          <w:lang w:val="es-ES_tradnl" w:eastAsia="es-GT"/>
        </w:rPr>
        <w:t xml:space="preserve">en la cual </w:t>
      </w:r>
      <w:r w:rsidR="00870EF0" w:rsidRPr="002D2545">
        <w:rPr>
          <w:rFonts w:ascii="Montserrat" w:eastAsia="Montserrat" w:hAnsi="Montserrat" w:cs="Montserrat"/>
          <w:color w:val="000000"/>
          <w:sz w:val="20"/>
          <w:szCs w:val="20"/>
          <w:lang w:val="es-ES_tradnl" w:eastAsia="es-GT"/>
        </w:rPr>
        <w:t xml:space="preserve">el Ministerio de </w:t>
      </w:r>
      <w:r w:rsidR="003B57A5" w:rsidRPr="002D2545">
        <w:rPr>
          <w:rFonts w:ascii="Montserrat" w:eastAsia="Montserrat" w:hAnsi="Montserrat" w:cs="Montserrat"/>
          <w:color w:val="000000"/>
          <w:sz w:val="20"/>
          <w:szCs w:val="20"/>
          <w:lang w:val="es-ES_tradnl" w:eastAsia="es-GT"/>
        </w:rPr>
        <w:t xml:space="preserve">Relaciones Exteriores solicita información para responder el cuestionario sobre las </w:t>
      </w:r>
      <w:r w:rsidR="00541DC2">
        <w:rPr>
          <w:rFonts w:ascii="Montserrat" w:eastAsia="Montserrat" w:hAnsi="Montserrat" w:cs="Montserrat"/>
          <w:color w:val="000000"/>
          <w:sz w:val="20"/>
          <w:szCs w:val="20"/>
          <w:lang w:val="es-ES_tradnl" w:eastAsia="es-GT"/>
        </w:rPr>
        <w:t>“</w:t>
      </w:r>
      <w:r w:rsidR="001D06D7" w:rsidRPr="002D2545">
        <w:rPr>
          <w:rFonts w:ascii="Montserrat" w:eastAsia="Montserrat" w:hAnsi="Montserrat" w:cs="Montserrat"/>
          <w:color w:val="000000"/>
          <w:sz w:val="20"/>
          <w:szCs w:val="20"/>
          <w:lang w:val="es-ES_tradnl" w:eastAsia="es-GT"/>
        </w:rPr>
        <w:t>Políticas y respuestas en materia de drogas/medicamentos: un marco del derecho a la salud sobre la reducción del daño”</w:t>
      </w:r>
      <w:r w:rsidR="003B57A5" w:rsidRPr="002D2545">
        <w:rPr>
          <w:rFonts w:ascii="Montserrat" w:eastAsia="Montserrat" w:hAnsi="Montserrat" w:cs="Montserrat"/>
          <w:color w:val="000000"/>
          <w:sz w:val="20"/>
          <w:szCs w:val="20"/>
          <w:lang w:val="es-ES_tradnl" w:eastAsia="es-GT"/>
        </w:rPr>
        <w:t>.</w:t>
      </w:r>
    </w:p>
    <w:p w14:paraId="5B64611F" w14:textId="4DEB2B43" w:rsidR="00461C0E" w:rsidRPr="002D2545" w:rsidRDefault="00870EF0" w:rsidP="00461C0E">
      <w:pPr>
        <w:spacing w:after="0" w:line="0" w:lineRule="atLeast"/>
        <w:jc w:val="both"/>
        <w:rPr>
          <w:rFonts w:ascii="Montserrat" w:eastAsia="Montserrat" w:hAnsi="Montserrat" w:cs="Montserrat"/>
          <w:color w:val="000000"/>
          <w:sz w:val="20"/>
          <w:szCs w:val="20"/>
          <w:lang w:val="es-ES_tradnl" w:eastAsia="es-GT"/>
        </w:rPr>
      </w:pPr>
      <w:r w:rsidRPr="002D2545">
        <w:rPr>
          <w:rFonts w:ascii="Montserrat" w:eastAsia="Montserrat" w:hAnsi="Montserrat" w:cs="Montserrat"/>
          <w:color w:val="000000"/>
          <w:sz w:val="20"/>
          <w:szCs w:val="20"/>
          <w:lang w:val="es-ES_tradnl" w:eastAsia="es-GT"/>
        </w:rPr>
        <w:t xml:space="preserve"> </w:t>
      </w:r>
    </w:p>
    <w:p w14:paraId="7B89959F" w14:textId="15526C00" w:rsidR="003B57A5" w:rsidRPr="002D2545" w:rsidRDefault="003B57A5" w:rsidP="003B57A5">
      <w:pPr>
        <w:spacing w:after="0" w:line="0" w:lineRule="atLeast"/>
        <w:jc w:val="both"/>
        <w:rPr>
          <w:rFonts w:ascii="Montserrat" w:eastAsia="Montserrat" w:hAnsi="Montserrat" w:cs="Montserrat"/>
          <w:color w:val="000000"/>
          <w:sz w:val="20"/>
          <w:szCs w:val="20"/>
          <w:lang w:val="es-ES_tradnl" w:eastAsia="es-GT"/>
        </w:rPr>
      </w:pPr>
      <w:r w:rsidRPr="002D2545">
        <w:rPr>
          <w:rFonts w:ascii="Montserrat" w:eastAsia="Montserrat" w:hAnsi="Montserrat" w:cs="Montserrat"/>
          <w:color w:val="000000"/>
          <w:sz w:val="20"/>
          <w:szCs w:val="20"/>
          <w:lang w:val="es-ES_tradnl" w:eastAsia="es-GT"/>
        </w:rPr>
        <w:t xml:space="preserve">En ese sentido, atendiendo a lo solicitado, la COPADEH realizó la consulta a los entes encargados de la gestión </w:t>
      </w:r>
      <w:r w:rsidR="001D06D7" w:rsidRPr="002D2545">
        <w:rPr>
          <w:rFonts w:ascii="Montserrat" w:eastAsia="Montserrat" w:hAnsi="Montserrat" w:cs="Montserrat"/>
          <w:color w:val="000000"/>
          <w:sz w:val="20"/>
          <w:szCs w:val="20"/>
          <w:lang w:val="es-ES_tradnl" w:eastAsia="es-GT"/>
        </w:rPr>
        <w:t>en materia de drogas/medicamentos</w:t>
      </w:r>
      <w:r w:rsidRPr="002D2545">
        <w:rPr>
          <w:rFonts w:ascii="Montserrat" w:eastAsia="Montserrat" w:hAnsi="Montserrat" w:cs="Montserrat"/>
          <w:color w:val="000000"/>
          <w:sz w:val="20"/>
          <w:szCs w:val="20"/>
          <w:lang w:val="es-ES_tradnl" w:eastAsia="es-GT"/>
        </w:rPr>
        <w:t>, como</w:t>
      </w:r>
      <w:r w:rsidR="001D06D7" w:rsidRPr="002D2545">
        <w:rPr>
          <w:rFonts w:ascii="Montserrat" w:eastAsia="Montserrat" w:hAnsi="Montserrat" w:cs="Montserrat"/>
          <w:color w:val="000000"/>
          <w:sz w:val="20"/>
          <w:szCs w:val="20"/>
          <w:lang w:val="es-ES_tradnl" w:eastAsia="es-GT"/>
        </w:rPr>
        <w:t xml:space="preserve"> </w:t>
      </w:r>
      <w:r w:rsidR="001D06D7" w:rsidRPr="002D2545">
        <w:rPr>
          <w:rFonts w:ascii="Montserrat" w:eastAsia="Montserrat" w:hAnsi="Montserrat" w:cs="Montserrat"/>
          <w:sz w:val="20"/>
          <w:szCs w:val="20"/>
          <w:lang w:val="es-419" w:eastAsia="es-GT"/>
        </w:rPr>
        <w:t>la Secretaría Ejecutiva de la Comisión Contra las Adicciones y el Tráfico Ilícito de Drogas -SECCATID</w:t>
      </w:r>
      <w:r w:rsidR="009670A0">
        <w:rPr>
          <w:rFonts w:ascii="Montserrat" w:eastAsia="Montserrat" w:hAnsi="Montserrat" w:cs="Montserrat"/>
          <w:sz w:val="20"/>
          <w:szCs w:val="20"/>
          <w:lang w:val="es-419" w:eastAsia="es-GT"/>
        </w:rPr>
        <w:t>-</w:t>
      </w:r>
      <w:r w:rsidRPr="002D2545">
        <w:rPr>
          <w:rFonts w:ascii="Montserrat" w:eastAsia="Montserrat" w:hAnsi="Montserrat" w:cs="Montserrat"/>
          <w:color w:val="000000"/>
          <w:sz w:val="20"/>
          <w:szCs w:val="20"/>
          <w:lang w:val="es-ES_tradnl" w:eastAsia="es-GT"/>
        </w:rPr>
        <w:t xml:space="preserve">, del cual se informa lo siguiente: </w:t>
      </w:r>
    </w:p>
    <w:p w14:paraId="06003846" w14:textId="77777777" w:rsidR="00327D50" w:rsidRPr="00461C0E" w:rsidRDefault="00327D50" w:rsidP="00327D50">
      <w:pPr>
        <w:spacing w:after="0" w:line="0" w:lineRule="atLeast"/>
        <w:jc w:val="both"/>
        <w:rPr>
          <w:rFonts w:ascii="Montserrat" w:eastAsia="Montserrat" w:hAnsi="Montserrat" w:cs="Montserrat"/>
          <w:color w:val="000000"/>
          <w:lang w:val="es-ES_tradnl" w:eastAsia="es-GT"/>
        </w:rPr>
      </w:pPr>
    </w:p>
    <w:p w14:paraId="234C869B" w14:textId="505CEB45" w:rsidR="00A23CCF" w:rsidRPr="00461C0E" w:rsidRDefault="00A23CCF" w:rsidP="00461C0E">
      <w:pPr>
        <w:pStyle w:val="Prrafodelista"/>
        <w:numPr>
          <w:ilvl w:val="0"/>
          <w:numId w:val="1"/>
        </w:numPr>
        <w:spacing w:after="0" w:line="0" w:lineRule="atLeast"/>
        <w:jc w:val="both"/>
        <w:rPr>
          <w:rFonts w:ascii="Montserrat" w:eastAsia="Montserrat" w:hAnsi="Montserrat" w:cs="Montserrat"/>
          <w:b/>
          <w:bCs/>
          <w:color w:val="000000"/>
          <w:lang w:val="es-ES_tradnl" w:eastAsia="es-GT"/>
        </w:rPr>
      </w:pPr>
      <w:r w:rsidRPr="00461C0E">
        <w:rPr>
          <w:rFonts w:ascii="Montserrat" w:eastAsia="Montserrat" w:hAnsi="Montserrat" w:cs="Montserrat"/>
          <w:b/>
          <w:bCs/>
          <w:color w:val="000000"/>
          <w:lang w:val="es-ES_tradnl" w:eastAsia="es-GT"/>
        </w:rPr>
        <w:t>Respuesta</w:t>
      </w:r>
    </w:p>
    <w:p w14:paraId="59E793B8" w14:textId="241AD5A2" w:rsidR="003517D3" w:rsidRDefault="003517D3" w:rsidP="003517D3">
      <w:pPr>
        <w:spacing w:after="0" w:line="0" w:lineRule="atLeast"/>
        <w:jc w:val="both"/>
        <w:rPr>
          <w:rFonts w:ascii="Montserrat" w:eastAsia="Montserrat" w:hAnsi="Montserrat" w:cs="Montserrat"/>
          <w:color w:val="000000"/>
          <w:lang w:val="es-ES_tradnl" w:eastAsia="es-GT"/>
        </w:rPr>
      </w:pPr>
    </w:p>
    <w:p w14:paraId="34826EE2" w14:textId="2C4F0C21" w:rsidR="003517D3" w:rsidRPr="00984CCD" w:rsidRDefault="003517D3" w:rsidP="003517D3">
      <w:pPr>
        <w:spacing w:after="0" w:line="0" w:lineRule="atLeast"/>
        <w:jc w:val="both"/>
        <w:rPr>
          <w:rFonts w:ascii="Montserrat" w:eastAsia="Montserrat" w:hAnsi="Montserrat" w:cs="Montserrat"/>
          <w:b/>
          <w:bCs/>
          <w:color w:val="000000"/>
          <w:sz w:val="20"/>
          <w:szCs w:val="20"/>
          <w:lang w:val="es-ES_tradnl" w:eastAsia="es-GT"/>
        </w:rPr>
      </w:pPr>
      <w:r w:rsidRPr="00984CCD">
        <w:rPr>
          <w:rFonts w:ascii="Montserrat" w:eastAsia="Montserrat" w:hAnsi="Montserrat" w:cs="Montserrat"/>
          <w:b/>
          <w:bCs/>
          <w:color w:val="000000"/>
          <w:sz w:val="20"/>
          <w:szCs w:val="20"/>
          <w:lang w:val="es-ES_tradnl" w:eastAsia="es-GT"/>
        </w:rPr>
        <w:t>Aunque el concepto de reducción de daños se ha aplicado tradicionalmente al consumo de drogas, la Relatora Especial adopta un enfoque más amplio de la reducción de daños. ¿Qué tipos de políticas, programas y prácticas de reducción de daños existen en su comunidad y cuál es su propósito u objetivo? ¿Qué éxito han tenido en la consecución de ese objetivo? Si es posible, facilite datos.</w:t>
      </w:r>
    </w:p>
    <w:p w14:paraId="4240C3E5" w14:textId="552818B5" w:rsidR="003517D3" w:rsidRDefault="003517D3" w:rsidP="003517D3">
      <w:pPr>
        <w:spacing w:after="0" w:line="0" w:lineRule="atLeast"/>
        <w:jc w:val="both"/>
        <w:rPr>
          <w:rFonts w:ascii="Montserrat" w:eastAsia="Montserrat" w:hAnsi="Montserrat" w:cs="Montserrat"/>
          <w:b/>
          <w:bCs/>
          <w:color w:val="000000"/>
          <w:lang w:val="es-ES_tradnl" w:eastAsia="es-GT"/>
        </w:rPr>
      </w:pPr>
    </w:p>
    <w:p w14:paraId="40BA38AA" w14:textId="42355F48"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r w:rsidRPr="00744A7E">
        <w:rPr>
          <w:rFonts w:ascii="Montserrat" w:eastAsia="Montserrat" w:hAnsi="Montserrat" w:cs="Montserrat"/>
          <w:color w:val="000000"/>
          <w:sz w:val="20"/>
          <w:szCs w:val="20"/>
          <w:lang w:val="es-ES_tradnl" w:eastAsia="es-GT"/>
        </w:rPr>
        <w:t xml:space="preserve">En la legislación guatemalteca con respecto a las personas que consumen drogas, </w:t>
      </w:r>
      <w:r w:rsidR="00DF20D9">
        <w:rPr>
          <w:rFonts w:ascii="Montserrat" w:eastAsia="Montserrat" w:hAnsi="Montserrat" w:cs="Montserrat"/>
          <w:color w:val="000000"/>
          <w:sz w:val="20"/>
          <w:szCs w:val="20"/>
          <w:lang w:val="es-ES_tradnl" w:eastAsia="es-GT"/>
        </w:rPr>
        <w:t xml:space="preserve">cuenta con la </w:t>
      </w:r>
      <w:r w:rsidRPr="00744A7E">
        <w:rPr>
          <w:rFonts w:ascii="Montserrat" w:eastAsia="Montserrat" w:hAnsi="Montserrat" w:cs="Montserrat"/>
          <w:color w:val="000000"/>
          <w:sz w:val="20"/>
          <w:szCs w:val="20"/>
          <w:lang w:val="es-ES_tradnl" w:eastAsia="es-GT"/>
        </w:rPr>
        <w:t>Ley Contra la Narcoactividad</w:t>
      </w:r>
      <w:r w:rsidR="00DF20D9">
        <w:rPr>
          <w:rFonts w:ascii="Montserrat" w:eastAsia="Montserrat" w:hAnsi="Montserrat" w:cs="Montserrat"/>
          <w:color w:val="000000"/>
          <w:sz w:val="20"/>
          <w:szCs w:val="20"/>
          <w:lang w:val="es-ES_tradnl" w:eastAsia="es-GT"/>
        </w:rPr>
        <w:t xml:space="preserve">, </w:t>
      </w:r>
      <w:r w:rsidRPr="00744A7E">
        <w:rPr>
          <w:rFonts w:ascii="Montserrat" w:eastAsia="Montserrat" w:hAnsi="Montserrat" w:cs="Montserrat"/>
          <w:color w:val="000000"/>
          <w:sz w:val="20"/>
          <w:szCs w:val="20"/>
          <w:lang w:val="es-ES_tradnl" w:eastAsia="es-GT"/>
        </w:rPr>
        <w:t xml:space="preserve">Decreto </w:t>
      </w:r>
      <w:r w:rsidR="00541DC2">
        <w:rPr>
          <w:rFonts w:ascii="Montserrat" w:eastAsia="Montserrat" w:hAnsi="Montserrat" w:cs="Montserrat"/>
          <w:color w:val="000000"/>
          <w:sz w:val="20"/>
          <w:szCs w:val="20"/>
          <w:lang w:val="es-ES_tradnl" w:eastAsia="es-GT"/>
        </w:rPr>
        <w:t>L</w:t>
      </w:r>
      <w:r w:rsidR="00DF20D9">
        <w:rPr>
          <w:rFonts w:ascii="Montserrat" w:eastAsia="Montserrat" w:hAnsi="Montserrat" w:cs="Montserrat"/>
          <w:color w:val="000000"/>
          <w:sz w:val="20"/>
          <w:szCs w:val="20"/>
          <w:lang w:val="es-ES_tradnl" w:eastAsia="es-GT"/>
        </w:rPr>
        <w:t xml:space="preserve">egislativo No. </w:t>
      </w:r>
      <w:r w:rsidRPr="00744A7E">
        <w:rPr>
          <w:rFonts w:ascii="Montserrat" w:eastAsia="Montserrat" w:hAnsi="Montserrat" w:cs="Montserrat"/>
          <w:color w:val="000000"/>
          <w:sz w:val="20"/>
          <w:szCs w:val="20"/>
          <w:lang w:val="es-ES_tradnl" w:eastAsia="es-GT"/>
        </w:rPr>
        <w:t xml:space="preserve">48-92 del Congreso de la República de Guatemala, </w:t>
      </w:r>
      <w:r w:rsidR="00DF20D9">
        <w:rPr>
          <w:rFonts w:ascii="Montserrat" w:eastAsia="Montserrat" w:hAnsi="Montserrat" w:cs="Montserrat"/>
          <w:color w:val="000000"/>
          <w:sz w:val="20"/>
          <w:szCs w:val="20"/>
          <w:lang w:val="es-ES_tradnl" w:eastAsia="es-GT"/>
        </w:rPr>
        <w:t xml:space="preserve">que </w:t>
      </w:r>
      <w:r w:rsidRPr="00744A7E">
        <w:rPr>
          <w:rFonts w:ascii="Montserrat" w:eastAsia="Montserrat" w:hAnsi="Montserrat" w:cs="Montserrat"/>
          <w:color w:val="000000"/>
          <w:sz w:val="20"/>
          <w:szCs w:val="20"/>
          <w:lang w:val="es-ES_tradnl" w:eastAsia="es-GT"/>
        </w:rPr>
        <w:t>en el Artículo 5 incluye lo relativo a la reducción de daños, desde el punto de vista de la rehabilitación y readaptación.</w:t>
      </w:r>
    </w:p>
    <w:p w14:paraId="431C9EDC" w14:textId="77777777"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p>
    <w:p w14:paraId="3C07343D" w14:textId="7C9254AC"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r w:rsidRPr="00744A7E">
        <w:rPr>
          <w:rFonts w:ascii="Montserrat" w:eastAsia="Montserrat" w:hAnsi="Montserrat" w:cs="Montserrat"/>
          <w:color w:val="000000"/>
          <w:sz w:val="20"/>
          <w:szCs w:val="20"/>
          <w:lang w:val="es-ES_tradnl" w:eastAsia="es-GT"/>
        </w:rPr>
        <w:t>En ese sentido</w:t>
      </w:r>
      <w:r w:rsidR="002D2545">
        <w:rPr>
          <w:rFonts w:ascii="Montserrat" w:eastAsia="Montserrat" w:hAnsi="Montserrat" w:cs="Montserrat"/>
          <w:color w:val="000000"/>
          <w:sz w:val="20"/>
          <w:szCs w:val="20"/>
          <w:lang w:val="es-ES_tradnl" w:eastAsia="es-GT"/>
        </w:rPr>
        <w:t>,</w:t>
      </w:r>
      <w:r w:rsidRPr="00744A7E">
        <w:rPr>
          <w:rFonts w:ascii="Montserrat" w:eastAsia="Montserrat" w:hAnsi="Montserrat" w:cs="Montserrat"/>
          <w:color w:val="000000"/>
          <w:sz w:val="20"/>
          <w:szCs w:val="20"/>
          <w:lang w:val="es-ES_tradnl" w:eastAsia="es-GT"/>
        </w:rPr>
        <w:t xml:space="preserve"> se creó el Centro de Tratamiento Ambulatorio -CTA-, siendo actualmente, el único centro del Estado que brinda de manera gratuita sus servicios en la modalidad ambulatoria dirigida a niños, niñas, adolescentes y adultos, mediante la atención de un equipo multidisciplinario: Psicología, Psiquiatría, Trabajo Social y Terapeutas Ocupacionales, ofreciendo diversas modalidades de tratamiento, presencial, por la vía telefónica o tele conferencia, donde además de agendar citas, se ofrece consejería, intervenciones breves y de emergencia.</w:t>
      </w:r>
    </w:p>
    <w:p w14:paraId="7B6BEB96" w14:textId="77777777"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p>
    <w:p w14:paraId="7639DB1D" w14:textId="77777777"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r w:rsidRPr="00744A7E">
        <w:rPr>
          <w:rFonts w:ascii="Montserrat" w:eastAsia="Montserrat" w:hAnsi="Montserrat" w:cs="Montserrat"/>
          <w:color w:val="000000"/>
          <w:sz w:val="20"/>
          <w:szCs w:val="20"/>
          <w:lang w:val="es-ES_tradnl" w:eastAsia="es-GT"/>
        </w:rPr>
        <w:lastRenderedPageBreak/>
        <w:t>Durante los últimos 4 años se han atendido a más de dos mil ochocientos pacientes drogodependientes, el promedio de personas atendidas es de 330 personas equivalente a 880 consultas mensuales por distintos profesionales de la salud mental.</w:t>
      </w:r>
    </w:p>
    <w:p w14:paraId="2497F108" w14:textId="77777777" w:rsidR="00744A7E" w:rsidRPr="00744A7E" w:rsidRDefault="00744A7E" w:rsidP="00744A7E">
      <w:pPr>
        <w:spacing w:after="0" w:line="0" w:lineRule="atLeast"/>
        <w:jc w:val="both"/>
        <w:rPr>
          <w:rFonts w:ascii="Montserrat" w:eastAsia="Montserrat" w:hAnsi="Montserrat" w:cs="Montserrat"/>
          <w:color w:val="000000"/>
          <w:sz w:val="20"/>
          <w:szCs w:val="20"/>
          <w:lang w:val="es-ES_tradnl" w:eastAsia="es-GT"/>
        </w:rPr>
      </w:pPr>
    </w:p>
    <w:p w14:paraId="7E48C48C" w14:textId="4E7EBEA4" w:rsidR="00744A7E" w:rsidRDefault="00744A7E" w:rsidP="00744A7E">
      <w:pPr>
        <w:spacing w:after="0" w:line="0" w:lineRule="atLeast"/>
        <w:jc w:val="both"/>
        <w:rPr>
          <w:rFonts w:ascii="Montserrat" w:eastAsia="Montserrat" w:hAnsi="Montserrat" w:cs="Montserrat"/>
          <w:color w:val="000000"/>
          <w:sz w:val="20"/>
          <w:szCs w:val="20"/>
          <w:lang w:val="es-ES_tradnl" w:eastAsia="es-GT"/>
        </w:rPr>
      </w:pPr>
      <w:r w:rsidRPr="00744A7E">
        <w:rPr>
          <w:rFonts w:ascii="Montserrat" w:eastAsia="Montserrat" w:hAnsi="Montserrat" w:cs="Montserrat"/>
          <w:color w:val="000000"/>
          <w:sz w:val="20"/>
          <w:szCs w:val="20"/>
          <w:lang w:val="es-ES_tradnl" w:eastAsia="es-GT"/>
        </w:rPr>
        <w:t xml:space="preserve">La mayoría de las pacientes se encuentran entre las edades de 14 a 40 años, principalmente hombres </w:t>
      </w:r>
      <w:r w:rsidR="00DF20D9">
        <w:rPr>
          <w:rFonts w:ascii="Montserrat" w:eastAsia="Montserrat" w:hAnsi="Montserrat" w:cs="Montserrat"/>
          <w:color w:val="000000"/>
          <w:sz w:val="20"/>
          <w:szCs w:val="20"/>
          <w:lang w:val="es-ES_tradnl" w:eastAsia="es-GT"/>
        </w:rPr>
        <w:t xml:space="preserve">por </w:t>
      </w:r>
      <w:r w:rsidRPr="00744A7E">
        <w:rPr>
          <w:rFonts w:ascii="Montserrat" w:eastAsia="Montserrat" w:hAnsi="Montserrat" w:cs="Montserrat"/>
          <w:color w:val="000000"/>
          <w:sz w:val="20"/>
          <w:szCs w:val="20"/>
          <w:lang w:val="es-ES_tradnl" w:eastAsia="es-GT"/>
        </w:rPr>
        <w:t>consumo alcohol, seguido de marihuana.</w:t>
      </w:r>
    </w:p>
    <w:p w14:paraId="79FC0170" w14:textId="53D0109D" w:rsidR="00744A7E" w:rsidRDefault="00744A7E" w:rsidP="00744A7E">
      <w:pPr>
        <w:spacing w:after="0" w:line="0" w:lineRule="atLeast"/>
        <w:jc w:val="both"/>
        <w:rPr>
          <w:rFonts w:ascii="Montserrat" w:eastAsia="Montserrat" w:hAnsi="Montserrat" w:cs="Montserrat"/>
          <w:color w:val="000000"/>
          <w:sz w:val="20"/>
          <w:szCs w:val="20"/>
          <w:lang w:val="es-ES_tradnl" w:eastAsia="es-GT"/>
        </w:rPr>
      </w:pPr>
    </w:p>
    <w:p w14:paraId="701A293B" w14:textId="048F67A7" w:rsidR="00744A7E" w:rsidRDefault="00744A7E" w:rsidP="00744A7E">
      <w:pPr>
        <w:spacing w:after="0" w:line="0" w:lineRule="atLeast"/>
        <w:jc w:val="both"/>
        <w:rPr>
          <w:rFonts w:ascii="Montserrat" w:eastAsia="Montserrat" w:hAnsi="Montserrat" w:cs="Montserrat"/>
          <w:color w:val="000000"/>
          <w:sz w:val="20"/>
          <w:szCs w:val="20"/>
          <w:lang w:val="es-ES_tradnl" w:eastAsia="es-GT"/>
        </w:rPr>
      </w:pPr>
      <w:r>
        <w:rPr>
          <w:rFonts w:ascii="Montserrat" w:eastAsia="Montserrat" w:hAnsi="Montserrat" w:cs="Montserrat"/>
          <w:noProof/>
          <w:color w:val="000000"/>
          <w:sz w:val="20"/>
          <w:szCs w:val="20"/>
          <w:lang w:val="es-ES_tradnl" w:eastAsia="es-GT"/>
        </w:rPr>
        <w:drawing>
          <wp:inline distT="0" distB="0" distL="0" distR="0" wp14:anchorId="40361E3D" wp14:editId="730017CF">
            <wp:extent cx="5614670" cy="348742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3487420"/>
                    </a:xfrm>
                    <a:prstGeom prst="rect">
                      <a:avLst/>
                    </a:prstGeom>
                    <a:noFill/>
                  </pic:spPr>
                </pic:pic>
              </a:graphicData>
            </a:graphic>
          </wp:inline>
        </w:drawing>
      </w:r>
    </w:p>
    <w:p w14:paraId="0C882EF6" w14:textId="2327C127" w:rsidR="00744A7E" w:rsidRDefault="00744A7E" w:rsidP="00744A7E">
      <w:pPr>
        <w:spacing w:after="0" w:line="0" w:lineRule="atLeast"/>
        <w:jc w:val="both"/>
        <w:rPr>
          <w:rFonts w:ascii="Montserrat" w:eastAsia="Montserrat" w:hAnsi="Montserrat" w:cs="Montserrat"/>
          <w:color w:val="000000"/>
          <w:sz w:val="20"/>
          <w:szCs w:val="20"/>
          <w:lang w:val="es-ES_tradnl" w:eastAsia="es-GT"/>
        </w:rPr>
      </w:pPr>
    </w:p>
    <w:p w14:paraId="37EC22FC" w14:textId="77777777" w:rsidR="00541DC2" w:rsidRDefault="00541DC2" w:rsidP="00744A7E">
      <w:pPr>
        <w:spacing w:after="0" w:line="0" w:lineRule="atLeast"/>
        <w:jc w:val="both"/>
        <w:rPr>
          <w:rFonts w:ascii="Montserrat" w:eastAsia="Montserrat" w:hAnsi="Montserrat" w:cs="Montserrat"/>
          <w:b/>
          <w:bCs/>
          <w:color w:val="000000"/>
          <w:sz w:val="20"/>
          <w:szCs w:val="20"/>
          <w:lang w:val="es-ES_tradnl" w:eastAsia="es-GT"/>
        </w:rPr>
      </w:pPr>
    </w:p>
    <w:p w14:paraId="4729CCD5" w14:textId="14951FA8" w:rsidR="00744A7E" w:rsidRDefault="00744A7E" w:rsidP="00744A7E">
      <w:pPr>
        <w:spacing w:after="0" w:line="0" w:lineRule="atLeast"/>
        <w:jc w:val="both"/>
        <w:rPr>
          <w:rFonts w:ascii="Montserrat" w:eastAsia="Montserrat" w:hAnsi="Montserrat" w:cs="Montserrat"/>
          <w:b/>
          <w:bCs/>
          <w:color w:val="000000"/>
          <w:sz w:val="20"/>
          <w:szCs w:val="20"/>
          <w:lang w:val="es-ES_tradnl" w:eastAsia="es-GT"/>
        </w:rPr>
      </w:pPr>
      <w:r w:rsidRPr="00744A7E">
        <w:rPr>
          <w:rFonts w:ascii="Montserrat" w:eastAsia="Montserrat" w:hAnsi="Montserrat" w:cs="Montserrat"/>
          <w:b/>
          <w:bCs/>
          <w:color w:val="000000"/>
          <w:sz w:val="20"/>
          <w:szCs w:val="20"/>
          <w:lang w:val="es-ES_tradnl" w:eastAsia="es-GT"/>
        </w:rPr>
        <w:t>¿Cómo afectan los marcos legales a las políticas, programas y prácticas de</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reducción de daños (relacionados o no con el consumo de drogas) disponibles en</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su comunidad, país o región? ¿Existen leyes o políticas que faciliten o</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constituyan un obstáculo para la adopción o aplicación de determinadas</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políticas, programas y prácticas de reducción de daños? Aparte de las barreras</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legales y normativas, ¿existen otros obstáculos? Proporcione ejemplos</w:t>
      </w:r>
      <w:r>
        <w:rPr>
          <w:rFonts w:ascii="Montserrat" w:eastAsia="Montserrat" w:hAnsi="Montserrat" w:cs="Montserrat"/>
          <w:b/>
          <w:bCs/>
          <w:color w:val="000000"/>
          <w:sz w:val="20"/>
          <w:szCs w:val="20"/>
          <w:lang w:val="es-ES_tradnl" w:eastAsia="es-GT"/>
        </w:rPr>
        <w:t xml:space="preserve"> </w:t>
      </w:r>
      <w:r w:rsidRPr="00744A7E">
        <w:rPr>
          <w:rFonts w:ascii="Montserrat" w:eastAsia="Montserrat" w:hAnsi="Montserrat" w:cs="Montserrat"/>
          <w:b/>
          <w:bCs/>
          <w:color w:val="000000"/>
          <w:sz w:val="20"/>
          <w:szCs w:val="20"/>
          <w:lang w:val="es-ES_tradnl" w:eastAsia="es-GT"/>
        </w:rPr>
        <w:t>concretos.</w:t>
      </w:r>
    </w:p>
    <w:p w14:paraId="404B986E" w14:textId="2F239645" w:rsidR="00E6278F" w:rsidRDefault="00E6278F" w:rsidP="00744A7E">
      <w:pPr>
        <w:spacing w:after="0" w:line="0" w:lineRule="atLeast"/>
        <w:jc w:val="both"/>
        <w:rPr>
          <w:rFonts w:ascii="Montserrat" w:eastAsia="Montserrat" w:hAnsi="Montserrat" w:cs="Montserrat"/>
          <w:b/>
          <w:bCs/>
          <w:color w:val="000000"/>
          <w:sz w:val="20"/>
          <w:szCs w:val="20"/>
          <w:lang w:val="es-ES_tradnl" w:eastAsia="es-GT"/>
        </w:rPr>
      </w:pPr>
    </w:p>
    <w:p w14:paraId="64CEF3BA" w14:textId="2E974BDF" w:rsidR="00E6278F" w:rsidRPr="00E6278F" w:rsidRDefault="002D2545" w:rsidP="00E6278F">
      <w:pPr>
        <w:spacing w:after="0" w:line="0" w:lineRule="atLeast"/>
        <w:jc w:val="both"/>
        <w:rPr>
          <w:rFonts w:ascii="Montserrat" w:eastAsia="Montserrat" w:hAnsi="Montserrat" w:cs="Montserrat"/>
          <w:color w:val="000000"/>
          <w:sz w:val="20"/>
          <w:szCs w:val="20"/>
          <w:lang w:val="es-ES_tradnl" w:eastAsia="es-GT"/>
        </w:rPr>
      </w:pPr>
      <w:r w:rsidRPr="002D2545">
        <w:rPr>
          <w:rFonts w:ascii="Montserrat" w:eastAsia="Montserrat" w:hAnsi="Montserrat" w:cs="Montserrat"/>
          <w:sz w:val="20"/>
          <w:szCs w:val="20"/>
          <w:lang w:val="es-419" w:eastAsia="es-GT"/>
        </w:rPr>
        <w:t xml:space="preserve">La Secretaría Ejecutiva de la Comisión Contra las Adicciones y el Tráfico Ilícito de Drogas -SECCATID- </w:t>
      </w:r>
      <w:r w:rsidR="00943680">
        <w:rPr>
          <w:rFonts w:ascii="Montserrat" w:eastAsia="Montserrat" w:hAnsi="Montserrat" w:cs="Montserrat"/>
          <w:sz w:val="20"/>
          <w:szCs w:val="20"/>
          <w:lang w:val="es-419" w:eastAsia="es-GT"/>
        </w:rPr>
        <w:t>menciona</w:t>
      </w:r>
      <w:r w:rsidRPr="002D2545">
        <w:rPr>
          <w:rFonts w:ascii="Montserrat" w:eastAsia="Montserrat" w:hAnsi="Montserrat" w:cs="Montserrat"/>
          <w:sz w:val="20"/>
          <w:szCs w:val="20"/>
          <w:lang w:val="es-419" w:eastAsia="es-GT"/>
        </w:rPr>
        <w:t xml:space="preserve"> que</w:t>
      </w:r>
      <w:r w:rsidR="00E6278F" w:rsidRPr="00E6278F">
        <w:rPr>
          <w:rFonts w:ascii="Montserrat" w:eastAsia="Montserrat" w:hAnsi="Montserrat" w:cs="Montserrat"/>
          <w:color w:val="000000"/>
          <w:sz w:val="20"/>
          <w:szCs w:val="20"/>
          <w:lang w:val="es-ES_tradnl" w:eastAsia="es-GT"/>
        </w:rPr>
        <w:t>, no existe dentro del marco jurídico interno de Guatemala, disposiciones que regulen de forma específica lo relativo a la reducción de daños, sin embargo, es importante indicar, de conformidad con la Constitución Política de la República de Guatemala y la Ley Contra la Narcoactividad, la salud es considerada como un derecho y</w:t>
      </w:r>
      <w:r w:rsidR="00541DC2">
        <w:rPr>
          <w:rFonts w:ascii="Montserrat" w:eastAsia="Montserrat" w:hAnsi="Montserrat" w:cs="Montserrat"/>
          <w:color w:val="000000"/>
          <w:sz w:val="20"/>
          <w:szCs w:val="20"/>
          <w:lang w:val="es-ES_tradnl" w:eastAsia="es-GT"/>
        </w:rPr>
        <w:t>,</w:t>
      </w:r>
      <w:r w:rsidR="00E6278F" w:rsidRPr="00E6278F">
        <w:rPr>
          <w:rFonts w:ascii="Montserrat" w:eastAsia="Montserrat" w:hAnsi="Montserrat" w:cs="Montserrat"/>
          <w:color w:val="000000"/>
          <w:sz w:val="20"/>
          <w:szCs w:val="20"/>
          <w:lang w:val="es-ES_tradnl" w:eastAsia="es-GT"/>
        </w:rPr>
        <w:t xml:space="preserve"> su protección</w:t>
      </w:r>
      <w:r w:rsidR="00541DC2">
        <w:rPr>
          <w:rFonts w:ascii="Montserrat" w:eastAsia="Montserrat" w:hAnsi="Montserrat" w:cs="Montserrat"/>
          <w:color w:val="000000"/>
          <w:sz w:val="20"/>
          <w:szCs w:val="20"/>
          <w:lang w:val="es-ES_tradnl" w:eastAsia="es-GT"/>
        </w:rPr>
        <w:t>,</w:t>
      </w:r>
      <w:r w:rsidR="00E6278F" w:rsidRPr="00E6278F">
        <w:rPr>
          <w:rFonts w:ascii="Montserrat" w:eastAsia="Montserrat" w:hAnsi="Montserrat" w:cs="Montserrat"/>
          <w:color w:val="000000"/>
          <w:sz w:val="20"/>
          <w:szCs w:val="20"/>
          <w:lang w:val="es-ES_tradnl" w:eastAsia="es-GT"/>
        </w:rPr>
        <w:t xml:space="preserve"> ha sido declarada de interés público, en tal sentido, todas las acciones del Estado, están encaminadas a prevenir el consumo de drogas, por lo que </w:t>
      </w:r>
      <w:r w:rsidR="00E6278F" w:rsidRPr="00E6278F">
        <w:rPr>
          <w:rFonts w:ascii="Montserrat" w:eastAsia="Montserrat" w:hAnsi="Montserrat" w:cs="Montserrat"/>
          <w:color w:val="000000"/>
          <w:sz w:val="20"/>
          <w:szCs w:val="20"/>
          <w:lang w:val="es-ES_tradnl" w:eastAsia="es-GT"/>
        </w:rPr>
        <w:lastRenderedPageBreak/>
        <w:t>desde un enfoque de prevención, tratamiento, rehabilitación y reinserción se aborda de forma alternativa el tema.</w:t>
      </w:r>
    </w:p>
    <w:p w14:paraId="726918FC" w14:textId="77777777" w:rsidR="00E6278F" w:rsidRPr="00E6278F" w:rsidRDefault="00E6278F" w:rsidP="00E6278F">
      <w:pPr>
        <w:spacing w:after="0" w:line="0" w:lineRule="atLeast"/>
        <w:jc w:val="both"/>
        <w:rPr>
          <w:rFonts w:ascii="Montserrat" w:eastAsia="Montserrat" w:hAnsi="Montserrat" w:cs="Montserrat"/>
          <w:color w:val="000000"/>
          <w:sz w:val="20"/>
          <w:szCs w:val="20"/>
          <w:lang w:val="es-ES_tradnl" w:eastAsia="es-GT"/>
        </w:rPr>
      </w:pPr>
      <w:r w:rsidRPr="00E6278F">
        <w:rPr>
          <w:rFonts w:ascii="Montserrat" w:eastAsia="Montserrat" w:hAnsi="Montserrat" w:cs="Montserrat"/>
          <w:color w:val="000000"/>
          <w:sz w:val="20"/>
          <w:szCs w:val="20"/>
          <w:lang w:val="es-ES_tradnl" w:eastAsia="es-GT"/>
        </w:rPr>
        <w:t xml:space="preserve"> </w:t>
      </w:r>
    </w:p>
    <w:p w14:paraId="44F06366" w14:textId="4DE68E66" w:rsidR="00E6278F" w:rsidRPr="00E6278F" w:rsidRDefault="00E6278F" w:rsidP="00E6278F">
      <w:pPr>
        <w:spacing w:after="0" w:line="0" w:lineRule="atLeast"/>
        <w:jc w:val="both"/>
        <w:rPr>
          <w:rFonts w:ascii="Montserrat" w:eastAsia="Montserrat" w:hAnsi="Montserrat" w:cs="Montserrat"/>
          <w:color w:val="000000"/>
          <w:sz w:val="20"/>
          <w:szCs w:val="20"/>
          <w:lang w:val="es-ES_tradnl" w:eastAsia="es-GT"/>
        </w:rPr>
      </w:pPr>
      <w:r w:rsidRPr="00E6278F">
        <w:rPr>
          <w:rFonts w:ascii="Montserrat" w:eastAsia="Montserrat" w:hAnsi="Montserrat" w:cs="Montserrat"/>
          <w:color w:val="000000"/>
          <w:sz w:val="20"/>
          <w:szCs w:val="20"/>
          <w:lang w:val="es-ES_tradnl" w:eastAsia="es-GT"/>
        </w:rPr>
        <w:t xml:space="preserve">Lo </w:t>
      </w:r>
      <w:r w:rsidR="00B748F9">
        <w:rPr>
          <w:rFonts w:ascii="Montserrat" w:eastAsia="Montserrat" w:hAnsi="Montserrat" w:cs="Montserrat"/>
          <w:color w:val="000000"/>
          <w:sz w:val="20"/>
          <w:szCs w:val="20"/>
          <w:lang w:val="es-ES_tradnl" w:eastAsia="es-GT"/>
        </w:rPr>
        <w:t>respecto</w:t>
      </w:r>
      <w:r w:rsidRPr="00E6278F">
        <w:rPr>
          <w:rFonts w:ascii="Montserrat" w:eastAsia="Montserrat" w:hAnsi="Montserrat" w:cs="Montserrat"/>
          <w:color w:val="000000"/>
          <w:sz w:val="20"/>
          <w:szCs w:val="20"/>
          <w:lang w:val="es-ES_tradnl" w:eastAsia="es-GT"/>
        </w:rPr>
        <w:t xml:space="preserve"> a reducción de daños, es una estrategia implementada</w:t>
      </w:r>
      <w:r>
        <w:rPr>
          <w:rFonts w:ascii="Montserrat" w:eastAsia="Montserrat" w:hAnsi="Montserrat" w:cs="Montserrat"/>
          <w:color w:val="000000"/>
          <w:sz w:val="20"/>
          <w:szCs w:val="20"/>
          <w:lang w:val="es-ES_tradnl" w:eastAsia="es-GT"/>
        </w:rPr>
        <w:t xml:space="preserve">, </w:t>
      </w:r>
      <w:r w:rsidRPr="00E6278F">
        <w:rPr>
          <w:rFonts w:ascii="Montserrat" w:eastAsia="Montserrat" w:hAnsi="Montserrat" w:cs="Montserrat"/>
          <w:color w:val="000000"/>
          <w:sz w:val="20"/>
          <w:szCs w:val="20"/>
          <w:lang w:val="es-ES_tradnl" w:eastAsia="es-GT"/>
        </w:rPr>
        <w:t>la cual contempla, acciones priorizadas a la disminución de riesgos y consecuencias adversas del consumo de sustancias, la transmisión de enfermedad por consumo de drogas inyectables que implica que las personas compartan las agujas para suministrarse la sustancia.</w:t>
      </w:r>
    </w:p>
    <w:p w14:paraId="5522109A" w14:textId="77777777" w:rsidR="00E6278F" w:rsidRPr="00E6278F" w:rsidRDefault="00E6278F" w:rsidP="00E6278F">
      <w:pPr>
        <w:spacing w:after="0" w:line="0" w:lineRule="atLeast"/>
        <w:jc w:val="both"/>
        <w:rPr>
          <w:rFonts w:ascii="Montserrat" w:eastAsia="Montserrat" w:hAnsi="Montserrat" w:cs="Montserrat"/>
          <w:color w:val="000000"/>
          <w:sz w:val="20"/>
          <w:szCs w:val="20"/>
          <w:lang w:val="es-ES_tradnl" w:eastAsia="es-GT"/>
        </w:rPr>
      </w:pPr>
      <w:r w:rsidRPr="00E6278F">
        <w:rPr>
          <w:rFonts w:ascii="Montserrat" w:eastAsia="Montserrat" w:hAnsi="Montserrat" w:cs="Montserrat"/>
          <w:color w:val="000000"/>
          <w:sz w:val="20"/>
          <w:szCs w:val="20"/>
          <w:lang w:val="es-ES_tradnl" w:eastAsia="es-GT"/>
        </w:rPr>
        <w:t xml:space="preserve"> </w:t>
      </w:r>
    </w:p>
    <w:p w14:paraId="16E3C7E7" w14:textId="7D4675FC" w:rsidR="00E6278F" w:rsidRPr="00E6278F" w:rsidRDefault="00B748F9" w:rsidP="00E6278F">
      <w:pPr>
        <w:spacing w:after="0" w:line="0" w:lineRule="atLeast"/>
        <w:jc w:val="both"/>
        <w:rPr>
          <w:rFonts w:ascii="Montserrat" w:eastAsia="Montserrat" w:hAnsi="Montserrat" w:cs="Montserrat"/>
          <w:color w:val="000000"/>
          <w:sz w:val="20"/>
          <w:szCs w:val="20"/>
          <w:lang w:val="es-ES_tradnl" w:eastAsia="es-GT"/>
        </w:rPr>
      </w:pPr>
      <w:r>
        <w:rPr>
          <w:rFonts w:ascii="Montserrat" w:eastAsia="Montserrat" w:hAnsi="Montserrat" w:cs="Montserrat"/>
          <w:color w:val="000000"/>
          <w:sz w:val="20"/>
          <w:szCs w:val="20"/>
          <w:lang w:val="es-ES_tradnl" w:eastAsia="es-GT"/>
        </w:rPr>
        <w:t>Así mismo</w:t>
      </w:r>
      <w:r w:rsidR="00E6278F" w:rsidRPr="00E6278F">
        <w:rPr>
          <w:rFonts w:ascii="Montserrat" w:eastAsia="Montserrat" w:hAnsi="Montserrat" w:cs="Montserrat"/>
          <w:color w:val="000000"/>
          <w:sz w:val="20"/>
          <w:szCs w:val="20"/>
          <w:lang w:val="es-ES_tradnl" w:eastAsia="es-GT"/>
        </w:rPr>
        <w:t>, en la Política Nacional para el Abordaje de las Drogas y Adicciones, en el eje de reducción de la demanda, se contempla desarrollar un modelo de reducción de daños, esto, no se enfoca principalmente a incentivar el consumo como una medida de mitigación, puesto que eso atentaría con el derecho a la salud, protegido por nuestra ley fundamental y tratados internacionales sobre la materia, además que en Guatemala, de conformidad con la Ley Contra la Narcoactividad, únicamente está permitido el uso legal de drogas en cantidades estrictamente necesarias, para tratamiento médico, análisis toxicológicos y farmacológicos, la investigación científica y elaboración de medicamentos, caso contrario, cualquier actividad conexa, incluyendo el consumo de sustancias ilícitas es tipificado por la ley interna como delito.</w:t>
      </w:r>
    </w:p>
    <w:p w14:paraId="3B78A83C" w14:textId="77777777" w:rsidR="00E6278F" w:rsidRPr="00E6278F" w:rsidRDefault="00E6278F" w:rsidP="00E6278F">
      <w:pPr>
        <w:spacing w:after="0" w:line="0" w:lineRule="atLeast"/>
        <w:jc w:val="both"/>
        <w:rPr>
          <w:rFonts w:ascii="Montserrat" w:eastAsia="Montserrat" w:hAnsi="Montserrat" w:cs="Montserrat"/>
          <w:color w:val="000000"/>
          <w:sz w:val="20"/>
          <w:szCs w:val="20"/>
          <w:lang w:val="es-ES_tradnl" w:eastAsia="es-GT"/>
        </w:rPr>
      </w:pPr>
    </w:p>
    <w:p w14:paraId="1EDACBEF" w14:textId="6C25FD34" w:rsidR="00E6278F" w:rsidRPr="00E6278F" w:rsidRDefault="00E6278F" w:rsidP="00E6278F">
      <w:pPr>
        <w:spacing w:after="0" w:line="0" w:lineRule="atLeast"/>
        <w:jc w:val="both"/>
        <w:rPr>
          <w:rFonts w:ascii="Montserrat" w:eastAsia="Montserrat" w:hAnsi="Montserrat" w:cs="Montserrat"/>
          <w:color w:val="000000"/>
          <w:sz w:val="20"/>
          <w:szCs w:val="20"/>
          <w:lang w:val="es-ES_tradnl" w:eastAsia="es-GT"/>
        </w:rPr>
      </w:pPr>
      <w:r w:rsidRPr="00E6278F">
        <w:rPr>
          <w:rFonts w:ascii="Montserrat" w:eastAsia="Montserrat" w:hAnsi="Montserrat" w:cs="Montserrat"/>
          <w:color w:val="000000"/>
          <w:sz w:val="20"/>
          <w:szCs w:val="20"/>
          <w:lang w:val="es-ES_tradnl" w:eastAsia="es-GT"/>
        </w:rPr>
        <w:t>En ese sentido, las estrategias de la</w:t>
      </w:r>
      <w:r w:rsidR="009670A0">
        <w:rPr>
          <w:rFonts w:ascii="Montserrat" w:eastAsia="Montserrat" w:hAnsi="Montserrat" w:cs="Montserrat"/>
          <w:color w:val="000000"/>
          <w:sz w:val="20"/>
          <w:szCs w:val="20"/>
          <w:lang w:val="es-ES_tradnl" w:eastAsia="es-GT"/>
        </w:rPr>
        <w:t xml:space="preserve"> </w:t>
      </w:r>
      <w:r w:rsidR="009670A0" w:rsidRPr="002D2545">
        <w:rPr>
          <w:rFonts w:ascii="Montserrat" w:eastAsia="Montserrat" w:hAnsi="Montserrat" w:cs="Montserrat"/>
          <w:sz w:val="20"/>
          <w:szCs w:val="20"/>
          <w:lang w:val="es-419" w:eastAsia="es-GT"/>
        </w:rPr>
        <w:t>SECCATID</w:t>
      </w:r>
      <w:r w:rsidR="009670A0">
        <w:rPr>
          <w:rFonts w:ascii="Montserrat" w:eastAsia="Montserrat" w:hAnsi="Montserrat" w:cs="Montserrat"/>
          <w:sz w:val="20"/>
          <w:szCs w:val="20"/>
          <w:lang w:val="es-419" w:eastAsia="es-GT"/>
        </w:rPr>
        <w:t>,</w:t>
      </w:r>
      <w:r w:rsidRPr="00E6278F">
        <w:rPr>
          <w:rFonts w:ascii="Montserrat" w:eastAsia="Montserrat" w:hAnsi="Montserrat" w:cs="Montserrat"/>
          <w:color w:val="000000"/>
          <w:sz w:val="20"/>
          <w:szCs w:val="20"/>
          <w:lang w:val="es-ES_tradnl" w:eastAsia="es-GT"/>
        </w:rPr>
        <w:t xml:space="preserve"> se enfocan principalmente en prevenir el consumo de drogas, así como el tratamiento, rehabilitación y reinserción, a través de la cuales, se puede disminuir el flagelo y contrarrestar los daños nocivos a la salud para las personas que presente problemas de adicciones. </w:t>
      </w:r>
    </w:p>
    <w:p w14:paraId="03489489" w14:textId="764DFBF2" w:rsidR="00E6278F" w:rsidRDefault="00E6278F" w:rsidP="00744A7E">
      <w:pPr>
        <w:spacing w:after="0" w:line="0" w:lineRule="atLeast"/>
        <w:jc w:val="both"/>
        <w:rPr>
          <w:rFonts w:ascii="Montserrat" w:eastAsia="Montserrat" w:hAnsi="Montserrat" w:cs="Montserrat"/>
          <w:b/>
          <w:bCs/>
          <w:color w:val="000000"/>
          <w:sz w:val="20"/>
          <w:szCs w:val="20"/>
          <w:lang w:val="es-ES_tradnl" w:eastAsia="es-GT"/>
        </w:rPr>
      </w:pPr>
    </w:p>
    <w:p w14:paraId="28C77225" w14:textId="161AFDA3" w:rsidR="00F04E1D" w:rsidRDefault="00F04E1D" w:rsidP="00F04E1D">
      <w:pPr>
        <w:spacing w:after="0" w:line="0" w:lineRule="atLeast"/>
        <w:jc w:val="both"/>
        <w:rPr>
          <w:rFonts w:ascii="Montserrat" w:eastAsia="Montserrat" w:hAnsi="Montserrat" w:cs="Montserrat"/>
          <w:b/>
          <w:bCs/>
          <w:color w:val="000000"/>
          <w:sz w:val="20"/>
          <w:szCs w:val="20"/>
          <w:lang w:val="es-ES_tradnl" w:eastAsia="es-GT"/>
        </w:rPr>
      </w:pPr>
      <w:r w:rsidRPr="00F04E1D">
        <w:rPr>
          <w:rFonts w:ascii="Montserrat" w:eastAsia="Montserrat" w:hAnsi="Montserrat" w:cs="Montserrat"/>
          <w:b/>
          <w:bCs/>
          <w:color w:val="000000"/>
          <w:sz w:val="20"/>
          <w:szCs w:val="20"/>
          <w:lang w:val="es-ES_tradnl" w:eastAsia="es-GT"/>
        </w:rPr>
        <w:t>¿Cómo aborda la jurisdicción vigente en su región/país/estado la penalización (o</w:t>
      </w:r>
      <w:r>
        <w:rPr>
          <w:rFonts w:ascii="Montserrat" w:eastAsia="Montserrat" w:hAnsi="Montserrat" w:cs="Montserrat"/>
          <w:b/>
          <w:bCs/>
          <w:color w:val="000000"/>
          <w:sz w:val="20"/>
          <w:szCs w:val="20"/>
          <w:lang w:val="es-ES_tradnl" w:eastAsia="es-GT"/>
        </w:rPr>
        <w:t xml:space="preserve"> </w:t>
      </w:r>
      <w:r w:rsidRPr="00F04E1D">
        <w:rPr>
          <w:rFonts w:ascii="Montserrat" w:eastAsia="Montserrat" w:hAnsi="Montserrat" w:cs="Montserrat"/>
          <w:b/>
          <w:bCs/>
          <w:color w:val="000000"/>
          <w:sz w:val="20"/>
          <w:szCs w:val="20"/>
          <w:lang w:val="es-ES_tradnl" w:eastAsia="es-GT"/>
        </w:rPr>
        <w:t>despenalización) del consumo de drogas? Sírvase proporcionar datos</w:t>
      </w:r>
      <w:r>
        <w:rPr>
          <w:rFonts w:ascii="Montserrat" w:eastAsia="Montserrat" w:hAnsi="Montserrat" w:cs="Montserrat"/>
          <w:b/>
          <w:bCs/>
          <w:color w:val="000000"/>
          <w:sz w:val="20"/>
          <w:szCs w:val="20"/>
          <w:lang w:val="es-ES_tradnl" w:eastAsia="es-GT"/>
        </w:rPr>
        <w:t xml:space="preserve"> </w:t>
      </w:r>
      <w:r w:rsidRPr="00F04E1D">
        <w:rPr>
          <w:rFonts w:ascii="Montserrat" w:eastAsia="Montserrat" w:hAnsi="Montserrat" w:cs="Montserrat"/>
          <w:b/>
          <w:bCs/>
          <w:color w:val="000000"/>
          <w:sz w:val="20"/>
          <w:szCs w:val="20"/>
          <w:lang w:val="es-ES_tradnl" w:eastAsia="es-GT"/>
        </w:rPr>
        <w:t>desglosados, entre otros, por sexo, edad, raza/etnia, situación de pobreza,</w:t>
      </w:r>
      <w:r>
        <w:rPr>
          <w:rFonts w:ascii="Montserrat" w:eastAsia="Montserrat" w:hAnsi="Montserrat" w:cs="Montserrat"/>
          <w:b/>
          <w:bCs/>
          <w:color w:val="000000"/>
          <w:sz w:val="20"/>
          <w:szCs w:val="20"/>
          <w:lang w:val="es-ES_tradnl" w:eastAsia="es-GT"/>
        </w:rPr>
        <w:t xml:space="preserve"> </w:t>
      </w:r>
      <w:r w:rsidRPr="00F04E1D">
        <w:rPr>
          <w:rFonts w:ascii="Montserrat" w:eastAsia="Montserrat" w:hAnsi="Montserrat" w:cs="Montserrat"/>
          <w:b/>
          <w:bCs/>
          <w:color w:val="000000"/>
          <w:sz w:val="20"/>
          <w:szCs w:val="20"/>
          <w:lang w:val="es-ES_tradnl" w:eastAsia="es-GT"/>
        </w:rPr>
        <w:t>orientación sexual y número de personas privadas de libertad por posesión o</w:t>
      </w:r>
      <w:r>
        <w:rPr>
          <w:rFonts w:ascii="Montserrat" w:eastAsia="Montserrat" w:hAnsi="Montserrat" w:cs="Montserrat"/>
          <w:b/>
          <w:bCs/>
          <w:color w:val="000000"/>
          <w:sz w:val="20"/>
          <w:szCs w:val="20"/>
          <w:lang w:val="es-ES_tradnl" w:eastAsia="es-GT"/>
        </w:rPr>
        <w:t xml:space="preserve"> </w:t>
      </w:r>
      <w:r w:rsidRPr="00F04E1D">
        <w:rPr>
          <w:rFonts w:ascii="Montserrat" w:eastAsia="Montserrat" w:hAnsi="Montserrat" w:cs="Montserrat"/>
          <w:b/>
          <w:bCs/>
          <w:color w:val="000000"/>
          <w:sz w:val="20"/>
          <w:szCs w:val="20"/>
          <w:lang w:val="es-ES_tradnl" w:eastAsia="es-GT"/>
        </w:rPr>
        <w:t>consumo de drogas/medicamentos.</w:t>
      </w:r>
    </w:p>
    <w:p w14:paraId="24812245" w14:textId="090C728F" w:rsidR="00F04E1D" w:rsidRDefault="00F04E1D" w:rsidP="00F04E1D">
      <w:pPr>
        <w:spacing w:after="0" w:line="0" w:lineRule="atLeast"/>
        <w:jc w:val="both"/>
        <w:rPr>
          <w:rFonts w:ascii="Montserrat" w:eastAsia="Montserrat" w:hAnsi="Montserrat" w:cs="Montserrat"/>
          <w:b/>
          <w:bCs/>
          <w:color w:val="000000"/>
          <w:sz w:val="20"/>
          <w:szCs w:val="20"/>
          <w:lang w:val="es-ES_tradnl" w:eastAsia="es-GT"/>
        </w:rPr>
      </w:pPr>
    </w:p>
    <w:p w14:paraId="1B749BF4" w14:textId="45CC9291" w:rsidR="00F04E1D" w:rsidRPr="00F04E1D" w:rsidRDefault="009670A0" w:rsidP="00F04E1D">
      <w:pPr>
        <w:spacing w:after="0" w:line="0" w:lineRule="atLeast"/>
        <w:jc w:val="both"/>
        <w:rPr>
          <w:rFonts w:ascii="Montserrat" w:eastAsia="Montserrat" w:hAnsi="Montserrat" w:cs="Montserrat"/>
          <w:color w:val="000000"/>
          <w:sz w:val="20"/>
          <w:szCs w:val="20"/>
          <w:lang w:val="es-ES_tradnl" w:eastAsia="es-GT"/>
        </w:rPr>
      </w:pPr>
      <w:r>
        <w:rPr>
          <w:rFonts w:ascii="Montserrat" w:eastAsia="Montserrat" w:hAnsi="Montserrat" w:cs="Montserrat"/>
          <w:color w:val="000000"/>
          <w:sz w:val="20"/>
          <w:szCs w:val="20"/>
          <w:lang w:val="es-ES_tradnl" w:eastAsia="es-GT"/>
        </w:rPr>
        <w:t xml:space="preserve">La </w:t>
      </w:r>
      <w:r w:rsidR="00EA38F3" w:rsidRPr="002D2545">
        <w:rPr>
          <w:rFonts w:ascii="Montserrat" w:eastAsia="Montserrat" w:hAnsi="Montserrat" w:cs="Montserrat"/>
          <w:sz w:val="20"/>
          <w:szCs w:val="20"/>
          <w:lang w:val="es-419" w:eastAsia="es-GT"/>
        </w:rPr>
        <w:t>SECCATID</w:t>
      </w:r>
      <w:r w:rsidR="00EA38F3" w:rsidRPr="00F04E1D">
        <w:rPr>
          <w:rFonts w:ascii="Montserrat" w:eastAsia="Montserrat" w:hAnsi="Montserrat" w:cs="Montserrat"/>
          <w:color w:val="000000"/>
          <w:sz w:val="20"/>
          <w:szCs w:val="20"/>
          <w:lang w:val="es-ES_tradnl" w:eastAsia="es-GT"/>
        </w:rPr>
        <w:t xml:space="preserve"> </w:t>
      </w:r>
      <w:r w:rsidR="00EA38F3">
        <w:rPr>
          <w:rFonts w:ascii="Montserrat" w:eastAsia="Montserrat" w:hAnsi="Montserrat" w:cs="Montserrat"/>
          <w:color w:val="000000"/>
          <w:sz w:val="20"/>
          <w:szCs w:val="20"/>
          <w:lang w:val="es-ES_tradnl" w:eastAsia="es-GT"/>
        </w:rPr>
        <w:t>menciona</w:t>
      </w:r>
      <w:r>
        <w:rPr>
          <w:rFonts w:ascii="Montserrat" w:eastAsia="Montserrat" w:hAnsi="Montserrat" w:cs="Montserrat"/>
          <w:color w:val="000000"/>
          <w:sz w:val="20"/>
          <w:szCs w:val="20"/>
          <w:lang w:val="es-ES_tradnl" w:eastAsia="es-GT"/>
        </w:rPr>
        <w:t xml:space="preserve"> que, l</w:t>
      </w:r>
      <w:r w:rsidR="00F04E1D" w:rsidRPr="00F04E1D">
        <w:rPr>
          <w:rFonts w:ascii="Montserrat" w:eastAsia="Montserrat" w:hAnsi="Montserrat" w:cs="Montserrat"/>
          <w:color w:val="000000"/>
          <w:sz w:val="20"/>
          <w:szCs w:val="20"/>
          <w:lang w:val="es-ES_tradnl" w:eastAsia="es-GT"/>
        </w:rPr>
        <w:t>as personas privadas de libertad se encuentran distribuidas en 22 centros a cargo de la Dirección General del Sistema Penitenciario. La población penitenciaria al 2020 asciende a 25,746 personas, se estima que el 2% de esta población, ingreso al centro preventivo por el delito de comercio, tráfico y almacenamiento ilícito. Su distribución por sexo la conforman el 89% hombres y el 11% mujeres.</w:t>
      </w:r>
    </w:p>
    <w:p w14:paraId="638F8E05" w14:textId="77777777" w:rsidR="00F04E1D" w:rsidRPr="00F04E1D" w:rsidRDefault="00F04E1D" w:rsidP="00F04E1D">
      <w:pPr>
        <w:spacing w:after="0" w:line="0" w:lineRule="atLeast"/>
        <w:jc w:val="both"/>
        <w:rPr>
          <w:rFonts w:ascii="Montserrat" w:eastAsia="Montserrat" w:hAnsi="Montserrat" w:cs="Montserrat"/>
          <w:color w:val="000000"/>
          <w:sz w:val="20"/>
          <w:szCs w:val="20"/>
          <w:lang w:val="es-ES_tradnl" w:eastAsia="es-GT"/>
        </w:rPr>
      </w:pPr>
    </w:p>
    <w:p w14:paraId="3D9381FC" w14:textId="0BB26C40" w:rsidR="00F04E1D" w:rsidRDefault="00F04E1D" w:rsidP="00F04E1D">
      <w:pPr>
        <w:spacing w:after="0" w:line="0" w:lineRule="atLeast"/>
        <w:jc w:val="both"/>
        <w:rPr>
          <w:rFonts w:ascii="Montserrat" w:eastAsia="Montserrat" w:hAnsi="Montserrat" w:cs="Montserrat"/>
          <w:color w:val="000000"/>
          <w:sz w:val="20"/>
          <w:szCs w:val="20"/>
          <w:lang w:val="es-ES_tradnl" w:eastAsia="es-GT"/>
        </w:rPr>
      </w:pPr>
      <w:r w:rsidRPr="00F04E1D">
        <w:rPr>
          <w:rFonts w:ascii="Montserrat" w:eastAsia="Montserrat" w:hAnsi="Montserrat" w:cs="Montserrat"/>
          <w:color w:val="000000"/>
          <w:sz w:val="20"/>
          <w:szCs w:val="20"/>
          <w:lang w:val="es-ES_tradnl" w:eastAsia="es-GT"/>
        </w:rPr>
        <w:t xml:space="preserve">La legislación guatemalteca define este ilícito de la siguiente manera: </w:t>
      </w:r>
      <w:r w:rsidR="001A606A">
        <w:rPr>
          <w:rFonts w:ascii="Montserrat" w:eastAsia="Montserrat" w:hAnsi="Montserrat" w:cs="Montserrat"/>
          <w:color w:val="000000"/>
          <w:sz w:val="20"/>
          <w:szCs w:val="20"/>
          <w:lang w:val="es-ES_tradnl" w:eastAsia="es-GT"/>
        </w:rPr>
        <w:t>“</w:t>
      </w:r>
      <w:r w:rsidRPr="00F04E1D">
        <w:rPr>
          <w:rFonts w:ascii="Montserrat" w:eastAsia="Montserrat" w:hAnsi="Montserrat" w:cs="Montserrat"/>
          <w:color w:val="000000"/>
          <w:sz w:val="20"/>
          <w:szCs w:val="20"/>
          <w:lang w:val="es-ES_tradnl" w:eastAsia="es-GT"/>
        </w:rPr>
        <w:t>El que sin autorización Legal adquiera, enajene  a cualquier título, importe, exporte, almacene, transporte, distribuya, suministre, venda, expenda o realice cualquier otra actividad de tráfico de semillas, hojas, plantas,' florescencias o sustancias o productos clasificados como drogas, estupefacientes, psicotrópicos o precursores, será sancionado nado con prisión de doce a veinte años y multa de Q. 50,000</w:t>
      </w:r>
      <w:r>
        <w:rPr>
          <w:rFonts w:ascii="Montserrat" w:eastAsia="Montserrat" w:hAnsi="Montserrat" w:cs="Montserrat"/>
          <w:color w:val="000000"/>
          <w:sz w:val="20"/>
          <w:szCs w:val="20"/>
          <w:lang w:val="es-ES_tradnl" w:eastAsia="es-GT"/>
        </w:rPr>
        <w:t>.</w:t>
      </w:r>
      <w:r w:rsidRPr="00F04E1D">
        <w:rPr>
          <w:rFonts w:ascii="Montserrat" w:eastAsia="Montserrat" w:hAnsi="Montserrat" w:cs="Montserrat"/>
          <w:color w:val="000000"/>
          <w:sz w:val="20"/>
          <w:szCs w:val="20"/>
          <w:lang w:val="es-ES_tradnl" w:eastAsia="es-GT"/>
        </w:rPr>
        <w:t>00 a Q. 1,000</w:t>
      </w:r>
      <w:r>
        <w:rPr>
          <w:rFonts w:ascii="Montserrat" w:eastAsia="Montserrat" w:hAnsi="Montserrat" w:cs="Montserrat"/>
          <w:color w:val="000000"/>
          <w:sz w:val="20"/>
          <w:szCs w:val="20"/>
          <w:lang w:val="es-ES_tradnl" w:eastAsia="es-GT"/>
        </w:rPr>
        <w:t>,</w:t>
      </w:r>
      <w:r w:rsidRPr="00F04E1D">
        <w:rPr>
          <w:rFonts w:ascii="Montserrat" w:eastAsia="Montserrat" w:hAnsi="Montserrat" w:cs="Montserrat"/>
          <w:color w:val="000000"/>
          <w:sz w:val="20"/>
          <w:szCs w:val="20"/>
          <w:lang w:val="es-ES_tradnl" w:eastAsia="es-GT"/>
        </w:rPr>
        <w:t xml:space="preserve">000.00, igual </w:t>
      </w:r>
      <w:r>
        <w:rPr>
          <w:rFonts w:ascii="Montserrat" w:eastAsia="Montserrat" w:hAnsi="Montserrat" w:cs="Montserrat"/>
          <w:color w:val="000000"/>
          <w:sz w:val="20"/>
          <w:szCs w:val="20"/>
          <w:lang w:val="es-ES_tradnl" w:eastAsia="es-GT"/>
        </w:rPr>
        <w:t xml:space="preserve">la </w:t>
      </w:r>
      <w:r w:rsidRPr="00F04E1D">
        <w:rPr>
          <w:rFonts w:ascii="Montserrat" w:eastAsia="Montserrat" w:hAnsi="Montserrat" w:cs="Montserrat"/>
          <w:color w:val="000000"/>
          <w:sz w:val="20"/>
          <w:szCs w:val="20"/>
          <w:lang w:val="es-ES_tradnl" w:eastAsia="es-GT"/>
        </w:rPr>
        <w:t>pena se aplicará a quien proporcione los medios, facilite o permita el aterrizaje de naves aéreas utilizadas para el tráfico ilícito.</w:t>
      </w:r>
      <w:r w:rsidR="001A606A">
        <w:rPr>
          <w:rFonts w:ascii="Montserrat" w:eastAsia="Montserrat" w:hAnsi="Montserrat" w:cs="Montserrat"/>
          <w:color w:val="000000"/>
          <w:sz w:val="20"/>
          <w:szCs w:val="20"/>
          <w:lang w:val="es-ES_tradnl" w:eastAsia="es-GT"/>
        </w:rPr>
        <w:t>”</w:t>
      </w:r>
    </w:p>
    <w:p w14:paraId="3C5F3D66" w14:textId="2CC3471A" w:rsidR="00F04E1D" w:rsidRDefault="00F04E1D" w:rsidP="00F04E1D">
      <w:pPr>
        <w:spacing w:after="0" w:line="0" w:lineRule="atLeast"/>
        <w:jc w:val="both"/>
        <w:rPr>
          <w:rFonts w:ascii="Montserrat" w:eastAsia="Montserrat" w:hAnsi="Montserrat" w:cs="Montserrat"/>
          <w:color w:val="000000"/>
          <w:sz w:val="20"/>
          <w:szCs w:val="20"/>
          <w:lang w:val="es-ES_tradnl" w:eastAsia="es-GT"/>
        </w:rPr>
      </w:pPr>
    </w:p>
    <w:p w14:paraId="5A8B6A24" w14:textId="7902C007" w:rsidR="00F04E1D" w:rsidRDefault="00361F9D" w:rsidP="00361F9D">
      <w:pPr>
        <w:spacing w:after="0" w:line="0" w:lineRule="atLeast"/>
        <w:jc w:val="both"/>
        <w:rPr>
          <w:rFonts w:ascii="Montserrat" w:eastAsia="Montserrat" w:hAnsi="Montserrat" w:cs="Montserrat"/>
          <w:b/>
          <w:bCs/>
          <w:color w:val="000000"/>
          <w:sz w:val="20"/>
          <w:szCs w:val="20"/>
          <w:lang w:val="es-ES_tradnl" w:eastAsia="es-GT"/>
        </w:rPr>
      </w:pPr>
      <w:r w:rsidRPr="00361F9D">
        <w:rPr>
          <w:rFonts w:ascii="Montserrat" w:eastAsia="Montserrat" w:hAnsi="Montserrat" w:cs="Montserrat"/>
          <w:b/>
          <w:bCs/>
          <w:color w:val="000000"/>
          <w:sz w:val="20"/>
          <w:szCs w:val="20"/>
          <w:lang w:val="es-ES_tradnl" w:eastAsia="es-GT"/>
        </w:rPr>
        <w:t>Más allá de la reducción de las consecuencias sanitarias, sociales y jurídicas adversas al consumo de drogas/medicamentos, ¿qué otras áreas pueden beneficiarse de las políticas, programas y prácticas de reducción de daños para promover el derecho a la salud y los derechos humanos relacionados? Los ejemplos a incluir, entre otros, la despenalización del trabajo sexual, la despenalización del aborto y los programas de sexo seguro.</w:t>
      </w:r>
      <w:r w:rsidR="00362135">
        <w:rPr>
          <w:rFonts w:ascii="Montserrat" w:eastAsia="Montserrat" w:hAnsi="Montserrat" w:cs="Montserrat"/>
          <w:b/>
          <w:bCs/>
          <w:color w:val="000000"/>
          <w:sz w:val="20"/>
          <w:szCs w:val="20"/>
          <w:lang w:val="es-ES_tradnl" w:eastAsia="es-GT"/>
        </w:rPr>
        <w:t xml:space="preserve"> </w:t>
      </w:r>
    </w:p>
    <w:p w14:paraId="798DBDAE" w14:textId="4DB2C734" w:rsidR="00362135" w:rsidRDefault="00362135" w:rsidP="00361F9D">
      <w:pPr>
        <w:spacing w:after="0" w:line="0" w:lineRule="atLeast"/>
        <w:jc w:val="both"/>
        <w:rPr>
          <w:rFonts w:ascii="Montserrat" w:eastAsia="Montserrat" w:hAnsi="Montserrat" w:cs="Montserrat"/>
          <w:b/>
          <w:bCs/>
          <w:color w:val="000000"/>
          <w:sz w:val="20"/>
          <w:szCs w:val="20"/>
          <w:lang w:val="es-ES_tradnl" w:eastAsia="es-GT"/>
        </w:rPr>
      </w:pPr>
    </w:p>
    <w:p w14:paraId="5E90EDA1" w14:textId="13294BCC" w:rsidR="00362135" w:rsidRDefault="00362135" w:rsidP="00361F9D">
      <w:pPr>
        <w:spacing w:after="0" w:line="0" w:lineRule="atLeast"/>
        <w:jc w:val="both"/>
        <w:rPr>
          <w:rFonts w:ascii="Montserrat" w:eastAsia="Montserrat" w:hAnsi="Montserrat" w:cs="Montserrat"/>
          <w:color w:val="000000"/>
          <w:sz w:val="20"/>
          <w:szCs w:val="20"/>
          <w:lang w:val="es-ES_tradnl" w:eastAsia="es-GT"/>
        </w:rPr>
      </w:pPr>
      <w:r w:rsidRPr="00362135">
        <w:rPr>
          <w:rFonts w:ascii="Montserrat" w:eastAsia="Montserrat" w:hAnsi="Montserrat" w:cs="Montserrat"/>
          <w:color w:val="000000"/>
          <w:sz w:val="20"/>
          <w:szCs w:val="20"/>
          <w:lang w:val="es-ES_tradnl" w:eastAsia="es-GT"/>
        </w:rPr>
        <w:t xml:space="preserve">En Guatemala, la Política Nacional para el Abordaje de las Drogas y Adicciones, en el eje de reducción de la demanda, se contempla desarrollar un modelo de reducción de daños, </w:t>
      </w:r>
      <w:r w:rsidR="001A606A">
        <w:rPr>
          <w:rFonts w:ascii="Montserrat" w:eastAsia="Montserrat" w:hAnsi="Montserrat" w:cs="Montserrat"/>
          <w:color w:val="000000"/>
          <w:sz w:val="20"/>
          <w:szCs w:val="20"/>
          <w:lang w:val="es-ES_tradnl" w:eastAsia="es-GT"/>
        </w:rPr>
        <w:t xml:space="preserve">que </w:t>
      </w:r>
      <w:r w:rsidRPr="00362135">
        <w:rPr>
          <w:rFonts w:ascii="Montserrat" w:eastAsia="Montserrat" w:hAnsi="Montserrat" w:cs="Montserrat"/>
          <w:color w:val="000000"/>
          <w:sz w:val="20"/>
          <w:szCs w:val="20"/>
          <w:lang w:val="es-ES_tradnl" w:eastAsia="es-GT"/>
        </w:rPr>
        <w:t xml:space="preserve">se enfoca principalmente para evitar daños adversos a la salud por el consumo de drogas, sin embargo, se puede evitar la estigmatización, discriminación y generar alternativas que incidan en la persona y adviertan de los daños que implican el abuso en el consumo.  </w:t>
      </w:r>
    </w:p>
    <w:p w14:paraId="2DE071D8" w14:textId="167C441D" w:rsidR="009B5BF0" w:rsidRDefault="009B5BF0" w:rsidP="00361F9D">
      <w:pPr>
        <w:spacing w:after="0" w:line="0" w:lineRule="atLeast"/>
        <w:jc w:val="both"/>
        <w:rPr>
          <w:rFonts w:ascii="Montserrat" w:eastAsia="Montserrat" w:hAnsi="Montserrat" w:cs="Montserrat"/>
          <w:color w:val="000000"/>
          <w:sz w:val="20"/>
          <w:szCs w:val="20"/>
          <w:lang w:val="es-ES_tradnl" w:eastAsia="es-GT"/>
        </w:rPr>
      </w:pPr>
    </w:p>
    <w:p w14:paraId="384DBB71" w14:textId="5AC44B6E" w:rsidR="009B5BF0" w:rsidRDefault="009B5BF0" w:rsidP="009B5BF0">
      <w:pPr>
        <w:spacing w:after="0" w:line="0" w:lineRule="atLeast"/>
        <w:jc w:val="both"/>
        <w:rPr>
          <w:rFonts w:ascii="Montserrat" w:eastAsia="Montserrat" w:hAnsi="Montserrat" w:cs="Montserrat"/>
          <w:b/>
          <w:bCs/>
          <w:color w:val="000000"/>
          <w:sz w:val="20"/>
          <w:szCs w:val="20"/>
          <w:lang w:val="es-ES_tradnl" w:eastAsia="es-GT"/>
        </w:rPr>
      </w:pPr>
      <w:r w:rsidRPr="009B5BF0">
        <w:rPr>
          <w:rFonts w:ascii="Montserrat" w:eastAsia="Montserrat" w:hAnsi="Montserrat" w:cs="Montserrat"/>
          <w:b/>
          <w:bCs/>
          <w:color w:val="000000"/>
          <w:sz w:val="20"/>
          <w:szCs w:val="20"/>
          <w:lang w:val="es-ES_tradnl" w:eastAsia="es-GT"/>
        </w:rPr>
        <w:t>¿De qué tipo de políticas, programas y prácticas de reducción de daños, así</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como de salud mental y otros tipos de apoyo (por ejemplo, de vivienda, jurídico,</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social, educativo y económico), disponen las personas que consumen drogas en</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la comunidad, las instituciones o los centros de detención? Por favor, comparta</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ejemplos del impacto de la criminalización, la discriminación, los estereotipos y</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el estigma en los diferentes grupos de la población, por ejemplo, personas en</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situación de calle, migración o pobreza, trabajadores sexuales, mujeres, niños,</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personas</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LGBTIQ+, personas detenidas o encarceladas, personas con</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discapacidad, pueblos indígenas, personas Negras, personas afectadas por el</w:t>
      </w:r>
      <w:r>
        <w:rPr>
          <w:rFonts w:ascii="Montserrat" w:eastAsia="Montserrat" w:hAnsi="Montserrat" w:cs="Montserrat"/>
          <w:b/>
          <w:bCs/>
          <w:color w:val="000000"/>
          <w:sz w:val="20"/>
          <w:szCs w:val="20"/>
          <w:lang w:val="es-ES_tradnl" w:eastAsia="es-GT"/>
        </w:rPr>
        <w:t xml:space="preserve"> </w:t>
      </w:r>
      <w:r w:rsidRPr="009B5BF0">
        <w:rPr>
          <w:rFonts w:ascii="Montserrat" w:eastAsia="Montserrat" w:hAnsi="Montserrat" w:cs="Montserrat"/>
          <w:b/>
          <w:bCs/>
          <w:color w:val="000000"/>
          <w:sz w:val="20"/>
          <w:szCs w:val="20"/>
          <w:lang w:val="es-ES_tradnl" w:eastAsia="es-GT"/>
        </w:rPr>
        <w:t>VIH o la hepatitis y personas que viven en zonas rurales, etc.).</w:t>
      </w:r>
    </w:p>
    <w:p w14:paraId="378E8EE2" w14:textId="730C385C" w:rsidR="009B5BF0" w:rsidRDefault="009B5BF0" w:rsidP="009B5BF0">
      <w:pPr>
        <w:spacing w:after="0" w:line="0" w:lineRule="atLeast"/>
        <w:jc w:val="both"/>
        <w:rPr>
          <w:rFonts w:ascii="Montserrat" w:eastAsia="Montserrat" w:hAnsi="Montserrat" w:cs="Montserrat"/>
          <w:b/>
          <w:bCs/>
          <w:color w:val="000000"/>
          <w:sz w:val="20"/>
          <w:szCs w:val="20"/>
          <w:lang w:val="es-ES_tradnl" w:eastAsia="es-GT"/>
        </w:rPr>
      </w:pPr>
    </w:p>
    <w:p w14:paraId="5AA0E7AE" w14:textId="77777777" w:rsidR="00D54E82" w:rsidRPr="00D54E82" w:rsidRDefault="00D54E82" w:rsidP="00D54E82">
      <w:pPr>
        <w:spacing w:after="0" w:line="0" w:lineRule="atLeast"/>
        <w:jc w:val="both"/>
        <w:rPr>
          <w:rFonts w:ascii="Montserrat" w:eastAsia="Montserrat" w:hAnsi="Montserrat" w:cs="Montserrat"/>
          <w:color w:val="000000"/>
          <w:sz w:val="20"/>
          <w:szCs w:val="20"/>
          <w:lang w:val="es-ES_tradnl" w:eastAsia="es-GT"/>
        </w:rPr>
      </w:pPr>
      <w:r w:rsidRPr="00D54E82">
        <w:rPr>
          <w:rFonts w:ascii="Montserrat" w:eastAsia="Montserrat" w:hAnsi="Montserrat" w:cs="Montserrat"/>
          <w:color w:val="000000"/>
          <w:sz w:val="20"/>
          <w:szCs w:val="20"/>
          <w:lang w:val="es-ES_tradnl" w:eastAsia="es-GT"/>
        </w:rPr>
        <w:t>Tal y como se ha descrito, la Política Nacional para el Abordaje de las Drogas y Adicciones, contempla desarrollar un modelo de reducción de daños, si bien es cierto, en el país se ha trabajado con la cooperación internacional sobre el tema con la finalidad de contar con insumos técnicos y científicos, se ofrecen alternativas tales como la rehabilitación y reinserción, a través de programas impartidos por un equipo multidisciplinario, el cual instruye a las personas con problemas en el consumo, en un oficio, para que puedan reintegrarse a la sociedad.</w:t>
      </w:r>
    </w:p>
    <w:p w14:paraId="69E4DB1F" w14:textId="77777777" w:rsidR="00D54E82" w:rsidRPr="00D54E82" w:rsidRDefault="00D54E82" w:rsidP="00D54E82">
      <w:pPr>
        <w:spacing w:after="0" w:line="0" w:lineRule="atLeast"/>
        <w:jc w:val="both"/>
        <w:rPr>
          <w:rFonts w:ascii="Montserrat" w:eastAsia="Montserrat" w:hAnsi="Montserrat" w:cs="Montserrat"/>
          <w:color w:val="000000"/>
          <w:sz w:val="20"/>
          <w:szCs w:val="20"/>
          <w:lang w:val="es-ES_tradnl" w:eastAsia="es-GT"/>
        </w:rPr>
      </w:pPr>
    </w:p>
    <w:p w14:paraId="0BB71718" w14:textId="5239BDF9" w:rsidR="00D54E82" w:rsidRPr="00D54E82" w:rsidRDefault="00D54E82" w:rsidP="00D54E82">
      <w:pPr>
        <w:spacing w:after="0" w:line="0" w:lineRule="atLeast"/>
        <w:jc w:val="both"/>
        <w:rPr>
          <w:rFonts w:ascii="Montserrat" w:eastAsia="Montserrat" w:hAnsi="Montserrat" w:cs="Montserrat"/>
          <w:color w:val="000000"/>
          <w:sz w:val="20"/>
          <w:szCs w:val="20"/>
          <w:lang w:val="es-ES_tradnl" w:eastAsia="es-GT"/>
        </w:rPr>
      </w:pPr>
      <w:r w:rsidRPr="00D54E82">
        <w:rPr>
          <w:rFonts w:ascii="Montserrat" w:eastAsia="Montserrat" w:hAnsi="Montserrat" w:cs="Montserrat"/>
          <w:color w:val="000000"/>
          <w:sz w:val="20"/>
          <w:szCs w:val="20"/>
          <w:lang w:val="es-ES_tradnl" w:eastAsia="es-GT"/>
        </w:rPr>
        <w:t xml:space="preserve">Adicionalmente, se brinda atención a los centros de privación de libertad de adolescentes en Conflicto con la Ley </w:t>
      </w:r>
      <w:r w:rsidR="001A606A">
        <w:rPr>
          <w:rFonts w:ascii="Montserrat" w:eastAsia="Montserrat" w:hAnsi="Montserrat" w:cs="Montserrat"/>
          <w:color w:val="000000"/>
          <w:sz w:val="20"/>
          <w:szCs w:val="20"/>
          <w:lang w:val="es-ES_tradnl" w:eastAsia="es-GT"/>
        </w:rPr>
        <w:t>P</w:t>
      </w:r>
      <w:r w:rsidRPr="00D54E82">
        <w:rPr>
          <w:rFonts w:ascii="Montserrat" w:eastAsia="Montserrat" w:hAnsi="Montserrat" w:cs="Montserrat"/>
          <w:color w:val="000000"/>
          <w:sz w:val="20"/>
          <w:szCs w:val="20"/>
          <w:lang w:val="es-ES_tradnl" w:eastAsia="es-GT"/>
        </w:rPr>
        <w:t>enal, a través de atención individual, talleres grupales incluyendo a las familias. Asimismo, cuentan con oportunidades de educación básica y universitaria con programas de estudio y trabajo de tal forma que las personas que cumplen condenas puedan desarrollar de destrezas y habilidades de trabajo, para favorecer la implementación de fuentes de trabajo y educación a través de programas penitenciarios y post-penitenciarios, con el fin de contribuir a su readaptación social.</w:t>
      </w:r>
    </w:p>
    <w:p w14:paraId="09FDBD9A" w14:textId="77777777" w:rsidR="00D54E82" w:rsidRPr="00D54E82" w:rsidRDefault="00D54E82" w:rsidP="00D54E82">
      <w:pPr>
        <w:spacing w:after="0" w:line="0" w:lineRule="atLeast"/>
        <w:jc w:val="both"/>
        <w:rPr>
          <w:rFonts w:ascii="Montserrat" w:eastAsia="Montserrat" w:hAnsi="Montserrat" w:cs="Montserrat"/>
          <w:color w:val="000000"/>
          <w:sz w:val="20"/>
          <w:szCs w:val="20"/>
          <w:lang w:val="es-ES_tradnl" w:eastAsia="es-GT"/>
        </w:rPr>
      </w:pPr>
    </w:p>
    <w:p w14:paraId="36DB0D78" w14:textId="6AD82DBD" w:rsidR="009B5BF0" w:rsidRDefault="001A606A" w:rsidP="00D54E82">
      <w:pPr>
        <w:spacing w:after="0" w:line="0" w:lineRule="atLeast"/>
        <w:jc w:val="both"/>
        <w:rPr>
          <w:rFonts w:ascii="Montserrat" w:eastAsia="Montserrat" w:hAnsi="Montserrat" w:cs="Montserrat"/>
          <w:color w:val="000000"/>
          <w:sz w:val="20"/>
          <w:szCs w:val="20"/>
          <w:lang w:val="es-ES_tradnl" w:eastAsia="es-GT"/>
        </w:rPr>
      </w:pPr>
      <w:r>
        <w:rPr>
          <w:rFonts w:ascii="Montserrat" w:eastAsia="Montserrat" w:hAnsi="Montserrat" w:cs="Montserrat"/>
          <w:color w:val="000000"/>
          <w:sz w:val="20"/>
          <w:szCs w:val="20"/>
          <w:lang w:val="es-ES_tradnl" w:eastAsia="es-GT"/>
        </w:rPr>
        <w:t>E</w:t>
      </w:r>
      <w:r w:rsidR="00D54E82" w:rsidRPr="00D54E82">
        <w:rPr>
          <w:rFonts w:ascii="Montserrat" w:eastAsia="Montserrat" w:hAnsi="Montserrat" w:cs="Montserrat"/>
          <w:color w:val="000000"/>
          <w:sz w:val="20"/>
          <w:szCs w:val="20"/>
          <w:lang w:val="es-ES_tradnl" w:eastAsia="es-GT"/>
        </w:rPr>
        <w:t xml:space="preserve">stos programas son aplicados para toda persona que se encuentre privada de libertad, sin </w:t>
      </w:r>
      <w:r w:rsidR="001D7283">
        <w:rPr>
          <w:rFonts w:ascii="Montserrat" w:eastAsia="Montserrat" w:hAnsi="Montserrat" w:cs="Montserrat"/>
          <w:color w:val="000000"/>
          <w:sz w:val="20"/>
          <w:szCs w:val="20"/>
          <w:lang w:val="es-ES_tradnl" w:eastAsia="es-GT"/>
        </w:rPr>
        <w:t>importar</w:t>
      </w:r>
      <w:r w:rsidR="00D54E82" w:rsidRPr="00D54E82">
        <w:rPr>
          <w:rFonts w:ascii="Montserrat" w:eastAsia="Montserrat" w:hAnsi="Montserrat" w:cs="Montserrat"/>
          <w:color w:val="000000"/>
          <w:sz w:val="20"/>
          <w:szCs w:val="20"/>
          <w:lang w:val="es-ES_tradnl" w:eastAsia="es-GT"/>
        </w:rPr>
        <w:t xml:space="preserve"> el delito por el cual se encuentren recluidos.</w:t>
      </w:r>
    </w:p>
    <w:p w14:paraId="7A3DEB5A" w14:textId="451FC46A" w:rsidR="009C3A08" w:rsidRDefault="009C3A08" w:rsidP="00D54E82">
      <w:pPr>
        <w:spacing w:after="0" w:line="0" w:lineRule="atLeast"/>
        <w:jc w:val="both"/>
        <w:rPr>
          <w:rFonts w:ascii="Montserrat" w:eastAsia="Montserrat" w:hAnsi="Montserrat" w:cs="Montserrat"/>
          <w:b/>
          <w:bCs/>
          <w:color w:val="000000"/>
          <w:sz w:val="20"/>
          <w:szCs w:val="20"/>
          <w:lang w:val="es-ES_tradnl" w:eastAsia="es-GT"/>
        </w:rPr>
      </w:pPr>
      <w:r w:rsidRPr="009C3A08">
        <w:rPr>
          <w:rFonts w:ascii="Montserrat" w:eastAsia="Montserrat" w:hAnsi="Montserrat" w:cs="Montserrat"/>
          <w:b/>
          <w:bCs/>
          <w:color w:val="000000"/>
          <w:sz w:val="20"/>
          <w:szCs w:val="20"/>
          <w:lang w:val="es-ES_tradnl" w:eastAsia="es-GT"/>
        </w:rPr>
        <w:lastRenderedPageBreak/>
        <w:t>¿Existen medidas alternativas al internamiento o la detención? Por ejemplo, ¿existen en su país centros ambulatorios o de hospitalización para personas que consumen drogas/medicamentos/? Sírvase proporcionar detalles adicionales (si son obligatorios o voluntarios; el número disponible en zonas urbanas y rurales; la entidad responsable; el tipo de apoyo proporcionado y el tipo de personal que trabaja en estas instalaciones/centros).</w:t>
      </w:r>
    </w:p>
    <w:p w14:paraId="6EBEE747" w14:textId="2CBB87A7" w:rsidR="009C3A08" w:rsidRDefault="009C3A08" w:rsidP="00D54E82">
      <w:pPr>
        <w:spacing w:after="0" w:line="0" w:lineRule="atLeast"/>
        <w:jc w:val="both"/>
        <w:rPr>
          <w:rFonts w:ascii="Montserrat" w:eastAsia="Montserrat" w:hAnsi="Montserrat" w:cs="Montserrat"/>
          <w:b/>
          <w:bCs/>
          <w:color w:val="000000"/>
          <w:sz w:val="20"/>
          <w:szCs w:val="20"/>
          <w:lang w:val="es-ES_tradnl" w:eastAsia="es-GT"/>
        </w:rPr>
      </w:pPr>
    </w:p>
    <w:p w14:paraId="067F8CFB" w14:textId="621B093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Es importante indicar que, en Guatemala, los delitos relacionados con la narcoactividad</w:t>
      </w:r>
      <w:r w:rsidR="001A606A">
        <w:rPr>
          <w:rFonts w:ascii="Montserrat" w:eastAsia="Montserrat" w:hAnsi="Montserrat" w:cs="Montserrat"/>
          <w:color w:val="000000"/>
          <w:sz w:val="20"/>
          <w:szCs w:val="20"/>
          <w:lang w:val="es-ES_tradnl" w:eastAsia="es-GT"/>
        </w:rPr>
        <w:t xml:space="preserve"> por lo normado en la </w:t>
      </w:r>
      <w:r w:rsidR="00541DC2">
        <w:rPr>
          <w:rFonts w:ascii="Montserrat" w:eastAsia="Montserrat" w:hAnsi="Montserrat" w:cs="Montserrat"/>
          <w:color w:val="000000"/>
          <w:sz w:val="20"/>
          <w:szCs w:val="20"/>
          <w:lang w:val="es-ES_tradnl" w:eastAsia="es-GT"/>
        </w:rPr>
        <w:t>legislación</w:t>
      </w:r>
      <w:r w:rsidRPr="00851EB2">
        <w:rPr>
          <w:rFonts w:ascii="Montserrat" w:eastAsia="Montserrat" w:hAnsi="Montserrat" w:cs="Montserrat"/>
          <w:color w:val="000000"/>
          <w:sz w:val="20"/>
          <w:szCs w:val="20"/>
          <w:lang w:val="es-ES_tradnl" w:eastAsia="es-GT"/>
        </w:rPr>
        <w:t xml:space="preserve"> tienen ciertas limitaciones para acceder a medidas sustitutivas a la condena o detención, sin embargo, dependiendo de la fase del proceso, se pueden optar o aplicar determinadas alternativas.</w:t>
      </w:r>
    </w:p>
    <w:p w14:paraId="0C6F3E51" w14:textId="77777777" w:rsidR="009D7493" w:rsidRDefault="009D7493" w:rsidP="00851EB2">
      <w:pPr>
        <w:spacing w:after="0" w:line="0" w:lineRule="atLeast"/>
        <w:jc w:val="both"/>
        <w:rPr>
          <w:rFonts w:ascii="Montserrat" w:eastAsia="Montserrat" w:hAnsi="Montserrat" w:cs="Montserrat"/>
          <w:color w:val="000000"/>
          <w:sz w:val="20"/>
          <w:szCs w:val="20"/>
          <w:lang w:val="es-ES_tradnl" w:eastAsia="es-GT"/>
        </w:rPr>
      </w:pPr>
    </w:p>
    <w:p w14:paraId="2CE52009" w14:textId="30ED0F18" w:rsidR="00851EB2" w:rsidRPr="00851EB2" w:rsidRDefault="009D7493" w:rsidP="00851EB2">
      <w:pPr>
        <w:spacing w:after="0" w:line="0" w:lineRule="atLeast"/>
        <w:jc w:val="both"/>
        <w:rPr>
          <w:rFonts w:ascii="Montserrat" w:eastAsia="Montserrat" w:hAnsi="Montserrat" w:cs="Montserrat"/>
          <w:color w:val="000000"/>
          <w:sz w:val="20"/>
          <w:szCs w:val="20"/>
          <w:lang w:val="es-ES_tradnl" w:eastAsia="es-GT"/>
        </w:rPr>
      </w:pPr>
      <w:r>
        <w:rPr>
          <w:rFonts w:ascii="Montserrat" w:eastAsia="Montserrat" w:hAnsi="Montserrat" w:cs="Montserrat"/>
          <w:color w:val="000000"/>
          <w:sz w:val="20"/>
          <w:szCs w:val="20"/>
          <w:lang w:val="es-ES_tradnl" w:eastAsia="es-GT"/>
        </w:rPr>
        <w:t xml:space="preserve">En relación </w:t>
      </w:r>
      <w:r w:rsidR="00541DC2">
        <w:rPr>
          <w:rFonts w:ascii="Montserrat" w:eastAsia="Montserrat" w:hAnsi="Montserrat" w:cs="Montserrat"/>
          <w:color w:val="000000"/>
          <w:sz w:val="20"/>
          <w:szCs w:val="20"/>
          <w:lang w:val="es-ES_tradnl" w:eastAsia="es-GT"/>
        </w:rPr>
        <w:t>con</w:t>
      </w:r>
      <w:r w:rsidR="00851EB2" w:rsidRPr="00851EB2">
        <w:rPr>
          <w:rFonts w:ascii="Montserrat" w:eastAsia="Montserrat" w:hAnsi="Montserrat" w:cs="Montserrat"/>
          <w:color w:val="000000"/>
          <w:sz w:val="20"/>
          <w:szCs w:val="20"/>
          <w:lang w:val="es-ES_tradnl" w:eastAsia="es-GT"/>
        </w:rPr>
        <w:t xml:space="preserve"> la narcoactividad, se contempla</w:t>
      </w:r>
      <w:r w:rsidR="00541DC2">
        <w:rPr>
          <w:rFonts w:ascii="Montserrat" w:eastAsia="Montserrat" w:hAnsi="Montserrat" w:cs="Montserrat"/>
          <w:color w:val="000000"/>
          <w:sz w:val="20"/>
          <w:szCs w:val="20"/>
          <w:lang w:val="es-ES_tradnl" w:eastAsia="es-GT"/>
        </w:rPr>
        <w:t>n</w:t>
      </w:r>
      <w:r w:rsidR="00851EB2" w:rsidRPr="00851EB2">
        <w:rPr>
          <w:rFonts w:ascii="Montserrat" w:eastAsia="Montserrat" w:hAnsi="Montserrat" w:cs="Montserrat"/>
          <w:color w:val="000000"/>
          <w:sz w:val="20"/>
          <w:szCs w:val="20"/>
          <w:lang w:val="es-ES_tradnl" w:eastAsia="es-GT"/>
        </w:rPr>
        <w:t xml:space="preserve"> las medidas de seguridad (Internamiento especial, régimen de trabajo y prohibiciones especiales), en este sentido, para que concurra cualquier de las referidas, incluyendo el internamiento, debe cumplirse con lo siguiente:</w:t>
      </w:r>
    </w:p>
    <w:p w14:paraId="6D0AB1B0" w14:textId="7777777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p>
    <w:p w14:paraId="0AF9193B" w14:textId="77777777" w:rsidR="00851EB2" w:rsidRDefault="00851EB2" w:rsidP="00851EB2">
      <w:pPr>
        <w:pStyle w:val="Prrafodelista"/>
        <w:numPr>
          <w:ilvl w:val="0"/>
          <w:numId w:val="14"/>
        </w:num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Cuando existen condiciones que imposibilitan la aplicación de una pena por causas de inimputabilidad.</w:t>
      </w:r>
    </w:p>
    <w:p w14:paraId="60677E9F" w14:textId="173BE253" w:rsidR="00851EB2" w:rsidRPr="00851EB2" w:rsidRDefault="00851EB2" w:rsidP="00851EB2">
      <w:pPr>
        <w:pStyle w:val="Prrafodelista"/>
        <w:numPr>
          <w:ilvl w:val="0"/>
          <w:numId w:val="14"/>
        </w:num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Cuando la reiteración de delitos a que se refiere la ley hiciere, presumiere o fundamente la continuación de prácticas delictivas o realización de actividades delictivas que ponen en peligro a la sociedad y a</w:t>
      </w:r>
      <w:r w:rsidR="00FA65D5">
        <w:rPr>
          <w:rFonts w:ascii="Montserrat" w:eastAsia="Montserrat" w:hAnsi="Montserrat" w:cs="Montserrat"/>
          <w:color w:val="000000"/>
          <w:sz w:val="20"/>
          <w:szCs w:val="20"/>
          <w:lang w:val="es-ES_tradnl" w:eastAsia="es-GT"/>
        </w:rPr>
        <w:t xml:space="preserve"> </w:t>
      </w:r>
      <w:r w:rsidRPr="00851EB2">
        <w:rPr>
          <w:rFonts w:ascii="Montserrat" w:eastAsia="Montserrat" w:hAnsi="Montserrat" w:cs="Montserrat"/>
          <w:color w:val="000000"/>
          <w:sz w:val="20"/>
          <w:szCs w:val="20"/>
          <w:lang w:val="es-ES_tradnl" w:eastAsia="es-GT"/>
        </w:rPr>
        <w:t>los bienes jurídicamente tutelados por la ley.</w:t>
      </w:r>
    </w:p>
    <w:p w14:paraId="7D7180B6" w14:textId="7777777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p>
    <w:p w14:paraId="0663B5FD" w14:textId="2963175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 xml:space="preserve">No obstante, </w:t>
      </w:r>
      <w:r w:rsidR="009D7493">
        <w:rPr>
          <w:rFonts w:ascii="Montserrat" w:eastAsia="Montserrat" w:hAnsi="Montserrat" w:cs="Montserrat"/>
          <w:color w:val="000000"/>
          <w:sz w:val="20"/>
          <w:szCs w:val="20"/>
          <w:lang w:val="es-ES_tradnl" w:eastAsia="es-GT"/>
        </w:rPr>
        <w:t xml:space="preserve">a </w:t>
      </w:r>
      <w:r w:rsidRPr="00851EB2">
        <w:rPr>
          <w:rFonts w:ascii="Montserrat" w:eastAsia="Montserrat" w:hAnsi="Montserrat" w:cs="Montserrat"/>
          <w:color w:val="000000"/>
          <w:sz w:val="20"/>
          <w:szCs w:val="20"/>
          <w:lang w:val="es-ES_tradnl" w:eastAsia="es-GT"/>
        </w:rPr>
        <w:t>lo anterior, estas medidas son paralelas a la detención o condena, en atención al poder punitivo del Estado, asimismo, este sujeto al análisis realizado por el juzgador en cada caso en concreto.</w:t>
      </w:r>
    </w:p>
    <w:p w14:paraId="3A4965BB" w14:textId="7777777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p>
    <w:p w14:paraId="2CD080F7" w14:textId="4E4EB7EE"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Adicionalmente</w:t>
      </w:r>
      <w:r w:rsidR="00541DC2">
        <w:rPr>
          <w:rFonts w:ascii="Montserrat" w:eastAsia="Montserrat" w:hAnsi="Montserrat" w:cs="Montserrat"/>
          <w:color w:val="000000"/>
          <w:sz w:val="20"/>
          <w:szCs w:val="20"/>
          <w:lang w:val="es-ES_tradnl" w:eastAsia="es-GT"/>
        </w:rPr>
        <w:t>,</w:t>
      </w:r>
      <w:r w:rsidRPr="00851EB2">
        <w:rPr>
          <w:rFonts w:ascii="Montserrat" w:eastAsia="Montserrat" w:hAnsi="Montserrat" w:cs="Montserrat"/>
          <w:color w:val="000000"/>
          <w:sz w:val="20"/>
          <w:szCs w:val="20"/>
          <w:lang w:val="es-ES_tradnl" w:eastAsia="es-GT"/>
        </w:rPr>
        <w:t xml:space="preserve"> se encuentran otras alternativas, tales como el Perdón judicial, Suspensión Condicional de la Pena, Régimen progresivo,</w:t>
      </w:r>
      <w:r w:rsidR="00FA65D5">
        <w:rPr>
          <w:rFonts w:ascii="Montserrat" w:eastAsia="Montserrat" w:hAnsi="Montserrat" w:cs="Montserrat"/>
          <w:color w:val="000000"/>
          <w:sz w:val="20"/>
          <w:szCs w:val="20"/>
          <w:lang w:val="es-ES_tradnl" w:eastAsia="es-GT"/>
        </w:rPr>
        <w:t xml:space="preserve"> </w:t>
      </w:r>
      <w:r w:rsidRPr="00851EB2">
        <w:rPr>
          <w:rFonts w:ascii="Montserrat" w:eastAsia="Montserrat" w:hAnsi="Montserrat" w:cs="Montserrat"/>
          <w:color w:val="000000"/>
          <w:sz w:val="20"/>
          <w:szCs w:val="20"/>
          <w:lang w:val="es-ES_tradnl" w:eastAsia="es-GT"/>
        </w:rPr>
        <w:t xml:space="preserve">Libertad Controlada, Redención de la </w:t>
      </w:r>
      <w:r w:rsidR="00541DC2">
        <w:rPr>
          <w:rFonts w:ascii="Montserrat" w:eastAsia="Montserrat" w:hAnsi="Montserrat" w:cs="Montserrat"/>
          <w:color w:val="000000"/>
          <w:sz w:val="20"/>
          <w:szCs w:val="20"/>
          <w:lang w:val="es-ES_tradnl" w:eastAsia="es-GT"/>
        </w:rPr>
        <w:t>P</w:t>
      </w:r>
      <w:r w:rsidRPr="00851EB2">
        <w:rPr>
          <w:rFonts w:ascii="Montserrat" w:eastAsia="Montserrat" w:hAnsi="Montserrat" w:cs="Montserrat"/>
          <w:color w:val="000000"/>
          <w:sz w:val="20"/>
          <w:szCs w:val="20"/>
          <w:lang w:val="es-ES_tradnl" w:eastAsia="es-GT"/>
        </w:rPr>
        <w:t>ena, Libertad Condicional, sin embargo, estos pueden ser aplicados para cualquier clase de delito cometido y no únicamente a los relacionados con la narcoactividad.</w:t>
      </w:r>
    </w:p>
    <w:p w14:paraId="55F048E3" w14:textId="7777777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p>
    <w:p w14:paraId="7E291F67" w14:textId="6F66409F"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Por otro lado, en Guatemala, se cuenta con el Centro de Tratamiento Ambulatorio de la Dirección de Tratamiento, Rehabilitación y Reinserción, siendo la única dependencia estatal que de forma gratuita bri</w:t>
      </w:r>
      <w:r w:rsidR="00FA65D5">
        <w:rPr>
          <w:rFonts w:ascii="Montserrat" w:eastAsia="Montserrat" w:hAnsi="Montserrat" w:cs="Montserrat"/>
          <w:color w:val="000000"/>
          <w:sz w:val="20"/>
          <w:szCs w:val="20"/>
          <w:lang w:val="es-ES_tradnl" w:eastAsia="es-GT"/>
        </w:rPr>
        <w:t>n</w:t>
      </w:r>
      <w:r w:rsidRPr="00851EB2">
        <w:rPr>
          <w:rFonts w:ascii="Montserrat" w:eastAsia="Montserrat" w:hAnsi="Montserrat" w:cs="Montserrat"/>
          <w:color w:val="000000"/>
          <w:sz w:val="20"/>
          <w:szCs w:val="20"/>
          <w:lang w:val="es-ES_tradnl" w:eastAsia="es-GT"/>
        </w:rPr>
        <w:t>da programas de tratamiento, rehabilitación y reinserción a través de un equipo multidisciplinario; de igual forma existente centros de rehabilitación privados.</w:t>
      </w:r>
    </w:p>
    <w:p w14:paraId="0AA6A4B0" w14:textId="77777777" w:rsidR="00851EB2" w:rsidRPr="00851EB2" w:rsidRDefault="00851EB2" w:rsidP="00851EB2">
      <w:pPr>
        <w:spacing w:after="0" w:line="0" w:lineRule="atLeast"/>
        <w:jc w:val="both"/>
        <w:rPr>
          <w:rFonts w:ascii="Montserrat" w:eastAsia="Montserrat" w:hAnsi="Montserrat" w:cs="Montserrat"/>
          <w:color w:val="000000"/>
          <w:sz w:val="20"/>
          <w:szCs w:val="20"/>
          <w:lang w:val="es-ES_tradnl" w:eastAsia="es-GT"/>
        </w:rPr>
      </w:pPr>
    </w:p>
    <w:p w14:paraId="314FEB0F" w14:textId="3CF302E6" w:rsidR="009C3A08" w:rsidRDefault="00851EB2" w:rsidP="00851EB2">
      <w:pPr>
        <w:spacing w:after="0" w:line="0" w:lineRule="atLeast"/>
        <w:jc w:val="both"/>
        <w:rPr>
          <w:rFonts w:ascii="Montserrat" w:eastAsia="Montserrat" w:hAnsi="Montserrat" w:cs="Montserrat"/>
          <w:color w:val="000000"/>
          <w:sz w:val="20"/>
          <w:szCs w:val="20"/>
          <w:lang w:val="es-ES_tradnl" w:eastAsia="es-GT"/>
        </w:rPr>
      </w:pPr>
      <w:r w:rsidRPr="00851EB2">
        <w:rPr>
          <w:rFonts w:ascii="Montserrat" w:eastAsia="Montserrat" w:hAnsi="Montserrat" w:cs="Montserrat"/>
          <w:color w:val="000000"/>
          <w:sz w:val="20"/>
          <w:szCs w:val="20"/>
          <w:lang w:val="es-ES_tradnl" w:eastAsia="es-GT"/>
        </w:rPr>
        <w:t xml:space="preserve">Es fundamental hacer </w:t>
      </w:r>
      <w:r w:rsidR="00FA65D5">
        <w:rPr>
          <w:rFonts w:ascii="Montserrat" w:eastAsia="Montserrat" w:hAnsi="Montserrat" w:cs="Montserrat"/>
          <w:color w:val="000000"/>
          <w:sz w:val="20"/>
          <w:szCs w:val="20"/>
          <w:lang w:val="es-ES_tradnl" w:eastAsia="es-GT"/>
        </w:rPr>
        <w:t>mención</w:t>
      </w:r>
      <w:r w:rsidRPr="00851EB2">
        <w:rPr>
          <w:rFonts w:ascii="Montserrat" w:eastAsia="Montserrat" w:hAnsi="Montserrat" w:cs="Montserrat"/>
          <w:color w:val="000000"/>
          <w:sz w:val="20"/>
          <w:szCs w:val="20"/>
          <w:lang w:val="es-ES_tradnl" w:eastAsia="es-GT"/>
        </w:rPr>
        <w:t xml:space="preserve"> que, en Guatemala, la internación en centro</w:t>
      </w:r>
      <w:r w:rsidR="00FA65D5">
        <w:rPr>
          <w:rFonts w:ascii="Montserrat" w:eastAsia="Montserrat" w:hAnsi="Montserrat" w:cs="Montserrat"/>
          <w:color w:val="000000"/>
          <w:sz w:val="20"/>
          <w:szCs w:val="20"/>
          <w:lang w:val="es-ES_tradnl" w:eastAsia="es-GT"/>
        </w:rPr>
        <w:t>s</w:t>
      </w:r>
      <w:r w:rsidRPr="00851EB2">
        <w:rPr>
          <w:rFonts w:ascii="Montserrat" w:eastAsia="Montserrat" w:hAnsi="Montserrat" w:cs="Montserrat"/>
          <w:color w:val="000000"/>
          <w:sz w:val="20"/>
          <w:szCs w:val="20"/>
          <w:lang w:val="es-ES_tradnl" w:eastAsia="es-GT"/>
        </w:rPr>
        <w:t xml:space="preserve"> privados o centro de tratamiento ambulatorio, puede ser voluntario y obligatorio, esto porque la persona que presente consum</w:t>
      </w:r>
      <w:r w:rsidR="00FA65D5">
        <w:rPr>
          <w:rFonts w:ascii="Montserrat" w:eastAsia="Montserrat" w:hAnsi="Montserrat" w:cs="Montserrat"/>
          <w:color w:val="000000"/>
          <w:sz w:val="20"/>
          <w:szCs w:val="20"/>
          <w:lang w:val="es-ES_tradnl" w:eastAsia="es-GT"/>
        </w:rPr>
        <w:t>o</w:t>
      </w:r>
      <w:r w:rsidRPr="00851EB2">
        <w:rPr>
          <w:rFonts w:ascii="Montserrat" w:eastAsia="Montserrat" w:hAnsi="Montserrat" w:cs="Montserrat"/>
          <w:color w:val="000000"/>
          <w:sz w:val="20"/>
          <w:szCs w:val="20"/>
          <w:lang w:val="es-ES_tradnl" w:eastAsia="es-GT"/>
        </w:rPr>
        <w:t xml:space="preserve"> de drogas, puede de forma </w:t>
      </w:r>
      <w:r w:rsidRPr="009D7493">
        <w:rPr>
          <w:rFonts w:ascii="Montserrat" w:eastAsia="Montserrat" w:hAnsi="Montserrat" w:cs="Montserrat"/>
          <w:color w:val="000000"/>
          <w:sz w:val="20"/>
          <w:szCs w:val="20"/>
          <w:lang w:val="es-ES_tradnl" w:eastAsia="es-GT"/>
        </w:rPr>
        <w:t>potestativa</w:t>
      </w:r>
      <w:r w:rsidRPr="00851EB2">
        <w:rPr>
          <w:rFonts w:ascii="Montserrat" w:eastAsia="Montserrat" w:hAnsi="Montserrat" w:cs="Montserrat"/>
          <w:color w:val="000000"/>
          <w:sz w:val="20"/>
          <w:szCs w:val="20"/>
          <w:lang w:val="es-ES_tradnl" w:eastAsia="es-GT"/>
        </w:rPr>
        <w:t xml:space="preserve"> solicitar el apoyo para su tratamiento, rehabilitación y reinserción, sin embargo, los jueces tienen la </w:t>
      </w:r>
      <w:r w:rsidRPr="00851EB2">
        <w:rPr>
          <w:rFonts w:ascii="Montserrat" w:eastAsia="Montserrat" w:hAnsi="Montserrat" w:cs="Montserrat"/>
          <w:color w:val="000000"/>
          <w:sz w:val="20"/>
          <w:szCs w:val="20"/>
          <w:lang w:val="es-ES_tradnl" w:eastAsia="es-GT"/>
        </w:rPr>
        <w:lastRenderedPageBreak/>
        <w:t xml:space="preserve">facultad </w:t>
      </w:r>
      <w:r w:rsidR="00923F66">
        <w:rPr>
          <w:rFonts w:ascii="Montserrat" w:eastAsia="Montserrat" w:hAnsi="Montserrat" w:cs="Montserrat"/>
          <w:color w:val="000000"/>
          <w:sz w:val="20"/>
          <w:szCs w:val="20"/>
          <w:lang w:val="es-ES_tradnl" w:eastAsia="es-GT"/>
        </w:rPr>
        <w:t xml:space="preserve">de ordenar </w:t>
      </w:r>
      <w:r w:rsidRPr="00851EB2">
        <w:rPr>
          <w:rFonts w:ascii="Montserrat" w:eastAsia="Montserrat" w:hAnsi="Montserrat" w:cs="Montserrat"/>
          <w:color w:val="000000"/>
          <w:sz w:val="20"/>
          <w:szCs w:val="20"/>
          <w:lang w:val="es-ES_tradnl" w:eastAsia="es-GT"/>
        </w:rPr>
        <w:t>a las personas a acudir a estos centros como parte de la condena o reintegración a la sociedad.</w:t>
      </w:r>
    </w:p>
    <w:p w14:paraId="499D94A5" w14:textId="3D5C6C76" w:rsidR="008909CB" w:rsidRDefault="008909CB" w:rsidP="00851EB2">
      <w:pPr>
        <w:spacing w:after="0" w:line="0" w:lineRule="atLeast"/>
        <w:jc w:val="both"/>
        <w:rPr>
          <w:rFonts w:ascii="Montserrat" w:eastAsia="Montserrat" w:hAnsi="Montserrat" w:cs="Montserrat"/>
          <w:color w:val="000000"/>
          <w:sz w:val="20"/>
          <w:szCs w:val="20"/>
          <w:lang w:val="es-ES_tradnl" w:eastAsia="es-GT"/>
        </w:rPr>
      </w:pPr>
    </w:p>
    <w:p w14:paraId="5D2486E8" w14:textId="388C3B94" w:rsidR="008909CB" w:rsidRDefault="008909CB" w:rsidP="008909CB">
      <w:pPr>
        <w:spacing w:after="0" w:line="0" w:lineRule="atLeast"/>
        <w:jc w:val="both"/>
        <w:rPr>
          <w:rFonts w:ascii="Montserrat" w:eastAsia="Montserrat" w:hAnsi="Montserrat" w:cs="Montserrat"/>
          <w:b/>
          <w:bCs/>
          <w:color w:val="000000"/>
          <w:sz w:val="20"/>
          <w:szCs w:val="20"/>
          <w:lang w:val="es-ES_tradnl" w:eastAsia="es-GT"/>
        </w:rPr>
      </w:pPr>
      <w:r w:rsidRPr="008909CB">
        <w:rPr>
          <w:rFonts w:ascii="Montserrat" w:eastAsia="Montserrat" w:hAnsi="Montserrat" w:cs="Montserrat"/>
          <w:b/>
          <w:bCs/>
          <w:color w:val="000000"/>
          <w:sz w:val="20"/>
          <w:szCs w:val="20"/>
          <w:lang w:val="es-ES_tradnl" w:eastAsia="es-GT"/>
        </w:rPr>
        <w:t>¿Existen en su comunidad, país o región programas de investigación e</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innovación relacionados con la reducción de daños desde la perspectiva del</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derecho a la salud (por ejemplo, programas de agujas y jeringuillas,</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instalaciones supervisadas de inyección y consumo de drogas, terapia de</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sustitución de opiáceos y otros más allá del ámbito del consumo de drogas),</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incluidos programas de divulgación y educación? Indique buenas prácticas y</w:t>
      </w:r>
      <w:r>
        <w:rPr>
          <w:rFonts w:ascii="Montserrat" w:eastAsia="Montserrat" w:hAnsi="Montserrat" w:cs="Montserrat"/>
          <w:b/>
          <w:bCs/>
          <w:color w:val="000000"/>
          <w:sz w:val="20"/>
          <w:szCs w:val="20"/>
          <w:lang w:val="es-ES_tradnl" w:eastAsia="es-GT"/>
        </w:rPr>
        <w:t xml:space="preserve"> </w:t>
      </w:r>
      <w:r w:rsidRPr="008909CB">
        <w:rPr>
          <w:rFonts w:ascii="Montserrat" w:eastAsia="Montserrat" w:hAnsi="Montserrat" w:cs="Montserrat"/>
          <w:b/>
          <w:bCs/>
          <w:color w:val="000000"/>
          <w:sz w:val="20"/>
          <w:szCs w:val="20"/>
          <w:lang w:val="es-ES_tradnl" w:eastAsia="es-GT"/>
        </w:rPr>
        <w:t>ejemplos.</w:t>
      </w:r>
    </w:p>
    <w:p w14:paraId="76D66A04" w14:textId="1AADFFB6" w:rsidR="00517F66" w:rsidRDefault="00517F66" w:rsidP="008909CB">
      <w:pPr>
        <w:spacing w:after="0" w:line="0" w:lineRule="atLeast"/>
        <w:jc w:val="both"/>
        <w:rPr>
          <w:rFonts w:ascii="Montserrat" w:eastAsia="Montserrat" w:hAnsi="Montserrat" w:cs="Montserrat"/>
          <w:b/>
          <w:bCs/>
          <w:color w:val="000000"/>
          <w:sz w:val="20"/>
          <w:szCs w:val="20"/>
          <w:lang w:val="es-ES_tradnl" w:eastAsia="es-GT"/>
        </w:rPr>
      </w:pPr>
    </w:p>
    <w:p w14:paraId="694BB705" w14:textId="3FC1B415" w:rsidR="00A36C91"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r w:rsidRPr="00A36C91">
        <w:rPr>
          <w:rFonts w:ascii="Montserrat" w:eastAsia="Montserrat" w:hAnsi="Montserrat" w:cs="Montserrat"/>
          <w:color w:val="000000"/>
          <w:sz w:val="20"/>
          <w:szCs w:val="20"/>
          <w:lang w:val="es-ES_tradnl" w:eastAsia="es-GT"/>
        </w:rPr>
        <w:t xml:space="preserve">Guatemala cuenta con </w:t>
      </w:r>
      <w:r w:rsidR="00541DC2">
        <w:rPr>
          <w:rFonts w:ascii="Montserrat" w:eastAsia="Montserrat" w:hAnsi="Montserrat" w:cs="Montserrat"/>
          <w:color w:val="000000"/>
          <w:sz w:val="20"/>
          <w:szCs w:val="20"/>
          <w:lang w:val="es-ES_tradnl" w:eastAsia="es-GT"/>
        </w:rPr>
        <w:t>l</w:t>
      </w:r>
      <w:r w:rsidRPr="00A36C91">
        <w:rPr>
          <w:rFonts w:ascii="Montserrat" w:eastAsia="Montserrat" w:hAnsi="Montserrat" w:cs="Montserrat"/>
          <w:color w:val="000000"/>
          <w:sz w:val="20"/>
          <w:szCs w:val="20"/>
          <w:lang w:val="es-ES_tradnl" w:eastAsia="es-GT"/>
        </w:rPr>
        <w:t>a Política Pública Respecto de la Prevención a las Infecciones de Transmisión Sexual ITS, y a la respuesta a la epidemia del Síndrome de Inmunodeficiencia Adquirida SIDA, en materia de salud que incluye un segmento vulnerable de la población, como lo son los usuarios de drogas inyectables.</w:t>
      </w:r>
    </w:p>
    <w:p w14:paraId="18B93BC5" w14:textId="77777777" w:rsidR="00A36C91"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p>
    <w:p w14:paraId="1536BF33" w14:textId="21E18E2E" w:rsidR="00A36C91"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r w:rsidRPr="00A36C91">
        <w:rPr>
          <w:rFonts w:ascii="Montserrat" w:eastAsia="Montserrat" w:hAnsi="Montserrat" w:cs="Montserrat"/>
          <w:color w:val="000000"/>
          <w:sz w:val="20"/>
          <w:szCs w:val="20"/>
          <w:lang w:val="es-ES_tradnl" w:eastAsia="es-GT"/>
        </w:rPr>
        <w:t xml:space="preserve">En relación </w:t>
      </w:r>
      <w:r w:rsidR="00541DC2">
        <w:rPr>
          <w:rFonts w:ascii="Montserrat" w:eastAsia="Montserrat" w:hAnsi="Montserrat" w:cs="Montserrat"/>
          <w:color w:val="000000"/>
          <w:sz w:val="20"/>
          <w:szCs w:val="20"/>
          <w:lang w:val="es-ES_tradnl" w:eastAsia="es-GT"/>
        </w:rPr>
        <w:t>con</w:t>
      </w:r>
      <w:r w:rsidRPr="00A36C91">
        <w:rPr>
          <w:rFonts w:ascii="Montserrat" w:eastAsia="Montserrat" w:hAnsi="Montserrat" w:cs="Montserrat"/>
          <w:color w:val="000000"/>
          <w:sz w:val="20"/>
          <w:szCs w:val="20"/>
          <w:lang w:val="es-ES_tradnl" w:eastAsia="es-GT"/>
        </w:rPr>
        <w:t xml:space="preserve"> los programas de rehabilitación se encuentra el Centro de Tratamiento Ambulatorio y en materia de prevención, divulgación y educación, se realizan intervenciones preventivas con población en zonas vulnerables identificadas, logrando cobertura mediante capacitaciones, sensibilizaciones y otras actividades a través de los siguientes programas:</w:t>
      </w:r>
    </w:p>
    <w:p w14:paraId="7051B7B4" w14:textId="77777777" w:rsidR="00A36C91"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p>
    <w:p w14:paraId="6088C1B2" w14:textId="5DEDF639" w:rsidR="00A36C91" w:rsidRDefault="00A36C91" w:rsidP="00A36C91">
      <w:pPr>
        <w:pStyle w:val="Prrafodelista"/>
        <w:numPr>
          <w:ilvl w:val="0"/>
          <w:numId w:val="15"/>
        </w:numPr>
        <w:spacing w:after="0" w:line="0" w:lineRule="atLeast"/>
        <w:jc w:val="both"/>
        <w:rPr>
          <w:rFonts w:ascii="Montserrat" w:eastAsia="Montserrat" w:hAnsi="Montserrat" w:cs="Montserrat"/>
          <w:color w:val="000000"/>
          <w:sz w:val="20"/>
          <w:szCs w:val="20"/>
          <w:lang w:val="es-ES_tradnl" w:eastAsia="es-GT"/>
        </w:rPr>
      </w:pPr>
      <w:r w:rsidRPr="00A36C91">
        <w:rPr>
          <w:rFonts w:ascii="Montserrat" w:eastAsia="Montserrat" w:hAnsi="Montserrat" w:cs="Montserrat"/>
          <w:color w:val="000000"/>
          <w:sz w:val="20"/>
          <w:szCs w:val="20"/>
          <w:lang w:val="es-ES_tradnl" w:eastAsia="es-GT"/>
        </w:rPr>
        <w:t>Mis Primeros Pasos</w:t>
      </w:r>
      <w:r w:rsidR="001A606A">
        <w:rPr>
          <w:rFonts w:ascii="Montserrat" w:eastAsia="Montserrat" w:hAnsi="Montserrat" w:cs="Montserrat"/>
          <w:color w:val="000000"/>
          <w:sz w:val="20"/>
          <w:szCs w:val="20"/>
          <w:lang w:val="es-ES_tradnl" w:eastAsia="es-GT"/>
        </w:rPr>
        <w:t>;</w:t>
      </w:r>
      <w:r w:rsidRPr="00A36C91">
        <w:rPr>
          <w:rFonts w:ascii="Montserrat" w:eastAsia="Montserrat" w:hAnsi="Montserrat" w:cs="Montserrat"/>
          <w:color w:val="000000"/>
          <w:sz w:val="20"/>
          <w:szCs w:val="20"/>
          <w:lang w:val="es-ES_tradnl" w:eastAsia="es-GT"/>
        </w:rPr>
        <w:t xml:space="preserve"> se enfoca en la prevención de sustancias durante la primera infancia, específicamente niñas y niños de 6 años, trabajando a nivel escolar con las preparatorias, dicho programa cuenta con un libro de trabajo para cada estudiante y la capacitación que se les da a las docentes para poderlo impartir, así mismo a ellas se les entrega su manual y su rotafolio como parte del material del programa.</w:t>
      </w:r>
    </w:p>
    <w:p w14:paraId="172DFE2F" w14:textId="77777777" w:rsidR="00A36C91" w:rsidRDefault="00A36C91" w:rsidP="00A36C91">
      <w:pPr>
        <w:pStyle w:val="Prrafodelista"/>
        <w:spacing w:after="0" w:line="0" w:lineRule="atLeast"/>
        <w:jc w:val="both"/>
        <w:rPr>
          <w:rFonts w:ascii="Montserrat" w:eastAsia="Montserrat" w:hAnsi="Montserrat" w:cs="Montserrat"/>
          <w:color w:val="000000"/>
          <w:sz w:val="20"/>
          <w:szCs w:val="20"/>
          <w:lang w:val="es-ES_tradnl" w:eastAsia="es-GT"/>
        </w:rPr>
      </w:pPr>
    </w:p>
    <w:p w14:paraId="28166B04" w14:textId="70766225" w:rsidR="002161CA" w:rsidRDefault="00A36C91" w:rsidP="00A36C91">
      <w:pPr>
        <w:pStyle w:val="Prrafodelista"/>
        <w:numPr>
          <w:ilvl w:val="0"/>
          <w:numId w:val="15"/>
        </w:numPr>
        <w:spacing w:after="0" w:line="0" w:lineRule="atLeast"/>
        <w:jc w:val="both"/>
        <w:rPr>
          <w:rFonts w:ascii="Montserrat" w:eastAsia="Montserrat" w:hAnsi="Montserrat" w:cs="Montserrat"/>
          <w:color w:val="000000"/>
          <w:sz w:val="20"/>
          <w:szCs w:val="20"/>
          <w:lang w:val="es-ES_tradnl" w:eastAsia="es-GT"/>
        </w:rPr>
      </w:pPr>
      <w:r w:rsidRPr="00A36C91">
        <w:rPr>
          <w:rFonts w:ascii="Montserrat" w:eastAsia="Montserrat" w:hAnsi="Montserrat" w:cs="Montserrat"/>
          <w:color w:val="000000"/>
          <w:sz w:val="20"/>
          <w:szCs w:val="20"/>
          <w:lang w:val="es-ES_tradnl" w:eastAsia="es-GT"/>
        </w:rPr>
        <w:t>Construyendo Comunidad</w:t>
      </w:r>
      <w:r w:rsidR="001A606A">
        <w:rPr>
          <w:rFonts w:ascii="Montserrat" w:eastAsia="Montserrat" w:hAnsi="Montserrat" w:cs="Montserrat"/>
          <w:color w:val="000000"/>
          <w:sz w:val="20"/>
          <w:szCs w:val="20"/>
          <w:lang w:val="es-ES_tradnl" w:eastAsia="es-GT"/>
        </w:rPr>
        <w:t>:</w:t>
      </w:r>
      <w:r w:rsidRPr="00A36C91">
        <w:rPr>
          <w:rFonts w:ascii="Montserrat" w:eastAsia="Montserrat" w:hAnsi="Montserrat" w:cs="Montserrat"/>
          <w:color w:val="000000"/>
          <w:sz w:val="20"/>
          <w:szCs w:val="20"/>
          <w:lang w:val="es-ES_tradnl" w:eastAsia="es-GT"/>
        </w:rPr>
        <w:t xml:space="preserve"> la prevención del consumo de drogas generadora de </w:t>
      </w:r>
      <w:r w:rsidR="00541DC2" w:rsidRPr="00A36C91">
        <w:rPr>
          <w:rFonts w:ascii="Montserrat" w:eastAsia="Montserrat" w:hAnsi="Montserrat" w:cs="Montserrat"/>
          <w:color w:val="000000"/>
          <w:sz w:val="20"/>
          <w:szCs w:val="20"/>
          <w:lang w:val="es-ES_tradnl" w:eastAsia="es-GT"/>
        </w:rPr>
        <w:t>violencia</w:t>
      </w:r>
      <w:r w:rsidRPr="00A36C91">
        <w:rPr>
          <w:rFonts w:ascii="Montserrat" w:eastAsia="Montserrat" w:hAnsi="Montserrat" w:cs="Montserrat"/>
          <w:color w:val="000000"/>
          <w:sz w:val="20"/>
          <w:szCs w:val="20"/>
          <w:lang w:val="es-ES_tradnl" w:eastAsia="es-GT"/>
        </w:rPr>
        <w:t xml:space="preserve"> pone en marcha intervenciones de prevención dentro de la comunidad, para reducir factores de riesgo y fortalecer </w:t>
      </w:r>
      <w:r w:rsidR="00D827E8">
        <w:rPr>
          <w:rFonts w:ascii="Montserrat" w:eastAsia="Montserrat" w:hAnsi="Montserrat" w:cs="Montserrat"/>
          <w:color w:val="000000"/>
          <w:sz w:val="20"/>
          <w:szCs w:val="20"/>
          <w:lang w:val="es-ES_tradnl" w:eastAsia="es-GT"/>
        </w:rPr>
        <w:t>la</w:t>
      </w:r>
      <w:r w:rsidRPr="00A36C91">
        <w:rPr>
          <w:rFonts w:ascii="Montserrat" w:eastAsia="Montserrat" w:hAnsi="Montserrat" w:cs="Montserrat"/>
          <w:color w:val="000000"/>
          <w:sz w:val="20"/>
          <w:szCs w:val="20"/>
          <w:lang w:val="es-ES_tradnl" w:eastAsia="es-GT"/>
        </w:rPr>
        <w:t xml:space="preserve"> protección</w:t>
      </w:r>
      <w:r w:rsidR="00D827E8">
        <w:rPr>
          <w:rFonts w:ascii="Montserrat" w:eastAsia="Montserrat" w:hAnsi="Montserrat" w:cs="Montserrat"/>
          <w:color w:val="000000"/>
          <w:sz w:val="20"/>
          <w:szCs w:val="20"/>
          <w:lang w:val="es-ES_tradnl" w:eastAsia="es-GT"/>
        </w:rPr>
        <w:t xml:space="preserve"> de los consumidores</w:t>
      </w:r>
      <w:r w:rsidRPr="00295C19">
        <w:rPr>
          <w:rFonts w:ascii="Montserrat" w:eastAsia="Montserrat" w:hAnsi="Montserrat" w:cs="Montserrat"/>
          <w:color w:val="000000"/>
          <w:sz w:val="20"/>
          <w:szCs w:val="20"/>
          <w:lang w:val="es-ES_tradnl" w:eastAsia="es-GT"/>
        </w:rPr>
        <w:t>; se deberá considerar la participación de todas y todos los líderes identificados y población en general dentro de un campo comunitario a partir de los 15 años.</w:t>
      </w:r>
    </w:p>
    <w:p w14:paraId="7F143165" w14:textId="77777777" w:rsidR="002161CA" w:rsidRPr="002161CA" w:rsidRDefault="002161CA" w:rsidP="002161CA">
      <w:pPr>
        <w:pStyle w:val="Prrafodelista"/>
        <w:rPr>
          <w:rFonts w:ascii="Montserrat" w:eastAsia="Montserrat" w:hAnsi="Montserrat" w:cs="Montserrat"/>
          <w:color w:val="000000"/>
          <w:sz w:val="20"/>
          <w:szCs w:val="20"/>
          <w:lang w:val="es-ES_tradnl" w:eastAsia="es-GT"/>
        </w:rPr>
      </w:pPr>
    </w:p>
    <w:p w14:paraId="3F05A4A3" w14:textId="56398D7C" w:rsidR="005D0E07" w:rsidRDefault="00A36C91" w:rsidP="00A36C91">
      <w:pPr>
        <w:pStyle w:val="Prrafodelista"/>
        <w:numPr>
          <w:ilvl w:val="0"/>
          <w:numId w:val="15"/>
        </w:numPr>
        <w:spacing w:after="0" w:line="0" w:lineRule="atLeast"/>
        <w:jc w:val="both"/>
        <w:rPr>
          <w:rFonts w:ascii="Montserrat" w:eastAsia="Montserrat" w:hAnsi="Montserrat" w:cs="Montserrat"/>
          <w:color w:val="000000"/>
          <w:sz w:val="20"/>
          <w:szCs w:val="20"/>
          <w:lang w:val="es-ES_tradnl" w:eastAsia="es-GT"/>
        </w:rPr>
      </w:pPr>
      <w:r w:rsidRPr="002161CA">
        <w:rPr>
          <w:rFonts w:ascii="Montserrat" w:eastAsia="Montserrat" w:hAnsi="Montserrat" w:cs="Montserrat"/>
          <w:color w:val="000000"/>
          <w:sz w:val="20"/>
          <w:szCs w:val="20"/>
          <w:lang w:val="es-ES_tradnl" w:eastAsia="es-GT"/>
        </w:rPr>
        <w:t>Programa Nacional de Educación Preventiva Integral -PRONEPI-</w:t>
      </w:r>
      <w:r w:rsidR="003C77C1">
        <w:rPr>
          <w:rFonts w:ascii="Montserrat" w:eastAsia="Montserrat" w:hAnsi="Montserrat" w:cs="Montserrat"/>
          <w:color w:val="000000"/>
          <w:sz w:val="20"/>
          <w:szCs w:val="20"/>
          <w:lang w:val="es-ES_tradnl" w:eastAsia="es-GT"/>
        </w:rPr>
        <w:t>:</w:t>
      </w:r>
      <w:r w:rsidRPr="002161CA">
        <w:rPr>
          <w:rFonts w:ascii="Montserrat" w:eastAsia="Montserrat" w:hAnsi="Montserrat" w:cs="Montserrat"/>
          <w:color w:val="000000"/>
          <w:sz w:val="20"/>
          <w:szCs w:val="20"/>
          <w:lang w:val="es-ES_tradnl" w:eastAsia="es-GT"/>
        </w:rPr>
        <w:t xml:space="preserve"> dirigido a estudiantes entre de 12 a 17 años, padres y madres de familia de los estudiantes y docentes de los establecimientos educativos. El objetivo del programa es brindar información en tema de prevención del consumo de sustancias psicoactivas, así como sensibilizar y capacitar a la comunidad educativa en dicha temática.</w:t>
      </w:r>
    </w:p>
    <w:p w14:paraId="5689DB81" w14:textId="77777777" w:rsidR="005D0E07" w:rsidRPr="005D0E07" w:rsidRDefault="005D0E07" w:rsidP="005D0E07">
      <w:pPr>
        <w:pStyle w:val="Prrafodelista"/>
        <w:rPr>
          <w:rFonts w:ascii="Montserrat" w:eastAsia="Montserrat" w:hAnsi="Montserrat" w:cs="Montserrat"/>
          <w:color w:val="000000"/>
          <w:sz w:val="20"/>
          <w:szCs w:val="20"/>
          <w:lang w:val="es-ES_tradnl" w:eastAsia="es-GT"/>
        </w:rPr>
      </w:pPr>
    </w:p>
    <w:p w14:paraId="25ED95BE" w14:textId="02B526F6" w:rsidR="005D0E07" w:rsidRDefault="00A36C91" w:rsidP="00A36C91">
      <w:pPr>
        <w:pStyle w:val="Prrafodelista"/>
        <w:numPr>
          <w:ilvl w:val="0"/>
          <w:numId w:val="15"/>
        </w:numPr>
        <w:spacing w:after="0" w:line="0" w:lineRule="atLeast"/>
        <w:jc w:val="both"/>
        <w:rPr>
          <w:rFonts w:ascii="Montserrat" w:eastAsia="Montserrat" w:hAnsi="Montserrat" w:cs="Montserrat"/>
          <w:color w:val="000000"/>
          <w:sz w:val="20"/>
          <w:szCs w:val="20"/>
          <w:lang w:val="es-ES_tradnl" w:eastAsia="es-GT"/>
        </w:rPr>
      </w:pPr>
      <w:r w:rsidRPr="005D0E07">
        <w:rPr>
          <w:rFonts w:ascii="Montserrat" w:eastAsia="Montserrat" w:hAnsi="Montserrat" w:cs="Montserrat"/>
          <w:color w:val="000000"/>
          <w:sz w:val="20"/>
          <w:szCs w:val="20"/>
          <w:lang w:val="es-ES_tradnl" w:eastAsia="es-GT"/>
        </w:rPr>
        <w:t>Prevención laboral</w:t>
      </w:r>
      <w:r w:rsidR="003C77C1">
        <w:rPr>
          <w:rFonts w:ascii="Montserrat" w:eastAsia="Montserrat" w:hAnsi="Montserrat" w:cs="Montserrat"/>
          <w:color w:val="000000"/>
          <w:sz w:val="20"/>
          <w:szCs w:val="20"/>
          <w:lang w:val="es-ES_tradnl" w:eastAsia="es-GT"/>
        </w:rPr>
        <w:t>:</w:t>
      </w:r>
      <w:r w:rsidRPr="005D0E07">
        <w:rPr>
          <w:rFonts w:ascii="Montserrat" w:eastAsia="Montserrat" w:hAnsi="Montserrat" w:cs="Montserrat"/>
          <w:color w:val="000000"/>
          <w:sz w:val="20"/>
          <w:szCs w:val="20"/>
          <w:lang w:val="es-ES_tradnl" w:eastAsia="es-GT"/>
        </w:rPr>
        <w:t xml:space="preserve"> </w:t>
      </w:r>
      <w:r w:rsidR="005D0E07">
        <w:rPr>
          <w:rFonts w:ascii="Montserrat" w:eastAsia="Montserrat" w:hAnsi="Montserrat" w:cs="Montserrat"/>
          <w:color w:val="000000"/>
          <w:sz w:val="20"/>
          <w:szCs w:val="20"/>
          <w:lang w:val="es-ES_tradnl" w:eastAsia="es-GT"/>
        </w:rPr>
        <w:t>e</w:t>
      </w:r>
      <w:r w:rsidRPr="005D0E07">
        <w:rPr>
          <w:rFonts w:ascii="Montserrat" w:eastAsia="Montserrat" w:hAnsi="Montserrat" w:cs="Montserrat"/>
          <w:color w:val="000000"/>
          <w:sz w:val="20"/>
          <w:szCs w:val="20"/>
          <w:lang w:val="es-ES_tradnl" w:eastAsia="es-GT"/>
        </w:rPr>
        <w:t xml:space="preserve">s un programa integrativo diseñado para las organizaciones, dirigido a la población activa laboralmente en general. Este programa se propone trabajar de forma complementaria con autoridades de recursos humanos, jefes y personal en general. Por medio de talleres, conferencias sensibilizadoras y </w:t>
      </w:r>
      <w:r w:rsidRPr="005D0E07">
        <w:rPr>
          <w:rFonts w:ascii="Montserrat" w:eastAsia="Montserrat" w:hAnsi="Montserrat" w:cs="Montserrat"/>
          <w:color w:val="000000"/>
          <w:sz w:val="20"/>
          <w:szCs w:val="20"/>
          <w:lang w:val="es-ES_tradnl" w:eastAsia="es-GT"/>
        </w:rPr>
        <w:lastRenderedPageBreak/>
        <w:t>acciones autosostenibles; de esa manera promover hábitos saludables para mejorar la calidad de vida en el trabajo.</w:t>
      </w:r>
    </w:p>
    <w:p w14:paraId="2696725E" w14:textId="77777777" w:rsidR="005D0E07" w:rsidRPr="005D0E07" w:rsidRDefault="005D0E07" w:rsidP="005D0E07">
      <w:pPr>
        <w:pStyle w:val="Prrafodelista"/>
        <w:rPr>
          <w:rFonts w:ascii="Montserrat" w:eastAsia="Montserrat" w:hAnsi="Montserrat" w:cs="Montserrat"/>
          <w:color w:val="000000"/>
          <w:sz w:val="20"/>
          <w:szCs w:val="20"/>
          <w:lang w:val="es-ES_tradnl" w:eastAsia="es-GT"/>
        </w:rPr>
      </w:pPr>
    </w:p>
    <w:p w14:paraId="139FCE47" w14:textId="6EC26D6B" w:rsidR="00A36C91" w:rsidRPr="005D0E07" w:rsidRDefault="00A36C91" w:rsidP="00A36C91">
      <w:pPr>
        <w:pStyle w:val="Prrafodelista"/>
        <w:numPr>
          <w:ilvl w:val="0"/>
          <w:numId w:val="15"/>
        </w:numPr>
        <w:spacing w:after="0" w:line="0" w:lineRule="atLeast"/>
        <w:jc w:val="both"/>
        <w:rPr>
          <w:rFonts w:ascii="Montserrat" w:eastAsia="Montserrat" w:hAnsi="Montserrat" w:cs="Montserrat"/>
          <w:color w:val="000000"/>
          <w:sz w:val="20"/>
          <w:szCs w:val="20"/>
          <w:lang w:val="es-ES_tradnl" w:eastAsia="es-GT"/>
        </w:rPr>
      </w:pPr>
      <w:r w:rsidRPr="005D0E07">
        <w:rPr>
          <w:rFonts w:ascii="Montserrat" w:eastAsia="Montserrat" w:hAnsi="Montserrat" w:cs="Montserrat"/>
          <w:color w:val="000000"/>
          <w:sz w:val="20"/>
          <w:szCs w:val="20"/>
          <w:lang w:val="es-ES_tradnl" w:eastAsia="es-GT"/>
        </w:rPr>
        <w:t>Por un Mundo Libre de Drogas (</w:t>
      </w:r>
      <w:proofErr w:type="spellStart"/>
      <w:r w:rsidRPr="005D0E07">
        <w:rPr>
          <w:rFonts w:ascii="Montserrat" w:eastAsia="Montserrat" w:hAnsi="Montserrat" w:cs="Montserrat"/>
          <w:color w:val="000000"/>
          <w:sz w:val="20"/>
          <w:szCs w:val="20"/>
          <w:lang w:val="es-ES_tradnl" w:eastAsia="es-GT"/>
        </w:rPr>
        <w:t>Drug</w:t>
      </w:r>
      <w:proofErr w:type="spellEnd"/>
      <w:r w:rsidRPr="005D0E07">
        <w:rPr>
          <w:rFonts w:ascii="Montserrat" w:eastAsia="Montserrat" w:hAnsi="Montserrat" w:cs="Montserrat"/>
          <w:color w:val="000000"/>
          <w:sz w:val="20"/>
          <w:szCs w:val="20"/>
          <w:lang w:val="es-ES_tradnl" w:eastAsia="es-GT"/>
        </w:rPr>
        <w:t xml:space="preserve"> Free </w:t>
      </w:r>
      <w:proofErr w:type="spellStart"/>
      <w:r w:rsidRPr="005D0E07">
        <w:rPr>
          <w:rFonts w:ascii="Montserrat" w:eastAsia="Montserrat" w:hAnsi="Montserrat" w:cs="Montserrat"/>
          <w:color w:val="000000"/>
          <w:sz w:val="20"/>
          <w:szCs w:val="20"/>
          <w:lang w:val="es-ES_tradnl" w:eastAsia="es-GT"/>
        </w:rPr>
        <w:t>World</w:t>
      </w:r>
      <w:proofErr w:type="spellEnd"/>
      <w:r w:rsidRPr="005D0E07">
        <w:rPr>
          <w:rFonts w:ascii="Montserrat" w:eastAsia="Montserrat" w:hAnsi="Montserrat" w:cs="Montserrat"/>
          <w:color w:val="000000"/>
          <w:sz w:val="20"/>
          <w:szCs w:val="20"/>
          <w:lang w:val="es-ES_tradnl" w:eastAsia="es-GT"/>
        </w:rPr>
        <w:t>), es un programa internacional de educación sobre drogas sin fines de lucro, financiado por la Fundación</w:t>
      </w:r>
      <w:r w:rsidR="005D0E07">
        <w:rPr>
          <w:rFonts w:ascii="Montserrat" w:eastAsia="Montserrat" w:hAnsi="Montserrat" w:cs="Montserrat"/>
          <w:color w:val="000000"/>
          <w:sz w:val="20"/>
          <w:szCs w:val="20"/>
          <w:lang w:val="es-ES_tradnl" w:eastAsia="es-GT"/>
        </w:rPr>
        <w:t>:</w:t>
      </w:r>
      <w:r w:rsidRPr="005D0E07">
        <w:rPr>
          <w:rFonts w:ascii="Montserrat" w:eastAsia="Montserrat" w:hAnsi="Montserrat" w:cs="Montserrat"/>
          <w:color w:val="000000"/>
          <w:sz w:val="20"/>
          <w:szCs w:val="20"/>
          <w:lang w:val="es-ES_tradnl" w:eastAsia="es-GT"/>
        </w:rPr>
        <w:t xml:space="preserve"> Por un Mundo Libre de Drogas. Quienes proporcionan información basada en hechos acerca de las drogas de modo que pueden tomar decisiones informadas</w:t>
      </w:r>
      <w:r w:rsidR="005D0E07">
        <w:rPr>
          <w:rFonts w:ascii="Montserrat" w:eastAsia="Montserrat" w:hAnsi="Montserrat" w:cs="Montserrat"/>
          <w:color w:val="000000"/>
          <w:sz w:val="20"/>
          <w:szCs w:val="20"/>
          <w:lang w:val="es-ES_tradnl" w:eastAsia="es-GT"/>
        </w:rPr>
        <w:t>, esto a través</w:t>
      </w:r>
      <w:r w:rsidRPr="005D0E07">
        <w:rPr>
          <w:rFonts w:ascii="Montserrat" w:eastAsia="Montserrat" w:hAnsi="Montserrat" w:cs="Montserrat"/>
          <w:color w:val="000000"/>
          <w:sz w:val="20"/>
          <w:szCs w:val="20"/>
          <w:lang w:val="es-ES_tradnl" w:eastAsia="es-GT"/>
        </w:rPr>
        <w:t xml:space="preserve"> de diferentes actividades educativas y por medio de un kit de prevención se muestra la verdad de las drogas.</w:t>
      </w:r>
    </w:p>
    <w:p w14:paraId="74B933C9" w14:textId="77777777" w:rsidR="00A36C91"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p>
    <w:p w14:paraId="20379E18" w14:textId="0004A4DC" w:rsidR="00517F66" w:rsidRPr="00A36C91" w:rsidRDefault="00A36C91" w:rsidP="00A36C91">
      <w:pPr>
        <w:spacing w:after="0" w:line="0" w:lineRule="atLeast"/>
        <w:jc w:val="both"/>
        <w:rPr>
          <w:rFonts w:ascii="Montserrat" w:eastAsia="Montserrat" w:hAnsi="Montserrat" w:cs="Montserrat"/>
          <w:color w:val="000000"/>
          <w:sz w:val="20"/>
          <w:szCs w:val="20"/>
          <w:lang w:val="es-ES_tradnl" w:eastAsia="es-GT"/>
        </w:rPr>
      </w:pPr>
      <w:r w:rsidRPr="00A36C91">
        <w:rPr>
          <w:rFonts w:ascii="Montserrat" w:eastAsia="Montserrat" w:hAnsi="Montserrat" w:cs="Montserrat"/>
          <w:color w:val="000000"/>
          <w:sz w:val="20"/>
          <w:szCs w:val="20"/>
          <w:lang w:val="es-ES_tradnl" w:eastAsia="es-GT"/>
        </w:rPr>
        <w:t>Durante el año 2023 se han sensibilizado a más de 73 mil personas de distintas edades y grupos étnicos.</w:t>
      </w:r>
    </w:p>
    <w:sectPr w:rsidR="00517F66" w:rsidRPr="00A36C91" w:rsidSect="00E73989">
      <w:headerReference w:type="default" r:id="rId9"/>
      <w:footerReference w:type="default" r:id="rId10"/>
      <w:pgSz w:w="12240" w:h="15840"/>
      <w:pgMar w:top="1417" w:right="1701" w:bottom="1417" w:left="1701"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B00B" w14:textId="77777777" w:rsidR="0034197F" w:rsidRDefault="0034197F" w:rsidP="00A05B86">
      <w:pPr>
        <w:spacing w:after="0" w:line="240" w:lineRule="auto"/>
      </w:pPr>
      <w:r>
        <w:separator/>
      </w:r>
    </w:p>
  </w:endnote>
  <w:endnote w:type="continuationSeparator" w:id="0">
    <w:p w14:paraId="649BDC2D" w14:textId="77777777" w:rsidR="0034197F" w:rsidRDefault="0034197F" w:rsidP="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D28E" w14:textId="0E557B8E" w:rsidR="00E73989" w:rsidRDefault="00E73989">
    <w:pPr>
      <w:pStyle w:val="Piedepgina"/>
    </w:pPr>
    <w:r>
      <w:rPr>
        <w:noProof/>
      </w:rPr>
      <w:drawing>
        <wp:anchor distT="0" distB="0" distL="114300" distR="114300" simplePos="0" relativeHeight="251659264" behindDoc="1" locked="0" layoutInCell="1" allowOverlap="1" wp14:anchorId="4FF8AE34" wp14:editId="273FD2E0">
          <wp:simplePos x="0" y="0"/>
          <wp:positionH relativeFrom="column">
            <wp:posOffset>-1042035</wp:posOffset>
          </wp:positionH>
          <wp:positionV relativeFrom="paragraph">
            <wp:posOffset>-3538220</wp:posOffset>
          </wp:positionV>
          <wp:extent cx="7571740" cy="4666615"/>
          <wp:effectExtent l="0" t="0" r="0" b="63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4666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4860" w14:textId="77777777" w:rsidR="0034197F" w:rsidRDefault="0034197F" w:rsidP="00A05B86">
      <w:pPr>
        <w:spacing w:after="0" w:line="240" w:lineRule="auto"/>
      </w:pPr>
      <w:r>
        <w:separator/>
      </w:r>
    </w:p>
  </w:footnote>
  <w:footnote w:type="continuationSeparator" w:id="0">
    <w:p w14:paraId="641D8F0C" w14:textId="77777777" w:rsidR="0034197F" w:rsidRDefault="0034197F" w:rsidP="00A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0C9ED886" w14:textId="18C4D0BA" w:rsidR="00E73989" w:rsidRDefault="00E73989">
        <w:pPr>
          <w:pStyle w:val="Encabezado"/>
          <w:jc w:val="right"/>
        </w:pPr>
        <w:r>
          <w:rPr>
            <w:noProof/>
          </w:rPr>
          <w:drawing>
            <wp:anchor distT="0" distB="0" distL="114300" distR="114300" simplePos="0" relativeHeight="251658240" behindDoc="1" locked="0" layoutInCell="1" allowOverlap="1" wp14:anchorId="21970681" wp14:editId="4D8D2B68">
              <wp:simplePos x="0" y="0"/>
              <wp:positionH relativeFrom="margin">
                <wp:align>center</wp:align>
              </wp:positionH>
              <wp:positionV relativeFrom="paragraph">
                <wp:posOffset>-687705</wp:posOffset>
              </wp:positionV>
              <wp:extent cx="7581900" cy="138112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97E90" w14:textId="77777777" w:rsidR="00E73989" w:rsidRDefault="00E73989">
        <w:pPr>
          <w:pStyle w:val="Encabezado"/>
          <w:jc w:val="right"/>
        </w:pPr>
      </w:p>
      <w:p w14:paraId="325DDDCC" w14:textId="77777777" w:rsidR="00E73989" w:rsidRDefault="00E73989">
        <w:pPr>
          <w:pStyle w:val="Encabezado"/>
          <w:jc w:val="right"/>
        </w:pPr>
      </w:p>
      <w:p w14:paraId="1A66317E" w14:textId="53244AFE" w:rsidR="00E73989" w:rsidRDefault="00E73989">
        <w:pPr>
          <w:pStyle w:val="Encabezado"/>
          <w:jc w:val="right"/>
        </w:pPr>
        <w:r>
          <w:rPr>
            <w:lang w:val="es-MX"/>
          </w:rPr>
          <w:t xml:space="preserve">Página </w:t>
        </w:r>
        <w:r>
          <w:rPr>
            <w:b/>
            <w:bCs/>
            <w:sz w:val="24"/>
            <w:szCs w:val="24"/>
          </w:rPr>
          <w:fldChar w:fldCharType="begin"/>
        </w:r>
        <w:r>
          <w:rPr>
            <w:b/>
            <w:bCs/>
          </w:rPr>
          <w:instrText>PAGE</w:instrText>
        </w:r>
        <w:r>
          <w:rPr>
            <w:b/>
            <w:bCs/>
            <w:sz w:val="24"/>
            <w:szCs w:val="24"/>
          </w:rPr>
          <w:fldChar w:fldCharType="separate"/>
        </w:r>
        <w:r>
          <w:rPr>
            <w:b/>
            <w:bCs/>
            <w:lang w:val="es-MX"/>
          </w:rPr>
          <w:t>2</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Pr>
            <w:b/>
            <w:bCs/>
            <w:lang w:val="es-MX"/>
          </w:rPr>
          <w:t>2</w:t>
        </w:r>
        <w:r>
          <w:rPr>
            <w:b/>
            <w:bCs/>
            <w:sz w:val="24"/>
            <w:szCs w:val="24"/>
          </w:rPr>
          <w:fldChar w:fldCharType="end"/>
        </w:r>
      </w:p>
    </w:sdtContent>
  </w:sdt>
  <w:p w14:paraId="6A2D755D" w14:textId="6B9D5868" w:rsidR="00A05B86" w:rsidRDefault="00A05B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C5"/>
    <w:multiLevelType w:val="hybridMultilevel"/>
    <w:tmpl w:val="2B78EA58"/>
    <w:lvl w:ilvl="0" w:tplc="DAC41AE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1B4113"/>
    <w:multiLevelType w:val="hybridMultilevel"/>
    <w:tmpl w:val="933262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B540FC2"/>
    <w:multiLevelType w:val="hybridMultilevel"/>
    <w:tmpl w:val="F352539E"/>
    <w:lvl w:ilvl="0" w:tplc="55003A4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C69C2"/>
    <w:multiLevelType w:val="hybridMultilevel"/>
    <w:tmpl w:val="3718EDB8"/>
    <w:lvl w:ilvl="0" w:tplc="4830C84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D70CD1"/>
    <w:multiLevelType w:val="hybridMultilevel"/>
    <w:tmpl w:val="9D58B7A6"/>
    <w:lvl w:ilvl="0" w:tplc="100A0017">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15:restartNumberingAfterBreak="0">
    <w:nsid w:val="34E31AA2"/>
    <w:multiLevelType w:val="hybridMultilevel"/>
    <w:tmpl w:val="E190D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AE1108"/>
    <w:multiLevelType w:val="hybridMultilevel"/>
    <w:tmpl w:val="350A3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DE0700"/>
    <w:multiLevelType w:val="hybridMultilevel"/>
    <w:tmpl w:val="D326F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A82503"/>
    <w:multiLevelType w:val="hybridMultilevel"/>
    <w:tmpl w:val="2C4EF4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D4F1E"/>
    <w:multiLevelType w:val="hybridMultilevel"/>
    <w:tmpl w:val="0B7A81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01EB8"/>
    <w:multiLevelType w:val="hybridMultilevel"/>
    <w:tmpl w:val="6234BBF8"/>
    <w:lvl w:ilvl="0" w:tplc="032E4B98">
      <w:numFmt w:val="bullet"/>
      <w:lvlText w:val="-"/>
      <w:lvlJc w:val="left"/>
      <w:pPr>
        <w:ind w:left="720" w:hanging="360"/>
      </w:pPr>
      <w:rPr>
        <w:rFonts w:ascii="Montserrat" w:eastAsia="Calibri" w:hAnsi="Montserrat"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EC17CA2"/>
    <w:multiLevelType w:val="hybridMultilevel"/>
    <w:tmpl w:val="50C03FB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C2D6A5E"/>
    <w:multiLevelType w:val="hybridMultilevel"/>
    <w:tmpl w:val="E95CEF1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BB06D02"/>
    <w:multiLevelType w:val="hybridMultilevel"/>
    <w:tmpl w:val="D8E41A1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6D5E14"/>
    <w:multiLevelType w:val="hybridMultilevel"/>
    <w:tmpl w:val="C230566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774405839">
    <w:abstractNumId w:val="3"/>
  </w:num>
  <w:num w:numId="2" w16cid:durableId="1622685350">
    <w:abstractNumId w:val="5"/>
  </w:num>
  <w:num w:numId="3" w16cid:durableId="325940586">
    <w:abstractNumId w:val="9"/>
  </w:num>
  <w:num w:numId="4" w16cid:durableId="188183003">
    <w:abstractNumId w:val="13"/>
  </w:num>
  <w:num w:numId="5" w16cid:durableId="1029187868">
    <w:abstractNumId w:val="8"/>
  </w:num>
  <w:num w:numId="6" w16cid:durableId="760837413">
    <w:abstractNumId w:val="2"/>
  </w:num>
  <w:num w:numId="7" w16cid:durableId="1612855444">
    <w:abstractNumId w:val="1"/>
  </w:num>
  <w:num w:numId="8" w16cid:durableId="1659647242">
    <w:abstractNumId w:val="7"/>
  </w:num>
  <w:num w:numId="9" w16cid:durableId="1876963118">
    <w:abstractNumId w:val="0"/>
  </w:num>
  <w:num w:numId="10" w16cid:durableId="673337557">
    <w:abstractNumId w:val="6"/>
  </w:num>
  <w:num w:numId="11" w16cid:durableId="1601639384">
    <w:abstractNumId w:val="12"/>
  </w:num>
  <w:num w:numId="12" w16cid:durableId="1160655485">
    <w:abstractNumId w:val="14"/>
  </w:num>
  <w:num w:numId="13" w16cid:durableId="891186532">
    <w:abstractNumId w:val="4"/>
  </w:num>
  <w:num w:numId="14" w16cid:durableId="1536388695">
    <w:abstractNumId w:val="11"/>
  </w:num>
  <w:num w:numId="15" w16cid:durableId="188683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86"/>
    <w:rsid w:val="00001D92"/>
    <w:rsid w:val="000E5AA3"/>
    <w:rsid w:val="00125594"/>
    <w:rsid w:val="00193523"/>
    <w:rsid w:val="001A606A"/>
    <w:rsid w:val="001D06D7"/>
    <w:rsid w:val="001D7283"/>
    <w:rsid w:val="001F2949"/>
    <w:rsid w:val="001F3060"/>
    <w:rsid w:val="002161CA"/>
    <w:rsid w:val="0025769B"/>
    <w:rsid w:val="00266E46"/>
    <w:rsid w:val="002815FE"/>
    <w:rsid w:val="00295C19"/>
    <w:rsid w:val="002A1156"/>
    <w:rsid w:val="002D2545"/>
    <w:rsid w:val="002F209A"/>
    <w:rsid w:val="002F4AF3"/>
    <w:rsid w:val="00327D50"/>
    <w:rsid w:val="003335E4"/>
    <w:rsid w:val="0034197F"/>
    <w:rsid w:val="003517D3"/>
    <w:rsid w:val="00361F9D"/>
    <w:rsid w:val="00362135"/>
    <w:rsid w:val="003947AD"/>
    <w:rsid w:val="003A6759"/>
    <w:rsid w:val="003B57A5"/>
    <w:rsid w:val="003C40E2"/>
    <w:rsid w:val="003C77C1"/>
    <w:rsid w:val="00407D3D"/>
    <w:rsid w:val="00444C44"/>
    <w:rsid w:val="00461C0E"/>
    <w:rsid w:val="00461D13"/>
    <w:rsid w:val="0049104A"/>
    <w:rsid w:val="00494F9A"/>
    <w:rsid w:val="004D0EF5"/>
    <w:rsid w:val="00517F66"/>
    <w:rsid w:val="0052188A"/>
    <w:rsid w:val="00541DC2"/>
    <w:rsid w:val="005D0E07"/>
    <w:rsid w:val="005D464C"/>
    <w:rsid w:val="00601CC9"/>
    <w:rsid w:val="00632919"/>
    <w:rsid w:val="006C0AA9"/>
    <w:rsid w:val="006D5D8D"/>
    <w:rsid w:val="006D6085"/>
    <w:rsid w:val="0071700B"/>
    <w:rsid w:val="00742B9C"/>
    <w:rsid w:val="00744A7E"/>
    <w:rsid w:val="0076678E"/>
    <w:rsid w:val="0079348E"/>
    <w:rsid w:val="007A714A"/>
    <w:rsid w:val="007B27D2"/>
    <w:rsid w:val="007C2DA4"/>
    <w:rsid w:val="00851EB2"/>
    <w:rsid w:val="00870EF0"/>
    <w:rsid w:val="008909CB"/>
    <w:rsid w:val="008D0580"/>
    <w:rsid w:val="008E075C"/>
    <w:rsid w:val="0090268F"/>
    <w:rsid w:val="009050C9"/>
    <w:rsid w:val="00923F66"/>
    <w:rsid w:val="00943680"/>
    <w:rsid w:val="009670A0"/>
    <w:rsid w:val="00984CCD"/>
    <w:rsid w:val="009B5BF0"/>
    <w:rsid w:val="009C0344"/>
    <w:rsid w:val="009C3A08"/>
    <w:rsid w:val="009D7493"/>
    <w:rsid w:val="00A05B86"/>
    <w:rsid w:val="00A23CCF"/>
    <w:rsid w:val="00A36C91"/>
    <w:rsid w:val="00A439BC"/>
    <w:rsid w:val="00A6041A"/>
    <w:rsid w:val="00A60F04"/>
    <w:rsid w:val="00AC33AD"/>
    <w:rsid w:val="00AE24C0"/>
    <w:rsid w:val="00AE416D"/>
    <w:rsid w:val="00B719A0"/>
    <w:rsid w:val="00B748F9"/>
    <w:rsid w:val="00B7491A"/>
    <w:rsid w:val="00B810A5"/>
    <w:rsid w:val="00BF2970"/>
    <w:rsid w:val="00C16F4D"/>
    <w:rsid w:val="00C27625"/>
    <w:rsid w:val="00C600C7"/>
    <w:rsid w:val="00C94A7A"/>
    <w:rsid w:val="00C960D3"/>
    <w:rsid w:val="00D54E82"/>
    <w:rsid w:val="00D827E8"/>
    <w:rsid w:val="00DB196F"/>
    <w:rsid w:val="00DC166A"/>
    <w:rsid w:val="00DF20D9"/>
    <w:rsid w:val="00E02519"/>
    <w:rsid w:val="00E0576F"/>
    <w:rsid w:val="00E60801"/>
    <w:rsid w:val="00E6278F"/>
    <w:rsid w:val="00E65947"/>
    <w:rsid w:val="00E73989"/>
    <w:rsid w:val="00EA38F3"/>
    <w:rsid w:val="00EA4703"/>
    <w:rsid w:val="00EC1F86"/>
    <w:rsid w:val="00EC5B26"/>
    <w:rsid w:val="00F04E1D"/>
    <w:rsid w:val="00F53556"/>
    <w:rsid w:val="00F72E15"/>
    <w:rsid w:val="00FA65D5"/>
    <w:rsid w:val="00FC4B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EF08"/>
  <w15:chartTrackingRefBased/>
  <w15:docId w15:val="{EE47EF66-3B1E-4480-AF0C-9FF189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B86"/>
  </w:style>
  <w:style w:type="paragraph" w:styleId="Piedepgina">
    <w:name w:val="footer"/>
    <w:basedOn w:val="Normal"/>
    <w:link w:val="PiedepginaCar"/>
    <w:uiPriority w:val="99"/>
    <w:unhideWhenUsed/>
    <w:rsid w:val="00A0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B86"/>
  </w:style>
  <w:style w:type="paragraph" w:styleId="Prrafodelista">
    <w:name w:val="List Paragraph"/>
    <w:basedOn w:val="Normal"/>
    <w:link w:val="PrrafodelistaCar"/>
    <w:uiPriority w:val="34"/>
    <w:qFormat/>
    <w:rsid w:val="00A23CCF"/>
    <w:pPr>
      <w:spacing w:after="200" w:line="276" w:lineRule="auto"/>
      <w:ind w:left="720"/>
      <w:contextualSpacing/>
    </w:pPr>
  </w:style>
  <w:style w:type="character" w:customStyle="1" w:styleId="PrrafodelistaCar">
    <w:name w:val="Párrafo de lista Car"/>
    <w:link w:val="Prrafodelista"/>
    <w:uiPriority w:val="34"/>
    <w:locked/>
    <w:rsid w:val="00A23CCF"/>
  </w:style>
  <w:style w:type="paragraph" w:styleId="Textonotapie">
    <w:name w:val="footnote text"/>
    <w:basedOn w:val="Normal"/>
    <w:link w:val="TextonotapieCar"/>
    <w:uiPriority w:val="99"/>
    <w:semiHidden/>
    <w:unhideWhenUsed/>
    <w:rsid w:val="00C16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F4D"/>
    <w:rPr>
      <w:sz w:val="20"/>
      <w:szCs w:val="20"/>
    </w:rPr>
  </w:style>
  <w:style w:type="character" w:styleId="Refdenotaalpie">
    <w:name w:val="footnote reference"/>
    <w:basedOn w:val="Fuentedeprrafopredeter"/>
    <w:uiPriority w:val="99"/>
    <w:semiHidden/>
    <w:unhideWhenUsed/>
    <w:rsid w:val="00C16F4D"/>
    <w:rPr>
      <w:vertAlign w:val="superscript"/>
    </w:rPr>
  </w:style>
  <w:style w:type="paragraph" w:styleId="Sinespaciado">
    <w:name w:val="No Spacing"/>
    <w:uiPriority w:val="1"/>
    <w:qFormat/>
    <w:rsid w:val="003B57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Guatemala</Contributor>
  </documentManagement>
</p:properties>
</file>

<file path=customXml/itemProps1.xml><?xml version="1.0" encoding="utf-8"?>
<ds:datastoreItem xmlns:ds="http://schemas.openxmlformats.org/officeDocument/2006/customXml" ds:itemID="{AE370BD8-A8E2-4D4F-B177-67B98CBBAC81}">
  <ds:schemaRefs>
    <ds:schemaRef ds:uri="http://schemas.openxmlformats.org/officeDocument/2006/bibliography"/>
  </ds:schemaRefs>
</ds:datastoreItem>
</file>

<file path=customXml/itemProps2.xml><?xml version="1.0" encoding="utf-8"?>
<ds:datastoreItem xmlns:ds="http://schemas.openxmlformats.org/officeDocument/2006/customXml" ds:itemID="{E2D3565C-4983-47B4-B6C2-D66BB2CF45EF}"/>
</file>

<file path=customXml/itemProps3.xml><?xml version="1.0" encoding="utf-8"?>
<ds:datastoreItem xmlns:ds="http://schemas.openxmlformats.org/officeDocument/2006/customXml" ds:itemID="{F9382FB7-719C-4F8C-A9DF-A23BB776EE44}"/>
</file>

<file path=customXml/itemProps4.xml><?xml version="1.0" encoding="utf-8"?>
<ds:datastoreItem xmlns:ds="http://schemas.openxmlformats.org/officeDocument/2006/customXml" ds:itemID="{196F4713-5920-4671-ADC3-955D72FB94C6}"/>
</file>

<file path=docProps/app.xml><?xml version="1.0" encoding="utf-8"?>
<Properties xmlns="http://schemas.openxmlformats.org/officeDocument/2006/extended-properties" xmlns:vt="http://schemas.openxmlformats.org/officeDocument/2006/docPropsVTypes">
  <Template>Normal</Template>
  <TotalTime>16</TotalTime>
  <Pages>8</Pages>
  <Words>2583</Words>
  <Characters>14209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COPADEH COPADEH</dc:creator>
  <cp:keywords/>
  <dc:description/>
  <cp:lastModifiedBy>Walter Estuardo Beltran Sandoval</cp:lastModifiedBy>
  <cp:revision>3</cp:revision>
  <cp:lastPrinted>2022-05-27T21:36:00Z</cp:lastPrinted>
  <dcterms:created xsi:type="dcterms:W3CDTF">2023-12-06T18:25:00Z</dcterms:created>
  <dcterms:modified xsi:type="dcterms:W3CDTF">2023-12-06T18:39:00Z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