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F5" w:rsidRDefault="00C575F5">
      <w:pPr>
        <w:pStyle w:val="Textoindependiente"/>
        <w:spacing w:before="10"/>
      </w:pPr>
      <w:bookmarkStart w:id="0" w:name="_GoBack"/>
      <w:bookmarkEnd w:id="0"/>
    </w:p>
    <w:p w:rsidR="00C575F5" w:rsidRDefault="00093972">
      <w:pPr>
        <w:pStyle w:val="Ttulo1"/>
        <w:spacing w:before="90"/>
        <w:ind w:left="2992" w:right="0"/>
        <w:jc w:val="left"/>
      </w:pPr>
      <w:r>
        <w:rPr>
          <w:sz w:val="22"/>
        </w:rPr>
        <w:t>C</w:t>
      </w:r>
      <w:r>
        <w:t>iudad Autónoma</w:t>
      </w:r>
      <w:r>
        <w:rPr>
          <w:spacing w:val="-4"/>
        </w:rPr>
        <w:t xml:space="preserve"> </w:t>
      </w:r>
      <w:r>
        <w:t>de Buenos</w:t>
      </w:r>
      <w:r>
        <w:rPr>
          <w:spacing w:val="-1"/>
        </w:rPr>
        <w:t xml:space="preserve"> </w:t>
      </w:r>
      <w:r>
        <w:t>Aires,</w:t>
      </w:r>
      <w:r>
        <w:rPr>
          <w:spacing w:val="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mayo</w:t>
      </w:r>
      <w:r>
        <w:rPr>
          <w:spacing w:val="-4"/>
        </w:rPr>
        <w:t xml:space="preserve"> </w:t>
      </w:r>
      <w:r>
        <w:t>de 2023.</w:t>
      </w:r>
    </w:p>
    <w:p w:rsidR="00C575F5" w:rsidRDefault="00C575F5">
      <w:pPr>
        <w:pStyle w:val="Textoindependiente"/>
        <w:spacing w:before="5"/>
        <w:rPr>
          <w:b/>
        </w:rPr>
      </w:pPr>
    </w:p>
    <w:p w:rsidR="00C575F5" w:rsidRDefault="00093972">
      <w:pPr>
        <w:spacing w:before="1" w:line="276" w:lineRule="auto"/>
        <w:ind w:left="259" w:right="255"/>
        <w:jc w:val="both"/>
        <w:rPr>
          <w:b/>
          <w:sz w:val="24"/>
        </w:rPr>
      </w:pPr>
      <w:r>
        <w:rPr>
          <w:b/>
          <w:sz w:val="24"/>
        </w:rPr>
        <w:t>Documento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elaborado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Ministerio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Defensa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Ciudad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Autónoma de Buenos Aires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>, en respuesta a la Convocatoria de Aportes para 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elaboración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Informe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sobre: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lugar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vivir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dignidad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todos: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Hacer 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vivienda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sea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asequible.</w:t>
      </w:r>
    </w:p>
    <w:p w:rsidR="00C575F5" w:rsidRDefault="00C575F5">
      <w:pPr>
        <w:pStyle w:val="Textoindependiente"/>
        <w:spacing w:before="1"/>
        <w:rPr>
          <w:b/>
          <w:sz w:val="21"/>
        </w:rPr>
      </w:pPr>
    </w:p>
    <w:p w:rsidR="00C575F5" w:rsidRDefault="00093972">
      <w:pPr>
        <w:pStyle w:val="Textoindependiente"/>
        <w:spacing w:line="276" w:lineRule="auto"/>
        <w:ind w:left="259" w:right="260"/>
        <w:jc w:val="both"/>
      </w:pPr>
      <w:r>
        <w:t>A fin de contribuir con el Mandato del Relator Especial sobre el derecho a una vivienda</w:t>
      </w:r>
      <w:r>
        <w:rPr>
          <w:spacing w:val="1"/>
        </w:rPr>
        <w:t xml:space="preserve"> </w:t>
      </w:r>
      <w:r>
        <w:t>adecuada, el Sr. Balakrishnan Rajagopal, se proporciona información sobre el derecho 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Argentina,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Ministerio Público, se brinda información específica sobre la Ciudad Autónoma de</w:t>
      </w:r>
      <w:r>
        <w:rPr>
          <w:spacing w:val="1"/>
        </w:rPr>
        <w:t xml:space="preserve"> </w:t>
      </w:r>
      <w:r>
        <w:t>Buenos</w:t>
      </w:r>
      <w:r>
        <w:rPr>
          <w:spacing w:val="-1"/>
        </w:rPr>
        <w:t xml:space="preserve"> </w:t>
      </w:r>
      <w:r>
        <w:t>Aires.</w:t>
      </w:r>
    </w:p>
    <w:p w:rsidR="00C575F5" w:rsidRDefault="00C575F5">
      <w:pPr>
        <w:pStyle w:val="Textoindependiente"/>
        <w:spacing w:before="1"/>
        <w:rPr>
          <w:sz w:val="21"/>
        </w:rPr>
      </w:pPr>
    </w:p>
    <w:p w:rsidR="00C575F5" w:rsidRDefault="00093972">
      <w:pPr>
        <w:pStyle w:val="Textoindependiente"/>
        <w:spacing w:line="276" w:lineRule="auto"/>
        <w:ind w:left="259" w:right="264"/>
        <w:jc w:val="both"/>
      </w:pPr>
      <w:r>
        <w:t>Con el objetivo de facilitar la lectura del documento, se mantuvieron únicamente las</w:t>
      </w:r>
      <w:r>
        <w:rPr>
          <w:spacing w:val="1"/>
        </w:rPr>
        <w:t xml:space="preserve"> </w:t>
      </w:r>
      <w:r>
        <w:t>preguntas</w:t>
      </w:r>
      <w:r>
        <w:rPr>
          <w:spacing w:val="-3"/>
        </w:rPr>
        <w:t xml:space="preserve"> </w:t>
      </w:r>
      <w:r>
        <w:t>sobre las</w:t>
      </w:r>
      <w:r>
        <w:rPr>
          <w:spacing w:val="-2"/>
        </w:rPr>
        <w:t xml:space="preserve"> </w:t>
      </w:r>
      <w:r>
        <w:t>que se proporciona</w:t>
      </w:r>
      <w:r>
        <w:rPr>
          <w:spacing w:val="-4"/>
        </w:rPr>
        <w:t xml:space="preserve"> </w:t>
      </w:r>
      <w:r>
        <w:t>información,</w:t>
      </w:r>
      <w:r>
        <w:rPr>
          <w:spacing w:val="3"/>
        </w:rPr>
        <w:t xml:space="preserve"> </w:t>
      </w:r>
      <w:r>
        <w:t>respetando</w:t>
      </w:r>
      <w:r>
        <w:rPr>
          <w:spacing w:val="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original.</w:t>
      </w: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093972">
      <w:pPr>
        <w:pStyle w:val="Textoindependiente"/>
        <w:rPr>
          <w:sz w:val="28"/>
        </w:rPr>
      </w:pPr>
      <w:r>
        <w:pict>
          <v:group id="_x0000_s1432" style="position:absolute;margin-left:84.95pt;margin-top:18.1pt;width:425.55pt;height:1.6pt;z-index:-15728640;mso-wrap-distance-left:0;mso-wrap-distance-right:0;mso-position-horizontal-relative:page" coordorigin="1699,362" coordsize="8511,32">
            <v:rect id="_x0000_s1438" style="position:absolute;left:1699;top:361;width:8506;height:29" fillcolor="#9f9f9f" stroked="f"/>
            <v:rect id="_x0000_s1437" style="position:absolute;left:10204;top:363;width:5;height:5" fillcolor="#e2e2e2" stroked="f"/>
            <v:shape id="_x0000_s1436" style="position:absolute;left:1699;top:363;width:8510;height:25" coordorigin="1700,364" coordsize="8510,25" o:spt="100" adj="0,,0" path="m1704,368r-4,l1700,388r4,l1704,368xm10209,364r-5,l10204,368r5,l10209,364xe" fillcolor="#9f9f9f" stroked="f">
              <v:stroke joinstyle="round"/>
              <v:formulas/>
              <v:path arrowok="t" o:connecttype="segments"/>
            </v:shape>
            <v:rect id="_x0000_s1435" style="position:absolute;left:10204;top:368;width:5;height:20" fillcolor="#e2e2e2" stroked="f"/>
            <v:rect id="_x0000_s1434" style="position:absolute;left:1699;top:388;width:5;height:5" fillcolor="#9f9f9f" stroked="f"/>
            <v:shape id="_x0000_s1433" style="position:absolute;left:1699;top:388;width:8510;height:5" coordorigin="1700,388" coordsize="8510,5" o:spt="100" adj="0,,0" path="m1704,388r-4,l1700,393r4,l1704,388xm10204,388r-8500,l1704,393r8500,l10204,388xm10209,388r-5,l10204,393r5,l10209,388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C575F5" w:rsidRDefault="00C575F5">
      <w:pPr>
        <w:pStyle w:val="Textoindependiente"/>
        <w:rPr>
          <w:sz w:val="15"/>
        </w:rPr>
      </w:pPr>
    </w:p>
    <w:p w:rsidR="00C575F5" w:rsidRDefault="00093972">
      <w:pPr>
        <w:spacing w:before="92"/>
        <w:ind w:left="259"/>
        <w:rPr>
          <w:b/>
        </w:rPr>
      </w:pPr>
      <w:r>
        <w:rPr>
          <w:b/>
          <w:u w:val="single"/>
        </w:rPr>
        <w:t>RESPUESTA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PREGUNTA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N°1.</w:t>
      </w:r>
    </w:p>
    <w:p w:rsidR="00C575F5" w:rsidRDefault="00C575F5">
      <w:pPr>
        <w:pStyle w:val="Textoindependiente"/>
        <w:rPr>
          <w:b/>
          <w:sz w:val="21"/>
        </w:rPr>
      </w:pPr>
    </w:p>
    <w:p w:rsidR="00C575F5" w:rsidRDefault="00093972">
      <w:pPr>
        <w:pStyle w:val="Textoindependiente"/>
        <w:spacing w:line="276" w:lineRule="auto"/>
        <w:ind w:left="259"/>
      </w:pPr>
      <w:r>
        <w:t>La</w:t>
      </w:r>
      <w:r>
        <w:rPr>
          <w:spacing w:val="30"/>
        </w:rPr>
        <w:t xml:space="preserve"> </w:t>
      </w:r>
      <w:r>
        <w:t>Constitución</w:t>
      </w:r>
      <w:r>
        <w:rPr>
          <w:spacing w:val="32"/>
        </w:rPr>
        <w:t xml:space="preserve"> </w:t>
      </w:r>
      <w:r>
        <w:t>Nacional</w:t>
      </w:r>
      <w:r>
        <w:rPr>
          <w:vertAlign w:val="superscript"/>
        </w:rPr>
        <w:t>2</w:t>
      </w:r>
      <w:r>
        <w:rPr>
          <w:spacing w:val="35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su</w:t>
      </w:r>
      <w:r>
        <w:rPr>
          <w:spacing w:val="32"/>
        </w:rPr>
        <w:t xml:space="preserve"> </w:t>
      </w:r>
      <w:r>
        <w:t>artículo</w:t>
      </w:r>
      <w:r>
        <w:rPr>
          <w:spacing w:val="28"/>
        </w:rPr>
        <w:t xml:space="preserve"> </w:t>
      </w:r>
      <w:r>
        <w:t>14</w:t>
      </w:r>
      <w:r>
        <w:rPr>
          <w:spacing w:val="27"/>
        </w:rPr>
        <w:t xml:space="preserve"> </w:t>
      </w:r>
      <w:r>
        <w:t>bis</w:t>
      </w:r>
      <w:r>
        <w:rPr>
          <w:spacing w:val="26"/>
        </w:rPr>
        <w:t xml:space="preserve"> </w:t>
      </w:r>
      <w:r>
        <w:t>tercer</w:t>
      </w:r>
      <w:r>
        <w:rPr>
          <w:spacing w:val="34"/>
        </w:rPr>
        <w:t xml:space="preserve"> </w:t>
      </w:r>
      <w:r>
        <w:t>párrafo</w:t>
      </w:r>
      <w:r>
        <w:rPr>
          <w:spacing w:val="27"/>
        </w:rPr>
        <w:t xml:space="preserve"> </w:t>
      </w:r>
      <w:r>
        <w:t>establece</w:t>
      </w:r>
      <w:r>
        <w:rPr>
          <w:spacing w:val="31"/>
        </w:rPr>
        <w:t xml:space="preserve"> </w:t>
      </w:r>
      <w:r>
        <w:t>que:</w:t>
      </w:r>
      <w:r>
        <w:rPr>
          <w:spacing w:val="33"/>
        </w:rPr>
        <w:t xml:space="preserve"> </w:t>
      </w:r>
      <w:r>
        <w:t>“(...)</w:t>
      </w:r>
      <w:r>
        <w:rPr>
          <w:spacing w:val="29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Estado otorgará</w:t>
      </w:r>
      <w:r>
        <w:rPr>
          <w:spacing w:val="-4"/>
        </w:rPr>
        <w:t xml:space="preserve"> </w:t>
      </w:r>
      <w:r>
        <w:t>(...)</w:t>
      </w:r>
      <w:r>
        <w:rPr>
          <w:spacing w:val="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acceso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vivienda digna.”</w:t>
      </w: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093972">
      <w:pPr>
        <w:pStyle w:val="Textoindependiente"/>
        <w:spacing w:before="8"/>
        <w:rPr>
          <w:sz w:val="10"/>
        </w:rPr>
      </w:pPr>
      <w:r>
        <w:pict>
          <v:rect id="_x0000_s1431" style="position:absolute;margin-left:85pt;margin-top:8.15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spacing w:before="83"/>
        <w:ind w:left="259" w:right="257"/>
        <w:jc w:val="both"/>
        <w:rPr>
          <w:rFonts w:ascii="Cambria" w:hAnsi="Cambria"/>
          <w:b/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rFonts w:ascii="Cambria" w:hAnsi="Cambria"/>
          <w:b/>
          <w:sz w:val="20"/>
        </w:rPr>
        <w:t>El Ministerio Público de la Defensa es un organismo autónomo del Poder Judicial de la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Ciudad Autónoma de Buenos Aires que garantiza el acceso universal y gratuito a la Justicia,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asignando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Defensores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Públicos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que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asisten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los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habitantes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en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sus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reclamos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contra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el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Gobierno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de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Ciudad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Autónoma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de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Buenos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Aires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(en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adelante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GCBA)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como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también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aquellos que sean imputados por contravenciones, faltas o delitos penales. Asimismo, ha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tenido desde sus inicios un papel protagónico en esta garantía de ac</w:t>
      </w:r>
      <w:r>
        <w:rPr>
          <w:rFonts w:ascii="Cambria" w:hAnsi="Cambria"/>
          <w:b/>
          <w:sz w:val="20"/>
        </w:rPr>
        <w:t>ceso a la justicia en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materia de Derechos Humanos en general y de Derechos Económicos, Sociales y Culturales,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en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particular.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Esta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tarea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es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concentrada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través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de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diferentes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medios: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reclamos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administrativos, acciones para acceder a la información, acciones individuales y colectivas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referidas a diferentes derechos (derecho a la vivienda, al acceso a los servicios públicos, a la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salud,</w:t>
      </w:r>
      <w:r>
        <w:rPr>
          <w:rFonts w:ascii="Cambria" w:hAnsi="Cambria"/>
          <w:b/>
          <w:spacing w:val="-7"/>
          <w:sz w:val="20"/>
        </w:rPr>
        <w:t xml:space="preserve"> </w:t>
      </w:r>
      <w:r>
        <w:rPr>
          <w:rFonts w:ascii="Cambria" w:hAnsi="Cambria"/>
          <w:b/>
          <w:sz w:val="20"/>
        </w:rPr>
        <w:t>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educación,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1"/>
          <w:sz w:val="20"/>
        </w:rPr>
        <w:t xml:space="preserve"> </w:t>
      </w:r>
      <w:r>
        <w:rPr>
          <w:rFonts w:ascii="Cambria" w:hAnsi="Cambria"/>
          <w:b/>
          <w:sz w:val="20"/>
        </w:rPr>
        <w:t>alimentación</w:t>
      </w:r>
      <w:r>
        <w:rPr>
          <w:rFonts w:ascii="Cambria" w:hAnsi="Cambria"/>
          <w:b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adecuada,</w:t>
      </w:r>
      <w:r>
        <w:rPr>
          <w:rFonts w:ascii="Cambria" w:hAnsi="Cambria"/>
          <w:b/>
          <w:spacing w:val="-1"/>
          <w:sz w:val="20"/>
        </w:rPr>
        <w:t xml:space="preserve"> </w:t>
      </w:r>
      <w:r>
        <w:rPr>
          <w:rFonts w:ascii="Cambria" w:hAnsi="Cambria"/>
          <w:b/>
          <w:sz w:val="20"/>
        </w:rPr>
        <w:t>etcétera).</w:t>
      </w:r>
    </w:p>
    <w:p w:rsidR="00C575F5" w:rsidRDefault="00C575F5">
      <w:pPr>
        <w:pStyle w:val="Textoindependiente"/>
        <w:rPr>
          <w:rFonts w:ascii="Cambria"/>
          <w:b/>
          <w:sz w:val="20"/>
        </w:rPr>
      </w:pPr>
    </w:p>
    <w:p w:rsidR="00C575F5" w:rsidRDefault="00093972">
      <w:pPr>
        <w:ind w:left="259" w:right="255"/>
        <w:jc w:val="both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 xml:space="preserve">The </w:t>
      </w:r>
      <w:r>
        <w:rPr>
          <w:rFonts w:ascii="Cambria"/>
          <w:b/>
          <w:sz w:val="20"/>
        </w:rPr>
        <w:t>Office of the Public General Defender is an autonomous organism of the Judicial Branch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of the City of Buenos Aires -with functional autonomy- that guarantees universal and free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access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to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justice,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assigning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Public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Defenders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who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assist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the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inhabitants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in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their</w:t>
      </w:r>
      <w:r>
        <w:rPr>
          <w:rFonts w:ascii="Cambria"/>
          <w:b/>
          <w:spacing w:val="44"/>
          <w:sz w:val="20"/>
        </w:rPr>
        <w:t xml:space="preserve"> </w:t>
      </w:r>
      <w:r>
        <w:rPr>
          <w:rFonts w:ascii="Cambria"/>
          <w:b/>
          <w:sz w:val="20"/>
        </w:rPr>
        <w:t>claims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against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the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Government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of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the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City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of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Buenos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Aires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as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well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as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persons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charged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with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contraventions, faults or criminal offenses. Since its creation it has played a leading role in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this guarantee of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access to justice in matters of</w:t>
      </w:r>
      <w:r>
        <w:rPr>
          <w:rFonts w:ascii="Cambria"/>
          <w:b/>
          <w:spacing w:val="44"/>
          <w:sz w:val="20"/>
        </w:rPr>
        <w:t xml:space="preserve"> </w:t>
      </w:r>
      <w:r>
        <w:rPr>
          <w:rFonts w:ascii="Cambria"/>
          <w:b/>
          <w:sz w:val="20"/>
        </w:rPr>
        <w:t>Human Rights i</w:t>
      </w:r>
      <w:r>
        <w:rPr>
          <w:rFonts w:ascii="Cambria"/>
          <w:b/>
          <w:sz w:val="20"/>
        </w:rPr>
        <w:t>n general and Economic,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Social and Cultural Rights, in particular. This task is concentrated through different means: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administrative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claims,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actions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to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access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information,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individual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and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collective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actions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referring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to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different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rights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(right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to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housing,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a</w:t>
      </w:r>
      <w:r>
        <w:rPr>
          <w:rFonts w:ascii="Cambria"/>
          <w:b/>
          <w:sz w:val="20"/>
        </w:rPr>
        <w:t>ccess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to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public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services,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food,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health,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education,</w:t>
      </w:r>
      <w:r>
        <w:rPr>
          <w:rFonts w:ascii="Cambria"/>
          <w:b/>
          <w:spacing w:val="-5"/>
          <w:sz w:val="20"/>
        </w:rPr>
        <w:t xml:space="preserve"> </w:t>
      </w:r>
      <w:r>
        <w:rPr>
          <w:rFonts w:ascii="Cambria"/>
          <w:b/>
          <w:sz w:val="20"/>
        </w:rPr>
        <w:t>among</w:t>
      </w:r>
      <w:r>
        <w:rPr>
          <w:rFonts w:ascii="Cambria"/>
          <w:b/>
          <w:spacing w:val="-2"/>
          <w:sz w:val="20"/>
        </w:rPr>
        <w:t xml:space="preserve"> </w:t>
      </w:r>
      <w:r>
        <w:rPr>
          <w:rFonts w:ascii="Cambria"/>
          <w:b/>
          <w:sz w:val="20"/>
        </w:rPr>
        <w:t>other</w:t>
      </w:r>
      <w:r>
        <w:rPr>
          <w:rFonts w:ascii="Cambria"/>
          <w:b/>
          <w:spacing w:val="-3"/>
          <w:sz w:val="20"/>
        </w:rPr>
        <w:t xml:space="preserve"> </w:t>
      </w:r>
      <w:r>
        <w:rPr>
          <w:rFonts w:ascii="Cambria"/>
          <w:b/>
          <w:sz w:val="20"/>
        </w:rPr>
        <w:t>rights).</w:t>
      </w:r>
    </w:p>
    <w:p w:rsidR="00C575F5" w:rsidRDefault="00093972">
      <w:pPr>
        <w:spacing w:before="213"/>
        <w:ind w:left="259"/>
        <w:jc w:val="both"/>
        <w:rPr>
          <w:sz w:val="20"/>
        </w:rPr>
      </w:pPr>
      <w:r>
        <w:rPr>
          <w:position w:val="9"/>
          <w:sz w:val="16"/>
        </w:rPr>
        <w:t>2</w:t>
      </w:r>
      <w:r>
        <w:rPr>
          <w:color w:val="1154CC"/>
          <w:spacing w:val="3"/>
          <w:sz w:val="16"/>
        </w:rPr>
        <w:t xml:space="preserve"> </w:t>
      </w:r>
      <w:hyperlink r:id="rId8">
        <w:r>
          <w:rPr>
            <w:color w:val="1154CC"/>
            <w:sz w:val="20"/>
            <w:u w:val="single" w:color="1154CC"/>
          </w:rPr>
          <w:t>http://servicios.infoleg.gob.ar/infolegInternet/anexos/0-4999/804/norma.htm</w:t>
        </w:r>
      </w:hyperlink>
    </w:p>
    <w:p w:rsidR="00C575F5" w:rsidRDefault="00C575F5">
      <w:pPr>
        <w:jc w:val="both"/>
        <w:rPr>
          <w:sz w:val="20"/>
        </w:rPr>
        <w:sectPr w:rsidR="00C575F5">
          <w:footerReference w:type="default" r:id="rId9"/>
          <w:type w:val="continuous"/>
          <w:pgSz w:w="11910" w:h="16840"/>
          <w:pgMar w:top="1580" w:right="1440" w:bottom="960" w:left="1440" w:header="720" w:footer="771" w:gutter="0"/>
          <w:pgNumType w:start="1"/>
          <w:cols w:space="720"/>
        </w:sectPr>
      </w:pPr>
    </w:p>
    <w:p w:rsidR="00C575F5" w:rsidRDefault="00093972">
      <w:pPr>
        <w:pStyle w:val="Textoindependiente"/>
        <w:spacing w:before="79" w:line="276" w:lineRule="auto"/>
        <w:ind w:left="259" w:right="255"/>
        <w:jc w:val="both"/>
      </w:pPr>
      <w:r>
        <w:lastRenderedPageBreak/>
        <w:t>Por</w:t>
      </w:r>
      <w:r>
        <w:rPr>
          <w:spacing w:val="16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parte,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10"/>
        </w:rPr>
        <w:t xml:space="preserve"> </w:t>
      </w:r>
      <w:r>
        <w:t>75</w:t>
      </w:r>
      <w:r>
        <w:rPr>
          <w:spacing w:val="14"/>
        </w:rPr>
        <w:t xml:space="preserve"> </w:t>
      </w:r>
      <w:r>
        <w:t>establece</w:t>
      </w:r>
      <w:r>
        <w:rPr>
          <w:spacing w:val="13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competencias</w:t>
      </w:r>
      <w:r>
        <w:rPr>
          <w:spacing w:val="11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Congreso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Nación</w:t>
      </w:r>
      <w:r>
        <w:rPr>
          <w:spacing w:val="15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inc.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dispone:</w:t>
      </w:r>
      <w:r>
        <w:rPr>
          <w:spacing w:val="1"/>
        </w:rPr>
        <w:t xml:space="preserve"> </w:t>
      </w:r>
      <w:r>
        <w:t>“(...)</w:t>
      </w:r>
      <w:r>
        <w:rPr>
          <w:spacing w:val="1"/>
        </w:rPr>
        <w:t xml:space="preserve"> </w:t>
      </w:r>
      <w:r>
        <w:t>Proveer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conducente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humano,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progreso</w:t>
      </w:r>
      <w:r>
        <w:rPr>
          <w:spacing w:val="-57"/>
        </w:rPr>
        <w:t xml:space="preserve"> </w:t>
      </w:r>
      <w:r>
        <w:t>económico</w:t>
      </w:r>
      <w:r>
        <w:rPr>
          <w:spacing w:val="18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justicia</w:t>
      </w:r>
      <w:r>
        <w:rPr>
          <w:spacing w:val="18"/>
        </w:rPr>
        <w:t xml:space="preserve"> </w:t>
      </w:r>
      <w:r>
        <w:t>social,</w:t>
      </w:r>
      <w:r>
        <w:rPr>
          <w:spacing w:val="2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productividad</w:t>
      </w:r>
      <w:r>
        <w:rPr>
          <w:spacing w:val="14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economía</w:t>
      </w:r>
      <w:r>
        <w:rPr>
          <w:spacing w:val="18"/>
        </w:rPr>
        <w:t xml:space="preserve"> </w:t>
      </w:r>
      <w:r>
        <w:t>nacional</w:t>
      </w:r>
      <w:r>
        <w:rPr>
          <w:spacing w:val="14"/>
        </w:rPr>
        <w:t xml:space="preserve"> </w:t>
      </w:r>
      <w:r>
        <w:t>(...)</w:t>
      </w:r>
      <w:r>
        <w:rPr>
          <w:spacing w:val="19"/>
        </w:rPr>
        <w:t xml:space="preserve"> </w:t>
      </w:r>
      <w:r>
        <w:t>Proveer</w:t>
      </w:r>
      <w:r>
        <w:rPr>
          <w:spacing w:val="-57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armónico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Nación</w:t>
      </w:r>
      <w:r>
        <w:rPr>
          <w:spacing w:val="1"/>
        </w:rPr>
        <w:t xml:space="preserve"> </w:t>
      </w:r>
      <w:r>
        <w:t>y al</w:t>
      </w:r>
      <w:r>
        <w:rPr>
          <w:spacing w:val="1"/>
        </w:rPr>
        <w:t xml:space="preserve"> </w:t>
      </w:r>
      <w:r>
        <w:t>poblamiento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territorio; promover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diferenciadas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tiendan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equilibrar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desigual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provincias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regiones.</w:t>
      </w:r>
      <w:r>
        <w:rPr>
          <w:spacing w:val="-1"/>
        </w:rPr>
        <w:t xml:space="preserve"> </w:t>
      </w:r>
      <w:r>
        <w:t>(...)”.</w:t>
      </w:r>
    </w:p>
    <w:p w:rsidR="00C575F5" w:rsidRDefault="00093972">
      <w:pPr>
        <w:pStyle w:val="Textoindependiente"/>
        <w:spacing w:before="204" w:line="276" w:lineRule="auto"/>
        <w:ind w:left="259" w:right="262"/>
        <w:jc w:val="both"/>
      </w:pPr>
      <w:r>
        <w:t>De igual forma, el inc. 22 expresa que “Corresponde al Congreso: Aprobar o desechar</w:t>
      </w:r>
      <w:r>
        <w:rPr>
          <w:spacing w:val="1"/>
        </w:rPr>
        <w:t xml:space="preserve"> </w:t>
      </w:r>
      <w:r>
        <w:t>tratados concluidos con las demás naciones y con las organizaciones internacionales y</w:t>
      </w:r>
      <w:r>
        <w:rPr>
          <w:spacing w:val="1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concordatos</w:t>
      </w:r>
      <w:r>
        <w:rPr>
          <w:spacing w:val="9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Santa</w:t>
      </w:r>
      <w:r>
        <w:rPr>
          <w:spacing w:val="10"/>
        </w:rPr>
        <w:t xml:space="preserve"> </w:t>
      </w:r>
      <w:r>
        <w:t>Sede.</w:t>
      </w:r>
      <w:r>
        <w:rPr>
          <w:spacing w:val="12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tratados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concordatos</w:t>
      </w:r>
      <w:r>
        <w:rPr>
          <w:spacing w:val="9"/>
        </w:rPr>
        <w:t xml:space="preserve"> </w:t>
      </w:r>
      <w:r>
        <w:t>tienen</w:t>
      </w:r>
      <w:r>
        <w:rPr>
          <w:spacing w:val="10"/>
        </w:rPr>
        <w:t xml:space="preserve"> </w:t>
      </w:r>
      <w:r>
        <w:t>jerarquía</w:t>
      </w:r>
      <w:r>
        <w:rPr>
          <w:spacing w:val="10"/>
        </w:rPr>
        <w:t xml:space="preserve"> </w:t>
      </w:r>
      <w:r>
        <w:t>superior</w:t>
      </w:r>
      <w:r>
        <w:rPr>
          <w:spacing w:val="-57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leyes.</w:t>
      </w:r>
      <w:r>
        <w:rPr>
          <w:spacing w:val="4"/>
        </w:rPr>
        <w:t xml:space="preserve"> </w:t>
      </w:r>
      <w:r>
        <w:t>(...)”.</w:t>
      </w:r>
    </w:p>
    <w:p w:rsidR="00C575F5" w:rsidRDefault="00093972">
      <w:pPr>
        <w:pStyle w:val="Textoindependiente"/>
        <w:spacing w:before="200" w:line="276" w:lineRule="auto"/>
        <w:ind w:left="259" w:right="250"/>
        <w:jc w:val="both"/>
      </w:pPr>
      <w:r>
        <w:t>Dicha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legislativa</w:t>
      </w:r>
      <w:r>
        <w:rPr>
          <w:spacing w:val="1"/>
        </w:rPr>
        <w:t xml:space="preserve"> </w:t>
      </w:r>
      <w:r>
        <w:t>derivó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tratados</w:t>
      </w:r>
      <w:r>
        <w:rPr>
          <w:spacing w:val="1"/>
        </w:rPr>
        <w:t xml:space="preserve"> </w:t>
      </w:r>
      <w:r>
        <w:t>internacionales: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25.1)</w:t>
      </w:r>
      <w:r>
        <w:rPr>
          <w:vertAlign w:val="superscript"/>
        </w:rPr>
        <w:t>3</w:t>
      </w:r>
      <w:r>
        <w:t>;</w:t>
      </w:r>
      <w:r>
        <w:rPr>
          <w:spacing w:val="1"/>
        </w:rPr>
        <w:t xml:space="preserve"> </w:t>
      </w:r>
      <w:r>
        <w:t>Pacto</w:t>
      </w:r>
      <w:r>
        <w:rPr>
          <w:spacing w:val="1"/>
        </w:rPr>
        <w:t xml:space="preserve"> </w:t>
      </w:r>
      <w:r>
        <w:t>Internacional de Derechos Económicos, Sociales y Culturales (art. 11.1)</w:t>
      </w:r>
      <w:r>
        <w:rPr>
          <w:vertAlign w:val="superscript"/>
        </w:rPr>
        <w:t>4</w:t>
      </w:r>
      <w:r>
        <w:t>;</w:t>
      </w:r>
      <w:r>
        <w:rPr>
          <w:spacing w:val="1"/>
        </w:rPr>
        <w:t xml:space="preserve"> </w:t>
      </w:r>
      <w:r>
        <w:t>Carta de las</w:t>
      </w:r>
      <w:r>
        <w:rPr>
          <w:spacing w:val="1"/>
        </w:rPr>
        <w:t xml:space="preserve"> </w:t>
      </w:r>
      <w:r>
        <w:t>Naciones Unidas (arts. 55 y 56)</w:t>
      </w:r>
      <w:r>
        <w:rPr>
          <w:vertAlign w:val="superscript"/>
        </w:rPr>
        <w:t>5</w:t>
      </w:r>
      <w:r>
        <w:t>;</w:t>
      </w:r>
      <w:r>
        <w:rPr>
          <w:spacing w:val="1"/>
        </w:rPr>
        <w:t xml:space="preserve"> </w:t>
      </w:r>
      <w:r>
        <w:t>Declaración Americana de Derechos Humanos (art.</w:t>
      </w:r>
      <w:r>
        <w:rPr>
          <w:spacing w:val="1"/>
        </w:rPr>
        <w:t xml:space="preserve"> </w:t>
      </w:r>
      <w:r>
        <w:t>11°)</w:t>
      </w:r>
      <w:r>
        <w:rPr>
          <w:vertAlign w:val="superscript"/>
        </w:rPr>
        <w:t>6</w:t>
      </w:r>
      <w:r>
        <w:t>;</w:t>
      </w:r>
      <w:r>
        <w:rPr>
          <w:spacing w:val="1"/>
        </w:rPr>
        <w:t xml:space="preserve"> </w:t>
      </w:r>
      <w:r>
        <w:t>Convención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Eliminación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Discriminac</w:t>
      </w:r>
      <w:r>
        <w:t>ión</w:t>
      </w:r>
      <w:r>
        <w:rPr>
          <w:spacing w:val="60"/>
        </w:rPr>
        <w:t xml:space="preserve"> </w:t>
      </w:r>
      <w:r>
        <w:t>Racial (art.</w:t>
      </w:r>
      <w:r>
        <w:rPr>
          <w:spacing w:val="60"/>
        </w:rPr>
        <w:t xml:space="preserve"> </w:t>
      </w:r>
      <w:r>
        <w:t>5º)</w:t>
      </w:r>
      <w:r>
        <w:rPr>
          <w:vertAlign w:val="superscript"/>
        </w:rPr>
        <w:t>7</w:t>
      </w:r>
      <w:r>
        <w:t>; Convención sobre la eliminación de todas las formas</w:t>
      </w:r>
      <w:r>
        <w:rPr>
          <w:spacing w:val="1"/>
        </w:rPr>
        <w:t xml:space="preserve"> </w:t>
      </w:r>
      <w:r>
        <w:t>de discriminación</w:t>
      </w:r>
      <w:r>
        <w:rPr>
          <w:spacing w:val="1"/>
        </w:rPr>
        <w:t xml:space="preserve"> </w:t>
      </w:r>
      <w:r>
        <w:t>contra la mujer (art. 14.2.h)</w:t>
      </w:r>
      <w:r>
        <w:rPr>
          <w:vertAlign w:val="superscript"/>
        </w:rPr>
        <w:t>8</w:t>
      </w:r>
      <w:r>
        <w:t>; Convención</w:t>
      </w:r>
      <w:r>
        <w:rPr>
          <w:spacing w:val="60"/>
        </w:rPr>
        <w:t xml:space="preserve"> </w:t>
      </w:r>
      <w:r>
        <w:t>sobre los Derechos del</w:t>
      </w:r>
      <w:r>
        <w:rPr>
          <w:spacing w:val="1"/>
        </w:rPr>
        <w:t xml:space="preserve"> </w:t>
      </w:r>
      <w:r>
        <w:t>Niño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27.3)</w:t>
      </w:r>
      <w:r>
        <w:rPr>
          <w:vertAlign w:val="superscript"/>
        </w:rPr>
        <w:t>9</w:t>
      </w:r>
      <w:r>
        <w:t>;</w:t>
      </w:r>
      <w:r>
        <w:rPr>
          <w:spacing w:val="1"/>
        </w:rPr>
        <w:t xml:space="preserve"> </w:t>
      </w:r>
      <w:r>
        <w:t>Convención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Refugiados</w:t>
      </w:r>
      <w:r>
        <w:rPr>
          <w:spacing w:val="1"/>
        </w:rPr>
        <w:t xml:space="preserve"> </w:t>
      </w:r>
      <w:r>
        <w:t>(art.</w:t>
      </w:r>
      <w:r>
        <w:rPr>
          <w:spacing w:val="60"/>
        </w:rPr>
        <w:t xml:space="preserve"> </w:t>
      </w:r>
      <w:r>
        <w:t>21)</w:t>
      </w:r>
      <w:r>
        <w:rPr>
          <w:vertAlign w:val="superscript"/>
        </w:rPr>
        <w:t>10</w:t>
      </w:r>
      <w:r>
        <w:t>,</w:t>
      </w:r>
      <w:r>
        <w:rPr>
          <w:spacing w:val="1"/>
        </w:rPr>
        <w:t xml:space="preserve"> </w:t>
      </w:r>
      <w:r>
        <w:t>Convención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61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Migratorios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Familiares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43,</w:t>
      </w:r>
      <w:r>
        <w:rPr>
          <w:spacing w:val="1"/>
        </w:rPr>
        <w:t xml:space="preserve"> </w:t>
      </w:r>
      <w:r>
        <w:t>párr.</w:t>
      </w:r>
      <w:r>
        <w:rPr>
          <w:spacing w:val="1"/>
        </w:rPr>
        <w:t xml:space="preserve"> </w:t>
      </w:r>
      <w:r>
        <w:t>3)</w:t>
      </w:r>
      <w:r>
        <w:rPr>
          <w:vertAlign w:val="superscript"/>
        </w:rPr>
        <w:t>11</w:t>
      </w:r>
      <w:r>
        <w:t>,</w:t>
      </w:r>
      <w:r>
        <w:rPr>
          <w:spacing w:val="1"/>
        </w:rPr>
        <w:t xml:space="preserve"> </w:t>
      </w:r>
      <w:r>
        <w:t>Convención</w:t>
      </w:r>
      <w:r>
        <w:rPr>
          <w:spacing w:val="1"/>
        </w:rPr>
        <w:t xml:space="preserve"> </w:t>
      </w:r>
      <w:r>
        <w:t>Interamericana sobre la Protección de los Derechos Humanos de las Personas Mayores</w:t>
      </w:r>
      <w:r>
        <w:rPr>
          <w:spacing w:val="1"/>
        </w:rPr>
        <w:t xml:space="preserve"> </w:t>
      </w:r>
      <w:r>
        <w:t>(art. 24)</w:t>
      </w:r>
      <w:r>
        <w:rPr>
          <w:vertAlign w:val="superscript"/>
        </w:rPr>
        <w:t>12</w:t>
      </w:r>
      <w:r>
        <w:t xml:space="preserve">, Declaración de los </w:t>
      </w:r>
      <w:r>
        <w:t>Derechos del Niño (Asamblea General de las Naciones</w:t>
      </w:r>
      <w:r>
        <w:rPr>
          <w:spacing w:val="1"/>
        </w:rPr>
        <w:t xml:space="preserve"> </w:t>
      </w:r>
      <w:r>
        <w:t>Unidas,</w:t>
      </w:r>
      <w:r>
        <w:rPr>
          <w:spacing w:val="5"/>
        </w:rPr>
        <w:t xml:space="preserve"> </w:t>
      </w:r>
      <w:r>
        <w:t>resolución</w:t>
      </w:r>
      <w:r>
        <w:rPr>
          <w:spacing w:val="2"/>
        </w:rPr>
        <w:t xml:space="preserve"> </w:t>
      </w:r>
      <w:r>
        <w:t>N°</w:t>
      </w:r>
      <w:r>
        <w:rPr>
          <w:spacing w:val="56"/>
        </w:rPr>
        <w:t xml:space="preserve"> </w:t>
      </w:r>
      <w:r>
        <w:t>1.386</w:t>
      </w:r>
      <w:r>
        <w:rPr>
          <w:spacing w:val="57"/>
        </w:rPr>
        <w:t xml:space="preserve"> </w:t>
      </w:r>
      <w:r>
        <w:t>proclamada</w:t>
      </w:r>
      <w:r>
        <w:rPr>
          <w:spacing w:val="1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Asamblea</w:t>
      </w:r>
      <w:r>
        <w:rPr>
          <w:spacing w:val="1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las</w:t>
      </w:r>
      <w:r>
        <w:rPr>
          <w:spacing w:val="59"/>
        </w:rPr>
        <w:t xml:space="preserve"> </w:t>
      </w:r>
      <w:r>
        <w:t>Naciones</w:t>
      </w: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093972">
      <w:pPr>
        <w:pStyle w:val="Textoindependiente"/>
        <w:spacing w:before="4"/>
        <w:rPr>
          <w:sz w:val="14"/>
        </w:rPr>
      </w:pPr>
      <w:r>
        <w:pict>
          <v:rect id="_x0000_s1430" style="position:absolute;margin-left:85pt;margin-top:10.25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spacing w:before="82"/>
        <w:ind w:left="259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</w:rPr>
        <w:t xml:space="preserve"> </w:t>
      </w:r>
      <w:hyperlink r:id="rId10">
        <w:r>
          <w:rPr>
            <w:color w:val="1154CC"/>
            <w:sz w:val="20"/>
            <w:u w:val="single" w:color="1154CC"/>
          </w:rPr>
          <w:t>http://www.infoleg.gob.ar/?page_id=1003</w:t>
        </w:r>
      </w:hyperlink>
    </w:p>
    <w:p w:rsidR="00C575F5" w:rsidRDefault="00093972">
      <w:pPr>
        <w:spacing w:before="4" w:line="235" w:lineRule="auto"/>
        <w:ind w:left="259" w:right="1936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Aprobado por la ley N° 23.313 disponible en:</w:t>
      </w:r>
      <w:r>
        <w:rPr>
          <w:spacing w:val="1"/>
          <w:sz w:val="20"/>
        </w:rPr>
        <w:t xml:space="preserve"> </w:t>
      </w:r>
      <w:hyperlink r:id="rId11">
        <w:r>
          <w:rPr>
            <w:color w:val="1154CC"/>
            <w:sz w:val="20"/>
            <w:u w:val="single" w:color="1154CC"/>
          </w:rPr>
          <w:t>http://servicios.infoleg.gob.ar/infolegInternet/anexos/20000-24999/23782/norma.htm</w:t>
        </w:r>
      </w:hyperlink>
    </w:p>
    <w:p w:rsidR="00C575F5" w:rsidRDefault="00093972">
      <w:pPr>
        <w:spacing w:before="2"/>
        <w:ind w:left="259" w:right="249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Ratificada por el decre</w:t>
      </w:r>
      <w:r>
        <w:rPr>
          <w:sz w:val="20"/>
        </w:rPr>
        <w:t xml:space="preserve">to N° 21.195/1945 disponible en: </w:t>
      </w:r>
      <w:hyperlink r:id="rId12">
        <w:r>
          <w:rPr>
            <w:color w:val="0000FF"/>
            <w:sz w:val="20"/>
            <w:u w:val="single" w:color="0000FF"/>
          </w:rPr>
          <w:t>https://www.un.org/es/about-us/un-charter/full-</w:t>
        </w:r>
      </w:hyperlink>
      <w:r>
        <w:rPr>
          <w:color w:val="0000FF"/>
          <w:spacing w:val="-47"/>
          <w:sz w:val="20"/>
        </w:rPr>
        <w:t xml:space="preserve"> </w:t>
      </w:r>
      <w:hyperlink r:id="rId13">
        <w:r>
          <w:rPr>
            <w:color w:val="0000FF"/>
            <w:sz w:val="20"/>
            <w:u w:val="single" w:color="0000FF"/>
          </w:rPr>
          <w:t>text</w:t>
        </w:r>
      </w:hyperlink>
    </w:p>
    <w:p w:rsidR="00C575F5" w:rsidRDefault="00C575F5">
      <w:pPr>
        <w:pStyle w:val="Textoindependiente"/>
        <w:spacing w:before="1"/>
        <w:rPr>
          <w:sz w:val="20"/>
        </w:rPr>
      </w:pPr>
    </w:p>
    <w:p w:rsidR="00C575F5" w:rsidRDefault="00093972">
      <w:pPr>
        <w:ind w:left="259" w:right="1936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Aprobada por la ley N° 23</w:t>
      </w:r>
      <w:r>
        <w:rPr>
          <w:sz w:val="20"/>
        </w:rPr>
        <w:t>.054 disponible en:</w:t>
      </w:r>
      <w:r>
        <w:rPr>
          <w:spacing w:val="1"/>
          <w:sz w:val="20"/>
        </w:rPr>
        <w:t xml:space="preserve"> </w:t>
      </w:r>
      <w:hyperlink r:id="rId14">
        <w:r>
          <w:rPr>
            <w:color w:val="0000FF"/>
            <w:sz w:val="20"/>
            <w:u w:val="single" w:color="0000FF"/>
          </w:rPr>
          <w:t>http://servicios.infoleg.gob.ar/infolegInternet/anexos/25000-29999/28152/norma.htm</w:t>
        </w:r>
      </w:hyperlink>
      <w:r>
        <w:rPr>
          <w:color w:val="0000FF"/>
          <w:spacing w:val="-47"/>
          <w:sz w:val="20"/>
        </w:rPr>
        <w:t xml:space="preserve"> </w:t>
      </w:r>
      <w:r>
        <w:rPr>
          <w:sz w:val="20"/>
          <w:vertAlign w:val="superscript"/>
        </w:rPr>
        <w:t>7</w:t>
      </w:r>
      <w:r>
        <w:rPr>
          <w:spacing w:val="5"/>
          <w:sz w:val="20"/>
        </w:rPr>
        <w:t xml:space="preserve"> </w:t>
      </w:r>
      <w:r>
        <w:rPr>
          <w:sz w:val="20"/>
        </w:rPr>
        <w:t>Aprobada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2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17.722</w:t>
      </w:r>
      <w:r>
        <w:rPr>
          <w:spacing w:val="-3"/>
          <w:sz w:val="20"/>
        </w:rPr>
        <w:t xml:space="preserve"> </w:t>
      </w:r>
      <w:r>
        <w:rPr>
          <w:sz w:val="20"/>
        </w:rPr>
        <w:t>disponible</w:t>
      </w:r>
      <w:r>
        <w:rPr>
          <w:spacing w:val="-6"/>
          <w:sz w:val="20"/>
        </w:rPr>
        <w:t xml:space="preserve"> </w:t>
      </w:r>
      <w:r>
        <w:rPr>
          <w:sz w:val="20"/>
        </w:rPr>
        <w:t>en:</w:t>
      </w:r>
    </w:p>
    <w:p w:rsidR="00C575F5" w:rsidRDefault="00093972">
      <w:pPr>
        <w:spacing w:before="1"/>
        <w:ind w:left="259" w:right="1634"/>
        <w:rPr>
          <w:sz w:val="20"/>
        </w:rPr>
      </w:pPr>
      <w:hyperlink r:id="rId15">
        <w:r>
          <w:rPr>
            <w:color w:val="1154CC"/>
            <w:sz w:val="20"/>
            <w:u w:val="single" w:color="1154CC"/>
          </w:rPr>
          <w:t>http://servicios.infoleg.gob.ar/infolegInternet/anexos/120000-124999/122553/norma.htm</w:t>
        </w:r>
      </w:hyperlink>
      <w:r>
        <w:rPr>
          <w:color w:val="1154CC"/>
          <w:spacing w:val="-47"/>
          <w:sz w:val="20"/>
        </w:rPr>
        <w:t xml:space="preserve"> </w:t>
      </w:r>
      <w:r>
        <w:rPr>
          <w:sz w:val="20"/>
          <w:vertAlign w:val="superscript"/>
        </w:rPr>
        <w:t>8</w:t>
      </w:r>
      <w:r>
        <w:rPr>
          <w:sz w:val="20"/>
        </w:rPr>
        <w:t xml:space="preserve"> Aprobada por la ley N° 23179 disponible en:</w:t>
      </w:r>
      <w:r>
        <w:rPr>
          <w:spacing w:val="1"/>
          <w:sz w:val="20"/>
        </w:rPr>
        <w:t xml:space="preserve"> </w:t>
      </w:r>
      <w:hyperlink r:id="rId16">
        <w:r>
          <w:rPr>
            <w:color w:val="1154CC"/>
            <w:sz w:val="20"/>
            <w:u w:val="single" w:color="1154CC"/>
          </w:rPr>
          <w:t>http://servicios.infoleg.gob.ar/infolegInternet/anexos/25000-29999/26305/norma.htm</w:t>
        </w:r>
      </w:hyperlink>
    </w:p>
    <w:p w:rsidR="00C575F5" w:rsidRDefault="00093972">
      <w:pPr>
        <w:spacing w:before="4" w:line="237" w:lineRule="auto"/>
        <w:ind w:left="259" w:right="3348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Aprobada por la ley N° 23849 disponible en:</w:t>
      </w:r>
      <w:r>
        <w:rPr>
          <w:spacing w:val="1"/>
          <w:sz w:val="20"/>
        </w:rPr>
        <w:t xml:space="preserve"> </w:t>
      </w:r>
      <w:hyperlink r:id="rId17">
        <w:r>
          <w:rPr>
            <w:color w:val="1154CC"/>
            <w:spacing w:val="-1"/>
            <w:sz w:val="20"/>
            <w:u w:val="single" w:color="1154CC"/>
          </w:rPr>
          <w:t>http://servicios.infoleg.gob.ar/infolegInternet/verNorma.do?id=249</w:t>
        </w:r>
      </w:hyperlink>
      <w:r>
        <w:rPr>
          <w:color w:val="1154CC"/>
          <w:sz w:val="20"/>
        </w:rPr>
        <w:t xml:space="preserve"> </w:t>
      </w:r>
      <w:r>
        <w:rPr>
          <w:sz w:val="20"/>
          <w:vertAlign w:val="superscript"/>
        </w:rPr>
        <w:t>10</w:t>
      </w:r>
      <w:r>
        <w:rPr>
          <w:spacing w:val="4"/>
          <w:sz w:val="20"/>
        </w:rPr>
        <w:t xml:space="preserve"> </w:t>
      </w:r>
      <w:r>
        <w:rPr>
          <w:sz w:val="20"/>
        </w:rPr>
        <w:t>Adherida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3"/>
          <w:sz w:val="20"/>
        </w:rPr>
        <w:t xml:space="preserve"> </w:t>
      </w:r>
      <w:r>
        <w:rPr>
          <w:sz w:val="20"/>
        </w:rPr>
        <w:t>15.869</w:t>
      </w:r>
      <w:r>
        <w:rPr>
          <w:spacing w:val="1"/>
          <w:sz w:val="20"/>
        </w:rPr>
        <w:t xml:space="preserve"> </w:t>
      </w:r>
      <w:r>
        <w:rPr>
          <w:sz w:val="20"/>
        </w:rPr>
        <w:t>disponible</w:t>
      </w:r>
      <w:r>
        <w:rPr>
          <w:spacing w:val="-1"/>
          <w:sz w:val="20"/>
        </w:rPr>
        <w:t xml:space="preserve"> </w:t>
      </w:r>
      <w:r>
        <w:rPr>
          <w:sz w:val="20"/>
        </w:rPr>
        <w:t>en:</w:t>
      </w:r>
    </w:p>
    <w:p w:rsidR="00C575F5" w:rsidRDefault="00093972">
      <w:pPr>
        <w:spacing w:before="1"/>
        <w:ind w:left="259" w:right="1634"/>
        <w:rPr>
          <w:sz w:val="20"/>
        </w:rPr>
      </w:pPr>
      <w:hyperlink r:id="rId18">
        <w:r>
          <w:rPr>
            <w:color w:val="1154CC"/>
            <w:sz w:val="20"/>
            <w:u w:val="single" w:color="1154CC"/>
          </w:rPr>
          <w:t>http://servicios.infoleg.gob.ar/infolegInternet/anexos/205000-209999/205115/norma.htm</w:t>
        </w:r>
      </w:hyperlink>
      <w:r>
        <w:rPr>
          <w:color w:val="1154CC"/>
          <w:spacing w:val="-47"/>
          <w:sz w:val="20"/>
        </w:rPr>
        <w:t xml:space="preserve"> </w:t>
      </w:r>
      <w:r>
        <w:rPr>
          <w:sz w:val="20"/>
          <w:vertAlign w:val="superscript"/>
        </w:rPr>
        <w:t>11</w:t>
      </w:r>
      <w:r>
        <w:rPr>
          <w:sz w:val="20"/>
        </w:rPr>
        <w:t xml:space="preserve"> Aprobada por la ley N° 26.202 disponible en:</w:t>
      </w:r>
      <w:r>
        <w:rPr>
          <w:spacing w:val="1"/>
          <w:sz w:val="20"/>
        </w:rPr>
        <w:t xml:space="preserve"> </w:t>
      </w:r>
      <w:hyperlink r:id="rId19">
        <w:r>
          <w:rPr>
            <w:color w:val="1154CC"/>
            <w:sz w:val="20"/>
            <w:u w:val="single" w:color="1154CC"/>
          </w:rPr>
          <w:t>http://servicios.infoleg.gob.ar/infolegInternet/anexos/120000-124999/124232/norma.htm</w:t>
        </w:r>
      </w:hyperlink>
    </w:p>
    <w:p w:rsidR="00C575F5" w:rsidRDefault="00C575F5">
      <w:pPr>
        <w:pStyle w:val="Textoindependiente"/>
        <w:spacing w:before="2"/>
        <w:rPr>
          <w:sz w:val="20"/>
        </w:rPr>
      </w:pPr>
    </w:p>
    <w:p w:rsidR="00C575F5" w:rsidRDefault="00093972">
      <w:pPr>
        <w:spacing w:before="1"/>
        <w:ind w:left="259" w:right="949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Aprobada por la ley N° Ley</w:t>
      </w:r>
      <w:r>
        <w:rPr>
          <w:spacing w:val="1"/>
          <w:sz w:val="20"/>
        </w:rPr>
        <w:t xml:space="preserve"> </w:t>
      </w:r>
      <w:r>
        <w:rPr>
          <w:sz w:val="20"/>
        </w:rPr>
        <w:t>27.360 disponible en:</w:t>
      </w:r>
      <w:r>
        <w:rPr>
          <w:spacing w:val="1"/>
          <w:sz w:val="20"/>
        </w:rPr>
        <w:t xml:space="preserve"> </w:t>
      </w:r>
      <w:hyperlink r:id="rId20">
        <w:r>
          <w:rPr>
            <w:color w:val="0000FF"/>
            <w:sz w:val="20"/>
            <w:u w:val="single" w:color="0000FF"/>
          </w:rPr>
          <w:t>https://www.argentina.gob.ar/derechoshumanos/proteccion/convencion-interamericana-derechos-</w:t>
        </w:r>
      </w:hyperlink>
      <w:r>
        <w:rPr>
          <w:color w:val="0000FF"/>
          <w:spacing w:val="-47"/>
          <w:sz w:val="20"/>
        </w:rPr>
        <w:t xml:space="preserve"> </w:t>
      </w:r>
      <w:hyperlink r:id="rId21">
        <w:r>
          <w:rPr>
            <w:color w:val="0000FF"/>
            <w:sz w:val="20"/>
            <w:u w:val="single" w:color="0000FF"/>
          </w:rPr>
          <w:t>personas-adultas-mayores</w:t>
        </w:r>
      </w:hyperlink>
    </w:p>
    <w:p w:rsidR="00C575F5" w:rsidRDefault="00C575F5">
      <w:pPr>
        <w:rPr>
          <w:sz w:val="20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pStyle w:val="Textoindependiente"/>
        <w:spacing w:before="79" w:line="276" w:lineRule="auto"/>
        <w:ind w:left="259" w:right="258"/>
        <w:jc w:val="both"/>
      </w:pPr>
      <w:r>
        <w:lastRenderedPageBreak/>
        <w:t>Unidas en la resolución N° 1.386 principio 4°)</w:t>
      </w:r>
      <w:r>
        <w:rPr>
          <w:vertAlign w:val="superscript"/>
        </w:rPr>
        <w:t>13</w:t>
      </w:r>
      <w:r>
        <w:t>; Convención sobre los derechos de las</w:t>
      </w:r>
      <w:r>
        <w:rPr>
          <w:spacing w:val="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discapaci</w:t>
      </w:r>
      <w:r>
        <w:t>dad</w:t>
      </w:r>
      <w:r>
        <w:rPr>
          <w:spacing w:val="1"/>
        </w:rPr>
        <w:t xml:space="preserve"> </w:t>
      </w:r>
      <w:r>
        <w:t>(Arts.</w:t>
      </w:r>
      <w:r>
        <w:rPr>
          <w:spacing w:val="4"/>
        </w:rPr>
        <w:t xml:space="preserve"> </w:t>
      </w:r>
      <w:r>
        <w:t>9.1,</w:t>
      </w:r>
      <w:r>
        <w:rPr>
          <w:spacing w:val="3"/>
        </w:rPr>
        <w:t xml:space="preserve"> </w:t>
      </w:r>
      <w:r>
        <w:t>28.1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28.2</w:t>
      </w:r>
      <w:r>
        <w:rPr>
          <w:spacing w:val="-3"/>
        </w:rPr>
        <w:t xml:space="preserve"> </w:t>
      </w:r>
      <w:r>
        <w:t>d)</w:t>
      </w:r>
      <w:r>
        <w:rPr>
          <w:vertAlign w:val="superscript"/>
        </w:rPr>
        <w:t>14</w:t>
      </w:r>
      <w:r>
        <w:t>.</w:t>
      </w:r>
    </w:p>
    <w:p w:rsidR="00C575F5" w:rsidRDefault="00093972">
      <w:pPr>
        <w:pStyle w:val="Textoindependiente"/>
        <w:spacing w:before="201" w:line="276" w:lineRule="auto"/>
        <w:ind w:left="259" w:right="251"/>
        <w:jc w:val="both"/>
      </w:pPr>
      <w:r>
        <w:t>Es importante destacar que a nivel nacional, la ley N° 24.464</w:t>
      </w:r>
      <w:r>
        <w:rPr>
          <w:vertAlign w:val="superscript"/>
        </w:rPr>
        <w:t>15</w:t>
      </w:r>
      <w:r>
        <w:t xml:space="preserve"> creó el Sistema Federal</w:t>
      </w:r>
      <w:r>
        <w:rPr>
          <w:spacing w:val="1"/>
        </w:rPr>
        <w:t xml:space="preserve"> </w:t>
      </w:r>
      <w:r>
        <w:t>de la Vivienda con el objeto de facilitar las condiciones necesarias para posibilitar a la</w:t>
      </w:r>
      <w:r>
        <w:rPr>
          <w:spacing w:val="1"/>
        </w:rPr>
        <w:t xml:space="preserve"> </w:t>
      </w:r>
      <w:r>
        <w:t>población de recursos insuficientes, en for</w:t>
      </w:r>
      <w:r>
        <w:t>ma rápida y eficiente, el acceso a la vivienda</w:t>
      </w:r>
      <w:r>
        <w:rPr>
          <w:spacing w:val="1"/>
        </w:rPr>
        <w:t xml:space="preserve"> </w:t>
      </w:r>
      <w:r>
        <w:t>digna.</w:t>
      </w:r>
      <w:r>
        <w:rPr>
          <w:spacing w:val="2"/>
        </w:rPr>
        <w:t xml:space="preserve"> </w:t>
      </w:r>
      <w:r>
        <w:t>Ello,</w:t>
      </w:r>
      <w:r>
        <w:rPr>
          <w:spacing w:val="-2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nuestra carta magna.</w:t>
      </w:r>
    </w:p>
    <w:p w:rsidR="00C575F5" w:rsidRDefault="00093972">
      <w:pPr>
        <w:spacing w:before="200" w:line="276" w:lineRule="auto"/>
        <w:ind w:left="259" w:right="251"/>
        <w:jc w:val="both"/>
        <w:rPr>
          <w:sz w:val="24"/>
        </w:rPr>
      </w:pPr>
      <w:r>
        <w:rPr>
          <w:sz w:val="24"/>
        </w:rPr>
        <w:t>Asimismo, la ley N° 24.901</w:t>
      </w:r>
      <w:r>
        <w:rPr>
          <w:sz w:val="24"/>
          <w:vertAlign w:val="superscript"/>
        </w:rPr>
        <w:t>16</w:t>
      </w:r>
      <w:r>
        <w:rPr>
          <w:sz w:val="24"/>
        </w:rPr>
        <w:t xml:space="preserve"> sobre el “S</w:t>
      </w:r>
      <w:r>
        <w:t>istema de prestaciones básicas en habilitación y</w:t>
      </w:r>
      <w:r>
        <w:rPr>
          <w:spacing w:val="1"/>
        </w:rPr>
        <w:t xml:space="preserve"> </w:t>
      </w:r>
      <w:r>
        <w:t>rehabilitación integral a favor de las personas con discapacidad”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en sus artículos 29 y 30,</w:t>
      </w:r>
      <w:r>
        <w:rPr>
          <w:spacing w:val="1"/>
          <w:sz w:val="24"/>
        </w:rPr>
        <w:t xml:space="preserve"> </w:t>
      </w:r>
      <w:r>
        <w:rPr>
          <w:sz w:val="24"/>
        </w:rPr>
        <w:t>garantiza a las personas que no puedan permanecer con su grupo familiar una vivienda o</w:t>
      </w:r>
      <w:r>
        <w:rPr>
          <w:spacing w:val="-57"/>
          <w:sz w:val="24"/>
        </w:rPr>
        <w:t xml:space="preserve"> </w:t>
      </w:r>
      <w:r>
        <w:rPr>
          <w:sz w:val="24"/>
        </w:rPr>
        <w:t>lugar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residencia</w:t>
      </w:r>
      <w:r>
        <w:rPr>
          <w:spacing w:val="1"/>
          <w:sz w:val="24"/>
        </w:rPr>
        <w:t xml:space="preserve"> </w:t>
      </w:r>
      <w:r>
        <w:rPr>
          <w:sz w:val="24"/>
        </w:rPr>
        <w:t>adecuado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sus necesidades.</w:t>
      </w:r>
    </w:p>
    <w:p w:rsidR="00C575F5" w:rsidRDefault="00093972">
      <w:pPr>
        <w:pStyle w:val="Textoindependiente"/>
        <w:spacing w:before="199" w:line="276" w:lineRule="auto"/>
        <w:ind w:left="259" w:right="253"/>
        <w:jc w:val="both"/>
      </w:pPr>
      <w:r>
        <w:t>A nivel local es relevante d</w:t>
      </w:r>
      <w:r>
        <w:t>istinguir que la Constitución de la Ciudad Autónoma de</w:t>
      </w:r>
      <w:r>
        <w:rPr>
          <w:spacing w:val="1"/>
        </w:rPr>
        <w:t xml:space="preserve"> </w:t>
      </w:r>
      <w:r>
        <w:t>Buenos Aires</w:t>
      </w:r>
      <w:r>
        <w:rPr>
          <w:vertAlign w:val="superscript"/>
        </w:rPr>
        <w:t>17</w:t>
      </w:r>
      <w:r>
        <w:t xml:space="preserve"> , en su artículo 31 establece que “La Ciudad reconoce el derecho a una</w:t>
      </w:r>
      <w:r>
        <w:rPr>
          <w:spacing w:val="1"/>
        </w:rPr>
        <w:t xml:space="preserve"> </w:t>
      </w:r>
      <w:r>
        <w:t>vivienda digna y a un hábitat adecuado. Para ello: Resuelve progresivamente el déficit</w:t>
      </w:r>
      <w:r>
        <w:rPr>
          <w:spacing w:val="1"/>
        </w:rPr>
        <w:t xml:space="preserve"> </w:t>
      </w:r>
      <w:r>
        <w:t>habitacional,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</w:t>
      </w:r>
      <w:r>
        <w:t>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dando</w:t>
      </w:r>
      <w:r>
        <w:rPr>
          <w:spacing w:val="1"/>
        </w:rPr>
        <w:t xml:space="preserve"> </w:t>
      </w:r>
      <w:r>
        <w:t>prioridad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sectores de pobreza crítica y con necesidades especiales de escasos recursos. Auspicia la</w:t>
      </w:r>
      <w:r>
        <w:rPr>
          <w:spacing w:val="-57"/>
        </w:rPr>
        <w:t xml:space="preserve"> </w:t>
      </w:r>
      <w:r>
        <w:t>incorporación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ociosos,</w:t>
      </w:r>
      <w:r>
        <w:rPr>
          <w:spacing w:val="1"/>
        </w:rPr>
        <w:t xml:space="preserve"> </w:t>
      </w:r>
      <w:r>
        <w:t>promueve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autogestionados,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integración urbanística y social de los pobladores marginados, la recuperación de las</w:t>
      </w:r>
      <w:r>
        <w:rPr>
          <w:spacing w:val="1"/>
        </w:rPr>
        <w:t xml:space="preserve"> </w:t>
      </w:r>
      <w:r>
        <w:t>viviendas precarias y la regularización dominial y catastral, con criterios de radicación</w:t>
      </w:r>
      <w:r>
        <w:rPr>
          <w:spacing w:val="1"/>
        </w:rPr>
        <w:t xml:space="preserve"> </w:t>
      </w:r>
      <w:r>
        <w:t>definitiva. Regula los establecimientos que brindan alojamiento temporario, cuid</w:t>
      </w:r>
      <w:r>
        <w:t>ando</w:t>
      </w:r>
      <w:r>
        <w:rPr>
          <w:spacing w:val="1"/>
        </w:rPr>
        <w:t xml:space="preserve"> </w:t>
      </w:r>
      <w:r>
        <w:t>excluir los que encubren locaciones”. De igual forma, el Art. 42 referido a personas con</w:t>
      </w:r>
      <w:r>
        <w:rPr>
          <w:spacing w:val="1"/>
        </w:rPr>
        <w:t xml:space="preserve"> </w:t>
      </w:r>
      <w:r>
        <w:t>necesidades especiales garantiza el derecho a su plena integración y a la igualdad de</w:t>
      </w:r>
      <w:r>
        <w:rPr>
          <w:spacing w:val="1"/>
        </w:rPr>
        <w:t xml:space="preserve"> </w:t>
      </w:r>
      <w:r>
        <w:t>oportunidades.</w:t>
      </w:r>
    </w:p>
    <w:p w:rsidR="00C575F5" w:rsidRDefault="00093972">
      <w:pPr>
        <w:pStyle w:val="Textoindependiente"/>
        <w:spacing w:before="206" w:line="276" w:lineRule="auto"/>
        <w:ind w:left="259" w:right="248"/>
        <w:jc w:val="both"/>
      </w:pPr>
      <w:r>
        <w:t>También</w:t>
      </w:r>
      <w:r>
        <w:rPr>
          <w:spacing w:val="19"/>
        </w:rPr>
        <w:t xml:space="preserve"> </w:t>
      </w:r>
      <w:r>
        <w:t>cuenta</w:t>
      </w:r>
      <w:r>
        <w:rPr>
          <w:spacing w:val="19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siguiente</w:t>
      </w:r>
      <w:r>
        <w:rPr>
          <w:spacing w:val="19"/>
        </w:rPr>
        <w:t xml:space="preserve"> </w:t>
      </w:r>
      <w:r>
        <w:t>legislación</w:t>
      </w:r>
      <w:r>
        <w:rPr>
          <w:spacing w:val="20"/>
        </w:rPr>
        <w:t xml:space="preserve"> </w:t>
      </w:r>
      <w:r>
        <w:t>relativa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viv</w:t>
      </w:r>
      <w:r>
        <w:t>ienda:</w:t>
      </w:r>
      <w:r>
        <w:rPr>
          <w:spacing w:val="20"/>
        </w:rPr>
        <w:t xml:space="preserve"> </w:t>
      </w:r>
      <w:r>
        <w:t>Ley</w:t>
      </w:r>
      <w:r>
        <w:rPr>
          <w:spacing w:val="20"/>
        </w:rPr>
        <w:t xml:space="preserve"> </w:t>
      </w:r>
      <w:r>
        <w:t>N°</w:t>
      </w:r>
      <w:r>
        <w:rPr>
          <w:spacing w:val="19"/>
        </w:rPr>
        <w:t xml:space="preserve"> </w:t>
      </w:r>
      <w:r>
        <w:t>148</w:t>
      </w:r>
      <w:r>
        <w:rPr>
          <w:spacing w:val="20"/>
        </w:rPr>
        <w:t xml:space="preserve"> </w:t>
      </w:r>
      <w:r>
        <w:t>(Villas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Núcleos</w:t>
      </w:r>
      <w:r>
        <w:rPr>
          <w:spacing w:val="1"/>
        </w:rPr>
        <w:t xml:space="preserve"> </w:t>
      </w:r>
      <w:r>
        <w:t>Habitacionales</w:t>
      </w:r>
      <w:r>
        <w:rPr>
          <w:spacing w:val="1"/>
        </w:rPr>
        <w:t xml:space="preserve"> </w:t>
      </w:r>
      <w:r>
        <w:t>Transitorios)</w:t>
      </w:r>
      <w:r>
        <w:rPr>
          <w:spacing w:val="1"/>
        </w:rPr>
        <w:t xml:space="preserve"> </w:t>
      </w:r>
      <w:r>
        <w:rPr>
          <w:vertAlign w:val="superscript"/>
        </w:rPr>
        <w:t>18</w:t>
      </w:r>
      <w:r>
        <w:t>;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449</w:t>
      </w:r>
      <w:r>
        <w:rPr>
          <w:spacing w:val="1"/>
        </w:rPr>
        <w:t xml:space="preserve"> </w:t>
      </w:r>
      <w:r>
        <w:t>(Código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Planeamiento</w:t>
      </w:r>
      <w:r>
        <w:rPr>
          <w:spacing w:val="29"/>
        </w:rPr>
        <w:t xml:space="preserve"> </w:t>
      </w:r>
      <w:r>
        <w:t>Urbano)</w:t>
      </w:r>
      <w:r>
        <w:rPr>
          <w:spacing w:val="29"/>
        </w:rPr>
        <w:t xml:space="preserve"> </w:t>
      </w:r>
      <w:r>
        <w:rPr>
          <w:vertAlign w:val="superscript"/>
        </w:rPr>
        <w:t>19</w:t>
      </w:r>
      <w:r>
        <w:t>;</w:t>
      </w:r>
      <w:r>
        <w:rPr>
          <w:spacing w:val="29"/>
        </w:rPr>
        <w:t xml:space="preserve"> </w:t>
      </w:r>
      <w:r>
        <w:t>Ley</w:t>
      </w:r>
      <w:r>
        <w:rPr>
          <w:spacing w:val="29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341</w:t>
      </w:r>
      <w:r>
        <w:rPr>
          <w:spacing w:val="25"/>
        </w:rPr>
        <w:t xml:space="preserve"> </w:t>
      </w:r>
      <w:r>
        <w:t>(Políticas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Acceso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Vivienda)</w:t>
      </w:r>
      <w:r>
        <w:rPr>
          <w:spacing w:val="32"/>
        </w:rPr>
        <w:t xml:space="preserve"> </w:t>
      </w:r>
      <w:r>
        <w:rPr>
          <w:vertAlign w:val="superscript"/>
        </w:rPr>
        <w:t>20</w:t>
      </w:r>
      <w:r>
        <w:t>;</w:t>
      </w:r>
      <w:r>
        <w:rPr>
          <w:spacing w:val="29"/>
        </w:rPr>
        <w:t xml:space="preserve"> </w:t>
      </w:r>
      <w:r>
        <w:t>Ley</w:t>
      </w:r>
      <w:r>
        <w:rPr>
          <w:spacing w:val="29"/>
        </w:rPr>
        <w:t xml:space="preserve"> </w:t>
      </w:r>
      <w:r>
        <w:t>N°</w:t>
      </w:r>
    </w:p>
    <w:p w:rsidR="00C575F5" w:rsidRDefault="00093972">
      <w:pPr>
        <w:pStyle w:val="Textoindependiente"/>
        <w:spacing w:line="274" w:lineRule="exact"/>
        <w:ind w:left="259"/>
        <w:jc w:val="both"/>
      </w:pPr>
      <w:r>
        <w:t>1.251</w:t>
      </w:r>
      <w:r>
        <w:rPr>
          <w:spacing w:val="15"/>
        </w:rPr>
        <w:t xml:space="preserve"> </w:t>
      </w:r>
      <w:r>
        <w:t>(Creación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Instituto</w:t>
      </w:r>
      <w:r>
        <w:rPr>
          <w:spacing w:val="1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Vivienda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Ciudad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Buenos</w:t>
      </w:r>
      <w:r>
        <w:rPr>
          <w:spacing w:val="14"/>
        </w:rPr>
        <w:t xml:space="preserve"> </w:t>
      </w:r>
      <w:r>
        <w:t>Aires)</w:t>
      </w:r>
      <w:r>
        <w:rPr>
          <w:spacing w:val="18"/>
        </w:rPr>
        <w:t xml:space="preserve"> </w:t>
      </w:r>
      <w:r>
        <w:rPr>
          <w:vertAlign w:val="superscript"/>
        </w:rPr>
        <w:t>21</w:t>
      </w:r>
      <w:r>
        <w:t>;</w:t>
      </w:r>
      <w:r>
        <w:rPr>
          <w:spacing w:val="17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N°</w:t>
      </w:r>
    </w:p>
    <w:p w:rsidR="00C575F5" w:rsidRDefault="00093972">
      <w:pPr>
        <w:pStyle w:val="Textoindependiente"/>
        <w:spacing w:before="41" w:line="276" w:lineRule="auto"/>
        <w:ind w:left="259" w:right="249"/>
        <w:jc w:val="both"/>
      </w:pPr>
      <w:r>
        <w:t xml:space="preserve">1.408 (Emergencia Habitacional) </w:t>
      </w:r>
      <w:r>
        <w:rPr>
          <w:vertAlign w:val="superscript"/>
        </w:rPr>
        <w:t>22</w:t>
      </w:r>
      <w:r>
        <w:t xml:space="preserve"> ; Ley N° 1.770 (Urbanización de Villas) </w:t>
      </w:r>
      <w:r>
        <w:rPr>
          <w:vertAlign w:val="superscript"/>
        </w:rPr>
        <w:t>23</w:t>
      </w:r>
      <w:r>
        <w:t xml:space="preserve"> y   Ley</w:t>
      </w:r>
      <w:r>
        <w:rPr>
          <w:spacing w:val="1"/>
        </w:rPr>
        <w:t xml:space="preserve"> </w:t>
      </w:r>
      <w:r>
        <w:t>Nº</w:t>
      </w:r>
      <w:r>
        <w:rPr>
          <w:spacing w:val="6"/>
        </w:rPr>
        <w:t xml:space="preserve"> </w:t>
      </w:r>
      <w:r>
        <w:t>3.706</w:t>
      </w:r>
      <w:r>
        <w:rPr>
          <w:vertAlign w:val="superscript"/>
        </w:rPr>
        <w:t>24</w:t>
      </w:r>
      <w:r>
        <w:rPr>
          <w:spacing w:val="8"/>
        </w:rPr>
        <w:t xml:space="preserve"> </w:t>
      </w:r>
      <w:r>
        <w:t>(Protección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Garantía</w:t>
      </w:r>
      <w:r>
        <w:rPr>
          <w:spacing w:val="5"/>
        </w:rPr>
        <w:t xml:space="preserve"> </w:t>
      </w:r>
      <w:r>
        <w:t>Integral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Derechos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Personas</w:t>
      </w:r>
      <w:r>
        <w:rPr>
          <w:spacing w:val="2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Situación</w:t>
      </w:r>
    </w:p>
    <w:p w:rsidR="00C575F5" w:rsidRDefault="00093972">
      <w:pPr>
        <w:pStyle w:val="Textoindependiente"/>
        <w:spacing w:before="8"/>
        <w:rPr>
          <w:sz w:val="17"/>
        </w:rPr>
      </w:pPr>
      <w:r>
        <w:pict>
          <v:rect id="_x0000_s1429" style="position:absolute;margin-left:85pt;margin-top:12.15pt;width:144.0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spacing w:before="89" w:line="230" w:lineRule="auto"/>
        <w:ind w:left="259" w:right="3348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 xml:space="preserve"> Aprobada por la Ley N° 23849 disponible en:</w:t>
      </w:r>
      <w:r>
        <w:rPr>
          <w:spacing w:val="1"/>
          <w:sz w:val="20"/>
        </w:rPr>
        <w:t xml:space="preserve"> </w:t>
      </w:r>
      <w:hyperlink r:id="rId22">
        <w:r>
          <w:rPr>
            <w:color w:val="1154CC"/>
            <w:spacing w:val="-1"/>
            <w:sz w:val="20"/>
            <w:u w:val="single" w:color="1154CC"/>
          </w:rPr>
          <w:t>http://servicios.infoleg.gob.ar/infolegInternet/verNorma.do?id=249</w:t>
        </w:r>
      </w:hyperlink>
      <w:r>
        <w:rPr>
          <w:color w:val="1154CC"/>
          <w:sz w:val="20"/>
        </w:rPr>
        <w:t xml:space="preserve"> </w:t>
      </w:r>
      <w:r>
        <w:rPr>
          <w:position w:val="9"/>
          <w:sz w:val="16"/>
        </w:rPr>
        <w:t>14</w:t>
      </w:r>
      <w:r>
        <w:rPr>
          <w:spacing w:val="14"/>
          <w:position w:val="9"/>
          <w:sz w:val="16"/>
        </w:rPr>
        <w:t xml:space="preserve"> </w:t>
      </w:r>
      <w:r>
        <w:rPr>
          <w:sz w:val="20"/>
        </w:rPr>
        <w:t>Aprobada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2"/>
          <w:sz w:val="20"/>
        </w:rPr>
        <w:t xml:space="preserve"> </w:t>
      </w:r>
      <w:r>
        <w:rPr>
          <w:sz w:val="20"/>
        </w:rPr>
        <w:t>N°</w:t>
      </w:r>
      <w:r>
        <w:rPr>
          <w:spacing w:val="2"/>
          <w:sz w:val="20"/>
        </w:rPr>
        <w:t xml:space="preserve"> </w:t>
      </w:r>
      <w:r>
        <w:rPr>
          <w:sz w:val="20"/>
        </w:rPr>
        <w:t>26.378</w:t>
      </w:r>
      <w:r>
        <w:rPr>
          <w:spacing w:val="2"/>
          <w:sz w:val="20"/>
        </w:rPr>
        <w:t xml:space="preserve"> </w:t>
      </w:r>
      <w:r>
        <w:rPr>
          <w:sz w:val="20"/>
        </w:rPr>
        <w:t>disponible</w:t>
      </w:r>
      <w:r>
        <w:rPr>
          <w:spacing w:val="-1"/>
          <w:sz w:val="20"/>
        </w:rPr>
        <w:t xml:space="preserve"> </w:t>
      </w:r>
      <w:r>
        <w:rPr>
          <w:sz w:val="20"/>
        </w:rPr>
        <w:t>en:</w:t>
      </w:r>
    </w:p>
    <w:p w:rsidR="00C575F5" w:rsidRDefault="00093972">
      <w:pPr>
        <w:spacing w:before="12" w:line="221" w:lineRule="exact"/>
        <w:ind w:left="259"/>
        <w:rPr>
          <w:sz w:val="20"/>
        </w:rPr>
      </w:pPr>
      <w:hyperlink r:id="rId23">
        <w:r>
          <w:rPr>
            <w:color w:val="1154CC"/>
            <w:sz w:val="20"/>
            <w:u w:val="single" w:color="1154CC"/>
          </w:rPr>
          <w:t>http://servicios.infoleg.gob.ar/infolegInternet/verNorma.do?id=141317</w:t>
        </w:r>
      </w:hyperlink>
    </w:p>
    <w:p w:rsidR="00C575F5" w:rsidRDefault="00093972">
      <w:pPr>
        <w:pStyle w:val="Prrafodelista"/>
        <w:numPr>
          <w:ilvl w:val="0"/>
          <w:numId w:val="5"/>
        </w:numPr>
        <w:tabs>
          <w:tab w:val="left" w:pos="529"/>
        </w:tabs>
        <w:spacing w:line="269" w:lineRule="exact"/>
        <w:rPr>
          <w:sz w:val="20"/>
          <w:u w:val="none"/>
        </w:rPr>
      </w:pPr>
      <w:hyperlink r:id="rId24">
        <w:r>
          <w:rPr>
            <w:color w:val="1154CC"/>
            <w:sz w:val="20"/>
            <w:u w:color="1154CC"/>
          </w:rPr>
          <w:t>http://servicios.infoleg.gob.ar/infolegInternet/anexos/15000-19999/16331/texact.htm</w:t>
        </w:r>
      </w:hyperlink>
    </w:p>
    <w:p w:rsidR="00C575F5" w:rsidRDefault="00093972">
      <w:pPr>
        <w:pStyle w:val="Prrafodelista"/>
        <w:numPr>
          <w:ilvl w:val="0"/>
          <w:numId w:val="5"/>
        </w:numPr>
        <w:tabs>
          <w:tab w:val="left" w:pos="477"/>
        </w:tabs>
        <w:spacing w:line="276" w:lineRule="exact"/>
        <w:ind w:left="476" w:hanging="218"/>
        <w:rPr>
          <w:sz w:val="20"/>
          <w:u w:val="none"/>
        </w:rPr>
      </w:pPr>
      <w:hyperlink r:id="rId25">
        <w:r>
          <w:rPr>
            <w:color w:val="1154CC"/>
            <w:sz w:val="20"/>
            <w:u w:color="1154CC"/>
          </w:rPr>
          <w:t>http://servicios.infoleg.gob.ar/infolegInternet/verNorma.do?id=47677</w:t>
        </w:r>
      </w:hyperlink>
    </w:p>
    <w:p w:rsidR="00C575F5" w:rsidRDefault="00093972">
      <w:pPr>
        <w:pStyle w:val="Prrafodelista"/>
        <w:numPr>
          <w:ilvl w:val="0"/>
          <w:numId w:val="5"/>
        </w:numPr>
        <w:tabs>
          <w:tab w:val="left" w:pos="477"/>
        </w:tabs>
        <w:spacing w:line="276" w:lineRule="exact"/>
        <w:ind w:left="476" w:hanging="218"/>
        <w:rPr>
          <w:sz w:val="20"/>
          <w:u w:val="none"/>
        </w:rPr>
      </w:pPr>
      <w:hyperlink r:id="rId26">
        <w:r>
          <w:rPr>
            <w:color w:val="1154CC"/>
            <w:sz w:val="20"/>
            <w:u w:color="1154CC"/>
          </w:rPr>
          <w:t>http://www.infoleg.gob.ar/?page_id=166</w:t>
        </w:r>
      </w:hyperlink>
    </w:p>
    <w:p w:rsidR="00C575F5" w:rsidRDefault="00093972">
      <w:pPr>
        <w:pStyle w:val="Prrafodelista"/>
        <w:numPr>
          <w:ilvl w:val="0"/>
          <w:numId w:val="5"/>
        </w:numPr>
        <w:tabs>
          <w:tab w:val="left" w:pos="477"/>
        </w:tabs>
        <w:spacing w:line="276" w:lineRule="exact"/>
        <w:ind w:left="476" w:hanging="218"/>
        <w:rPr>
          <w:sz w:val="20"/>
          <w:u w:val="none"/>
        </w:rPr>
      </w:pPr>
      <w:hyperlink r:id="rId27">
        <w:r>
          <w:rPr>
            <w:color w:val="1154CC"/>
            <w:sz w:val="20"/>
            <w:u w:color="1154CC"/>
          </w:rPr>
          <w:t>https://digesto.buenosaires.gob.ar/buscador/ver/3475</w:t>
        </w:r>
      </w:hyperlink>
    </w:p>
    <w:p w:rsidR="00C575F5" w:rsidRDefault="00093972">
      <w:pPr>
        <w:pStyle w:val="Prrafodelista"/>
        <w:numPr>
          <w:ilvl w:val="0"/>
          <w:numId w:val="5"/>
        </w:numPr>
        <w:tabs>
          <w:tab w:val="left" w:pos="477"/>
        </w:tabs>
        <w:spacing w:line="276" w:lineRule="exact"/>
        <w:ind w:left="476" w:hanging="218"/>
        <w:rPr>
          <w:sz w:val="20"/>
          <w:u w:val="none"/>
        </w:rPr>
      </w:pPr>
      <w:hyperlink r:id="rId28">
        <w:r>
          <w:rPr>
            <w:color w:val="1154CC"/>
            <w:sz w:val="20"/>
            <w:u w:color="1154CC"/>
          </w:rPr>
          <w:t>https://digesto.buenosaires.gob.ar/buscador/ver/4903</w:t>
        </w:r>
      </w:hyperlink>
    </w:p>
    <w:p w:rsidR="00C575F5" w:rsidRDefault="00093972">
      <w:pPr>
        <w:pStyle w:val="Prrafodelista"/>
        <w:numPr>
          <w:ilvl w:val="0"/>
          <w:numId w:val="5"/>
        </w:numPr>
        <w:tabs>
          <w:tab w:val="left" w:pos="477"/>
        </w:tabs>
        <w:spacing w:line="276" w:lineRule="exact"/>
        <w:ind w:left="476" w:hanging="218"/>
        <w:rPr>
          <w:sz w:val="20"/>
          <w:u w:val="none"/>
        </w:rPr>
      </w:pPr>
      <w:hyperlink r:id="rId29">
        <w:r>
          <w:rPr>
            <w:color w:val="1154CC"/>
            <w:sz w:val="20"/>
            <w:u w:color="1154CC"/>
          </w:rPr>
          <w:t>https://digesto.buenosaires.gob.ar/buscador/ver/4487</w:t>
        </w:r>
      </w:hyperlink>
    </w:p>
    <w:p w:rsidR="00C575F5" w:rsidRDefault="00093972">
      <w:pPr>
        <w:pStyle w:val="Prrafodelista"/>
        <w:numPr>
          <w:ilvl w:val="0"/>
          <w:numId w:val="5"/>
        </w:numPr>
        <w:tabs>
          <w:tab w:val="left" w:pos="477"/>
        </w:tabs>
        <w:spacing w:line="276" w:lineRule="exact"/>
        <w:ind w:left="476" w:hanging="218"/>
        <w:rPr>
          <w:sz w:val="20"/>
          <w:u w:val="none"/>
        </w:rPr>
      </w:pPr>
      <w:hyperlink r:id="rId30">
        <w:r>
          <w:rPr>
            <w:color w:val="1154CC"/>
            <w:sz w:val="20"/>
            <w:u w:color="1154CC"/>
          </w:rPr>
          <w:t>https://www.argentina.gob.ar/normativa/provincial/ley-1251-123456789-0abc-defg-152-1000xvorpyel</w:t>
        </w:r>
      </w:hyperlink>
    </w:p>
    <w:p w:rsidR="00C575F5" w:rsidRDefault="00093972">
      <w:pPr>
        <w:pStyle w:val="Prrafodelista"/>
        <w:numPr>
          <w:ilvl w:val="0"/>
          <w:numId w:val="5"/>
        </w:numPr>
        <w:tabs>
          <w:tab w:val="left" w:pos="477"/>
        </w:tabs>
        <w:spacing w:line="276" w:lineRule="exact"/>
        <w:ind w:left="476" w:hanging="218"/>
        <w:rPr>
          <w:sz w:val="20"/>
          <w:u w:val="none"/>
        </w:rPr>
      </w:pPr>
      <w:hyperlink r:id="rId31">
        <w:r>
          <w:rPr>
            <w:color w:val="1154CC"/>
            <w:sz w:val="20"/>
            <w:u w:color="1154CC"/>
          </w:rPr>
          <w:t>https://esnuestralaciudad.org/wp-content/uploads/2016/05/LEY-N%C2%BA-1408_04.pdf</w:t>
        </w:r>
      </w:hyperlink>
    </w:p>
    <w:p w:rsidR="00C575F5" w:rsidRDefault="00093972">
      <w:pPr>
        <w:pStyle w:val="Prrafodelista"/>
        <w:numPr>
          <w:ilvl w:val="0"/>
          <w:numId w:val="5"/>
        </w:numPr>
        <w:tabs>
          <w:tab w:val="left" w:pos="477"/>
        </w:tabs>
        <w:spacing w:line="276" w:lineRule="exact"/>
        <w:ind w:left="476" w:hanging="218"/>
        <w:rPr>
          <w:sz w:val="20"/>
          <w:u w:val="none"/>
        </w:rPr>
      </w:pPr>
      <w:hyperlink r:id="rId32">
        <w:r>
          <w:rPr>
            <w:color w:val="1154CC"/>
            <w:sz w:val="20"/>
            <w:u w:color="1154CC"/>
          </w:rPr>
          <w:t>https://digesto.buenosaires.gob.ar/buscador/ver/11142</w:t>
        </w:r>
      </w:hyperlink>
    </w:p>
    <w:p w:rsidR="00C575F5" w:rsidRDefault="00093972">
      <w:pPr>
        <w:spacing w:line="278" w:lineRule="exact"/>
        <w:ind w:left="259"/>
        <w:rPr>
          <w:sz w:val="20"/>
        </w:rPr>
      </w:pPr>
      <w:r>
        <w:rPr>
          <w:position w:val="9"/>
          <w:sz w:val="16"/>
        </w:rPr>
        <w:t>24</w:t>
      </w:r>
      <w:hyperlink r:id="rId33">
        <w:r>
          <w:rPr>
            <w:color w:val="1154CC"/>
            <w:sz w:val="20"/>
            <w:u w:val="single" w:color="1154CC"/>
          </w:rPr>
          <w:t>http://servicios.infoleg.gob.ar/infolegInternet/verNorma.do;jsessionid=478D283CC5BE8FE3D884CBE</w:t>
        </w:r>
      </w:hyperlink>
    </w:p>
    <w:p w:rsidR="00C575F5" w:rsidRDefault="00093972">
      <w:pPr>
        <w:spacing w:before="15"/>
        <w:ind w:left="259"/>
        <w:rPr>
          <w:sz w:val="20"/>
        </w:rPr>
      </w:pPr>
      <w:hyperlink r:id="rId34">
        <w:r>
          <w:rPr>
            <w:color w:val="1154CC"/>
            <w:sz w:val="20"/>
            <w:u w:val="single" w:color="1154CC"/>
          </w:rPr>
          <w:t>9EFB44885?id=284862</w:t>
        </w:r>
      </w:hyperlink>
    </w:p>
    <w:p w:rsidR="00C575F5" w:rsidRDefault="00C575F5">
      <w:pPr>
        <w:rPr>
          <w:sz w:val="20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pStyle w:val="Textoindependiente"/>
        <w:spacing w:before="79" w:line="276" w:lineRule="auto"/>
        <w:ind w:left="259" w:right="261"/>
        <w:jc w:val="both"/>
      </w:pPr>
      <w:r>
        <w:lastRenderedPageBreak/>
        <w:t>de Calle y en Riesgo de Situación de Calle) y Ley Nº 4.036 (Protección Integral de los</w:t>
      </w:r>
      <w:r>
        <w:rPr>
          <w:spacing w:val="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Sociales)</w:t>
      </w:r>
      <w:r>
        <w:rPr>
          <w:spacing w:val="5"/>
        </w:rPr>
        <w:t xml:space="preserve"> </w:t>
      </w:r>
      <w:r>
        <w:rPr>
          <w:vertAlign w:val="superscript"/>
        </w:rPr>
        <w:t>25</w:t>
      </w:r>
    </w:p>
    <w:p w:rsidR="00C575F5" w:rsidRDefault="00093972">
      <w:pPr>
        <w:spacing w:before="201"/>
        <w:ind w:left="259"/>
        <w:jc w:val="both"/>
        <w:rPr>
          <w:b/>
          <w:sz w:val="24"/>
        </w:rPr>
      </w:pPr>
      <w:r>
        <w:rPr>
          <w:b/>
          <w:sz w:val="24"/>
          <w:u w:val="thick"/>
        </w:rPr>
        <w:t>RESPUESTA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PREGUNTA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N°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3.</w:t>
      </w:r>
    </w:p>
    <w:p w:rsidR="00C575F5" w:rsidRDefault="00C575F5">
      <w:pPr>
        <w:pStyle w:val="Textoindependiente"/>
        <w:spacing w:before="1"/>
        <w:rPr>
          <w:b/>
          <w:sz w:val="21"/>
        </w:rPr>
      </w:pPr>
    </w:p>
    <w:p w:rsidR="00C575F5" w:rsidRDefault="00093972">
      <w:pPr>
        <w:pStyle w:val="Textoindependiente"/>
        <w:spacing w:line="276" w:lineRule="auto"/>
        <w:ind w:left="259" w:right="249"/>
        <w:jc w:val="both"/>
      </w:pPr>
      <w:r>
        <w:t>El</w:t>
      </w:r>
      <w:r>
        <w:rPr>
          <w:spacing w:val="10"/>
        </w:rPr>
        <w:t xml:space="preserve"> </w:t>
      </w:r>
      <w:r>
        <w:t>aumento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precio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vivienda</w:t>
      </w:r>
      <w:r>
        <w:rPr>
          <w:spacing w:val="13"/>
        </w:rPr>
        <w:t xml:space="preserve"> </w:t>
      </w:r>
      <w:r>
        <w:t>supone</w:t>
      </w:r>
      <w:r>
        <w:rPr>
          <w:spacing w:val="9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sobrecarga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población</w:t>
      </w:r>
      <w:r>
        <w:rPr>
          <w:spacing w:val="6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general</w:t>
      </w:r>
      <w:r>
        <w:rPr>
          <w:spacing w:val="-5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afecta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grupos</w:t>
      </w:r>
      <w:r>
        <w:rPr>
          <w:spacing w:val="18"/>
        </w:rPr>
        <w:t xml:space="preserve"> </w:t>
      </w:r>
      <w:r>
        <w:t>poblacionales</w:t>
      </w:r>
      <w:r>
        <w:rPr>
          <w:spacing w:val="18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particular:</w:t>
      </w:r>
      <w:r>
        <w:rPr>
          <w:spacing w:val="16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mujeres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hijos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personas</w:t>
      </w:r>
      <w:r>
        <w:rPr>
          <w:spacing w:val="-58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tercera</w:t>
      </w:r>
      <w:r>
        <w:rPr>
          <w:spacing w:val="1"/>
        </w:rPr>
        <w:t xml:space="preserve"> </w:t>
      </w:r>
      <w:r>
        <w:t>edad.</w:t>
      </w:r>
    </w:p>
    <w:p w:rsidR="00C575F5" w:rsidRDefault="00093972">
      <w:pPr>
        <w:pStyle w:val="Ttulo1"/>
        <w:spacing w:before="200"/>
        <w:ind w:right="0"/>
        <w:jc w:val="both"/>
      </w:pPr>
      <w:r>
        <w:t>Sobrecarga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costo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vivienda</w:t>
      </w:r>
      <w:r>
        <w:rPr>
          <w:spacing w:val="-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mujeres</w:t>
      </w:r>
    </w:p>
    <w:p w:rsidR="00C575F5" w:rsidRDefault="00C575F5">
      <w:pPr>
        <w:pStyle w:val="Textoindependiente"/>
        <w:spacing w:before="1"/>
        <w:rPr>
          <w:b/>
          <w:sz w:val="31"/>
        </w:rPr>
      </w:pPr>
    </w:p>
    <w:p w:rsidR="00C575F5" w:rsidRDefault="00093972">
      <w:pPr>
        <w:pStyle w:val="Textoindependiente"/>
        <w:spacing w:before="1" w:line="276" w:lineRule="auto"/>
        <w:ind w:left="259" w:right="252"/>
        <w:jc w:val="both"/>
      </w:pPr>
      <w:r>
        <w:t>Los derechos de acceso y dominio sobre la tierra, la vivienda y la propiedad son factores</w:t>
      </w:r>
      <w:r>
        <w:rPr>
          <w:spacing w:val="-57"/>
        </w:rPr>
        <w:t xml:space="preserve"> </w:t>
      </w:r>
      <w:r>
        <w:t>decisivos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mujer,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fundamentales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supervivencia diaria de las mujeres y sus hijos, así como para su seguridad física y</w:t>
      </w:r>
      <w:r>
        <w:rPr>
          <w:spacing w:val="1"/>
        </w:rPr>
        <w:t xml:space="preserve"> </w:t>
      </w:r>
      <w:r>
        <w:t>eco</w:t>
      </w:r>
      <w:r>
        <w:t>nómica.</w:t>
      </w:r>
      <w:r>
        <w:rPr>
          <w:spacing w:val="26"/>
        </w:rPr>
        <w:t xml:space="preserve"> </w:t>
      </w:r>
      <w:r>
        <w:t>Pero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pesar</w:t>
      </w:r>
      <w:r>
        <w:rPr>
          <w:spacing w:val="2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importancia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estos</w:t>
      </w:r>
      <w:r>
        <w:rPr>
          <w:spacing w:val="23"/>
        </w:rPr>
        <w:t xml:space="preserve"> </w:t>
      </w:r>
      <w:r>
        <w:t>derechos</w:t>
      </w:r>
      <w:r>
        <w:rPr>
          <w:spacing w:val="22"/>
        </w:rPr>
        <w:t xml:space="preserve"> </w:t>
      </w:r>
      <w:r>
        <w:t>tienen</w:t>
      </w:r>
      <w:r>
        <w:rPr>
          <w:spacing w:val="24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ellas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los hogares que están a su cargo, las mujeres carecen aún de manera desproporcionada</w:t>
      </w:r>
      <w:r>
        <w:rPr>
          <w:spacing w:val="1"/>
        </w:rPr>
        <w:t xml:space="preserve"> </w:t>
      </w:r>
      <w:r>
        <w:t>de seguridad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tenencia de</w:t>
      </w:r>
      <w:r>
        <w:rPr>
          <w:spacing w:val="1"/>
        </w:rPr>
        <w:t xml:space="preserve"> </w:t>
      </w:r>
      <w:r>
        <w:t>estos bienes.</w:t>
      </w:r>
    </w:p>
    <w:p w:rsidR="00C575F5" w:rsidRDefault="00093972">
      <w:pPr>
        <w:pStyle w:val="Textoindependiente"/>
        <w:spacing w:before="2" w:line="276" w:lineRule="auto"/>
        <w:ind w:left="259" w:right="256"/>
        <w:jc w:val="both"/>
      </w:pPr>
      <w:r>
        <w:t>La desventajosa posición económica de las mujeres genera una dependencia estructural</w:t>
      </w:r>
      <w:r>
        <w:rPr>
          <w:spacing w:val="1"/>
        </w:rPr>
        <w:t xml:space="preserve"> </w:t>
      </w:r>
      <w:r>
        <w:t>de los hombres en lo referente al acceso a los recursos, lo que a su vez puede exponerlas</w:t>
      </w:r>
      <w:r>
        <w:rPr>
          <w:spacing w:val="-57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inseguridad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violencia.</w:t>
      </w:r>
    </w:p>
    <w:p w:rsidR="00C575F5" w:rsidRDefault="00093972">
      <w:pPr>
        <w:pStyle w:val="Textoindependiente"/>
        <w:spacing w:before="99" w:line="276" w:lineRule="auto"/>
        <w:ind w:left="259" w:right="255"/>
        <w:jc w:val="both"/>
      </w:pPr>
      <w:r>
        <w:t xml:space="preserve">Las prácticas culturales, religiosas y los usos </w:t>
      </w:r>
      <w:r>
        <w:t>sociales tradicionales pueden repercutir en</w:t>
      </w:r>
      <w:r>
        <w:rPr>
          <w:spacing w:val="1"/>
        </w:rPr>
        <w:t xml:space="preserve"> </w:t>
      </w:r>
      <w:r>
        <w:t>los derechos de las mujeres a la propiedad y</w:t>
      </w:r>
      <w:r>
        <w:rPr>
          <w:spacing w:val="60"/>
        </w:rPr>
        <w:t xml:space="preserve"> </w:t>
      </w:r>
      <w:r>
        <w:t>a la vivienda. Estas condiciones, traen</w:t>
      </w:r>
      <w:r>
        <w:rPr>
          <w:spacing w:val="1"/>
        </w:rPr>
        <w:t xml:space="preserve"> </w:t>
      </w:r>
      <w:r>
        <w:t>como consecuencia</w:t>
      </w:r>
      <w:r>
        <w:rPr>
          <w:spacing w:val="-1"/>
        </w:rPr>
        <w:t xml:space="preserve"> </w:t>
      </w:r>
      <w:r>
        <w:t>que las</w:t>
      </w:r>
      <w:r>
        <w:rPr>
          <w:spacing w:val="-3"/>
        </w:rPr>
        <w:t xml:space="preserve"> </w:t>
      </w:r>
      <w:r>
        <w:t>mujeres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puedan participar</w:t>
      </w:r>
      <w:r>
        <w:rPr>
          <w:spacing w:val="2"/>
        </w:rPr>
        <w:t xml:space="preserve"> </w:t>
      </w:r>
      <w:r>
        <w:t>en esta</w:t>
      </w:r>
      <w:r>
        <w:rPr>
          <w:spacing w:val="6"/>
        </w:rPr>
        <w:t xml:space="preserve"> </w:t>
      </w:r>
      <w:r>
        <w:t>toma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decisiones.</w:t>
      </w:r>
    </w:p>
    <w:p w:rsidR="00C575F5" w:rsidRDefault="00093972">
      <w:pPr>
        <w:pStyle w:val="Textoindependiente"/>
        <w:spacing w:line="276" w:lineRule="auto"/>
        <w:ind w:left="259" w:right="248"/>
        <w:jc w:val="both"/>
      </w:pPr>
      <w:r>
        <w:t>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a</w:t>
      </w:r>
      <w:r>
        <w:t>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 una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fundamental</w:t>
      </w:r>
      <w:r>
        <w:rPr>
          <w:vertAlign w:val="superscript"/>
        </w:rPr>
        <w:t>26</w:t>
      </w:r>
      <w:r>
        <w:t>, no solo para comprender el rostro femenino de la pobreza, sino también</w:t>
      </w:r>
      <w:r>
        <w:rPr>
          <w:spacing w:val="1"/>
        </w:rPr>
        <w:t xml:space="preserve"> </w:t>
      </w:r>
      <w:r>
        <w:t>para comprender la dinámica de la desigualdad entre los géneros en sí misma, tanto</w:t>
      </w:r>
      <w:r>
        <w:rPr>
          <w:spacing w:val="1"/>
        </w:rPr>
        <w:t xml:space="preserve"> </w:t>
      </w:r>
      <w:r>
        <w:t>dentro como fuera del hogar. Debido a la estrecha relación que existe entre el derecho a</w:t>
      </w:r>
      <w:r>
        <w:rPr>
          <w:spacing w:val="1"/>
        </w:rPr>
        <w:t xml:space="preserve"> </w:t>
      </w:r>
      <w:r>
        <w:t>una vivienda adecuada y el derecho a la igualdad, la cuestión de la vivienda</w:t>
      </w:r>
      <w:r>
        <w:rPr>
          <w:spacing w:val="1"/>
        </w:rPr>
        <w:t xml:space="preserve"> </w:t>
      </w:r>
      <w:r>
        <w:t>para la</w:t>
      </w:r>
      <w:r>
        <w:rPr>
          <w:spacing w:val="1"/>
        </w:rPr>
        <w:t xml:space="preserve"> </w:t>
      </w:r>
      <w:r>
        <w:t>mujer</w:t>
      </w:r>
      <w:r>
        <w:rPr>
          <w:spacing w:val="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aspecto</w:t>
      </w:r>
      <w:r>
        <w:rPr>
          <w:spacing w:val="1"/>
        </w:rPr>
        <w:t xml:space="preserve"> </w:t>
      </w:r>
      <w:r>
        <w:t>esencial</w:t>
      </w:r>
      <w:r>
        <w:rPr>
          <w:spacing w:val="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desigualdad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discriminación.</w:t>
      </w:r>
    </w:p>
    <w:p w:rsidR="00C575F5" w:rsidRDefault="00093972">
      <w:pPr>
        <w:pStyle w:val="Textoindependiente"/>
        <w:spacing w:line="276" w:lineRule="auto"/>
        <w:ind w:left="259" w:right="252"/>
        <w:jc w:val="both"/>
      </w:pPr>
      <w:r>
        <w:t>En la Ciudad d</w:t>
      </w:r>
      <w:r>
        <w:t>e Buenos Aires, las mujeres</w:t>
      </w:r>
      <w:r>
        <w:rPr>
          <w:spacing w:val="1"/>
        </w:rPr>
        <w:t xml:space="preserve"> </w:t>
      </w:r>
      <w:r>
        <w:t>jefas de hogar tienen mayor vulnerabilidad</w:t>
      </w:r>
      <w:r>
        <w:rPr>
          <w:spacing w:val="1"/>
        </w:rPr>
        <w:t xml:space="preserve"> </w:t>
      </w:r>
      <w:r>
        <w:t>tanto en términos de ingresos como por régimen de tenencia y sobrecargo en el costo de</w:t>
      </w:r>
      <w:r>
        <w:rPr>
          <w:spacing w:val="1"/>
        </w:rPr>
        <w:t xml:space="preserve"> </w:t>
      </w:r>
      <w:r>
        <w:t>la vivienda. El porcentaje de las familias que viven en hogares con jefatura femenina ha</w:t>
      </w:r>
      <w:r>
        <w:rPr>
          <w:spacing w:val="1"/>
        </w:rPr>
        <w:t xml:space="preserve"> </w:t>
      </w:r>
      <w:r>
        <w:t>crecido e</w:t>
      </w:r>
      <w:r>
        <w:t>xponencialmente desde el 2018 hasta la actualidad, tal como se analiza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continuación.</w:t>
      </w:r>
    </w:p>
    <w:p w:rsidR="00C575F5" w:rsidRDefault="00093972">
      <w:pPr>
        <w:pStyle w:val="Textoindependiente"/>
        <w:spacing w:before="3" w:line="276" w:lineRule="auto"/>
        <w:ind w:left="259" w:right="251"/>
        <w:jc w:val="both"/>
      </w:pPr>
      <w:r>
        <w:t>En 2018 se publicó el Documento Nº4 “Informe sobre la situación habitacional de las</w:t>
      </w:r>
      <w:r>
        <w:rPr>
          <w:spacing w:val="1"/>
        </w:rPr>
        <w:t xml:space="preserve"> </w:t>
      </w:r>
      <w:r>
        <w:t>mujeres</w:t>
      </w:r>
      <w:r>
        <w:rPr>
          <w:spacing w:val="36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Ciudad</w:t>
      </w:r>
      <w:r>
        <w:rPr>
          <w:spacing w:val="33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Buenos</w:t>
      </w:r>
      <w:r>
        <w:rPr>
          <w:spacing w:val="36"/>
        </w:rPr>
        <w:t xml:space="preserve"> </w:t>
      </w:r>
      <w:r>
        <w:t>Aires”</w:t>
      </w:r>
      <w:r>
        <w:rPr>
          <w:vertAlign w:val="superscript"/>
        </w:rPr>
        <w:t>27</w:t>
      </w:r>
      <w:r>
        <w:t>,</w:t>
      </w:r>
      <w:r>
        <w:rPr>
          <w:spacing w:val="41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toma</w:t>
      </w:r>
      <w:r>
        <w:rPr>
          <w:spacing w:val="38"/>
        </w:rPr>
        <w:t xml:space="preserve"> </w:t>
      </w:r>
      <w:r>
        <w:t>como</w:t>
      </w:r>
      <w:r>
        <w:rPr>
          <w:spacing w:val="35"/>
        </w:rPr>
        <w:t xml:space="preserve"> </w:t>
      </w:r>
      <w:r>
        <w:t>unidades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análisis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de</w:t>
      </w:r>
    </w:p>
    <w:p w:rsidR="00C575F5" w:rsidRDefault="00093972">
      <w:pPr>
        <w:pStyle w:val="Textoindependiente"/>
        <w:spacing w:before="3"/>
        <w:rPr>
          <w:sz w:val="12"/>
        </w:rPr>
      </w:pPr>
      <w:r>
        <w:pict>
          <v:rect id="_x0000_s1428" style="position:absolute;margin-left:85pt;margin-top:9pt;width:144.0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spacing w:before="82" w:line="228" w:lineRule="exact"/>
        <w:ind w:left="259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5"/>
          <w:sz w:val="20"/>
        </w:rPr>
        <w:t xml:space="preserve"> </w:t>
      </w:r>
      <w:hyperlink r:id="rId35">
        <w:r>
          <w:rPr>
            <w:color w:val="1154CC"/>
            <w:sz w:val="20"/>
            <w:u w:val="single" w:color="1154CC"/>
          </w:rPr>
          <w:t>https://boletinoficial.buenosaires.gob.ar/normativaba/norma/187812</w:t>
        </w:r>
      </w:hyperlink>
    </w:p>
    <w:p w:rsidR="00C575F5" w:rsidRDefault="00093972">
      <w:pPr>
        <w:ind w:left="259" w:right="257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</w:rPr>
        <w:t xml:space="preserve"> Naciones Unidas, Asamblea General, Consejo de Derechos Humanos 19º período de sesiones, Informe</w:t>
      </w:r>
      <w:r>
        <w:rPr>
          <w:spacing w:val="1"/>
          <w:sz w:val="20"/>
        </w:rPr>
        <w:t xml:space="preserve"> </w:t>
      </w:r>
      <w:r>
        <w:rPr>
          <w:sz w:val="20"/>
        </w:rPr>
        <w:t>de la Relatora Especial sobre una vivienda adecuada como</w:t>
      </w:r>
      <w:r>
        <w:rPr>
          <w:spacing w:val="1"/>
          <w:sz w:val="20"/>
        </w:rPr>
        <w:t xml:space="preserve"> </w:t>
      </w:r>
      <w:r>
        <w:rPr>
          <w:sz w:val="20"/>
        </w:rPr>
        <w:t>elemento integrante del derecho a un nivel de</w:t>
      </w:r>
      <w:r>
        <w:rPr>
          <w:spacing w:val="1"/>
          <w:sz w:val="20"/>
        </w:rPr>
        <w:t xml:space="preserve"> </w:t>
      </w:r>
      <w:r>
        <w:rPr>
          <w:sz w:val="20"/>
        </w:rPr>
        <w:t>vida adecuado y sobre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derecho de</w:t>
      </w:r>
      <w:r>
        <w:rPr>
          <w:spacing w:val="50"/>
          <w:sz w:val="20"/>
        </w:rPr>
        <w:t xml:space="preserve"> </w:t>
      </w:r>
      <w:r>
        <w:rPr>
          <w:sz w:val="20"/>
        </w:rPr>
        <w:t>no discriminación en este contexto,</w:t>
      </w:r>
      <w:r>
        <w:rPr>
          <w:spacing w:val="50"/>
          <w:sz w:val="20"/>
        </w:rPr>
        <w:t xml:space="preserve"> </w:t>
      </w:r>
      <w:r>
        <w:rPr>
          <w:sz w:val="20"/>
        </w:rPr>
        <w:t>Raquel</w:t>
      </w:r>
      <w:r>
        <w:rPr>
          <w:spacing w:val="50"/>
          <w:sz w:val="20"/>
        </w:rPr>
        <w:t xml:space="preserve"> </w:t>
      </w:r>
      <w:r>
        <w:rPr>
          <w:sz w:val="20"/>
        </w:rPr>
        <w:t>Rolnik A/HRC/19/53,</w:t>
      </w:r>
      <w:r>
        <w:rPr>
          <w:spacing w:val="1"/>
          <w:sz w:val="20"/>
        </w:rPr>
        <w:t xml:space="preserve"> </w:t>
      </w:r>
      <w:r>
        <w:rPr>
          <w:sz w:val="20"/>
        </w:rPr>
        <w:t>21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diciembre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2011</w:t>
      </w:r>
    </w:p>
    <w:p w:rsidR="00C575F5" w:rsidRDefault="00093972">
      <w:pPr>
        <w:ind w:left="259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</w:rPr>
        <w:t>https://cdn.buenosaires.gob.</w:t>
      </w:r>
      <w:r>
        <w:rPr>
          <w:sz w:val="20"/>
        </w:rPr>
        <w:t>ar/datosabiertos/datasets/instituto-de-vivienda/informes-coyuntura-</w:t>
      </w:r>
    </w:p>
    <w:p w:rsidR="00C575F5" w:rsidRDefault="00093972">
      <w:pPr>
        <w:ind w:left="259" w:right="309"/>
        <w:rPr>
          <w:sz w:val="20"/>
        </w:rPr>
      </w:pPr>
      <w:r>
        <w:rPr>
          <w:sz w:val="20"/>
        </w:rPr>
        <w:t>habitacional/nro_4_informe_sobre_situacion_habitacional_de_las_mujeres_en_la_ciudad_de_buenos_air</w:t>
      </w:r>
      <w:r>
        <w:rPr>
          <w:spacing w:val="-47"/>
          <w:sz w:val="20"/>
        </w:rPr>
        <w:t xml:space="preserve"> </w:t>
      </w:r>
      <w:r>
        <w:rPr>
          <w:sz w:val="20"/>
        </w:rPr>
        <w:t>es.pdf</w:t>
      </w:r>
    </w:p>
    <w:p w:rsidR="00C575F5" w:rsidRDefault="00093972">
      <w:pPr>
        <w:spacing w:before="1"/>
        <w:ind w:left="259" w:right="580"/>
        <w:rPr>
          <w:sz w:val="20"/>
        </w:rPr>
      </w:pPr>
      <w:r>
        <w:rPr>
          <w:sz w:val="20"/>
        </w:rPr>
        <w:t>El informe se realizó con las bases del último Censo Nacional de Población, Hogares</w:t>
      </w:r>
      <w:r>
        <w:rPr>
          <w:sz w:val="20"/>
        </w:rPr>
        <w:t xml:space="preserve"> y Vivienda</w:t>
      </w:r>
      <w:r>
        <w:rPr>
          <w:spacing w:val="1"/>
          <w:sz w:val="20"/>
        </w:rPr>
        <w:t xml:space="preserve"> </w:t>
      </w:r>
      <w:r>
        <w:rPr>
          <w:sz w:val="20"/>
        </w:rPr>
        <w:t>(CNPHV) del año 2010, Instituto Nacional de Estadísticas y Censo (INDEC), que presenta datos de la</w:t>
      </w:r>
      <w:r>
        <w:rPr>
          <w:spacing w:val="-47"/>
          <w:sz w:val="20"/>
        </w:rPr>
        <w:t xml:space="preserve"> </w:t>
      </w:r>
      <w:r>
        <w:rPr>
          <w:sz w:val="20"/>
        </w:rPr>
        <w:t>Ciudad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Buenos</w:t>
      </w:r>
      <w:r>
        <w:rPr>
          <w:spacing w:val="1"/>
          <w:sz w:val="20"/>
        </w:rPr>
        <w:t xml:space="preserve"> </w:t>
      </w:r>
      <w:r>
        <w:rPr>
          <w:sz w:val="20"/>
        </w:rPr>
        <w:t>Aires</w:t>
      </w:r>
      <w:r>
        <w:rPr>
          <w:spacing w:val="-5"/>
          <w:sz w:val="20"/>
        </w:rPr>
        <w:t xml:space="preserve"> </w:t>
      </w:r>
      <w:r>
        <w:rPr>
          <w:sz w:val="20"/>
        </w:rPr>
        <w:t>desagregados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nivel</w:t>
      </w:r>
      <w:r>
        <w:rPr>
          <w:spacing w:val="-6"/>
          <w:sz w:val="20"/>
        </w:rPr>
        <w:t xml:space="preserve"> </w:t>
      </w:r>
      <w:r>
        <w:rPr>
          <w:sz w:val="20"/>
        </w:rPr>
        <w:t>comuna,</w:t>
      </w:r>
      <w:r>
        <w:rPr>
          <w:spacing w:val="3"/>
          <w:sz w:val="20"/>
        </w:rPr>
        <w:t xml:space="preserve"> </w:t>
      </w:r>
      <w:r>
        <w:rPr>
          <w:sz w:val="20"/>
        </w:rPr>
        <w:t>procesados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REDATAM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</w:p>
    <w:p w:rsidR="00C575F5" w:rsidRDefault="00C575F5">
      <w:pPr>
        <w:rPr>
          <w:sz w:val="20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pStyle w:val="Textoindependiente"/>
        <w:spacing w:before="79" w:line="276" w:lineRule="auto"/>
        <w:ind w:left="259" w:right="248"/>
        <w:jc w:val="both"/>
      </w:pPr>
      <w:r>
        <w:lastRenderedPageBreak/>
        <w:t>observación hogares, particularmente los hogares de jefatura femenina. De 1980 a 2010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jefatura</w:t>
      </w:r>
      <w:r>
        <w:rPr>
          <w:spacing w:val="1"/>
        </w:rPr>
        <w:t xml:space="preserve"> </w:t>
      </w:r>
      <w:r>
        <w:t>femenina de</w:t>
      </w:r>
      <w:r>
        <w:rPr>
          <w:spacing w:val="1"/>
        </w:rPr>
        <w:t xml:space="preserve"> </w:t>
      </w:r>
      <w:r>
        <w:t>hogares creció</w:t>
      </w:r>
      <w:r>
        <w:rPr>
          <w:spacing w:val="1"/>
        </w:rPr>
        <w:t xml:space="preserve"> </w:t>
      </w:r>
      <w:r>
        <w:t>15,5</w:t>
      </w:r>
      <w:r>
        <w:rPr>
          <w:spacing w:val="1"/>
        </w:rPr>
        <w:t xml:space="preserve"> </w:t>
      </w:r>
      <w:r>
        <w:t>puntos porcentuales (CNPHV</w:t>
      </w:r>
      <w:r>
        <w:rPr>
          <w:vertAlign w:val="superscript"/>
        </w:rPr>
        <w:t>28</w:t>
      </w:r>
      <w:r>
        <w:t>)</w:t>
      </w:r>
      <w:r>
        <w:rPr>
          <w:spacing w:val="1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2016 continuó</w:t>
      </w:r>
      <w:r>
        <w:rPr>
          <w:spacing w:val="1"/>
        </w:rPr>
        <w:t xml:space="preserve"> </w:t>
      </w:r>
      <w:r>
        <w:t>creciendo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 sostenida,</w:t>
      </w:r>
      <w:r>
        <w:rPr>
          <w:spacing w:val="1"/>
        </w:rPr>
        <w:t xml:space="preserve"> </w:t>
      </w:r>
      <w:r>
        <w:t>pasando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40,3% a</w:t>
      </w:r>
      <w:r>
        <w:rPr>
          <w:spacing w:val="1"/>
        </w:rPr>
        <w:t xml:space="preserve"> </w:t>
      </w:r>
      <w:r>
        <w:t>46,2%</w:t>
      </w:r>
      <w:r>
        <w:rPr>
          <w:spacing w:val="1"/>
        </w:rPr>
        <w:t xml:space="preserve"> </w:t>
      </w:r>
      <w:r>
        <w:t>(EAH</w:t>
      </w:r>
      <w:r>
        <w:rPr>
          <w:vertAlign w:val="superscript"/>
        </w:rPr>
        <w:t>29</w:t>
      </w:r>
      <w:r>
        <w:t>).</w:t>
      </w:r>
    </w:p>
    <w:p w:rsidR="00C575F5" w:rsidRDefault="00093972">
      <w:pPr>
        <w:pStyle w:val="Textoindependiente"/>
        <w:spacing w:before="3" w:line="276" w:lineRule="auto"/>
        <w:ind w:left="259" w:right="259"/>
        <w:jc w:val="both"/>
      </w:pPr>
      <w:r>
        <w:t>En 2019, el 48,2 % de las jefaturas de hogar estaba en cabeza de mujeres, escalando del</w:t>
      </w:r>
      <w:r>
        <w:rPr>
          <w:spacing w:val="1"/>
        </w:rPr>
        <w:t xml:space="preserve"> </w:t>
      </w:r>
      <w:r>
        <w:t>47,3%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porcentajes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altos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Ciudad,</w:t>
      </w:r>
      <w:r>
        <w:rPr>
          <w:spacing w:val="1"/>
        </w:rPr>
        <w:t xml:space="preserve"> </w:t>
      </w:r>
      <w:r>
        <w:t>alcanzando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54%.</w:t>
      </w:r>
    </w:p>
    <w:p w:rsidR="00C575F5" w:rsidRDefault="00093972">
      <w:pPr>
        <w:pStyle w:val="Textoindependiente"/>
        <w:spacing w:line="276" w:lineRule="auto"/>
        <w:ind w:left="259" w:right="250"/>
        <w:jc w:val="both"/>
      </w:pPr>
      <w:r>
        <w:t>Respecto del régimen de tenencia según sexo, los datos de la DGEyC</w:t>
      </w:r>
      <w:r>
        <w:rPr>
          <w:vertAlign w:val="superscript"/>
        </w:rPr>
        <w:t>30</w:t>
      </w:r>
      <w:r>
        <w:t xml:space="preserve"> de</w:t>
      </w:r>
      <w:r>
        <w:t xml:space="preserve"> la Ciudad,</w:t>
      </w:r>
      <w:r>
        <w:rPr>
          <w:spacing w:val="1"/>
        </w:rPr>
        <w:t xml:space="preserve"> </w:t>
      </w:r>
      <w:r>
        <w:t>revelan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jefas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hogar</w:t>
      </w:r>
      <w:r>
        <w:rPr>
          <w:spacing w:val="1"/>
        </w:rPr>
        <w:t xml:space="preserve"> </w:t>
      </w:r>
      <w:r>
        <w:t>eran</w:t>
      </w:r>
      <w:r>
        <w:rPr>
          <w:spacing w:val="1"/>
        </w:rPr>
        <w:t xml:space="preserve"> </w:t>
      </w:r>
      <w:r>
        <w:t>propietarias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3,6%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varones. Son Inquilinos un 11,7% más los hombres que las mujeres. En el 2017 el 46%</w:t>
      </w:r>
      <w:r>
        <w:rPr>
          <w:spacing w:val="1"/>
        </w:rPr>
        <w:t xml:space="preserve"> </w:t>
      </w:r>
      <w:r>
        <w:t>de los hogares en situación irregular respecto a la vivienda tienen jefatura fem</w:t>
      </w:r>
      <w:r>
        <w:t>enina. Es</w:t>
      </w:r>
      <w:r>
        <w:rPr>
          <w:spacing w:val="1"/>
        </w:rPr>
        <w:t xml:space="preserve"> </w:t>
      </w:r>
      <w:r>
        <w:t>muy</w:t>
      </w:r>
      <w:r>
        <w:rPr>
          <w:spacing w:val="1"/>
        </w:rPr>
        <w:t xml:space="preserve"> </w:t>
      </w:r>
      <w:r>
        <w:t>significativo</w:t>
      </w:r>
      <w:r>
        <w:rPr>
          <w:spacing w:val="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para el</w:t>
      </w:r>
      <w:r>
        <w:rPr>
          <w:spacing w:val="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ese porcentaje</w:t>
      </w:r>
      <w:r>
        <w:rPr>
          <w:spacing w:val="1"/>
        </w:rPr>
        <w:t xml:space="preserve"> </w:t>
      </w:r>
      <w:r>
        <w:t>subió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57,2.</w:t>
      </w:r>
    </w:p>
    <w:p w:rsidR="00C575F5" w:rsidRDefault="00093972">
      <w:pPr>
        <w:pStyle w:val="Textoindependiente"/>
        <w:spacing w:before="1" w:line="276" w:lineRule="auto"/>
        <w:ind w:left="259" w:right="257"/>
        <w:jc w:val="both"/>
      </w:pPr>
      <w:r>
        <w:t>El 91,3% de las viviendas con jefatura femenina se encuentran ubicadas en la categoría</w:t>
      </w:r>
      <w:r>
        <w:rPr>
          <w:spacing w:val="1"/>
        </w:rPr>
        <w:t xml:space="preserve"> </w:t>
      </w:r>
      <w:r>
        <w:t>“resto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ciudad”,</w:t>
      </w:r>
      <w:r>
        <w:rPr>
          <w:spacing w:val="15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4,5%</w:t>
      </w:r>
      <w:r>
        <w:rPr>
          <w:spacing w:val="10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inquilinatos,</w:t>
      </w:r>
      <w:r>
        <w:rPr>
          <w:spacing w:val="15"/>
        </w:rPr>
        <w:t xml:space="preserve"> </w:t>
      </w:r>
      <w:r>
        <w:t>hoteles,</w:t>
      </w:r>
      <w:r>
        <w:rPr>
          <w:spacing w:val="15"/>
        </w:rPr>
        <w:t xml:space="preserve"> </w:t>
      </w:r>
      <w:r>
        <w:t>pensiones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inmuebles</w:t>
      </w:r>
      <w:r>
        <w:rPr>
          <w:spacing w:val="10"/>
        </w:rPr>
        <w:t xml:space="preserve"> </w:t>
      </w:r>
      <w:r>
        <w:t>usurpados</w:t>
      </w:r>
      <w:r>
        <w:rPr>
          <w:spacing w:val="-5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4,2%</w:t>
      </w:r>
      <w:r>
        <w:rPr>
          <w:spacing w:val="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villas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emergencia.</w:t>
      </w:r>
    </w:p>
    <w:p w:rsidR="00C575F5" w:rsidRDefault="00093972">
      <w:pPr>
        <w:pStyle w:val="Textoindependiente"/>
        <w:spacing w:line="276" w:lineRule="auto"/>
        <w:ind w:left="259" w:right="251"/>
        <w:jc w:val="both"/>
      </w:pPr>
      <w:r>
        <w:t>Más del 50% de las viviendas con jefas de hogar ubicadas en villas de emergencia, 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hacinamiento,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 ellas,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10%</w:t>
      </w:r>
      <w:r>
        <w:rPr>
          <w:spacing w:val="4"/>
        </w:rPr>
        <w:t xml:space="preserve"> </w:t>
      </w:r>
      <w:r>
        <w:t>es crítico.</w:t>
      </w:r>
    </w:p>
    <w:p w:rsidR="00C575F5" w:rsidRDefault="00093972">
      <w:pPr>
        <w:pStyle w:val="Textoindependiente"/>
        <w:spacing w:line="276" w:lineRule="auto"/>
        <w:ind w:left="259" w:right="265"/>
        <w:jc w:val="both"/>
      </w:pPr>
      <w:r>
        <w:t>El 67% de los hogares con jefas de hogar corresponde a mujeres que, con o sin hijos/as,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conviven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pareja.</w:t>
      </w:r>
    </w:p>
    <w:p w:rsidR="00C575F5" w:rsidRDefault="00093972">
      <w:pPr>
        <w:pStyle w:val="Textoindependiente"/>
        <w:spacing w:line="278" w:lineRule="auto"/>
        <w:ind w:left="259" w:right="255"/>
        <w:jc w:val="both"/>
      </w:pPr>
      <w:r>
        <w:t>Casi el 55% de las jefas de hogar son propietarias de la vivienda y el terreno, el 32,3%</w:t>
      </w:r>
      <w:r>
        <w:rPr>
          <w:spacing w:val="1"/>
        </w:rPr>
        <w:t xml:space="preserve"> </w:t>
      </w:r>
      <w:r>
        <w:t>son inquilinas y el 12,8% son propietarias de la vivienda pero no del terreno, ocupantes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préstamos,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situación.</w:t>
      </w:r>
    </w:p>
    <w:p w:rsidR="00C575F5" w:rsidRDefault="00093972">
      <w:pPr>
        <w:pStyle w:val="Textoindependiente"/>
        <w:spacing w:line="276" w:lineRule="auto"/>
        <w:ind w:left="259" w:right="262"/>
        <w:jc w:val="both"/>
      </w:pP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jefas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hogar</w:t>
      </w:r>
      <w:r>
        <w:rPr>
          <w:spacing w:val="1"/>
        </w:rPr>
        <w:t xml:space="preserve"> </w:t>
      </w:r>
      <w:r>
        <w:t>propietarias,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mayoría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hogar</w:t>
      </w:r>
      <w:r>
        <w:rPr>
          <w:spacing w:val="1"/>
        </w:rPr>
        <w:t xml:space="preserve"> </w:t>
      </w:r>
      <w:r>
        <w:t>unipersonal con 52,1%, solo el 18,1% tienen</w:t>
      </w:r>
      <w:r>
        <w:t xml:space="preserve"> pareja e hijos/as y el 17,8% no tienen</w:t>
      </w:r>
      <w:r>
        <w:rPr>
          <w:spacing w:val="1"/>
        </w:rPr>
        <w:t xml:space="preserve"> </w:t>
      </w:r>
      <w:r>
        <w:t>pareja y</w:t>
      </w:r>
      <w:r>
        <w:rPr>
          <w:spacing w:val="2"/>
        </w:rPr>
        <w:t xml:space="preserve"> </w:t>
      </w:r>
      <w:r>
        <w:t>tienen</w:t>
      </w:r>
      <w:r>
        <w:rPr>
          <w:spacing w:val="2"/>
        </w:rPr>
        <w:t xml:space="preserve"> </w:t>
      </w:r>
      <w:r>
        <w:t>hijos/as.</w:t>
      </w:r>
    </w:p>
    <w:p w:rsidR="00C575F5" w:rsidRDefault="00093972">
      <w:pPr>
        <w:pStyle w:val="Textoindependiente"/>
        <w:spacing w:line="276" w:lineRule="auto"/>
        <w:ind w:left="259" w:right="257"/>
        <w:jc w:val="both"/>
      </w:pPr>
      <w:r>
        <w:t>El 73,6% de las jefas de hogar propietarias tienen más de 51 años. La distribución</w:t>
      </w:r>
      <w:r>
        <w:rPr>
          <w:spacing w:val="1"/>
        </w:rPr>
        <w:t xml:space="preserve"> </w:t>
      </w:r>
      <w:r>
        <w:t>porcentual es inversa en los hogares inquilinos donde el 70,7% de las mujeres tienen</w:t>
      </w:r>
      <w:r>
        <w:rPr>
          <w:spacing w:val="1"/>
        </w:rPr>
        <w:t xml:space="preserve"> </w:t>
      </w:r>
      <w:r>
        <w:t>hasta 50</w:t>
      </w:r>
      <w:r>
        <w:rPr>
          <w:spacing w:val="2"/>
        </w:rPr>
        <w:t xml:space="preserve"> </w:t>
      </w:r>
      <w:r>
        <w:t>años.</w:t>
      </w:r>
    </w:p>
    <w:p w:rsidR="00C575F5" w:rsidRDefault="00093972">
      <w:pPr>
        <w:pStyle w:val="Textoindependiente"/>
        <w:spacing w:line="276" w:lineRule="auto"/>
        <w:ind w:left="259" w:right="256"/>
        <w:jc w:val="both"/>
      </w:pPr>
      <w:r>
        <w:t>Al anal</w:t>
      </w:r>
      <w:r>
        <w:t>izar la distribución de las jefas de hogar por condición de actividad, casi el 60%</w:t>
      </w:r>
      <w:r>
        <w:rPr>
          <w:spacing w:val="1"/>
        </w:rPr>
        <w:t xml:space="preserve"> </w:t>
      </w:r>
      <w:r>
        <w:t>son ocupadas (20 puntos porcentuales por debajo de los jefes de hogar, entre quienes los</w:t>
      </w:r>
      <w:r>
        <w:rPr>
          <w:spacing w:val="-57"/>
        </w:rPr>
        <w:t xml:space="preserve"> </w:t>
      </w:r>
      <w:r>
        <w:t>ocupados representan el 79,7%). Por su parte, casi el 36% de las mujeres jefas de ho</w:t>
      </w:r>
      <w:r>
        <w:t>gar,</w:t>
      </w:r>
      <w:r>
        <w:rPr>
          <w:spacing w:val="-5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activa,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trabajan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buscaron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activamente.</w:t>
      </w:r>
      <w:r>
        <w:rPr>
          <w:spacing w:val="1"/>
        </w:rPr>
        <w:t xml:space="preserve"> </w:t>
      </w:r>
      <w:r>
        <w:t>Este</w:t>
      </w:r>
      <w:r>
        <w:rPr>
          <w:spacing w:val="60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desciende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17%</w:t>
      </w:r>
      <w:r>
        <w:rPr>
          <w:spacing w:val="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 hombres.</w:t>
      </w:r>
    </w:p>
    <w:p w:rsidR="00C575F5" w:rsidRDefault="00093972">
      <w:pPr>
        <w:pStyle w:val="Textoindependiente"/>
        <w:spacing w:line="276" w:lineRule="auto"/>
        <w:ind w:left="259" w:right="249"/>
        <w:jc w:val="both"/>
      </w:pPr>
      <w:r>
        <w:t>Según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observa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superioridad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ingreso</w:t>
      </w:r>
      <w:r>
        <w:rPr>
          <w:spacing w:val="60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individual de los jefes de hogar por casi $5000 sobre los ingresos de las mujeres jefas de</w:t>
      </w:r>
      <w:r>
        <w:rPr>
          <w:spacing w:val="-57"/>
        </w:rPr>
        <w:t xml:space="preserve"> </w:t>
      </w:r>
      <w:r>
        <w:t>hogar.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64,1%</w:t>
      </w:r>
      <w:r>
        <w:rPr>
          <w:spacing w:val="45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t>jefas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hogar</w:t>
      </w:r>
      <w:r>
        <w:rPr>
          <w:spacing w:val="42"/>
        </w:rPr>
        <w:t xml:space="preserve"> </w:t>
      </w:r>
      <w:r>
        <w:t>ocupadas</w:t>
      </w:r>
      <w:r>
        <w:rPr>
          <w:spacing w:val="42"/>
        </w:rPr>
        <w:t xml:space="preserve"> </w:t>
      </w:r>
      <w:r>
        <w:t>reciben</w:t>
      </w:r>
      <w:r>
        <w:rPr>
          <w:spacing w:val="39"/>
        </w:rPr>
        <w:t xml:space="preserve"> </w:t>
      </w:r>
      <w:r>
        <w:t>ingresos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hasta</w:t>
      </w:r>
      <w:r>
        <w:rPr>
          <w:spacing w:val="43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Salario</w:t>
      </w:r>
    </w:p>
    <w:p w:rsidR="00C575F5" w:rsidRDefault="00C575F5">
      <w:pPr>
        <w:pStyle w:val="Textoindependiente"/>
        <w:rPr>
          <w:sz w:val="20"/>
        </w:rPr>
      </w:pPr>
    </w:p>
    <w:p w:rsidR="00C575F5" w:rsidRDefault="00093972">
      <w:pPr>
        <w:pStyle w:val="Textoindependiente"/>
        <w:spacing w:before="10"/>
        <w:rPr>
          <w:sz w:val="29"/>
        </w:rPr>
      </w:pPr>
      <w:r>
        <w:pict>
          <v:rect id="_x0000_s1427" style="position:absolute;margin-left:85pt;margin-top:19.15pt;width:425.4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spacing w:before="77"/>
        <w:ind w:left="259" w:right="798"/>
        <w:jc w:val="both"/>
        <w:rPr>
          <w:sz w:val="20"/>
        </w:rPr>
      </w:pPr>
      <w:r>
        <w:rPr>
          <w:sz w:val="20"/>
        </w:rPr>
        <w:t>Encuesta Anual de Hogares (EAH), 2016. Estos últimos relevados por la Dirección General de</w:t>
      </w:r>
      <w:r>
        <w:rPr>
          <w:spacing w:val="1"/>
          <w:sz w:val="20"/>
        </w:rPr>
        <w:t xml:space="preserve"> </w:t>
      </w:r>
      <w:r>
        <w:rPr>
          <w:sz w:val="20"/>
        </w:rPr>
        <w:t>Estadísticas y</w:t>
      </w:r>
      <w:r>
        <w:rPr>
          <w:spacing w:val="-4"/>
          <w:sz w:val="20"/>
        </w:rPr>
        <w:t xml:space="preserve"> </w:t>
      </w:r>
      <w:r>
        <w:rPr>
          <w:sz w:val="20"/>
        </w:rPr>
        <w:t>Censo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Ciudad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Buenos Aires (DGEC)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procesados por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Observatorio-IVC.</w:t>
      </w:r>
    </w:p>
    <w:p w:rsidR="00C575F5" w:rsidRDefault="00C575F5">
      <w:pPr>
        <w:pStyle w:val="Textoindependiente"/>
        <w:spacing w:before="1"/>
        <w:rPr>
          <w:sz w:val="20"/>
        </w:rPr>
      </w:pPr>
    </w:p>
    <w:p w:rsidR="00C575F5" w:rsidRDefault="00093972">
      <w:pPr>
        <w:spacing w:before="1"/>
        <w:ind w:left="259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3"/>
          <w:sz w:val="20"/>
        </w:rPr>
        <w:t xml:space="preserve"> </w:t>
      </w:r>
      <w:r>
        <w:rPr>
          <w:sz w:val="20"/>
        </w:rPr>
        <w:t>https://</w:t>
      </w:r>
      <w:hyperlink r:id="rId36">
        <w:r>
          <w:rPr>
            <w:sz w:val="20"/>
          </w:rPr>
          <w:t>www.indec.gob.ar/indec/web/Institucional-GacetillaCompleta-268</w:t>
        </w:r>
      </w:hyperlink>
    </w:p>
    <w:p w:rsidR="00C575F5" w:rsidRDefault="00093972">
      <w:pPr>
        <w:ind w:left="259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3"/>
          <w:sz w:val="20"/>
        </w:rPr>
        <w:t xml:space="preserve"> </w:t>
      </w:r>
      <w:r>
        <w:rPr>
          <w:sz w:val="20"/>
        </w:rPr>
        <w:t>https://</w:t>
      </w:r>
      <w:hyperlink r:id="rId37">
        <w:r>
          <w:rPr>
            <w:sz w:val="20"/>
          </w:rPr>
          <w:t>www.estadisticaciudad.gob.ar/eyc/?cat=93</w:t>
        </w:r>
      </w:hyperlink>
    </w:p>
    <w:p w:rsidR="00C575F5" w:rsidRDefault="00093972">
      <w:pPr>
        <w:ind w:left="259" w:right="248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Dirección</w:t>
      </w:r>
      <w:r>
        <w:rPr>
          <w:spacing w:val="1"/>
          <w:sz w:val="20"/>
        </w:rPr>
        <w:t xml:space="preserve"> </w:t>
      </w:r>
      <w:r>
        <w:rPr>
          <w:sz w:val="20"/>
        </w:rPr>
        <w:t>Gral.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Estadísticas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Censos</w:t>
      </w:r>
      <w:hyperlink r:id="rId38">
        <w:r>
          <w:rPr>
            <w:sz w:val="20"/>
          </w:rPr>
          <w:t>.</w:t>
        </w:r>
        <w:r>
          <w:rPr>
            <w:color w:val="0000FF"/>
            <w:sz w:val="20"/>
            <w:u w:val="single" w:color="0000FF"/>
          </w:rPr>
          <w:t>https://www.estadisticaciudad.gob.ar/si/genero/princip</w:t>
        </w:r>
        <w:r>
          <w:rPr>
            <w:color w:val="0000FF"/>
            <w:sz w:val="20"/>
            <w:u w:val="single" w:color="0000FF"/>
          </w:rPr>
          <w:t>al-</w:t>
        </w:r>
      </w:hyperlink>
      <w:r>
        <w:rPr>
          <w:color w:val="0000FF"/>
          <w:spacing w:val="1"/>
          <w:sz w:val="20"/>
        </w:rPr>
        <w:t xml:space="preserve"> </w:t>
      </w:r>
      <w:hyperlink r:id="rId39">
        <w:r>
          <w:rPr>
            <w:color w:val="0000FF"/>
            <w:sz w:val="20"/>
            <w:u w:val="single" w:color="0000FF"/>
          </w:rPr>
          <w:t>indicador?annio=2018&amp;indicador=reg_ten_porc&amp;</w:t>
        </w:r>
        <w:r>
          <w:rPr>
            <w:color w:val="0000FF"/>
            <w:sz w:val="20"/>
            <w:u w:val="single" w:color="0000FF"/>
          </w:rPr>
          <w:t>cortante={%22annio%22:true,%22s_jefe%22:true,%22</w:t>
        </w:r>
      </w:hyperlink>
      <w:r>
        <w:rPr>
          <w:color w:val="0000FF"/>
          <w:spacing w:val="-48"/>
          <w:sz w:val="20"/>
        </w:rPr>
        <w:t xml:space="preserve"> </w:t>
      </w:r>
      <w:hyperlink r:id="rId40">
        <w:r>
          <w:rPr>
            <w:color w:val="0000FF"/>
            <w:sz w:val="20"/>
            <w:u w:val="single" w:color="0000FF"/>
          </w:rPr>
          <w:t>r_ten_</w:t>
        </w:r>
        <w:r>
          <w:rPr>
            <w:color w:val="0000FF"/>
            <w:sz w:val="20"/>
            <w:u w:val="single" w:color="0000FF"/>
          </w:rPr>
          <w:t>viv%22:true}</w:t>
        </w:r>
      </w:hyperlink>
    </w:p>
    <w:p w:rsidR="00C575F5" w:rsidRDefault="00C575F5">
      <w:pPr>
        <w:jc w:val="both"/>
        <w:rPr>
          <w:sz w:val="20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pStyle w:val="Textoindependiente"/>
        <w:spacing w:before="79" w:line="276" w:lineRule="auto"/>
        <w:ind w:left="259" w:right="252"/>
        <w:jc w:val="both"/>
      </w:pPr>
      <w:r>
        <w:lastRenderedPageBreak/>
        <w:t>Mínimo Vital y Móvil</w:t>
      </w:r>
      <w:r>
        <w:rPr>
          <w:vertAlign w:val="superscript"/>
        </w:rPr>
        <w:t>31</w:t>
      </w:r>
      <w:r>
        <w:t xml:space="preserve"> (en adelante SMVM). Entre las propietarias, más del 60% tiene</w:t>
      </w:r>
      <w:r>
        <w:rPr>
          <w:spacing w:val="1"/>
        </w:rPr>
        <w:t xml:space="preserve"> </w:t>
      </w:r>
      <w:r>
        <w:t>ingresos individuales de hasta 2 SMVM y el 10,7% posee ingresos superiores a 4</w:t>
      </w:r>
      <w:r>
        <w:rPr>
          <w:spacing w:val="1"/>
        </w:rPr>
        <w:t xml:space="preserve"> </w:t>
      </w:r>
      <w:r>
        <w:t>SMVM. El 80% de las jefas de hogar de tenencia precaria reciben ingresos de hasta 2</w:t>
      </w:r>
      <w:r>
        <w:rPr>
          <w:spacing w:val="1"/>
        </w:rPr>
        <w:t xml:space="preserve"> </w:t>
      </w:r>
      <w:r>
        <w:t>SMVM, es decir, son las jefas de hogar con mayor vulnerabilidad tanto en términos de</w:t>
      </w:r>
      <w:r>
        <w:rPr>
          <w:spacing w:val="1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régimen</w:t>
      </w:r>
      <w:r>
        <w:rPr>
          <w:spacing w:val="2"/>
        </w:rPr>
        <w:t xml:space="preserve"> </w:t>
      </w:r>
      <w:r>
        <w:t>de tenencia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vivienda.</w:t>
      </w:r>
    </w:p>
    <w:p w:rsidR="00C575F5" w:rsidRDefault="00093972">
      <w:pPr>
        <w:pStyle w:val="Textoindependiente"/>
        <w:spacing w:before="3" w:line="276" w:lineRule="auto"/>
        <w:ind w:left="259" w:right="256"/>
        <w:jc w:val="both"/>
      </w:pPr>
      <w:r>
        <w:t>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“La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Buenos</w:t>
      </w:r>
      <w:r>
        <w:rPr>
          <w:spacing w:val="1"/>
        </w:rPr>
        <w:t xml:space="preserve"> </w:t>
      </w:r>
      <w:r>
        <w:t>A</w:t>
      </w:r>
      <w:r>
        <w:t>ires</w:t>
      </w:r>
      <w:r>
        <w:rPr>
          <w:spacing w:val="1"/>
        </w:rPr>
        <w:t xml:space="preserve"> </w:t>
      </w:r>
      <w:r>
        <w:t>Inquilinizada”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Económico y Social de Ciudad de Buenos Aires</w:t>
      </w:r>
      <w:r>
        <w:rPr>
          <w:vertAlign w:val="superscript"/>
        </w:rPr>
        <w:t>32</w:t>
      </w:r>
      <w:r>
        <w:t xml:space="preserve"> (CESBA), sostiene que el </w:t>
      </w:r>
      <w:r>
        <w:rPr>
          <w:b/>
        </w:rPr>
        <w:t xml:space="preserve">67% </w:t>
      </w:r>
      <w:r>
        <w:t>de los</w:t>
      </w:r>
      <w:r>
        <w:rPr>
          <w:spacing w:val="-57"/>
        </w:rPr>
        <w:t xml:space="preserve"> </w:t>
      </w:r>
      <w:r>
        <w:t>inquilinos en villas relevados son mujeres y que el pago de dichos alquileres recae</w:t>
      </w:r>
      <w:r>
        <w:rPr>
          <w:spacing w:val="1"/>
        </w:rPr>
        <w:t xml:space="preserve"> </w:t>
      </w:r>
      <w:r>
        <w:t>exclusivamente en</w:t>
      </w:r>
      <w:r>
        <w:rPr>
          <w:spacing w:val="2"/>
        </w:rPr>
        <w:t xml:space="preserve"> </w:t>
      </w:r>
      <w:r>
        <w:t>ellas.</w:t>
      </w:r>
    </w:p>
    <w:p w:rsidR="00C575F5" w:rsidRDefault="00C575F5">
      <w:pPr>
        <w:pStyle w:val="Textoindependiente"/>
        <w:spacing w:before="4"/>
        <w:rPr>
          <w:sz w:val="27"/>
        </w:rPr>
      </w:pPr>
    </w:p>
    <w:p w:rsidR="00C575F5" w:rsidRDefault="00093972">
      <w:pPr>
        <w:pStyle w:val="Ttulo1"/>
        <w:ind w:right="0"/>
        <w:jc w:val="both"/>
      </w:pPr>
      <w:r>
        <w:t>Sobrecarga</w:t>
      </w:r>
      <w:r>
        <w:rPr>
          <w:spacing w:val="-1"/>
        </w:rPr>
        <w:t xml:space="preserve"> </w:t>
      </w:r>
      <w:r>
        <w:t>en el costo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vivienda:</w:t>
      </w:r>
      <w:r>
        <w:rPr>
          <w:spacing w:val="-2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tercera edad</w:t>
      </w:r>
    </w:p>
    <w:p w:rsidR="00C575F5" w:rsidRDefault="00C575F5">
      <w:pPr>
        <w:pStyle w:val="Textoindependiente"/>
        <w:spacing w:before="6"/>
        <w:rPr>
          <w:b/>
          <w:sz w:val="31"/>
        </w:rPr>
      </w:pPr>
    </w:p>
    <w:p w:rsidR="00C575F5" w:rsidRDefault="00093972">
      <w:pPr>
        <w:pStyle w:val="Textoindependiente"/>
        <w:spacing w:line="276" w:lineRule="auto"/>
        <w:ind w:left="259" w:right="252"/>
        <w:jc w:val="both"/>
      </w:pPr>
      <w:r>
        <w:t>Si bien, las carencias económicas,</w:t>
      </w:r>
      <w:r>
        <w:rPr>
          <w:spacing w:val="1"/>
        </w:rPr>
        <w:t xml:space="preserve"> </w:t>
      </w:r>
      <w:r>
        <w:t>no son exclusivas de este grupo poblacional: se</w:t>
      </w:r>
      <w:r>
        <w:rPr>
          <w:spacing w:val="1"/>
        </w:rPr>
        <w:t xml:space="preserve"> </w:t>
      </w:r>
      <w:r>
        <w:t>manifiestan en personas de todas las edades que pasan por situaciones de necesidad; en</w:t>
      </w:r>
      <w:r>
        <w:rPr>
          <w:spacing w:val="1"/>
        </w:rPr>
        <w:t xml:space="preserve"> </w:t>
      </w:r>
      <w:r>
        <w:t>las personas mayores adquiere</w:t>
      </w:r>
      <w:r>
        <w:t>n un nivel de criticidad que las convierte en población</w:t>
      </w:r>
      <w:r>
        <w:rPr>
          <w:spacing w:val="1"/>
        </w:rPr>
        <w:t xml:space="preserve"> </w:t>
      </w:r>
      <w:r>
        <w:t>altamente vulnerable. El 37,8% de las personas de 60 años y más, considera que los</w:t>
      </w:r>
      <w:r>
        <w:rPr>
          <w:spacing w:val="1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hogar</w:t>
      </w:r>
      <w:r>
        <w:rPr>
          <w:spacing w:val="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alcanzan</w:t>
      </w:r>
      <w:r>
        <w:rPr>
          <w:spacing w:val="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cubrir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necesidades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mes.</w:t>
      </w:r>
    </w:p>
    <w:p w:rsidR="00C575F5" w:rsidRDefault="00093972">
      <w:pPr>
        <w:pStyle w:val="Textoindependiente"/>
        <w:spacing w:line="276" w:lineRule="auto"/>
        <w:ind w:left="259" w:right="253"/>
        <w:jc w:val="both"/>
      </w:pPr>
      <w:r>
        <w:t>La población de personas mayores con insuficien</w:t>
      </w:r>
      <w:r>
        <w:t>cia de ingresos se compone de 39,6%</w:t>
      </w:r>
      <w:r>
        <w:rPr>
          <w:spacing w:val="1"/>
        </w:rPr>
        <w:t xml:space="preserve"> </w:t>
      </w:r>
      <w:r>
        <w:t>de varones y 60,4% de mujeres, una distribución similar a la registrada en la población</w:t>
      </w:r>
      <w:r>
        <w:rPr>
          <w:spacing w:val="1"/>
        </w:rPr>
        <w:t xml:space="preserve"> </w:t>
      </w:r>
      <w:r>
        <w:t>general. Una de cada 4 personas con insuficiencia de ingresos vive sola;</w:t>
      </w:r>
      <w:r>
        <w:rPr>
          <w:spacing w:val="1"/>
        </w:rPr>
        <w:t xml:space="preserve"> </w:t>
      </w:r>
      <w:r>
        <w:t>una cada 4</w:t>
      </w:r>
      <w:r>
        <w:rPr>
          <w:spacing w:val="1"/>
        </w:rPr>
        <w:t xml:space="preserve"> </w:t>
      </w:r>
      <w:r>
        <w:t>reside en hogares donde convive solamente con ot</w:t>
      </w:r>
      <w:r>
        <w:t>ras personas mayores; y</w:t>
      </w:r>
      <w:r>
        <w:rPr>
          <w:spacing w:val="1"/>
        </w:rPr>
        <w:t xml:space="preserve"> </w:t>
      </w:r>
      <w:r>
        <w:t>2 de cada 4</w:t>
      </w:r>
      <w:r>
        <w:rPr>
          <w:spacing w:val="1"/>
        </w:rPr>
        <w:t xml:space="preserve"> </w:t>
      </w:r>
      <w:r>
        <w:t>(46,5%)</w:t>
      </w:r>
      <w:r>
        <w:rPr>
          <w:spacing w:val="2"/>
        </w:rPr>
        <w:t xml:space="preserve"> </w:t>
      </w:r>
      <w:r>
        <w:t>cohabitan</w:t>
      </w:r>
      <w:r>
        <w:rPr>
          <w:spacing w:val="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miembros de</w:t>
      </w:r>
      <w:r>
        <w:rPr>
          <w:spacing w:val="1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edad.</w:t>
      </w:r>
    </w:p>
    <w:p w:rsidR="00C575F5" w:rsidRDefault="00093972">
      <w:pPr>
        <w:pStyle w:val="Textoindependiente"/>
        <w:spacing w:line="276" w:lineRule="auto"/>
        <w:ind w:left="259" w:right="255"/>
        <w:jc w:val="both"/>
      </w:pPr>
      <w:r>
        <w:t>En cuanto a dónde y cómo viven, más del 60% de las personas mayores que registran</w:t>
      </w:r>
      <w:r>
        <w:rPr>
          <w:spacing w:val="1"/>
        </w:rPr>
        <w:t xml:space="preserve"> </w:t>
      </w:r>
      <w:r>
        <w:t>insuficiencia</w:t>
      </w:r>
      <w:r>
        <w:rPr>
          <w:spacing w:val="1"/>
        </w:rPr>
        <w:t xml:space="preserve"> </w:t>
      </w:r>
      <w:r>
        <w:t>de ingresos,</w:t>
      </w:r>
      <w:r>
        <w:rPr>
          <w:spacing w:val="1"/>
        </w:rPr>
        <w:t xml:space="preserve"> </w:t>
      </w:r>
      <w:r>
        <w:t>exhibe también</w:t>
      </w:r>
      <w:r>
        <w:rPr>
          <w:spacing w:val="1"/>
        </w:rPr>
        <w:t xml:space="preserve"> </w:t>
      </w:r>
      <w:r>
        <w:t>condiciones habitacionales deficitarias,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decir que sus viviendas resultan inconvenientes, presentan malas condiciones sanitarias,</w:t>
      </w:r>
      <w:r>
        <w:rPr>
          <w:spacing w:val="1"/>
        </w:rPr>
        <w:t xml:space="preserve"> </w:t>
      </w:r>
      <w:r>
        <w:t>se hallan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 hacinamiento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de tenencia irregular.</w:t>
      </w:r>
    </w:p>
    <w:p w:rsidR="00C575F5" w:rsidRDefault="00093972">
      <w:pPr>
        <w:pStyle w:val="Textoindependiente"/>
        <w:spacing w:line="278" w:lineRule="auto"/>
        <w:ind w:left="259" w:right="252"/>
        <w:jc w:val="both"/>
      </w:pPr>
      <w:r>
        <w:t>En Argentina, las moratorias previsionales</w:t>
      </w:r>
      <w:r>
        <w:rPr>
          <w:vertAlign w:val="superscript"/>
        </w:rPr>
        <w:t>33</w:t>
      </w:r>
      <w:r>
        <w:t xml:space="preserve"> significaron un gran avance en materia de</w:t>
      </w:r>
      <w:r>
        <w:rPr>
          <w:spacing w:val="1"/>
        </w:rPr>
        <w:t xml:space="preserve"> </w:t>
      </w:r>
      <w:r>
        <w:t>de</w:t>
      </w:r>
      <w:r>
        <w:t>rechos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modificando</w:t>
      </w:r>
      <w:r>
        <w:rPr>
          <w:spacing w:val="1"/>
        </w:rPr>
        <w:t xml:space="preserve"> </w:t>
      </w:r>
      <w:r>
        <w:t>ciertos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socioeconómicos,</w:t>
      </w:r>
      <w:r>
        <w:rPr>
          <w:spacing w:val="1"/>
        </w:rPr>
        <w:t xml:space="preserve"> </w:t>
      </w:r>
      <w:r>
        <w:t>como</w:t>
      </w:r>
      <w:r>
        <w:rPr>
          <w:spacing w:val="60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pobreza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hogares con</w:t>
      </w:r>
      <w:r>
        <w:rPr>
          <w:spacing w:val="2"/>
        </w:rPr>
        <w:t xml:space="preserve"> </w:t>
      </w:r>
      <w:r>
        <w:t>presencia de</w:t>
      </w:r>
      <w:r>
        <w:rPr>
          <w:spacing w:val="1"/>
        </w:rPr>
        <w:t xml:space="preserve"> </w:t>
      </w:r>
      <w:r>
        <w:t>adultos mayores.</w:t>
      </w:r>
    </w:p>
    <w:p w:rsidR="00C575F5" w:rsidRDefault="00093972">
      <w:pPr>
        <w:pStyle w:val="Textoindependiente"/>
        <w:spacing w:line="276" w:lineRule="auto"/>
        <w:ind w:left="259" w:right="253"/>
        <w:jc w:val="both"/>
      </w:pPr>
      <w:r>
        <w:t>Si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jubilaciones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pensiones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perciben</w:t>
      </w:r>
      <w:r>
        <w:rPr>
          <w:spacing w:val="1"/>
        </w:rPr>
        <w:t xml:space="preserve"> </w:t>
      </w:r>
      <w:r>
        <w:t>los</w:t>
      </w:r>
      <w:r>
        <w:rPr>
          <w:spacing w:val="60"/>
        </w:rPr>
        <w:t xml:space="preserve"> </w:t>
      </w:r>
      <w:r>
        <w:t>adultos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residentes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CABA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erogadas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60"/>
        </w:rPr>
        <w:t xml:space="preserve"> </w:t>
      </w:r>
      <w:r>
        <w:t>Nacional,</w:t>
      </w:r>
      <w:r>
        <w:rPr>
          <w:spacing w:val="60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dirigidos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franja</w:t>
      </w:r>
      <w:r>
        <w:rPr>
          <w:spacing w:val="1"/>
        </w:rPr>
        <w:t xml:space="preserve"> </w:t>
      </w:r>
      <w:r>
        <w:t>etaria.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destaca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Autónoma</w:t>
      </w:r>
      <w:r>
        <w:rPr>
          <w:spacing w:val="24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Buenos</w:t>
      </w:r>
      <w:r>
        <w:rPr>
          <w:spacing w:val="27"/>
        </w:rPr>
        <w:t xml:space="preserve"> </w:t>
      </w:r>
      <w:r>
        <w:t>Aires,</w:t>
      </w:r>
      <w:r>
        <w:rPr>
          <w:spacing w:val="28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21,5%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población</w:t>
      </w:r>
      <w:r>
        <w:rPr>
          <w:spacing w:val="24"/>
        </w:rPr>
        <w:t xml:space="preserve"> </w:t>
      </w:r>
      <w:r>
        <w:t>tiene</w:t>
      </w:r>
      <w:r>
        <w:rPr>
          <w:spacing w:val="28"/>
        </w:rPr>
        <w:t xml:space="preserve"> </w:t>
      </w:r>
      <w:r>
        <w:t>más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60</w:t>
      </w:r>
      <w:r>
        <w:rPr>
          <w:spacing w:val="24"/>
        </w:rPr>
        <w:t xml:space="preserve"> </w:t>
      </w:r>
      <w:r>
        <w:t>años.</w:t>
      </w:r>
      <w:r>
        <w:rPr>
          <w:spacing w:val="28"/>
        </w:rPr>
        <w:t xml:space="preserve"> </w:t>
      </w:r>
      <w:r>
        <w:t>Esto</w:t>
      </w:r>
      <w:r>
        <w:rPr>
          <w:spacing w:val="29"/>
        </w:rPr>
        <w:t xml:space="preserve"> </w:t>
      </w:r>
      <w:r>
        <w:t>es,</w:t>
      </w:r>
    </w:p>
    <w:p w:rsidR="00C575F5" w:rsidRDefault="00093972">
      <w:pPr>
        <w:pStyle w:val="Textoindependiente"/>
        <w:spacing w:line="276" w:lineRule="auto"/>
        <w:ind w:left="259" w:right="258"/>
        <w:jc w:val="both"/>
      </w:pPr>
      <w:r>
        <w:t>663.062 personas sobre un total de 3.078.836. El número es superior al resto de las</w:t>
      </w:r>
      <w:r>
        <w:rPr>
          <w:spacing w:val="1"/>
        </w:rPr>
        <w:t xml:space="preserve"> </w:t>
      </w:r>
      <w:r>
        <w:t>provincias.</w:t>
      </w:r>
    </w:p>
    <w:p w:rsidR="00C575F5" w:rsidRDefault="00093972">
      <w:pPr>
        <w:pStyle w:val="Textoindependiente"/>
        <w:spacing w:line="276" w:lineRule="auto"/>
        <w:ind w:left="259" w:right="251"/>
        <w:jc w:val="both"/>
      </w:pPr>
      <w:r>
        <w:t>En la CABA, a través del programa “Vivir en Casa”</w:t>
      </w:r>
      <w:r>
        <w:rPr>
          <w:vertAlign w:val="superscript"/>
        </w:rPr>
        <w:t>34</w:t>
      </w:r>
      <w:r>
        <w:t xml:space="preserve"> se otorga un subsidio habitacional</w:t>
      </w:r>
      <w:r>
        <w:rPr>
          <w:spacing w:val="-57"/>
        </w:rPr>
        <w:t xml:space="preserve"> </w:t>
      </w:r>
      <w:r>
        <w:t>destinado a las personas mayores en situación de vulnerabilidad social con el objeto de</w:t>
      </w:r>
      <w:r>
        <w:rPr>
          <w:spacing w:val="1"/>
        </w:rPr>
        <w:t xml:space="preserve"> </w:t>
      </w:r>
      <w:r>
        <w:t>que puedan seguir residiendo en sus viviendas. Esta transferencia está destinada a cubrir</w:t>
      </w:r>
      <w:r>
        <w:rPr>
          <w:spacing w:val="-57"/>
        </w:rPr>
        <w:t xml:space="preserve"> </w:t>
      </w:r>
      <w:r>
        <w:t>gastos relacionados con la vivienda, tales como, alquiler y expensas por un pl</w:t>
      </w:r>
      <w:r>
        <w:t>azo de dos</w:t>
      </w:r>
      <w:r>
        <w:rPr>
          <w:spacing w:val="1"/>
        </w:rPr>
        <w:t xml:space="preserve"> </w:t>
      </w:r>
      <w:r>
        <w:t>años,</w:t>
      </w:r>
      <w:r>
        <w:rPr>
          <w:spacing w:val="6"/>
        </w:rPr>
        <w:t xml:space="preserve"> </w:t>
      </w:r>
      <w:r>
        <w:t>renovable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condición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mantengan</w:t>
      </w:r>
      <w:r>
        <w:rPr>
          <w:spacing w:val="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su</w:t>
      </w:r>
    </w:p>
    <w:p w:rsidR="00C575F5" w:rsidRDefault="00093972">
      <w:pPr>
        <w:pStyle w:val="Textoindependiente"/>
        <w:spacing w:before="8"/>
        <w:rPr>
          <w:sz w:val="19"/>
        </w:rPr>
      </w:pPr>
      <w:r>
        <w:pict>
          <v:rect id="_x0000_s1426" style="position:absolute;margin-left:85pt;margin-top:13.3pt;width:144.0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spacing w:before="77"/>
        <w:ind w:left="259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Salario</w:t>
      </w:r>
      <w:r>
        <w:rPr>
          <w:spacing w:val="-3"/>
          <w:sz w:val="20"/>
        </w:rPr>
        <w:t xml:space="preserve"> </w:t>
      </w:r>
      <w:r>
        <w:rPr>
          <w:sz w:val="20"/>
        </w:rPr>
        <w:t>Mínimo</w:t>
      </w:r>
      <w:r>
        <w:rPr>
          <w:spacing w:val="-2"/>
          <w:sz w:val="20"/>
        </w:rPr>
        <w:t xml:space="preserve"> </w:t>
      </w:r>
      <w:r>
        <w:rPr>
          <w:sz w:val="20"/>
        </w:rPr>
        <w:t>Vital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Móvil.</w:t>
      </w:r>
      <w:r>
        <w:rPr>
          <w:spacing w:val="-5"/>
          <w:sz w:val="20"/>
        </w:rPr>
        <w:t xml:space="preserve"> </w:t>
      </w:r>
      <w:r>
        <w:rPr>
          <w:sz w:val="20"/>
        </w:rPr>
        <w:t>https://</w:t>
      </w:r>
      <w:hyperlink r:id="rId41">
        <w:r>
          <w:rPr>
            <w:sz w:val="20"/>
          </w:rPr>
          <w:t>www.argentina.gob.ar/trabajo/consejodelsalario</w:t>
        </w:r>
      </w:hyperlink>
    </w:p>
    <w:p w:rsidR="00C575F5" w:rsidRDefault="00093972">
      <w:pPr>
        <w:ind w:left="259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</w:rPr>
        <w:t xml:space="preserve"> </w:t>
      </w:r>
      <w:hyperlink r:id="rId42">
        <w:r>
          <w:rPr>
            <w:sz w:val="20"/>
          </w:rPr>
          <w:t>http://www.cesba.gob.ar/</w:t>
        </w:r>
      </w:hyperlink>
    </w:p>
    <w:p w:rsidR="00C575F5" w:rsidRDefault="00093972">
      <w:pPr>
        <w:spacing w:before="1"/>
        <w:ind w:left="259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6"/>
          <w:sz w:val="20"/>
        </w:rPr>
        <w:t xml:space="preserve"> </w:t>
      </w:r>
      <w:r>
        <w:rPr>
          <w:sz w:val="20"/>
        </w:rPr>
        <w:t>https://</w:t>
      </w:r>
      <w:hyperlink r:id="rId43">
        <w:r>
          <w:rPr>
            <w:sz w:val="20"/>
          </w:rPr>
          <w:t>www.anses.gob.ar/jubilaciones-y-pensiones/regimenes-jubil</w:t>
        </w:r>
        <w:r>
          <w:rPr>
            <w:sz w:val="20"/>
          </w:rPr>
          <w:t>atorios/moratorias-previsionales</w:t>
        </w:r>
      </w:hyperlink>
    </w:p>
    <w:p w:rsidR="00C575F5" w:rsidRDefault="00093972">
      <w:pPr>
        <w:ind w:left="259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1"/>
          <w:sz w:val="20"/>
        </w:rPr>
        <w:t xml:space="preserve"> </w:t>
      </w:r>
      <w:hyperlink r:id="rId44">
        <w:r>
          <w:rPr>
            <w:color w:val="0000FF"/>
            <w:sz w:val="20"/>
            <w:u w:val="single" w:color="0000FF"/>
          </w:rPr>
          <w:t>https://buenosaires.gob.ar/vivir-en-casa</w:t>
        </w:r>
      </w:hyperlink>
    </w:p>
    <w:p w:rsidR="00C575F5" w:rsidRDefault="00C575F5">
      <w:pPr>
        <w:rPr>
          <w:sz w:val="20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pStyle w:val="Textoindependiente"/>
        <w:spacing w:before="79" w:line="276" w:lineRule="auto"/>
        <w:ind w:left="259" w:right="247"/>
        <w:jc w:val="both"/>
      </w:pPr>
      <w:r>
        <w:lastRenderedPageBreak/>
        <w:t>otorgamiento. El monto varía de acuerdo a los ingresos totales de la persona mayor y/o</w:t>
      </w:r>
      <w:r>
        <w:rPr>
          <w:spacing w:val="1"/>
        </w:rPr>
        <w:t xml:space="preserve"> </w:t>
      </w:r>
      <w:r>
        <w:t>su grupo famil</w:t>
      </w:r>
      <w:r>
        <w:t>iar y a la estructura de gastos básicos de alojamiento. Dentro de los</w:t>
      </w:r>
      <w:r>
        <w:rPr>
          <w:spacing w:val="1"/>
        </w:rPr>
        <w:t xml:space="preserve"> </w:t>
      </w:r>
      <w:r>
        <w:t>requisitos de acceso, se encuentran el no tener ingresos suficientes para poder cubrir el</w:t>
      </w:r>
      <w:r>
        <w:rPr>
          <w:spacing w:val="1"/>
        </w:rPr>
        <w:t xml:space="preserve"> </w:t>
      </w:r>
      <w:r>
        <w:t>alquiler mediante medios propios, ni recibir otros subsidios similares, además de ser</w:t>
      </w:r>
      <w:r>
        <w:rPr>
          <w:spacing w:val="1"/>
        </w:rPr>
        <w:t xml:space="preserve"> </w:t>
      </w:r>
      <w:r>
        <w:t>auto-válid</w:t>
      </w:r>
      <w:r>
        <w:t>o y tener residencia mayor a dos años en la CABA. Por otra parte, en lo que</w:t>
      </w:r>
      <w:r>
        <w:rPr>
          <w:spacing w:val="1"/>
        </w:rPr>
        <w:t xml:space="preserve"> </w:t>
      </w:r>
      <w:r>
        <w:t>hace a políticas públicas sobre hogares se destaca el “Programa Hogares para Adultos</w:t>
      </w:r>
      <w:r>
        <w:rPr>
          <w:spacing w:val="1"/>
        </w:rPr>
        <w:t xml:space="preserve"> </w:t>
      </w:r>
      <w:r>
        <w:t>dependiente de la Dirección Nacional de Políticas para Adultos Mayores”</w:t>
      </w:r>
      <w:r>
        <w:rPr>
          <w:vertAlign w:val="superscript"/>
        </w:rPr>
        <w:t>35</w:t>
      </w:r>
      <w:r>
        <w:t>. A través de</w:t>
      </w:r>
      <w:r>
        <w:rPr>
          <w:spacing w:val="1"/>
        </w:rPr>
        <w:t xml:space="preserve"> </w:t>
      </w:r>
      <w:r>
        <w:t xml:space="preserve">este se </w:t>
      </w:r>
      <w:r>
        <w:t>brinda atención integral a personas mayores que no cuentan con obra social ni</w:t>
      </w:r>
      <w:r>
        <w:rPr>
          <w:spacing w:val="1"/>
        </w:rPr>
        <w:t xml:space="preserve"> </w:t>
      </w:r>
      <w:r>
        <w:t>recursos económicos a través de Residencias de Larga Estadía. De manera análoga, a</w:t>
      </w:r>
      <w:r>
        <w:rPr>
          <w:spacing w:val="1"/>
        </w:rPr>
        <w:t xml:space="preserve"> </w:t>
      </w:r>
      <w:r>
        <w:t>nivel local los Hogares de Residencia Permanente</w:t>
      </w:r>
      <w:r>
        <w:rPr>
          <w:vertAlign w:val="superscript"/>
        </w:rPr>
        <w:t>36</w:t>
      </w:r>
      <w:r>
        <w:t xml:space="preserve"> ofrecen alojamiento a las personas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q</w:t>
      </w:r>
      <w:r>
        <w:t>ue</w:t>
      </w:r>
      <w:r>
        <w:rPr>
          <w:spacing w:val="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alojamiento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indigencia. Así, en espacios de puertas abiertas, se brinda alojamiento, alimentación y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continua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cotidianas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mayores,</w:t>
      </w:r>
      <w:r>
        <w:rPr>
          <w:spacing w:val="-57"/>
        </w:rPr>
        <w:t xml:space="preserve"> </w:t>
      </w:r>
      <w:r>
        <w:t>incluyendo atención kinesiológica, psicológica y odontológica, y servicio de enfermería</w:t>
      </w:r>
      <w:r>
        <w:rPr>
          <w:spacing w:val="1"/>
        </w:rPr>
        <w:t xml:space="preserve"> </w:t>
      </w:r>
      <w:r>
        <w:t>las 24 horas, entre otros. Por otro lado, se han establecido Hogares de Tránsito</w:t>
      </w:r>
      <w:r>
        <w:rPr>
          <w:vertAlign w:val="superscript"/>
        </w:rPr>
        <w:t>37</w:t>
      </w:r>
      <w:r>
        <w:t xml:space="preserve"> que</w:t>
      </w:r>
      <w:r>
        <w:rPr>
          <w:spacing w:val="1"/>
        </w:rPr>
        <w:t xml:space="preserve"> </w:t>
      </w:r>
      <w:r>
        <w:t>funcionan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horas,</w:t>
      </w:r>
      <w:r>
        <w:rPr>
          <w:spacing w:val="1"/>
        </w:rPr>
        <w:t xml:space="preserve"> </w:t>
      </w:r>
      <w:r>
        <w:t>ofreciendo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60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</w:t>
      </w:r>
      <w:r>
        <w:t>tuación de calle un espacio de cuidado y contención. Además de alojamiento, a través</w:t>
      </w:r>
      <w:r>
        <w:rPr>
          <w:spacing w:val="1"/>
        </w:rPr>
        <w:t xml:space="preserve"> </w:t>
      </w:r>
      <w:r>
        <w:t>de este programa se brinda</w:t>
      </w:r>
      <w:r>
        <w:rPr>
          <w:spacing w:val="1"/>
        </w:rPr>
        <w:t xml:space="preserve"> </w:t>
      </w:r>
      <w:r>
        <w:t>asistencia social y psicológica,</w:t>
      </w:r>
      <w:r>
        <w:rPr>
          <w:spacing w:val="1"/>
        </w:rPr>
        <w:t xml:space="preserve"> </w:t>
      </w:r>
      <w:r>
        <w:t>atención a las personas</w:t>
      </w:r>
      <w:r>
        <w:rPr>
          <w:spacing w:val="1"/>
        </w:rPr>
        <w:t xml:space="preserve"> </w:t>
      </w:r>
      <w:r>
        <w:t>mayores postrada o semi dependientes para su higiene, ingesta asistida, medicación y/o</w:t>
      </w:r>
      <w:r>
        <w:rPr>
          <w:spacing w:val="1"/>
        </w:rPr>
        <w:t xml:space="preserve"> </w:t>
      </w:r>
      <w:r>
        <w:t>muda de ropa, promoción y acompañamiento en el proceso de re-vinculación social y/o</w:t>
      </w:r>
      <w:r>
        <w:rPr>
          <w:spacing w:val="1"/>
        </w:rPr>
        <w:t xml:space="preserve"> </w:t>
      </w:r>
      <w:r>
        <w:t>familiar,</w:t>
      </w:r>
      <w:r>
        <w:rPr>
          <w:spacing w:val="-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otros.</w:t>
      </w:r>
    </w:p>
    <w:p w:rsidR="00C575F5" w:rsidRDefault="00093972">
      <w:pPr>
        <w:pStyle w:val="Textoindependiente"/>
        <w:spacing w:before="5" w:line="276" w:lineRule="auto"/>
        <w:ind w:left="259" w:right="251"/>
        <w:jc w:val="both"/>
      </w:pPr>
      <w:r>
        <w:t>Los programas mencionados tienen una asignación presupuestaria ínfima en relación al</w:t>
      </w:r>
      <w:r>
        <w:rPr>
          <w:spacing w:val="1"/>
        </w:rPr>
        <w:t xml:space="preserve"> </w:t>
      </w:r>
      <w:r>
        <w:t>presupuesto total sancionado de la Ciudad. Se observa que es mín</w:t>
      </w:r>
      <w:r>
        <w:t>ima la cantidad de</w:t>
      </w:r>
      <w:r>
        <w:rPr>
          <w:spacing w:val="1"/>
        </w:rPr>
        <w:t xml:space="preserve"> </w:t>
      </w:r>
      <w:r>
        <w:t>personas que reciben subsidios y/o asisten a los Centros de día, en relación a la cantidad</w:t>
      </w:r>
      <w:r>
        <w:rPr>
          <w:spacing w:val="1"/>
        </w:rPr>
        <w:t xml:space="preserve"> </w:t>
      </w:r>
      <w:r>
        <w:t>de personas mayores residentes 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Ciudad.</w:t>
      </w:r>
    </w:p>
    <w:p w:rsidR="00C575F5" w:rsidRDefault="00C575F5">
      <w:pPr>
        <w:pStyle w:val="Textoindependiente"/>
        <w:spacing w:before="4"/>
        <w:rPr>
          <w:sz w:val="27"/>
        </w:rPr>
      </w:pPr>
    </w:p>
    <w:p w:rsidR="00C575F5" w:rsidRDefault="00093972">
      <w:pPr>
        <w:pStyle w:val="Ttulo1"/>
        <w:spacing w:line="276" w:lineRule="auto"/>
        <w:ind w:right="254"/>
        <w:jc w:val="both"/>
      </w:pPr>
      <w:r>
        <w:t>Sobrecarga en la población: el problema del pago de los créditos hipotecarios y</w:t>
      </w:r>
      <w:r>
        <w:rPr>
          <w:spacing w:val="1"/>
        </w:rPr>
        <w:t xml:space="preserve"> </w:t>
      </w:r>
      <w:r>
        <w:t>alquileres</w:t>
      </w:r>
    </w:p>
    <w:p w:rsidR="00C575F5" w:rsidRDefault="00C575F5">
      <w:pPr>
        <w:pStyle w:val="Textoindependiente"/>
        <w:spacing w:before="10"/>
        <w:rPr>
          <w:b/>
          <w:sz w:val="27"/>
        </w:rPr>
      </w:pPr>
    </w:p>
    <w:p w:rsidR="00C575F5" w:rsidRDefault="00093972">
      <w:pPr>
        <w:pStyle w:val="Textoindependiente"/>
        <w:spacing w:line="276" w:lineRule="auto"/>
        <w:ind w:left="259" w:right="252"/>
        <w:jc w:val="both"/>
      </w:pPr>
      <w:r>
        <w:t>El objetivo de este apartado es dar cuenta de las dificultades que tienen las familias para</w:t>
      </w:r>
      <w:r>
        <w:rPr>
          <w:spacing w:val="1"/>
        </w:rPr>
        <w:t xml:space="preserve"> </w:t>
      </w:r>
      <w:r>
        <w:t>pagar una vivienda. Esta problemática se manifiesta en el acceso créditos hipotecarios y</w:t>
      </w:r>
      <w:r>
        <w:rPr>
          <w:spacing w:val="1"/>
        </w:rPr>
        <w:t xml:space="preserve"> </w:t>
      </w:r>
      <w:r>
        <w:t>alquileres.</w:t>
      </w:r>
    </w:p>
    <w:p w:rsidR="00C575F5" w:rsidRDefault="00093972">
      <w:pPr>
        <w:pStyle w:val="Textoindependiente"/>
        <w:spacing w:line="276" w:lineRule="auto"/>
        <w:ind w:left="259" w:right="248"/>
        <w:jc w:val="both"/>
      </w:pPr>
      <w:r>
        <w:t>El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hipotecario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posibili</w:t>
      </w:r>
      <w:r>
        <w:t>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-57"/>
        </w:rPr>
        <w:t xml:space="preserve"> </w:t>
      </w:r>
      <w:r>
        <w:t>vivienda, al menos de las personas con recursos regulares pero limitados. Según datos</w:t>
      </w:r>
      <w:r>
        <w:rPr>
          <w:spacing w:val="1"/>
        </w:rPr>
        <w:t xml:space="preserve"> </w:t>
      </w:r>
      <w:r>
        <w:t>del Indicador de Accesibilidad a la Vivienda Propia a través del Crédito Hipotecario,</w:t>
      </w:r>
      <w:r>
        <w:rPr>
          <w:spacing w:val="1"/>
        </w:rPr>
        <w:t xml:space="preserve"> </w:t>
      </w:r>
      <w:r>
        <w:t>elaborado por la Dirección General de Estadística y Censos del G</w:t>
      </w:r>
      <w:r>
        <w:t>CBA</w:t>
      </w:r>
      <w:r>
        <w:rPr>
          <w:vertAlign w:val="superscript"/>
        </w:rPr>
        <w:t>38</w:t>
      </w:r>
      <w:r>
        <w:t>, en octubre de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se dieron</w:t>
      </w:r>
      <w:r>
        <w:rPr>
          <w:spacing w:val="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mejores</w:t>
      </w:r>
      <w:r>
        <w:rPr>
          <w:spacing w:val="-1"/>
        </w:rPr>
        <w:t xml:space="preserve"> </w:t>
      </w:r>
      <w:r>
        <w:t>condiciones de los</w:t>
      </w:r>
      <w:r>
        <w:rPr>
          <w:spacing w:val="-1"/>
        </w:rPr>
        <w:t xml:space="preserve"> </w:t>
      </w:r>
      <w:r>
        <w:t>últimos años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esta materia.</w:t>
      </w: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093972">
      <w:pPr>
        <w:pStyle w:val="Textoindependiente"/>
        <w:spacing w:before="8"/>
        <w:rPr>
          <w:sz w:val="26"/>
        </w:rPr>
      </w:pPr>
      <w:r>
        <w:pict>
          <v:rect id="_x0000_s1425" style="position:absolute;margin-left:85pt;margin-top:17.3pt;width:144.0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spacing w:before="82"/>
        <w:ind w:left="259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5"/>
          <w:sz w:val="20"/>
        </w:rPr>
        <w:t xml:space="preserve"> </w:t>
      </w:r>
      <w:hyperlink r:id="rId45">
        <w:r>
          <w:rPr>
            <w:color w:val="0000FF"/>
            <w:sz w:val="20"/>
            <w:u w:val="single" w:color="0000FF"/>
          </w:rPr>
          <w:t>https://www.argentina.gob.ar/desarrollosocial/senaf/personas-mayores</w:t>
        </w:r>
      </w:hyperlink>
    </w:p>
    <w:p w:rsidR="00C575F5" w:rsidRDefault="00093972">
      <w:pPr>
        <w:spacing w:before="1"/>
        <w:ind w:left="259"/>
        <w:rPr>
          <w:sz w:val="20"/>
        </w:rPr>
      </w:pPr>
      <w:r>
        <w:rPr>
          <w:sz w:val="20"/>
          <w:vertAlign w:val="superscript"/>
        </w:rPr>
        <w:t>36</w:t>
      </w:r>
      <w:hyperlink r:id="rId46" w:anchor="%3A~%3Atext%3DEn%20estos%20espacios%20brindamos%20asistencia%2Co%20sin%20red%20de%20contenci%C3%B3n">
        <w:r>
          <w:rPr>
            <w:color w:val="0000FF"/>
            <w:sz w:val="20"/>
            <w:u w:val="single" w:color="0000FF"/>
          </w:rPr>
          <w:t>h</w:t>
        </w:r>
        <w:r>
          <w:rPr>
            <w:color w:val="0000FF"/>
            <w:sz w:val="20"/>
            <w:u w:val="single" w:color="0000FF"/>
          </w:rPr>
          <w:t>ttps://buenosaires.gob.ar/hogares-de-residencia-</w:t>
        </w:r>
      </w:hyperlink>
    </w:p>
    <w:p w:rsidR="00C575F5" w:rsidRDefault="00093972">
      <w:pPr>
        <w:spacing w:before="4" w:line="235" w:lineRule="auto"/>
        <w:ind w:left="259"/>
        <w:rPr>
          <w:sz w:val="20"/>
        </w:rPr>
      </w:pPr>
      <w:hyperlink r:id="rId47" w:anchor="%3A~%3Atext%3DEn%20estos%20espacios%20brindamos%20asistencia%2Co%20sin%20red%20de%20contenci%C3%B3n">
        <w:r>
          <w:rPr>
            <w:color w:val="0000FF"/>
            <w:spacing w:val="-1"/>
            <w:sz w:val="20"/>
            <w:u w:val="single" w:color="0000FF"/>
          </w:rPr>
          <w:t>permanente#:~:text=En%2</w:t>
        </w:r>
        <w:r>
          <w:rPr>
            <w:color w:val="0000FF"/>
            <w:spacing w:val="-1"/>
            <w:sz w:val="20"/>
            <w:u w:val="single" w:color="0000FF"/>
          </w:rPr>
          <w:t>0estos%20espacios%20brindamos%20asistencia,o%20sin%20red%20de%20c</w:t>
        </w:r>
      </w:hyperlink>
      <w:r>
        <w:rPr>
          <w:color w:val="0000FF"/>
          <w:sz w:val="20"/>
        </w:rPr>
        <w:t xml:space="preserve"> </w:t>
      </w:r>
      <w:hyperlink r:id="rId48" w:anchor="%3A~%3Atext%3DEn%20estos%20espacios%20brindamos%20asistencia%2Co%20sin%20red%20de%20contenci%C3%B3n">
        <w:r>
          <w:rPr>
            <w:color w:val="0000FF"/>
            <w:sz w:val="20"/>
            <w:u w:val="single" w:color="0000FF"/>
          </w:rPr>
          <w:t>ontenc</w:t>
        </w:r>
        <w:r>
          <w:rPr>
            <w:color w:val="0000FF"/>
            <w:sz w:val="20"/>
            <w:u w:val="single" w:color="0000FF"/>
          </w:rPr>
          <w:t>i%C3%B3n</w:t>
        </w:r>
        <w:r>
          <w:rPr>
            <w:sz w:val="20"/>
          </w:rPr>
          <w:t>.</w:t>
        </w:r>
      </w:hyperlink>
    </w:p>
    <w:p w:rsidR="00C575F5" w:rsidRDefault="00093972">
      <w:pPr>
        <w:pStyle w:val="Prrafodelista"/>
        <w:numPr>
          <w:ilvl w:val="0"/>
          <w:numId w:val="4"/>
        </w:numPr>
        <w:tabs>
          <w:tab w:val="left" w:pos="477"/>
        </w:tabs>
        <w:spacing w:line="184" w:lineRule="exact"/>
        <w:ind w:hanging="218"/>
        <w:rPr>
          <w:rFonts w:ascii="Arial MT"/>
          <w:color w:val="0000FF"/>
          <w:sz w:val="16"/>
          <w:u w:val="none"/>
        </w:rPr>
      </w:pPr>
      <w:r>
        <w:rPr>
          <w:rFonts w:ascii="Arial MT"/>
          <w:color w:val="0000FF"/>
          <w:sz w:val="16"/>
          <w:u w:color="0000FF"/>
        </w:rPr>
        <w:t>https://buenosaires.gob.ar/acogimientofamiliar</w:t>
      </w:r>
    </w:p>
    <w:p w:rsidR="00C575F5" w:rsidRDefault="00093972">
      <w:pPr>
        <w:pStyle w:val="Prrafodelista"/>
        <w:numPr>
          <w:ilvl w:val="0"/>
          <w:numId w:val="4"/>
        </w:numPr>
        <w:tabs>
          <w:tab w:val="left" w:pos="515"/>
        </w:tabs>
        <w:spacing w:before="5"/>
        <w:ind w:left="514" w:hanging="256"/>
        <w:rPr>
          <w:color w:val="0000FF"/>
          <w:sz w:val="20"/>
          <w:u w:val="none"/>
        </w:rPr>
      </w:pPr>
      <w:r>
        <w:rPr>
          <w:color w:val="0000FF"/>
          <w:sz w:val="20"/>
          <w:u w:color="0000FF"/>
        </w:rPr>
        <w:t>https://</w:t>
      </w:r>
      <w:hyperlink r:id="rId49">
        <w:r>
          <w:rPr>
            <w:color w:val="0000FF"/>
            <w:sz w:val="20"/>
            <w:u w:color="0000FF"/>
          </w:rPr>
          <w:t>www.estadisticaciudad.gob.ar/eyc/wp-content/uploads/2016/01/ir_2016_966.pdf</w:t>
        </w:r>
      </w:hyperlink>
    </w:p>
    <w:p w:rsidR="00C575F5" w:rsidRDefault="00C575F5">
      <w:pPr>
        <w:rPr>
          <w:sz w:val="20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pStyle w:val="Textoindependiente"/>
        <w:spacing w:before="79" w:line="276" w:lineRule="auto"/>
        <w:ind w:left="259" w:right="248"/>
        <w:jc w:val="both"/>
      </w:pPr>
      <w:r>
        <w:lastRenderedPageBreak/>
        <w:t>En el año 2017, según el “Informe de Bancos”</w:t>
      </w:r>
      <w:r>
        <w:rPr>
          <w:vertAlign w:val="superscript"/>
        </w:rPr>
        <w:t>39</w:t>
      </w:r>
      <w:r>
        <w:t xml:space="preserve"> del Banco Central de la República</w:t>
      </w:r>
      <w:r>
        <w:rPr>
          <w:spacing w:val="1"/>
        </w:rPr>
        <w:t xml:space="preserve"> </w:t>
      </w:r>
      <w:r>
        <w:t>Argentina (en adelante BCRA), se incorporaron 58.500 nuevos deudores hipotecarios al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unos</w:t>
      </w:r>
      <w:r>
        <w:rPr>
          <w:spacing w:val="1"/>
        </w:rPr>
        <w:t xml:space="preserve"> </w:t>
      </w:r>
      <w:r>
        <w:t>210.000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total.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crediticias</w:t>
      </w:r>
      <w:r>
        <w:rPr>
          <w:spacing w:val="1"/>
        </w:rPr>
        <w:t xml:space="preserve"> </w:t>
      </w:r>
      <w:r>
        <w:t>hipotecarias acumularon una expansión real del 148%, el 92% de las cuales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pactadas en</w:t>
      </w:r>
      <w:r>
        <w:rPr>
          <w:spacing w:val="2"/>
        </w:rPr>
        <w:t xml:space="preserve"> </w:t>
      </w:r>
      <w:r>
        <w:t>UVA</w:t>
      </w:r>
      <w:r>
        <w:rPr>
          <w:vertAlign w:val="superscript"/>
        </w:rPr>
        <w:t>40</w:t>
      </w:r>
      <w:r>
        <w:t>.</w:t>
      </w:r>
    </w:p>
    <w:p w:rsidR="00C575F5" w:rsidRDefault="00093972">
      <w:pPr>
        <w:pStyle w:val="Textoindependiente"/>
        <w:spacing w:before="3" w:line="276" w:lineRule="auto"/>
        <w:ind w:left="259" w:right="254"/>
        <w:jc w:val="both"/>
      </w:pPr>
      <w:r>
        <w:t>Esto</w:t>
      </w:r>
      <w:r>
        <w:rPr>
          <w:spacing w:val="1"/>
        </w:rPr>
        <w:t xml:space="preserve"> </w:t>
      </w:r>
      <w:r>
        <w:t>se debe a</w:t>
      </w:r>
      <w:r>
        <w:rPr>
          <w:spacing w:val="1"/>
        </w:rPr>
        <w:t xml:space="preserve"> </w:t>
      </w:r>
      <w:r>
        <w:t>que a partir</w:t>
      </w:r>
      <w:r>
        <w:rPr>
          <w:spacing w:val="60"/>
        </w:rPr>
        <w:t xml:space="preserve"> </w:t>
      </w:r>
      <w:r>
        <w:t>del 2016 se incorporó</w:t>
      </w:r>
      <w:r>
        <w:rPr>
          <w:spacing w:val="60"/>
        </w:rPr>
        <w:t xml:space="preserve"> </w:t>
      </w:r>
      <w:r>
        <w:t>una operatoria, que permitiría el</w:t>
      </w:r>
      <w:r>
        <w:rPr>
          <w:spacing w:val="1"/>
        </w:rPr>
        <w:t xml:space="preserve"> </w:t>
      </w:r>
      <w:r>
        <w:t>acceso a la vivienda</w:t>
      </w:r>
      <w:r>
        <w:rPr>
          <w:spacing w:val="1"/>
        </w:rPr>
        <w:t xml:space="preserve"> </w:t>
      </w:r>
      <w:r>
        <w:t>a amplios sectores sociales que hasta e</w:t>
      </w:r>
      <w:r>
        <w:t>ntonces alquilaban.</w:t>
      </w:r>
      <w:r>
        <w:rPr>
          <w:spacing w:val="60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acordó con las principales entidades financieras una flexibilización del acceso a los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asegurarles</w:t>
      </w:r>
      <w:r>
        <w:rPr>
          <w:spacing w:val="1"/>
        </w:rPr>
        <w:t xml:space="preserve"> </w:t>
      </w:r>
      <w:r>
        <w:t>rentabilidad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inflación,</w:t>
      </w:r>
      <w:r>
        <w:rPr>
          <w:spacing w:val="1"/>
        </w:rPr>
        <w:t xml:space="preserve"> </w:t>
      </w:r>
      <w:r>
        <w:t>utilizando la unidad de cuenta UVA (Unidad de Valor Adquisitiva)</w:t>
      </w:r>
      <w:r>
        <w:t>, que se actualizaba</w:t>
      </w:r>
      <w:r>
        <w:rPr>
          <w:spacing w:val="1"/>
        </w:rPr>
        <w:t xml:space="preserve"> </w:t>
      </w:r>
      <w:r>
        <w:t>mensualmente con el CER (Coeficiente de Estabilización de Referencia), basado en el</w:t>
      </w:r>
      <w:r>
        <w:rPr>
          <w:spacing w:val="1"/>
        </w:rPr>
        <w:t xml:space="preserve"> </w:t>
      </w:r>
      <w:r>
        <w:t>índice de precios minoristas (IPC) del INDEC</w:t>
      </w:r>
      <w:r>
        <w:rPr>
          <w:vertAlign w:val="superscript"/>
        </w:rPr>
        <w:t>41</w:t>
      </w:r>
      <w:r>
        <w:t>. De este modo, el costo inflacionario,</w:t>
      </w:r>
      <w:r>
        <w:rPr>
          <w:spacing w:val="1"/>
        </w:rPr>
        <w:t xml:space="preserve"> </w:t>
      </w:r>
      <w:r>
        <w:t xml:space="preserve">tanto para el capital adeudado como para las cuotas, se desplazó </w:t>
      </w:r>
      <w:r>
        <w:t>a los adjudicatarios,</w:t>
      </w:r>
      <w:r>
        <w:rPr>
          <w:spacing w:val="1"/>
        </w:rPr>
        <w:t xml:space="preserve"> </w:t>
      </w:r>
      <w:r>
        <w:t>quienes en esta modalidad son quienes corrieron con el riesgo de no poder afrontar los</w:t>
      </w:r>
      <w:r>
        <w:rPr>
          <w:spacing w:val="1"/>
        </w:rPr>
        <w:t xml:space="preserve"> </w:t>
      </w:r>
      <w:r>
        <w:t>desembolsos en caso de aceleración del incremento de los precios. Teniendo en cuenta</w:t>
      </w:r>
      <w:r>
        <w:rPr>
          <w:spacing w:val="1"/>
        </w:rPr>
        <w:t xml:space="preserve"> </w:t>
      </w:r>
      <w:r>
        <w:t>los valores de mercado, hasta marzo de 2018, la cuota se situa</w:t>
      </w:r>
      <w:r>
        <w:t>ba</w:t>
      </w:r>
      <w:r>
        <w:rPr>
          <w:spacing w:val="1"/>
        </w:rPr>
        <w:t xml:space="preserve"> </w:t>
      </w:r>
      <w:r>
        <w:t>generalmente por</w:t>
      </w:r>
      <w:r>
        <w:rPr>
          <w:spacing w:val="1"/>
        </w:rPr>
        <w:t xml:space="preserve"> </w:t>
      </w:r>
      <w:r>
        <w:t>debajo del precio de un alquiler, lo que explica el crecimiento notable de esta operatoria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2017.</w:t>
      </w:r>
    </w:p>
    <w:p w:rsidR="00C575F5" w:rsidRDefault="00093972">
      <w:pPr>
        <w:pStyle w:val="Textoindependiente"/>
        <w:spacing w:line="276" w:lineRule="auto"/>
        <w:ind w:left="259" w:right="259"/>
        <w:jc w:val="both"/>
      </w:pPr>
      <w:r>
        <w:t>Entre las condiciones establecidas al momento del lanzamiento de esta operatoria, la</w:t>
      </w:r>
      <w:r>
        <w:rPr>
          <w:spacing w:val="1"/>
        </w:rPr>
        <w:t xml:space="preserve"> </w:t>
      </w:r>
      <w:r>
        <w:t xml:space="preserve">cuota no podía ser superior a una cuarta parte del </w:t>
      </w:r>
      <w:r>
        <w:t>salario. En</w:t>
      </w:r>
      <w:r>
        <w:rPr>
          <w:spacing w:val="1"/>
        </w:rPr>
        <w:t xml:space="preserve"> </w:t>
      </w:r>
      <w:r>
        <w:t>caso de aceleración</w:t>
      </w:r>
      <w:r>
        <w:rPr>
          <w:spacing w:val="1"/>
        </w:rPr>
        <w:t xml:space="preserve"> </w:t>
      </w:r>
      <w:r>
        <w:t>inflacionaria, se abrió la posibilidad de ajustar la cuota combinando el índice de precios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índice de</w:t>
      </w:r>
      <w:r>
        <w:rPr>
          <w:spacing w:val="-4"/>
        </w:rPr>
        <w:t xml:space="preserve"> </w:t>
      </w:r>
      <w:r>
        <w:t>variación</w:t>
      </w:r>
      <w:r>
        <w:rPr>
          <w:spacing w:val="1"/>
        </w:rPr>
        <w:t xml:space="preserve"> </w:t>
      </w:r>
      <w:r>
        <w:t>salarial,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extendiendo</w:t>
      </w:r>
      <w:r>
        <w:rPr>
          <w:spacing w:val="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crédito.</w:t>
      </w:r>
    </w:p>
    <w:p w:rsidR="00C575F5" w:rsidRDefault="00093972">
      <w:pPr>
        <w:pStyle w:val="Textoindependiente"/>
        <w:spacing w:before="1" w:line="276" w:lineRule="auto"/>
        <w:ind w:left="259" w:right="259"/>
        <w:jc w:val="both"/>
      </w:pPr>
      <w:r>
        <w:t>En 2018, el total de operaciones de compraventa de inmuebles disminuyó respecto de</w:t>
      </w:r>
      <w:r>
        <w:rPr>
          <w:spacing w:val="1"/>
        </w:rPr>
        <w:t xml:space="preserve"> </w:t>
      </w:r>
      <w:r>
        <w:t>2017, aunque el número de operaciones realizadas con hipoteca se mantuvo en los</w:t>
      </w:r>
      <w:r>
        <w:rPr>
          <w:spacing w:val="1"/>
        </w:rPr>
        <w:t xml:space="preserve"> </w:t>
      </w:r>
      <w:r>
        <w:t>niveles históricos altos. Sin embargo, en diciembre de 2018, las escrituras formalizadas</w:t>
      </w:r>
      <w:r>
        <w:rPr>
          <w:spacing w:val="1"/>
        </w:rPr>
        <w:t xml:space="preserve"> </w:t>
      </w:r>
      <w:r>
        <w:t xml:space="preserve">con </w:t>
      </w:r>
      <w:r>
        <w:t>hipoteca bancaria totalizaron 336, el 85,8% menos que las registradas un año antes.</w:t>
      </w:r>
      <w:r>
        <w:rPr>
          <w:spacing w:val="1"/>
        </w:rPr>
        <w:t xml:space="preserve"> </w:t>
      </w:r>
      <w:r>
        <w:t>Representaron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7,2%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total,</w:t>
      </w:r>
      <w:r>
        <w:rPr>
          <w:spacing w:val="4"/>
        </w:rPr>
        <w:t xml:space="preserve"> </w:t>
      </w:r>
      <w:r>
        <w:t>frente a</w:t>
      </w:r>
      <w:r>
        <w:rPr>
          <w:spacing w:val="1"/>
        </w:rPr>
        <w:t xml:space="preserve"> </w:t>
      </w:r>
      <w:r>
        <w:t>29,9%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anterior.</w:t>
      </w:r>
    </w:p>
    <w:p w:rsidR="00C575F5" w:rsidRDefault="00093972">
      <w:pPr>
        <w:pStyle w:val="Textoindependiente"/>
        <w:spacing w:before="151" w:line="276" w:lineRule="auto"/>
        <w:ind w:left="259" w:right="249"/>
        <w:jc w:val="both"/>
      </w:pPr>
      <w:r>
        <w:t>La</w:t>
      </w:r>
      <w:r>
        <w:rPr>
          <w:spacing w:val="1"/>
        </w:rPr>
        <w:t xml:space="preserve"> </w:t>
      </w:r>
      <w:r>
        <w:t>realidad</w:t>
      </w:r>
      <w:r>
        <w:rPr>
          <w:spacing w:val="1"/>
        </w:rPr>
        <w:t xml:space="preserve"> </w:t>
      </w:r>
      <w:r>
        <w:t>macroeconómica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–devaluación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aceleración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inflación-</w:t>
      </w:r>
      <w:r>
        <w:rPr>
          <w:spacing w:val="1"/>
        </w:rPr>
        <w:t xml:space="preserve"> </w:t>
      </w:r>
      <w:r>
        <w:t>impactó en quienes habían contraído un crédito, cuyas cuotas se elevaron rápidamente,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quienes aspiraban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obtener</w:t>
      </w:r>
      <w:r>
        <w:rPr>
          <w:spacing w:val="-1"/>
        </w:rPr>
        <w:t xml:space="preserve"> </w:t>
      </w:r>
      <w:r>
        <w:t>uno.</w:t>
      </w:r>
    </w:p>
    <w:p w:rsidR="00C575F5" w:rsidRDefault="00093972">
      <w:pPr>
        <w:pStyle w:val="Textoindependiente"/>
        <w:spacing w:line="276" w:lineRule="auto"/>
        <w:ind w:left="259" w:right="253"/>
        <w:jc w:val="both"/>
      </w:pPr>
      <w:r>
        <w:t>En la medida en que los valores de las propiedades en la CABA están expresados en</w:t>
      </w:r>
      <w:r>
        <w:rPr>
          <w:spacing w:val="1"/>
        </w:rPr>
        <w:t xml:space="preserve"> </w:t>
      </w:r>
      <w:r>
        <w:t>dólares,</w:t>
      </w:r>
      <w:r>
        <w:rPr>
          <w:spacing w:val="1"/>
        </w:rPr>
        <w:t xml:space="preserve"> </w:t>
      </w:r>
      <w:r>
        <w:t>se elevaron sus precios en pesos y,</w:t>
      </w:r>
      <w:r>
        <w:rPr>
          <w:spacing w:val="1"/>
        </w:rPr>
        <w:t xml:space="preserve"> </w:t>
      </w:r>
      <w:r>
        <w:t>en consecuencia,</w:t>
      </w:r>
      <w:r>
        <w:rPr>
          <w:spacing w:val="60"/>
        </w:rPr>
        <w:t xml:space="preserve"> </w:t>
      </w:r>
      <w:r>
        <w:t>los ingresos necesarios</w:t>
      </w:r>
      <w:r>
        <w:rPr>
          <w:spacing w:val="1"/>
        </w:rPr>
        <w:t xml:space="preserve"> </w:t>
      </w:r>
      <w:r>
        <w:t>para acceder al crédito devinieron en un valor muy superior y el sistema se volvió más</w:t>
      </w:r>
      <w:r>
        <w:rPr>
          <w:spacing w:val="1"/>
        </w:rPr>
        <w:t xml:space="preserve"> </w:t>
      </w:r>
      <w:r>
        <w:t>inaccesible.</w:t>
      </w:r>
    </w:p>
    <w:p w:rsidR="00C575F5" w:rsidRDefault="00093972">
      <w:pPr>
        <w:pStyle w:val="Textoindependiente"/>
        <w:spacing w:before="2" w:line="276" w:lineRule="auto"/>
        <w:ind w:left="259" w:right="249"/>
        <w:jc w:val="both"/>
      </w:pPr>
      <w:r>
        <w:t>Según datos del Indicador de Accesibilidad al Crédito Hipotecario (IACH), elaborado</w:t>
      </w:r>
      <w:r>
        <w:rPr>
          <w:spacing w:val="1"/>
        </w:rPr>
        <w:t xml:space="preserve"> </w:t>
      </w:r>
      <w:r>
        <w:t>por la Dirección General de Est</w:t>
      </w:r>
      <w:r>
        <w:t>adística y Censos del GCBA, en el cuarto trimestre de</w:t>
      </w:r>
      <w:r>
        <w:rPr>
          <w:spacing w:val="1"/>
        </w:rPr>
        <w:t xml:space="preserve"> </w:t>
      </w:r>
      <w:r>
        <w:t>2021, el Índice de para la adquisición de un departamento de 2 ambientes (43 m2) en la</w:t>
      </w:r>
      <w:r>
        <w:rPr>
          <w:spacing w:val="1"/>
        </w:rPr>
        <w:t xml:space="preserve"> </w:t>
      </w:r>
      <w:r>
        <w:t>Ciudad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ubicó</w:t>
      </w:r>
      <w:r>
        <w:rPr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55,3</w:t>
      </w:r>
      <w:r>
        <w:rPr>
          <w:spacing w:val="21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modalidad</w:t>
      </w:r>
      <w:r>
        <w:rPr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Unidades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Valor</w:t>
      </w:r>
      <w:r>
        <w:rPr>
          <w:spacing w:val="23"/>
        </w:rPr>
        <w:t xml:space="preserve"> </w:t>
      </w:r>
      <w:r>
        <w:t>Adquisitivo</w:t>
      </w:r>
      <w:r>
        <w:rPr>
          <w:spacing w:val="20"/>
        </w:rPr>
        <w:t xml:space="preserve"> </w:t>
      </w:r>
      <w:r>
        <w:t>(UVA),</w:t>
      </w:r>
    </w:p>
    <w:p w:rsidR="00C575F5" w:rsidRDefault="00093972">
      <w:pPr>
        <w:pStyle w:val="Textoindependiente"/>
        <w:spacing w:before="10"/>
        <w:rPr>
          <w:sz w:val="25"/>
        </w:rPr>
      </w:pPr>
      <w:r>
        <w:pict>
          <v:rect id="_x0000_s1424" style="position:absolute;margin-left:85pt;margin-top:16.85pt;width:144.0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pStyle w:val="Prrafodelista"/>
        <w:numPr>
          <w:ilvl w:val="0"/>
          <w:numId w:val="4"/>
        </w:numPr>
        <w:tabs>
          <w:tab w:val="left" w:pos="515"/>
        </w:tabs>
        <w:spacing w:before="82"/>
        <w:ind w:left="514" w:hanging="256"/>
        <w:rPr>
          <w:color w:val="0000FF"/>
          <w:sz w:val="20"/>
          <w:u w:val="none"/>
        </w:rPr>
      </w:pPr>
      <w:hyperlink r:id="rId50">
        <w:r>
          <w:rPr>
            <w:rFonts w:ascii="Arial MT"/>
            <w:color w:val="0000FF"/>
            <w:sz w:val="16"/>
            <w:u w:color="0000FF"/>
          </w:rPr>
          <w:t>http://www.bcra.gob.ar/PublicacionesEstadisticas/IEF_0217.asp</w:t>
        </w:r>
      </w:hyperlink>
    </w:p>
    <w:p w:rsidR="00C575F5" w:rsidRDefault="00093972">
      <w:pPr>
        <w:pStyle w:val="Prrafodelista"/>
        <w:numPr>
          <w:ilvl w:val="0"/>
          <w:numId w:val="4"/>
        </w:numPr>
        <w:tabs>
          <w:tab w:val="left" w:pos="515"/>
        </w:tabs>
        <w:spacing w:before="1"/>
        <w:ind w:left="259" w:right="498" w:firstLine="0"/>
        <w:rPr>
          <w:color w:val="0000FF"/>
          <w:sz w:val="20"/>
          <w:u w:val="none"/>
        </w:rPr>
      </w:pPr>
      <w:r>
        <w:rPr>
          <w:color w:val="0000FF"/>
          <w:sz w:val="20"/>
          <w:u w:color="0000FF"/>
        </w:rPr>
        <w:t>https://</w:t>
      </w:r>
      <w:hyperlink r:id="rId51">
        <w:r>
          <w:rPr>
            <w:color w:val="0000FF"/>
            <w:sz w:val="20"/>
            <w:u w:color="0000FF"/>
          </w:rPr>
          <w:t>www.lanacion.com.ar/econo</w:t>
        </w:r>
        <w:r>
          <w:rPr>
            <w:color w:val="0000FF"/>
            <w:sz w:val="20"/>
            <w:u w:color="0000FF"/>
          </w:rPr>
          <w:t>mia/por-el-boom-uva-2017-fue-el-ano-de-mayor-expansion-del-</w:t>
        </w:r>
      </w:hyperlink>
      <w:r>
        <w:rPr>
          <w:color w:val="0000FF"/>
          <w:spacing w:val="-47"/>
          <w:sz w:val="20"/>
          <w:u w:val="none"/>
        </w:rPr>
        <w:t xml:space="preserve"> </w:t>
      </w:r>
      <w:r>
        <w:rPr>
          <w:color w:val="0000FF"/>
          <w:sz w:val="20"/>
          <w:u w:color="0000FF"/>
        </w:rPr>
        <w:t>credito-a-privados-en-la-decada-nid2109659/</w:t>
      </w:r>
    </w:p>
    <w:p w:rsidR="00C575F5" w:rsidRDefault="00093972">
      <w:pPr>
        <w:pStyle w:val="Textoindependiente"/>
        <w:spacing w:line="225" w:lineRule="exact"/>
        <w:ind w:left="-461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group id="_x0000_s1422" style="width:.75pt;height:11.3pt;mso-position-horizontal-relative:char;mso-position-vertical-relative:line" coordsize="15,226">
            <v:rect id="_x0000_s1423" style="position:absolute;width:15;height:226" fillcolor="black" stroked="f"/>
            <w10:wrap type="none"/>
            <w10:anchorlock/>
          </v:group>
        </w:pict>
      </w:r>
    </w:p>
    <w:p w:rsidR="00C575F5" w:rsidRDefault="00093972">
      <w:pPr>
        <w:pStyle w:val="Prrafodelista"/>
        <w:numPr>
          <w:ilvl w:val="0"/>
          <w:numId w:val="4"/>
        </w:numPr>
        <w:tabs>
          <w:tab w:val="left" w:pos="515"/>
        </w:tabs>
        <w:spacing w:before="1"/>
        <w:ind w:left="514" w:hanging="256"/>
        <w:rPr>
          <w:color w:val="0000FF"/>
          <w:sz w:val="20"/>
          <w:u w:val="none"/>
        </w:rPr>
      </w:pPr>
      <w:hyperlink r:id="rId52">
        <w:r>
          <w:rPr>
            <w:color w:val="0000FF"/>
            <w:sz w:val="20"/>
            <w:u w:color="0000FF"/>
          </w:rPr>
          <w:t>https://www.indec.gob.ar/</w:t>
        </w:r>
      </w:hyperlink>
    </w:p>
    <w:p w:rsidR="00C575F5" w:rsidRDefault="00C575F5">
      <w:pPr>
        <w:rPr>
          <w:sz w:val="20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pStyle w:val="Textoindependiente"/>
        <w:spacing w:before="79" w:line="276" w:lineRule="auto"/>
        <w:ind w:left="259" w:right="249"/>
        <w:jc w:val="both"/>
      </w:pPr>
      <w:r>
        <w:lastRenderedPageBreak/>
        <w:t>en tanto que para los préstamos de tipo convencional alcanzó 45,4. Si se considera un</w:t>
      </w:r>
      <w:r>
        <w:rPr>
          <w:spacing w:val="1"/>
        </w:rPr>
        <w:t xml:space="preserve"> </w:t>
      </w:r>
      <w:r>
        <w:t>inmueble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mayores</w:t>
      </w:r>
      <w:r>
        <w:rPr>
          <w:spacing w:val="13"/>
        </w:rPr>
        <w:t xml:space="preserve"> </w:t>
      </w:r>
      <w:r>
        <w:t>dimensiones</w:t>
      </w:r>
      <w:r>
        <w:rPr>
          <w:spacing w:val="12"/>
        </w:rPr>
        <w:t xml:space="preserve"> </w:t>
      </w:r>
      <w:r>
        <w:t>(3</w:t>
      </w:r>
      <w:r>
        <w:rPr>
          <w:spacing w:val="14"/>
        </w:rPr>
        <w:t xml:space="preserve"> </w:t>
      </w:r>
      <w:r>
        <w:t>ambientes,</w:t>
      </w:r>
      <w:r>
        <w:rPr>
          <w:spacing w:val="12"/>
        </w:rPr>
        <w:t xml:space="preserve"> </w:t>
      </w:r>
      <w:r>
        <w:t>70</w:t>
      </w:r>
      <w:r>
        <w:rPr>
          <w:spacing w:val="15"/>
        </w:rPr>
        <w:t xml:space="preserve"> </w:t>
      </w:r>
      <w:r>
        <w:t>m2),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indicador</w:t>
      </w:r>
      <w:r>
        <w:rPr>
          <w:spacing w:val="12"/>
        </w:rPr>
        <w:t xml:space="preserve"> </w:t>
      </w:r>
      <w:r>
        <w:t>desciende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34,7</w:t>
      </w:r>
      <w:r>
        <w:rPr>
          <w:spacing w:val="-58"/>
        </w:rPr>
        <w:t xml:space="preserve"> </w:t>
      </w:r>
      <w:r>
        <w:t>y 28,5 respectivamente. La evolución del indicador fue negativa, para el acceso a un</w:t>
      </w:r>
      <w:r>
        <w:rPr>
          <w:spacing w:val="1"/>
        </w:rPr>
        <w:t xml:space="preserve"> </w:t>
      </w:r>
      <w:r>
        <w:t>departamento de 2 ambientes descendió 70,5 puntos porcentuales −p.p.– durante los</w:t>
      </w:r>
      <w:r>
        <w:rPr>
          <w:spacing w:val="1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>cuatro</w:t>
      </w:r>
      <w:r>
        <w:rPr>
          <w:spacing w:val="2"/>
        </w:rPr>
        <w:t xml:space="preserve"> </w:t>
      </w:r>
      <w:r>
        <w:t>años (pasó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125,8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55,3).</w:t>
      </w:r>
    </w:p>
    <w:p w:rsidR="00C575F5" w:rsidRDefault="00093972">
      <w:pPr>
        <w:pStyle w:val="Textoindependiente"/>
        <w:spacing w:before="3" w:line="276" w:lineRule="auto"/>
        <w:ind w:left="259" w:right="257"/>
        <w:jc w:val="both"/>
      </w:pPr>
      <w:r>
        <w:t>Una pareja de calificación ocupacional alta debería incrementar su ingreso un 81% para</w:t>
      </w:r>
      <w:r>
        <w:rPr>
          <w:spacing w:val="1"/>
        </w:rPr>
        <w:t xml:space="preserve"> </w:t>
      </w:r>
      <w:r>
        <w:t>poder acceder a la compra de un departamento de 2 ambientes a través de un préstamo</w:t>
      </w:r>
      <w:r>
        <w:rPr>
          <w:spacing w:val="1"/>
        </w:rPr>
        <w:t xml:space="preserve"> </w:t>
      </w:r>
      <w:r>
        <w:t>UVA; en el caso convencional, el ingreso debería incrementarse un 120%. Si se efectúa</w:t>
      </w:r>
      <w:r>
        <w:rPr>
          <w:spacing w:val="1"/>
        </w:rPr>
        <w:t xml:space="preserve"> </w:t>
      </w:r>
      <w:r>
        <w:t>el cálculo del IACH considerando un inmueble de 3 ambientes, el escenario resulta más</w:t>
      </w:r>
      <w:r>
        <w:rPr>
          <w:spacing w:val="1"/>
        </w:rPr>
        <w:t xml:space="preserve"> </w:t>
      </w:r>
      <w:r>
        <w:t>restrictivo:</w:t>
      </w:r>
      <w:r>
        <w:rPr>
          <w:spacing w:val="1"/>
        </w:rPr>
        <w:t xml:space="preserve"> </w:t>
      </w:r>
      <w:r>
        <w:t>34,7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préstamo</w:t>
      </w:r>
      <w:r>
        <w:rPr>
          <w:spacing w:val="1"/>
        </w:rPr>
        <w:t xml:space="preserve"> </w:t>
      </w:r>
      <w:r>
        <w:t>hipotecario</w:t>
      </w:r>
      <w:r>
        <w:rPr>
          <w:spacing w:val="1"/>
        </w:rPr>
        <w:t xml:space="preserve"> </w:t>
      </w:r>
      <w:r>
        <w:t>UVA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28,5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convencional. El cálculo anterior fue realizado teniendo en cuenta la cotización oficial</w:t>
      </w:r>
      <w:r>
        <w:rPr>
          <w:spacing w:val="1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dólar.</w:t>
      </w:r>
      <w:r>
        <w:rPr>
          <w:spacing w:val="16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tuviera</w:t>
      </w:r>
      <w:r>
        <w:rPr>
          <w:spacing w:val="18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cuenta</w:t>
      </w:r>
      <w:r>
        <w:rPr>
          <w:spacing w:val="18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dólar</w:t>
      </w:r>
      <w:r>
        <w:rPr>
          <w:spacing w:val="20"/>
        </w:rPr>
        <w:t xml:space="preserve"> </w:t>
      </w:r>
      <w:r>
        <w:t>solidario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alternativos,</w:t>
      </w:r>
      <w:r>
        <w:rPr>
          <w:spacing w:val="21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posibilidades</w:t>
      </w:r>
      <w:r>
        <w:rPr>
          <w:spacing w:val="-58"/>
        </w:rPr>
        <w:t xml:space="preserve"> </w:t>
      </w:r>
      <w:r>
        <w:t>de acceso al crédito se reducirían al ritmo de la devaluación considerada. Es decir que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dólar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doble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IACH</w:t>
      </w:r>
      <w:r>
        <w:rPr>
          <w:spacing w:val="1"/>
        </w:rPr>
        <w:t xml:space="preserve"> </w:t>
      </w:r>
      <w:r>
        <w:t>caería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mitad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consecuente</w:t>
      </w:r>
      <w:r>
        <w:rPr>
          <w:spacing w:val="1"/>
        </w:rPr>
        <w:t xml:space="preserve"> </w:t>
      </w:r>
      <w:r>
        <w:t>agravamiento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escenario</w:t>
      </w:r>
      <w:r>
        <w:rPr>
          <w:spacing w:val="2"/>
        </w:rPr>
        <w:t xml:space="preserve"> </w:t>
      </w:r>
      <w:r>
        <w:t>descripto.</w:t>
      </w:r>
      <w:r>
        <w:rPr>
          <w:vertAlign w:val="superscript"/>
        </w:rPr>
        <w:t>42</w:t>
      </w:r>
    </w:p>
    <w:p w:rsidR="00C575F5" w:rsidRDefault="00093972">
      <w:pPr>
        <w:pStyle w:val="Textoindependiente"/>
        <w:spacing w:before="201" w:line="276" w:lineRule="auto"/>
        <w:ind w:left="259" w:right="254"/>
        <w:jc w:val="both"/>
      </w:pPr>
      <w:r>
        <w:t>En el Gráfico Nº 1 se presenta la evolución de los UVA´s, el Coeficiente de Variación</w:t>
      </w:r>
      <w:r>
        <w:rPr>
          <w:spacing w:val="1"/>
        </w:rPr>
        <w:t xml:space="preserve"> </w:t>
      </w:r>
      <w:r>
        <w:t>Salarial (CVS) y el precio promedio del metro cuadrado de Departamentos en la CABA</w:t>
      </w:r>
      <w:r>
        <w:rPr>
          <w:spacing w:val="1"/>
        </w:rPr>
        <w:t xml:space="preserve"> </w:t>
      </w:r>
      <w:r>
        <w:t>entre marzo del 2016 y diciembre del 2021. Como</w:t>
      </w:r>
      <w:r>
        <w:t xml:space="preserve"> puede observarse a partir de marzo</w:t>
      </w:r>
      <w:r>
        <w:rPr>
          <w:spacing w:val="1"/>
        </w:rPr>
        <w:t xml:space="preserve"> </w:t>
      </w:r>
      <w:r>
        <w:t>del 2018, el precio del m</w:t>
      </w:r>
      <w:r>
        <w:rPr>
          <w:vertAlign w:val="superscript"/>
        </w:rPr>
        <w:t>2</w:t>
      </w:r>
      <w:r>
        <w:t xml:space="preserve"> se eleva drásticamente y a partir de diciembre los UVA´s, en</w:t>
      </w:r>
      <w:r>
        <w:rPr>
          <w:spacing w:val="1"/>
        </w:rPr>
        <w:t xml:space="preserve"> </w:t>
      </w:r>
      <w:r>
        <w:t>forma más atenuada, se distancian de los salarios, lo que determinó la inaccesibilidad</w:t>
      </w:r>
      <w:r>
        <w:rPr>
          <w:spacing w:val="1"/>
        </w:rPr>
        <w:t xml:space="preserve"> </w:t>
      </w:r>
      <w:r>
        <w:t>generalizada de</w:t>
      </w:r>
      <w:r>
        <w:rPr>
          <w:spacing w:val="1"/>
        </w:rPr>
        <w:t xml:space="preserve"> </w:t>
      </w:r>
      <w:r>
        <w:t>estos créditos.</w:t>
      </w:r>
    </w:p>
    <w:p w:rsidR="00C575F5" w:rsidRDefault="00C575F5">
      <w:pPr>
        <w:pStyle w:val="Textoindependiente"/>
        <w:spacing w:before="8"/>
        <w:rPr>
          <w:sz w:val="27"/>
        </w:rPr>
      </w:pPr>
    </w:p>
    <w:p w:rsidR="00C575F5" w:rsidRDefault="00093972">
      <w:pPr>
        <w:pStyle w:val="Ttulo1"/>
        <w:spacing w:before="1"/>
        <w:ind w:left="358"/>
      </w:pPr>
      <w:r>
        <w:t>Gráfico No.</w:t>
      </w:r>
      <w:r>
        <w:rPr>
          <w:spacing w:val="-1"/>
        </w:rPr>
        <w:t xml:space="preserve"> </w:t>
      </w:r>
      <w:r>
        <w:t>1</w:t>
      </w:r>
    </w:p>
    <w:p w:rsidR="00C575F5" w:rsidRDefault="00093972">
      <w:pPr>
        <w:spacing w:before="40"/>
        <w:ind w:left="360" w:right="355"/>
        <w:jc w:val="center"/>
        <w:rPr>
          <w:b/>
          <w:sz w:val="24"/>
        </w:rPr>
      </w:pPr>
      <w:r>
        <w:rPr>
          <w:b/>
          <w:spacing w:val="-1"/>
          <w:sz w:val="24"/>
        </w:rPr>
        <w:t>Comparación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</w:rPr>
        <w:t>Evolución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UVA's,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Cotización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z w:val="24"/>
          <w:vertAlign w:val="superscript"/>
        </w:rPr>
        <w:t>2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inmuebles CABA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CVS</w:t>
      </w:r>
    </w:p>
    <w:p w:rsidR="00C575F5" w:rsidRDefault="00093972">
      <w:pPr>
        <w:pStyle w:val="Ttulo1"/>
        <w:spacing w:before="42"/>
        <w:ind w:left="831" w:right="122"/>
      </w:pPr>
      <w:r>
        <w:t>31.3.</w:t>
      </w:r>
      <w:r>
        <w:rPr>
          <w:spacing w:val="-1"/>
        </w:rPr>
        <w:t xml:space="preserve"> </w:t>
      </w:r>
      <w:r>
        <w:t>2016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31.3.2022</w:t>
      </w: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093972">
      <w:pPr>
        <w:pStyle w:val="Textoindependiente"/>
        <w:spacing w:before="1"/>
        <w:rPr>
          <w:b/>
          <w:sz w:val="20"/>
        </w:rPr>
      </w:pPr>
      <w:r>
        <w:pict>
          <v:rect id="_x0000_s1421" style="position:absolute;margin-left:85pt;margin-top:13.5pt;width:144.05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spacing w:before="82"/>
        <w:ind w:left="259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4"/>
          <w:sz w:val="20"/>
        </w:rPr>
        <w:t xml:space="preserve"> </w:t>
      </w:r>
      <w:r>
        <w:rPr>
          <w:sz w:val="20"/>
        </w:rPr>
        <w:t>DGEyC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informe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puede</w:t>
      </w:r>
      <w:r>
        <w:rPr>
          <w:spacing w:val="-2"/>
          <w:sz w:val="20"/>
        </w:rPr>
        <w:t xml:space="preserve"> </w:t>
      </w:r>
      <w:r>
        <w:rPr>
          <w:sz w:val="20"/>
        </w:rPr>
        <w:t>ver:</w:t>
      </w:r>
    </w:p>
    <w:p w:rsidR="00C575F5" w:rsidRDefault="00093972">
      <w:pPr>
        <w:ind w:left="312"/>
        <w:rPr>
          <w:sz w:val="20"/>
        </w:rPr>
      </w:pPr>
      <w:hyperlink r:id="rId53">
        <w:r>
          <w:rPr>
            <w:color w:val="0000FF"/>
            <w:sz w:val="20"/>
            <w:u w:val="single" w:color="0000FF"/>
          </w:rPr>
          <w:t>https://www.estadisticaciudad.gob.ar/eyc/wp-content/uploads/2022/06/ir_2022_1661.pdf</w:t>
        </w:r>
      </w:hyperlink>
    </w:p>
    <w:p w:rsidR="00C575F5" w:rsidRDefault="00C575F5">
      <w:pPr>
        <w:rPr>
          <w:sz w:val="20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pStyle w:val="Textoindependiente"/>
        <w:rPr>
          <w:sz w:val="20"/>
        </w:rPr>
      </w:pPr>
      <w:r>
        <w:lastRenderedPageBreak/>
        <w:pict>
          <v:group id="_x0000_s1400" style="position:absolute;margin-left:120.05pt;margin-top:70.45pt;width:431.6pt;height:296.6pt;z-index:15734784;mso-position-horizontal-relative:page;mso-position-vertical-relative:page" coordorigin="2401,1409" coordsize="8632,5932">
            <v:shape id="_x0000_s1420" style="position:absolute;left:2975;top:1727;width:7805;height:4308" coordorigin="2975,1728" coordsize="7805,4308" o:spt="100" adj="0,,0" path="m3026,5376r7754,m3026,4766r7754,m3026,4162r7754,m3026,3552r7754,m3026,2942r7754,m3026,2338r7754,m3026,1728r7754,m3026,5984r,-4256m2975,5984r51,m2975,5376r51,m2975,4766r51,m2975,4162r51,m2975,3552r51,m2975,2942r51,m2975,2338r51,m2975,1728r51,m3026,5984r7754,m10776,5984r,51e" filled="f" strokecolor="#858585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19" type="#_x0000_t75" style="position:absolute;left:3005;top:2098;width:7540;height:3951">
              <v:imagedata r:id="rId54" o:title=""/>
            </v:shape>
            <v:shape id="_x0000_s1418" type="#_x0000_t75" style="position:absolute;left:2554;top:6128;width:8258;height:630">
              <v:imagedata r:id="rId55" o:title=""/>
            </v:shape>
            <v:line id="_x0000_s1417" style="position:absolute" from="4583,7079" to="4967,7079" strokecolor="#1f487c" strokeweight="2.25pt"/>
            <v:line id="_x0000_s1416" style="position:absolute" from="6328,7079" to="6712,7079" strokecolor="#77923b" strokeweight="2.25pt"/>
            <v:line id="_x0000_s1415" style="position:absolute" from="7938,7079" to="8322,7079" strokecolor="#c0504d" strokeweight="2.25pt"/>
            <v:shape id="_x0000_s1414" style="position:absolute;left:8090;top:7039;width:77;height:77" coordorigin="8090,7039" coordsize="77,77" path="m8129,7039r-39,77l8167,7116r-38,-77xe" fillcolor="#c0504d" stroked="f">
              <v:path arrowok="t"/>
            </v:shape>
            <v:shape id="_x0000_s1413" style="position:absolute;left:8090;top:7039;width:77;height:77" coordorigin="8090,7039" coordsize="77,77" path="m8129,7039r38,77l8090,7116r39,-77xe" filled="f" strokecolor="#c0504d">
              <v:path arrowok="t"/>
            </v:shape>
            <v:rect id="_x0000_s1412" style="position:absolute;left:2409;top:1417;width:8617;height:5917" filled="f" strokecolor="#858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11" type="#_x0000_t202" style="position:absolute;left:2439;top:1655;width:462;height:159" filled="f" stroked="f">
              <v:textbox inset="0,0,0,0">
                <w:txbxContent>
                  <w:p w:rsidR="00C575F5" w:rsidRDefault="00093972">
                    <w:pPr>
                      <w:spacing w:line="159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1400%</w:t>
                    </w:r>
                  </w:p>
                </w:txbxContent>
              </v:textbox>
            </v:shape>
            <v:shape id="_x0000_s1410" type="#_x0000_t202" style="position:absolute;left:2439;top:2264;width:461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1200%</w:t>
                    </w:r>
                  </w:p>
                </w:txbxContent>
              </v:textbox>
            </v:shape>
            <v:shape id="_x0000_s1409" type="#_x0000_t202" style="position:absolute;left:2439;top:2873;width:461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1000%</w:t>
                    </w:r>
                  </w:p>
                </w:txbxContent>
              </v:textbox>
            </v:shape>
            <v:shape id="_x0000_s1408" type="#_x0000_t202" style="position:absolute;left:2521;top:3481;width:380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800%</w:t>
                    </w:r>
                  </w:p>
                </w:txbxContent>
              </v:textbox>
            </v:shape>
            <v:shape id="_x0000_s1407" type="#_x0000_t202" style="position:absolute;left:2521;top:4089;width:380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600%</w:t>
                    </w:r>
                  </w:p>
                </w:txbxContent>
              </v:textbox>
            </v:shape>
            <v:shape id="_x0000_s1406" type="#_x0000_t202" style="position:absolute;left:2521;top:4697;width:380;height:159" filled="f" stroked="f">
              <v:textbox inset="0,0,0,0">
                <w:txbxContent>
                  <w:p w:rsidR="00C575F5" w:rsidRDefault="00093972">
                    <w:pPr>
                      <w:spacing w:line="159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400%</w:t>
                    </w:r>
                  </w:p>
                </w:txbxContent>
              </v:textbox>
            </v:shape>
            <v:shape id="_x0000_s1405" type="#_x0000_t202" style="position:absolute;left:2521;top:5306;width:380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200%</w:t>
                    </w:r>
                  </w:p>
                </w:txbxContent>
              </v:textbox>
            </v:shape>
            <v:shape id="_x0000_s1404" type="#_x0000_t202" style="position:absolute;left:2683;top:5914;width:217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0%</w:t>
                    </w:r>
                  </w:p>
                </w:txbxContent>
              </v:textbox>
            </v:shape>
            <v:shape id="_x0000_s1403" type="#_x0000_t202" style="position:absolute;left:5010;top:7008;width:404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UVA's</w:t>
                    </w:r>
                  </w:p>
                </w:txbxContent>
              </v:textbox>
            </v:shape>
            <v:shape id="_x0000_s1402" type="#_x0000_t202" style="position:absolute;left:6755;top:7008;width:271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CVS</w:t>
                    </w:r>
                  </w:p>
                </w:txbxContent>
              </v:textbox>
            </v:shape>
            <v:shape id="_x0000_s1401" type="#_x0000_t202" style="position:absolute;left:8366;top:7008;width:244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M2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spacing w:before="1"/>
        <w:rPr>
          <w:sz w:val="20"/>
        </w:rPr>
      </w:pPr>
    </w:p>
    <w:p w:rsidR="00C575F5" w:rsidRDefault="00093972">
      <w:pPr>
        <w:ind w:left="1407"/>
        <w:rPr>
          <w:sz w:val="20"/>
        </w:rPr>
      </w:pPr>
      <w:r>
        <w:rPr>
          <w:b/>
          <w:sz w:val="20"/>
        </w:rPr>
        <w:t>Fuente: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-3"/>
          <w:sz w:val="20"/>
        </w:rPr>
        <w:t xml:space="preserve"> </w:t>
      </w:r>
      <w:r>
        <w:rPr>
          <w:sz w:val="20"/>
        </w:rPr>
        <w:t>propia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BCRA,</w:t>
      </w:r>
      <w:r>
        <w:rPr>
          <w:spacing w:val="4"/>
          <w:sz w:val="20"/>
        </w:rPr>
        <w:t xml:space="preserve"> </w:t>
      </w:r>
      <w:r>
        <w:rPr>
          <w:sz w:val="20"/>
        </w:rPr>
        <w:t>INDEC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DGEyC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CABA</w:t>
      </w:r>
    </w:p>
    <w:p w:rsidR="00C575F5" w:rsidRDefault="00093972">
      <w:pPr>
        <w:pStyle w:val="Textoindependiente"/>
        <w:spacing w:before="36" w:line="278" w:lineRule="auto"/>
        <w:ind w:left="259" w:right="257"/>
        <w:jc w:val="both"/>
      </w:pPr>
      <w:r>
        <w:t>Se observa el crecimiento casi vertical del precio de los departamentos en dólares, la</w:t>
      </w:r>
      <w:r>
        <w:rPr>
          <w:spacing w:val="1"/>
        </w:rPr>
        <w:t xml:space="preserve"> </w:t>
      </w:r>
      <w:r>
        <w:t>elevación, más atenuada, del UVA y el coeficiente de variación salarial. (CVS), que se</w:t>
      </w:r>
      <w:r>
        <w:rPr>
          <w:spacing w:val="1"/>
        </w:rPr>
        <w:t xml:space="preserve"> </w:t>
      </w:r>
      <w:r>
        <w:t>retrasa considerablemente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dos variables.</w:t>
      </w:r>
    </w:p>
    <w:p w:rsidR="00C575F5" w:rsidRDefault="00093972">
      <w:pPr>
        <w:pStyle w:val="Textoindependiente"/>
        <w:spacing w:line="276" w:lineRule="auto"/>
        <w:ind w:left="259" w:right="256"/>
        <w:jc w:val="both"/>
      </w:pPr>
      <w:r>
        <w:t>Desde el inicio de la operatoria de créditos hipotecarios UVA se observó un crecimiento</w:t>
      </w:r>
      <w:r>
        <w:rPr>
          <w:spacing w:val="-57"/>
        </w:rPr>
        <w:t xml:space="preserve"> </w:t>
      </w:r>
      <w:r>
        <w:t>exponencial de los montos otorgados, pero luego se desplomaron: en el primer trimestre</w:t>
      </w:r>
      <w:r>
        <w:rPr>
          <w:spacing w:val="-57"/>
        </w:rPr>
        <w:t xml:space="preserve"> </w:t>
      </w:r>
      <w:r>
        <w:t>de 2018 alcanzó a $ 32.851 millones, reducido a $ 1.229 millones en el cuarto trimestre</w:t>
      </w:r>
      <w:r>
        <w:rPr>
          <w:spacing w:val="1"/>
        </w:rPr>
        <w:t xml:space="preserve"> </w:t>
      </w:r>
      <w:r>
        <w:t>de 2021</w:t>
      </w:r>
      <w:r>
        <w:rPr>
          <w:vertAlign w:val="superscript"/>
        </w:rPr>
        <w:t>43</w:t>
      </w:r>
      <w:r>
        <w:rPr>
          <w:spacing w:val="4"/>
        </w:rPr>
        <w:t xml:space="preserve"> </w:t>
      </w:r>
      <w:r>
        <w:t>.</w:t>
      </w:r>
    </w:p>
    <w:p w:rsidR="00C575F5" w:rsidRDefault="00093972">
      <w:pPr>
        <w:pStyle w:val="Textoindependiente"/>
        <w:spacing w:line="278" w:lineRule="auto"/>
        <w:ind w:left="259" w:right="261"/>
        <w:jc w:val="both"/>
      </w:pPr>
      <w:r>
        <w:t xml:space="preserve">El incremento de las cuotas de los créditos </w:t>
      </w:r>
      <w:r>
        <w:rPr>
          <w:rFonts w:ascii="Tahoma" w:hAnsi="Tahoma"/>
        </w:rPr>
        <w:t xml:space="preserve">UVA´s </w:t>
      </w:r>
      <w:r>
        <w:t>y su valor actualizado y extendido en</w:t>
      </w:r>
      <w:r>
        <w:rPr>
          <w:spacing w:val="-57"/>
        </w:rPr>
        <w:t xml:space="preserve"> </w:t>
      </w:r>
      <w:r>
        <w:t>el tiempo recayeron</w:t>
      </w:r>
      <w:r>
        <w:rPr>
          <w:spacing w:val="-4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sectores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medios</w:t>
      </w:r>
      <w:r>
        <w:rPr>
          <w:spacing w:val="-2"/>
        </w:rPr>
        <w:t xml:space="preserve"> </w:t>
      </w:r>
      <w:r>
        <w:t>que carecen de</w:t>
      </w:r>
      <w:r>
        <w:t xml:space="preserve"> vivienda</w:t>
      </w:r>
      <w:r>
        <w:rPr>
          <w:spacing w:val="-1"/>
        </w:rPr>
        <w:t xml:space="preserve"> </w:t>
      </w:r>
      <w:r>
        <w:t>propia.</w:t>
      </w:r>
    </w:p>
    <w:p w:rsidR="00C575F5" w:rsidRDefault="00C575F5">
      <w:pPr>
        <w:pStyle w:val="Textoindependiente"/>
        <w:spacing w:before="5"/>
        <w:rPr>
          <w:sz w:val="26"/>
        </w:rPr>
      </w:pPr>
    </w:p>
    <w:p w:rsidR="00C575F5" w:rsidRDefault="00093972">
      <w:pPr>
        <w:pStyle w:val="Ttulo1"/>
        <w:ind w:left="364"/>
      </w:pPr>
      <w:r>
        <w:t>Cuadro</w:t>
      </w:r>
      <w:r>
        <w:rPr>
          <w:spacing w:val="1"/>
        </w:rPr>
        <w:t xml:space="preserve"> </w:t>
      </w:r>
      <w:r>
        <w:t>Nº 1</w:t>
      </w:r>
    </w:p>
    <w:p w:rsidR="00C575F5" w:rsidRDefault="00093972">
      <w:pPr>
        <w:spacing w:before="46" w:line="276" w:lineRule="auto"/>
        <w:ind w:left="336" w:right="344" w:firstLine="5"/>
        <w:jc w:val="center"/>
        <w:rPr>
          <w:b/>
          <w:sz w:val="24"/>
        </w:rPr>
      </w:pPr>
      <w:r>
        <w:rPr>
          <w:b/>
          <w:sz w:val="24"/>
        </w:rPr>
        <w:t>Cantidad de Préstamos Hipotecarios UVA solicitados, adjudicados y/o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escriturados al Banco Ciudad según sexo, tasa de interés y montos (en millones 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pesos)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mora.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2021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917"/>
        <w:gridCol w:w="701"/>
        <w:gridCol w:w="807"/>
        <w:gridCol w:w="960"/>
        <w:gridCol w:w="936"/>
        <w:gridCol w:w="801"/>
        <w:gridCol w:w="763"/>
        <w:gridCol w:w="936"/>
        <w:gridCol w:w="1114"/>
      </w:tblGrid>
      <w:tr w:rsidR="00C575F5">
        <w:trPr>
          <w:trHeight w:val="316"/>
        </w:trPr>
        <w:tc>
          <w:tcPr>
            <w:tcW w:w="740" w:type="dxa"/>
          </w:tcPr>
          <w:p w:rsidR="00C575F5" w:rsidRDefault="00093972">
            <w:pPr>
              <w:pStyle w:val="TableParagraph"/>
              <w:spacing w:line="274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Año</w:t>
            </w:r>
          </w:p>
        </w:tc>
        <w:tc>
          <w:tcPr>
            <w:tcW w:w="917" w:type="dxa"/>
          </w:tcPr>
          <w:p w:rsidR="00C575F5" w:rsidRDefault="00093972">
            <w:pPr>
              <w:pStyle w:val="TableParagraph"/>
              <w:spacing w:line="274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Solicit</w:t>
            </w:r>
          </w:p>
        </w:tc>
        <w:tc>
          <w:tcPr>
            <w:tcW w:w="701" w:type="dxa"/>
          </w:tcPr>
          <w:p w:rsidR="00C575F5" w:rsidRDefault="00093972">
            <w:pPr>
              <w:pStyle w:val="TableParagraph"/>
              <w:spacing w:line="274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Fem</w:t>
            </w:r>
          </w:p>
        </w:tc>
        <w:tc>
          <w:tcPr>
            <w:tcW w:w="807" w:type="dxa"/>
          </w:tcPr>
          <w:p w:rsidR="00C575F5" w:rsidRDefault="00093972">
            <w:pPr>
              <w:pStyle w:val="TableParagraph"/>
              <w:spacing w:line="274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Masc</w:t>
            </w:r>
          </w:p>
        </w:tc>
        <w:tc>
          <w:tcPr>
            <w:tcW w:w="960" w:type="dxa"/>
          </w:tcPr>
          <w:p w:rsidR="00C575F5" w:rsidRDefault="00093972">
            <w:pPr>
              <w:pStyle w:val="TableParagraph"/>
              <w:spacing w:line="274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Adjud</w:t>
            </w:r>
            <w:r>
              <w:rPr>
                <w:rFonts w:ascii="Times New Roman"/>
                <w:b/>
                <w:sz w:val="24"/>
                <w:vertAlign w:val="superscript"/>
              </w:rPr>
              <w:t>*</w:t>
            </w:r>
          </w:p>
        </w:tc>
        <w:tc>
          <w:tcPr>
            <w:tcW w:w="936" w:type="dxa"/>
          </w:tcPr>
          <w:p w:rsidR="00C575F5" w:rsidRDefault="00093972">
            <w:pPr>
              <w:pStyle w:val="TableParagraph"/>
              <w:spacing w:line="274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Escrit</w:t>
            </w:r>
            <w:r>
              <w:rPr>
                <w:rFonts w:ascii="Times New Roman"/>
                <w:b/>
                <w:sz w:val="24"/>
                <w:vertAlign w:val="superscript"/>
              </w:rPr>
              <w:t>*</w:t>
            </w:r>
          </w:p>
        </w:tc>
        <w:tc>
          <w:tcPr>
            <w:tcW w:w="801" w:type="dxa"/>
          </w:tcPr>
          <w:p w:rsidR="00C575F5" w:rsidRDefault="00093972">
            <w:pPr>
              <w:pStyle w:val="TableParagraph"/>
              <w:spacing w:line="274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TNA</w:t>
            </w:r>
            <w:r>
              <w:rPr>
                <w:rFonts w:ascii="Times New Roman"/>
                <w:b/>
                <w:sz w:val="24"/>
                <w:vertAlign w:val="superscript"/>
              </w:rPr>
              <w:t>*</w:t>
            </w:r>
          </w:p>
        </w:tc>
        <w:tc>
          <w:tcPr>
            <w:tcW w:w="763" w:type="dxa"/>
          </w:tcPr>
          <w:p w:rsidR="00C575F5" w:rsidRDefault="00093972">
            <w:pPr>
              <w:pStyle w:val="TableParagraph"/>
              <w:spacing w:line="274" w:lineRule="exact"/>
              <w:ind w:left="11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Máx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t>*</w:t>
            </w:r>
          </w:p>
        </w:tc>
        <w:tc>
          <w:tcPr>
            <w:tcW w:w="936" w:type="dxa"/>
          </w:tcPr>
          <w:p w:rsidR="00C575F5" w:rsidRDefault="00093972">
            <w:pPr>
              <w:pStyle w:val="TableParagraph"/>
              <w:spacing w:line="274" w:lineRule="exact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Prom</w:t>
            </w:r>
            <w:r>
              <w:rPr>
                <w:rFonts w:ascii="Times New Roman"/>
                <w:b/>
                <w:sz w:val="24"/>
                <w:vertAlign w:val="superscript"/>
              </w:rPr>
              <w:t>*</w:t>
            </w:r>
          </w:p>
        </w:tc>
        <w:tc>
          <w:tcPr>
            <w:tcW w:w="1114" w:type="dxa"/>
          </w:tcPr>
          <w:p w:rsidR="00C575F5" w:rsidRDefault="00093972">
            <w:pPr>
              <w:pStyle w:val="TableParagraph"/>
              <w:spacing w:line="274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Mora</w:t>
            </w:r>
          </w:p>
        </w:tc>
      </w:tr>
      <w:tr w:rsidR="00C575F5">
        <w:trPr>
          <w:trHeight w:val="316"/>
        </w:trPr>
        <w:tc>
          <w:tcPr>
            <w:tcW w:w="740" w:type="dxa"/>
          </w:tcPr>
          <w:p w:rsidR="00C575F5" w:rsidRDefault="00093972"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2020</w:t>
            </w:r>
          </w:p>
        </w:tc>
        <w:tc>
          <w:tcPr>
            <w:tcW w:w="917" w:type="dxa"/>
          </w:tcPr>
          <w:p w:rsidR="00C575F5" w:rsidRDefault="00093972">
            <w:pPr>
              <w:pStyle w:val="TableParagraph"/>
              <w:spacing w:line="275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153</w:t>
            </w:r>
          </w:p>
        </w:tc>
        <w:tc>
          <w:tcPr>
            <w:tcW w:w="701" w:type="dxa"/>
          </w:tcPr>
          <w:p w:rsidR="00C575F5" w:rsidRDefault="00093972"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54</w:t>
            </w:r>
          </w:p>
        </w:tc>
        <w:tc>
          <w:tcPr>
            <w:tcW w:w="807" w:type="dxa"/>
          </w:tcPr>
          <w:p w:rsidR="00C575F5" w:rsidRDefault="00093972">
            <w:pPr>
              <w:pStyle w:val="TableParagraph"/>
              <w:spacing w:line="275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99</w:t>
            </w:r>
          </w:p>
        </w:tc>
        <w:tc>
          <w:tcPr>
            <w:tcW w:w="960" w:type="dxa"/>
          </w:tcPr>
          <w:p w:rsidR="00C575F5" w:rsidRDefault="00C57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:rsidR="00C575F5" w:rsidRDefault="00C57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:rsidR="00C575F5" w:rsidRDefault="00C57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</w:tcPr>
          <w:p w:rsidR="00C575F5" w:rsidRDefault="00C57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:rsidR="00C575F5" w:rsidRDefault="00C57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4" w:type="dxa"/>
          </w:tcPr>
          <w:p w:rsidR="00C575F5" w:rsidRDefault="00093972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0.54%</w:t>
            </w:r>
          </w:p>
        </w:tc>
      </w:tr>
      <w:tr w:rsidR="00C575F5">
        <w:trPr>
          <w:trHeight w:val="637"/>
        </w:trPr>
        <w:tc>
          <w:tcPr>
            <w:tcW w:w="740" w:type="dxa"/>
          </w:tcPr>
          <w:p w:rsidR="00C575F5" w:rsidRDefault="00093972">
            <w:pPr>
              <w:pStyle w:val="TableParagraph"/>
              <w:spacing w:line="274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2021</w:t>
            </w:r>
          </w:p>
        </w:tc>
        <w:tc>
          <w:tcPr>
            <w:tcW w:w="917" w:type="dxa"/>
          </w:tcPr>
          <w:p w:rsidR="00C575F5" w:rsidRDefault="00093972">
            <w:pPr>
              <w:pStyle w:val="TableParagraph"/>
              <w:spacing w:line="274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34</w:t>
            </w:r>
          </w:p>
        </w:tc>
        <w:tc>
          <w:tcPr>
            <w:tcW w:w="701" w:type="dxa"/>
          </w:tcPr>
          <w:p w:rsidR="00C575F5" w:rsidRDefault="00093972">
            <w:pPr>
              <w:pStyle w:val="TableParagraph"/>
              <w:spacing w:line="274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807" w:type="dxa"/>
          </w:tcPr>
          <w:p w:rsidR="00C575F5" w:rsidRDefault="00093972">
            <w:pPr>
              <w:pStyle w:val="TableParagraph"/>
              <w:spacing w:line="274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960" w:type="dxa"/>
          </w:tcPr>
          <w:p w:rsidR="00C575F5" w:rsidRDefault="00093972">
            <w:pPr>
              <w:pStyle w:val="TableParagraph"/>
              <w:spacing w:line="274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110</w:t>
            </w:r>
          </w:p>
        </w:tc>
        <w:tc>
          <w:tcPr>
            <w:tcW w:w="936" w:type="dxa"/>
          </w:tcPr>
          <w:p w:rsidR="00C575F5" w:rsidRDefault="00093972">
            <w:pPr>
              <w:pStyle w:val="TableParagraph"/>
              <w:spacing w:line="274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110</w:t>
            </w:r>
          </w:p>
        </w:tc>
        <w:tc>
          <w:tcPr>
            <w:tcW w:w="801" w:type="dxa"/>
          </w:tcPr>
          <w:p w:rsidR="00C575F5" w:rsidRDefault="00093972">
            <w:pPr>
              <w:pStyle w:val="TableParagraph"/>
              <w:spacing w:line="274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Fija</w:t>
            </w:r>
          </w:p>
          <w:p w:rsidR="00C575F5" w:rsidRDefault="00093972">
            <w:pPr>
              <w:pStyle w:val="TableParagraph"/>
              <w:spacing w:before="41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8.3%</w:t>
            </w:r>
          </w:p>
        </w:tc>
        <w:tc>
          <w:tcPr>
            <w:tcW w:w="763" w:type="dxa"/>
          </w:tcPr>
          <w:p w:rsidR="00C575F5" w:rsidRDefault="00093972">
            <w:pPr>
              <w:pStyle w:val="TableParagraph"/>
              <w:spacing w:line="274" w:lineRule="exact"/>
              <w:ind w:left="11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$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5.8</w:t>
            </w:r>
          </w:p>
        </w:tc>
        <w:tc>
          <w:tcPr>
            <w:tcW w:w="936" w:type="dxa"/>
          </w:tcPr>
          <w:p w:rsidR="00C575F5" w:rsidRDefault="00093972">
            <w:pPr>
              <w:pStyle w:val="TableParagraph"/>
              <w:spacing w:line="274" w:lineRule="exact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$2.2</w:t>
            </w:r>
          </w:p>
        </w:tc>
        <w:tc>
          <w:tcPr>
            <w:tcW w:w="1114" w:type="dxa"/>
          </w:tcPr>
          <w:p w:rsidR="00C575F5" w:rsidRDefault="00093972">
            <w:pPr>
              <w:pStyle w:val="TableParagraph"/>
              <w:spacing w:line="274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1.39%**</w:t>
            </w:r>
          </w:p>
        </w:tc>
      </w:tr>
    </w:tbl>
    <w:p w:rsidR="00C575F5" w:rsidRDefault="00093972">
      <w:pPr>
        <w:spacing w:line="276" w:lineRule="auto"/>
        <w:ind w:left="365" w:right="355"/>
        <w:jc w:val="center"/>
        <w:rPr>
          <w:sz w:val="20"/>
        </w:rPr>
      </w:pPr>
      <w:r>
        <w:rPr>
          <w:b/>
          <w:sz w:val="20"/>
        </w:rPr>
        <w:t xml:space="preserve">Fuente: </w:t>
      </w:r>
      <w:r>
        <w:rPr>
          <w:sz w:val="20"/>
        </w:rPr>
        <w:t>Información Ley 104. Expediente Nro. 2021-36862805 – GCABA – DGSOCAI *Total 2020 y</w:t>
      </w:r>
      <w:r>
        <w:rPr>
          <w:spacing w:val="-47"/>
          <w:sz w:val="20"/>
        </w:rPr>
        <w:t xml:space="preserve"> </w:t>
      </w:r>
      <w:r>
        <w:rPr>
          <w:sz w:val="20"/>
        </w:rPr>
        <w:t>2021</w:t>
      </w:r>
      <w:r>
        <w:rPr>
          <w:spacing w:val="49"/>
          <w:sz w:val="20"/>
        </w:rPr>
        <w:t xml:space="preserve"> </w:t>
      </w:r>
      <w:r>
        <w:rPr>
          <w:sz w:val="20"/>
        </w:rPr>
        <w:t>**Noviembre</w:t>
      </w: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093972">
      <w:pPr>
        <w:pStyle w:val="Textoindependiente"/>
        <w:spacing w:before="7"/>
        <w:rPr>
          <w:sz w:val="12"/>
        </w:rPr>
      </w:pPr>
      <w:r>
        <w:pict>
          <v:rect id="_x0000_s1399" style="position:absolute;margin-left:85pt;margin-top:9.25pt;width:144.0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spacing w:before="82"/>
        <w:ind w:left="259" w:right="253"/>
        <w:jc w:val="both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</w:rPr>
        <w:t xml:space="preserve"> DGEyC “Accesibilidad a la vivienda a través del crédito hipotecario. Ciudad de Buenos Aires. 4to.</w:t>
      </w:r>
      <w:r>
        <w:rPr>
          <w:spacing w:val="1"/>
          <w:sz w:val="20"/>
        </w:rPr>
        <w:t xml:space="preserve"> </w:t>
      </w:r>
      <w:r>
        <w:rPr>
          <w:sz w:val="20"/>
        </w:rPr>
        <w:t>trimestre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2021”.</w:t>
      </w:r>
      <w:r>
        <w:rPr>
          <w:spacing w:val="1"/>
          <w:sz w:val="20"/>
        </w:rPr>
        <w:t xml:space="preserve"> </w:t>
      </w:r>
      <w:r>
        <w:rPr>
          <w:sz w:val="20"/>
        </w:rPr>
        <w:t>Informe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resultados</w:t>
      </w:r>
      <w:r>
        <w:rPr>
          <w:spacing w:val="1"/>
          <w:sz w:val="20"/>
        </w:rPr>
        <w:t xml:space="preserve"> </w:t>
      </w:r>
      <w:r>
        <w:rPr>
          <w:sz w:val="20"/>
        </w:rPr>
        <w:t>1661.</w:t>
      </w:r>
      <w:r>
        <w:rPr>
          <w:spacing w:val="1"/>
          <w:sz w:val="20"/>
        </w:rPr>
        <w:t xml:space="preserve"> </w:t>
      </w:r>
      <w:r>
        <w:rPr>
          <w:sz w:val="20"/>
        </w:rPr>
        <w:t>Junio</w:t>
      </w:r>
      <w:r>
        <w:rPr>
          <w:spacing w:val="1"/>
          <w:sz w:val="20"/>
        </w:rPr>
        <w:t xml:space="preserve"> </w:t>
      </w:r>
      <w:r>
        <w:rPr>
          <w:sz w:val="20"/>
        </w:rPr>
        <w:t>2022,</w:t>
      </w:r>
      <w:r>
        <w:rPr>
          <w:spacing w:val="1"/>
          <w:sz w:val="20"/>
        </w:rPr>
        <w:t xml:space="preserve"> </w:t>
      </w:r>
      <w:r>
        <w:rPr>
          <w:sz w:val="20"/>
        </w:rPr>
        <w:t>Gráfico</w:t>
      </w:r>
      <w:r>
        <w:rPr>
          <w:spacing w:val="1"/>
          <w:sz w:val="20"/>
        </w:rPr>
        <w:t xml:space="preserve"> </w:t>
      </w:r>
      <w:r>
        <w:rPr>
          <w:sz w:val="20"/>
        </w:rPr>
        <w:t>6.</w:t>
      </w:r>
      <w:r>
        <w:rPr>
          <w:spacing w:val="1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nivel</w:t>
      </w:r>
      <w:r>
        <w:rPr>
          <w:spacing w:val="1"/>
          <w:sz w:val="20"/>
        </w:rPr>
        <w:t xml:space="preserve"> </w:t>
      </w:r>
      <w:r>
        <w:rPr>
          <w:sz w:val="20"/>
        </w:rPr>
        <w:t>nacional.</w:t>
      </w:r>
      <w:r>
        <w:rPr>
          <w:spacing w:val="1"/>
          <w:sz w:val="20"/>
        </w:rPr>
        <w:t xml:space="preserve"> </w:t>
      </w:r>
      <w:hyperlink r:id="rId56">
        <w:r>
          <w:rPr>
            <w:color w:val="0000FF"/>
            <w:sz w:val="20"/>
            <w:u w:val="single" w:color="0000FF"/>
          </w:rPr>
          <w:t>https://www.estadisticaciudad.gob.ar/eyc/wp-content/uploads/2022/06/ir_2022_1661.pdf</w:t>
        </w:r>
      </w:hyperlink>
    </w:p>
    <w:p w:rsidR="00C575F5" w:rsidRDefault="00C575F5">
      <w:pPr>
        <w:jc w:val="both"/>
        <w:rPr>
          <w:sz w:val="20"/>
        </w:rPr>
        <w:sectPr w:rsidR="00C575F5">
          <w:footerReference w:type="default" r:id="rId57"/>
          <w:pgSz w:w="11910" w:h="16840"/>
          <w:pgMar w:top="1400" w:right="1440" w:bottom="960" w:left="1440" w:header="0" w:footer="771" w:gutter="0"/>
          <w:cols w:space="720"/>
        </w:sectPr>
      </w:pPr>
    </w:p>
    <w:p w:rsidR="00C575F5" w:rsidRDefault="00093972">
      <w:pPr>
        <w:pStyle w:val="Textoindependiente"/>
        <w:spacing w:before="79" w:line="276" w:lineRule="auto"/>
        <w:ind w:left="259" w:right="250"/>
        <w:jc w:val="both"/>
      </w:pPr>
      <w:r>
        <w:lastRenderedPageBreak/>
        <w:t>El número de préstamos otorgados durante los dos años de pandemia es reducido, aún</w:t>
      </w:r>
      <w:r>
        <w:rPr>
          <w:spacing w:val="1"/>
        </w:rPr>
        <w:t xml:space="preserve"> </w:t>
      </w:r>
      <w:r>
        <w:t>más en el 2021, cuando se redujo en un 78%. A pesar de este deterioro de los ingresos</w:t>
      </w:r>
      <w:r>
        <w:rPr>
          <w:spacing w:val="1"/>
        </w:rPr>
        <w:t xml:space="preserve"> </w:t>
      </w:r>
      <w:r>
        <w:t>salariales, la tasa de morosidad informada por el Banco Ciudad</w:t>
      </w:r>
      <w:r>
        <w:rPr>
          <w:vertAlign w:val="superscript"/>
        </w:rPr>
        <w:t>44</w:t>
      </w:r>
      <w:r>
        <w:t xml:space="preserve"> no aparece como muy</w:t>
      </w:r>
      <w:r>
        <w:rPr>
          <w:spacing w:val="1"/>
        </w:rPr>
        <w:t xml:space="preserve"> </w:t>
      </w:r>
      <w:r>
        <w:t>elevada</w:t>
      </w:r>
      <w:r>
        <w:rPr>
          <w:spacing w:val="-1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últimos</w:t>
      </w:r>
      <w:r>
        <w:rPr>
          <w:spacing w:val="-2"/>
        </w:rPr>
        <w:t xml:space="preserve"> </w:t>
      </w:r>
      <w:r>
        <w:t>años,</w:t>
      </w:r>
      <w:r>
        <w:rPr>
          <w:spacing w:val="2"/>
        </w:rPr>
        <w:t xml:space="preserve"> </w:t>
      </w:r>
      <w:r>
        <w:t>aunque</w:t>
      </w:r>
      <w:r>
        <w:rPr>
          <w:spacing w:val="-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triplicó</w:t>
      </w:r>
      <w:r>
        <w:rPr>
          <w:spacing w:val="-5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2021.</w:t>
      </w:r>
      <w:r>
        <w:rPr>
          <w:spacing w:val="2"/>
        </w:rPr>
        <w:t xml:space="preserve"> </w:t>
      </w:r>
      <w:r>
        <w:t>(Cuadro</w:t>
      </w:r>
      <w:r>
        <w:rPr>
          <w:spacing w:val="-5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1).</w:t>
      </w:r>
    </w:p>
    <w:p w:rsidR="00C575F5" w:rsidRDefault="00093972">
      <w:pPr>
        <w:pStyle w:val="Textoindependiente"/>
        <w:spacing w:before="3" w:line="276" w:lineRule="auto"/>
        <w:ind w:left="259" w:right="260"/>
        <w:jc w:val="both"/>
      </w:pPr>
      <w:r>
        <w:t>En</w:t>
      </w:r>
      <w:r>
        <w:rPr>
          <w:spacing w:val="1"/>
        </w:rPr>
        <w:t xml:space="preserve"> </w:t>
      </w:r>
      <w:r>
        <w:t>el cuarto trimestre</w:t>
      </w:r>
      <w:r>
        <w:rPr>
          <w:spacing w:val="1"/>
        </w:rPr>
        <w:t xml:space="preserve"> </w:t>
      </w:r>
      <w:r>
        <w:t>de 2021</w:t>
      </w:r>
      <w:r>
        <w:rPr>
          <w:spacing w:val="1"/>
        </w:rPr>
        <w:t xml:space="preserve"> </w:t>
      </w:r>
      <w:r>
        <w:t>ya no estaban</w:t>
      </w:r>
      <w:r>
        <w:rPr>
          <w:spacing w:val="1"/>
        </w:rPr>
        <w:t xml:space="preserve"> </w:t>
      </w:r>
      <w:r>
        <w:t>disponibles los créditos UVA de</w:t>
      </w:r>
      <w:r>
        <w:rPr>
          <w:spacing w:val="6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bancos</w:t>
      </w:r>
      <w:r>
        <w:rPr>
          <w:spacing w:val="-1"/>
        </w:rPr>
        <w:t xml:space="preserve"> </w:t>
      </w:r>
      <w:r>
        <w:t>oficiales.</w:t>
      </w:r>
      <w:r>
        <w:rPr>
          <w:spacing w:val="6"/>
        </w:rPr>
        <w:t xml:space="preserve"> </w:t>
      </w:r>
      <w:r>
        <w:t>(Nación, Provincia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Buenos Aires y</w:t>
      </w:r>
      <w:r>
        <w:rPr>
          <w:spacing w:val="2"/>
        </w:rPr>
        <w:t xml:space="preserve"> </w:t>
      </w:r>
      <w:r>
        <w:t>Ciudad).</w:t>
      </w:r>
    </w:p>
    <w:p w:rsidR="00C575F5" w:rsidRDefault="00093972">
      <w:pPr>
        <w:pStyle w:val="Textoindependiente"/>
        <w:spacing w:line="275" w:lineRule="exact"/>
        <w:ind w:left="259"/>
        <w:jc w:val="both"/>
      </w:pPr>
      <w:r>
        <w:t>Con</w:t>
      </w:r>
      <w:r>
        <w:rPr>
          <w:spacing w:val="4"/>
        </w:rPr>
        <w:t xml:space="preserve"> </w:t>
      </w:r>
      <w:r>
        <w:t>respecto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alquileres,</w:t>
      </w:r>
      <w:r>
        <w:rPr>
          <w:spacing w:val="7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analizó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situación</w:t>
      </w:r>
      <w:r>
        <w:rPr>
          <w:spacing w:val="6"/>
        </w:rPr>
        <w:t xml:space="preserve"> </w:t>
      </w:r>
      <w:r>
        <w:t>tomando</w:t>
      </w:r>
      <w:r>
        <w:rPr>
          <w:spacing w:val="4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punto</w:t>
      </w:r>
      <w:r>
        <w:rPr>
          <w:spacing w:val="2"/>
        </w:rPr>
        <w:t xml:space="preserve"> </w:t>
      </w:r>
      <w:r>
        <w:t>bisagra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ley</w:t>
      </w:r>
    </w:p>
    <w:p w:rsidR="00C575F5" w:rsidRDefault="00093972">
      <w:pPr>
        <w:pStyle w:val="Textoindependiente"/>
        <w:spacing w:before="41"/>
        <w:ind w:left="259"/>
        <w:jc w:val="both"/>
      </w:pPr>
      <w:r>
        <w:t>27.</w:t>
      </w:r>
      <w:r>
        <w:rPr>
          <w:spacing w:val="2"/>
        </w:rPr>
        <w:t xml:space="preserve"> </w:t>
      </w:r>
      <w:r>
        <w:t>551</w:t>
      </w:r>
      <w:r>
        <w:rPr>
          <w:vertAlign w:val="superscript"/>
        </w:rPr>
        <w:t>45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2020,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intentó dar</w:t>
      </w:r>
      <w:r>
        <w:rPr>
          <w:spacing w:val="-4"/>
        </w:rPr>
        <w:t xml:space="preserve"> </w:t>
      </w:r>
      <w:r>
        <w:t>respuesta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problemática</w:t>
      </w:r>
      <w:r>
        <w:rPr>
          <w:spacing w:val="2"/>
        </w:rPr>
        <w:t xml:space="preserve"> </w:t>
      </w:r>
      <w:r>
        <w:t>persistente.</w:t>
      </w:r>
    </w:p>
    <w:p w:rsidR="00C575F5" w:rsidRDefault="00093972">
      <w:pPr>
        <w:pStyle w:val="Textoindependiente"/>
        <w:spacing w:before="41" w:line="276" w:lineRule="auto"/>
        <w:ind w:left="259" w:right="255"/>
        <w:jc w:val="both"/>
      </w:pPr>
      <w:r>
        <w:t>Antes de la mencionada ley, en la CABA las viviendas desocupadas llegaban al 24%</w:t>
      </w:r>
      <w:r>
        <w:rPr>
          <w:vertAlign w:val="superscript"/>
        </w:rPr>
        <w:t>46</w:t>
      </w:r>
      <w:r>
        <w:t>,</w:t>
      </w:r>
      <w:r>
        <w:rPr>
          <w:spacing w:val="1"/>
        </w:rPr>
        <w:t xml:space="preserve"> </w:t>
      </w:r>
      <w:r>
        <w:t>habiéndose casi</w:t>
      </w:r>
      <w:r>
        <w:rPr>
          <w:spacing w:val="1"/>
        </w:rPr>
        <w:t xml:space="preserve"> </w:t>
      </w:r>
      <w:r>
        <w:t>decuplicado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censos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1991</w:t>
      </w:r>
      <w:r>
        <w:rPr>
          <w:spacing w:val="2"/>
        </w:rPr>
        <w:t xml:space="preserve"> </w:t>
      </w:r>
      <w:r>
        <w:t>(31.000)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(288.000)</w:t>
      </w:r>
    </w:p>
    <w:p w:rsidR="00C575F5" w:rsidRDefault="00093972">
      <w:pPr>
        <w:pStyle w:val="Textoindependiente"/>
        <w:spacing w:line="278" w:lineRule="auto"/>
        <w:ind w:left="259" w:right="250"/>
        <w:jc w:val="both"/>
      </w:pPr>
      <w:r>
        <w:t>La</w:t>
      </w:r>
      <w:r>
        <w:rPr>
          <w:spacing w:val="1"/>
        </w:rPr>
        <w:t xml:space="preserve"> </w:t>
      </w:r>
      <w:r>
        <w:t>combinación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déficit</w:t>
      </w:r>
      <w:r>
        <w:rPr>
          <w:spacing w:val="1"/>
        </w:rPr>
        <w:t xml:space="preserve"> </w:t>
      </w:r>
      <w:r>
        <w:t>habitacional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viviendas</w:t>
      </w:r>
      <w:r>
        <w:rPr>
          <w:spacing w:val="1"/>
        </w:rPr>
        <w:t xml:space="preserve"> </w:t>
      </w:r>
      <w:r>
        <w:t>deshabitadas</w:t>
      </w:r>
      <w:r>
        <w:rPr>
          <w:vertAlign w:val="superscript"/>
        </w:rPr>
        <w:t>47</w:t>
      </w:r>
      <w:r>
        <w:t>,</w:t>
      </w:r>
      <w:r>
        <w:rPr>
          <w:spacing w:val="1"/>
        </w:rPr>
        <w:t xml:space="preserve"> </w:t>
      </w:r>
      <w:r>
        <w:t>produjo el incremento del precio de los alquileres y de las condiciones exigidas en los</w:t>
      </w:r>
      <w:r>
        <w:rPr>
          <w:spacing w:val="1"/>
        </w:rPr>
        <w:t xml:space="preserve"> </w:t>
      </w:r>
      <w:r>
        <w:t>contratos.</w:t>
      </w:r>
    </w:p>
    <w:p w:rsidR="00C575F5" w:rsidRDefault="00093972">
      <w:pPr>
        <w:pStyle w:val="Textoindependiente"/>
        <w:spacing w:line="276" w:lineRule="auto"/>
        <w:ind w:left="259" w:right="262"/>
        <w:jc w:val="both"/>
      </w:pPr>
      <w:r>
        <w:t>La ausencia de regulaciones que estimulen a los propietarios a alquilar sus bienes limita</w:t>
      </w:r>
      <w:r>
        <w:rPr>
          <w:spacing w:val="1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oferta</w:t>
      </w:r>
      <w:r>
        <w:rPr>
          <w:spacing w:val="59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impulsa</w:t>
      </w:r>
      <w:r>
        <w:rPr>
          <w:spacing w:val="57"/>
        </w:rPr>
        <w:t xml:space="preserve"> </w:t>
      </w:r>
      <w:r>
        <w:t>los</w:t>
      </w:r>
      <w:r>
        <w:rPr>
          <w:spacing w:val="58"/>
        </w:rPr>
        <w:t xml:space="preserve"> </w:t>
      </w:r>
      <w:r>
        <w:t>valores</w:t>
      </w:r>
      <w:r>
        <w:rPr>
          <w:spacing w:val="57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las</w:t>
      </w:r>
      <w:r>
        <w:rPr>
          <w:spacing w:val="56"/>
        </w:rPr>
        <w:t xml:space="preserve"> </w:t>
      </w:r>
      <w:r>
        <w:t>locaciones,</w:t>
      </w:r>
      <w:r>
        <w:rPr>
          <w:spacing w:val="1"/>
        </w:rPr>
        <w:t xml:space="preserve"> </w:t>
      </w:r>
      <w:r>
        <w:t>lo  que</w:t>
      </w:r>
      <w:r>
        <w:rPr>
          <w:spacing w:val="58"/>
        </w:rPr>
        <w:t xml:space="preserve"> </w:t>
      </w:r>
      <w:r>
        <w:t>perjudica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las</w:t>
      </w:r>
      <w:r>
        <w:rPr>
          <w:spacing w:val="57"/>
        </w:rPr>
        <w:t xml:space="preserve"> </w:t>
      </w:r>
      <w:r>
        <w:t>capas</w:t>
      </w:r>
      <w:r>
        <w:rPr>
          <w:spacing w:val="57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propietarias.</w:t>
      </w:r>
    </w:p>
    <w:p w:rsidR="00C575F5" w:rsidRDefault="00093972">
      <w:pPr>
        <w:pStyle w:val="Textoindependiente"/>
        <w:spacing w:line="276" w:lineRule="auto"/>
        <w:ind w:left="259" w:right="254"/>
        <w:jc w:val="both"/>
      </w:pPr>
      <w:r>
        <w:t>La población de inquilinos se incrementó en la CABA de 27,6% en 2005 a 35,2% en</w:t>
      </w:r>
      <w:r>
        <w:rPr>
          <w:spacing w:val="1"/>
        </w:rPr>
        <w:t xml:space="preserve"> </w:t>
      </w:r>
      <w:r>
        <w:t>2019. Un informe del Centro de Economía Política Argentina</w:t>
      </w:r>
      <w:r>
        <w:rPr>
          <w:vertAlign w:val="superscript"/>
        </w:rPr>
        <w:t>48</w:t>
      </w:r>
      <w:r>
        <w:t>, sostiene que entre el</w:t>
      </w:r>
      <w:r>
        <w:rPr>
          <w:spacing w:val="1"/>
        </w:rPr>
        <w:t xml:space="preserve"> </w:t>
      </w:r>
      <w:r>
        <w:t>2015 y</w:t>
      </w:r>
      <w:r>
        <w:t xml:space="preserve"> el 2016, un 8% del total de inquilinos, correspondientes a habitantes de menos</w:t>
      </w:r>
      <w:r>
        <w:rPr>
          <w:spacing w:val="1"/>
        </w:rPr>
        <w:t xml:space="preserve"> </w:t>
      </w:r>
      <w:r>
        <w:t>ingresos dejó de alquilar en la Ciudad de Buenos Aires. Mientras que en 2015, 14.092</w:t>
      </w:r>
      <w:r>
        <w:rPr>
          <w:spacing w:val="1"/>
        </w:rPr>
        <w:t xml:space="preserve"> </w:t>
      </w:r>
      <w:r>
        <w:t>hogares</w:t>
      </w:r>
      <w:r>
        <w:rPr>
          <w:spacing w:val="22"/>
        </w:rPr>
        <w:t xml:space="preserve"> </w:t>
      </w:r>
      <w:r>
        <w:t>inquilinos</w:t>
      </w:r>
      <w:r>
        <w:rPr>
          <w:spacing w:val="22"/>
        </w:rPr>
        <w:t xml:space="preserve"> </w:t>
      </w:r>
      <w:r>
        <w:t>correspondían</w:t>
      </w:r>
      <w:r>
        <w:rPr>
          <w:spacing w:val="23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primer</w:t>
      </w:r>
      <w:r>
        <w:rPr>
          <w:spacing w:val="25"/>
        </w:rPr>
        <w:t xml:space="preserve"> </w:t>
      </w:r>
      <w:r>
        <w:t>decil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ingresos,</w:t>
      </w:r>
      <w:r>
        <w:rPr>
          <w:spacing w:val="26"/>
        </w:rPr>
        <w:t xml:space="preserve"> </w:t>
      </w:r>
      <w:r>
        <w:t>esa</w:t>
      </w:r>
      <w:r>
        <w:rPr>
          <w:spacing w:val="23"/>
        </w:rPr>
        <w:t xml:space="preserve"> </w:t>
      </w:r>
      <w:r>
        <w:t>cantidad</w:t>
      </w:r>
      <w:r>
        <w:rPr>
          <w:spacing w:val="28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redujo</w:t>
      </w:r>
      <w:r>
        <w:rPr>
          <w:spacing w:val="24"/>
        </w:rPr>
        <w:t xml:space="preserve"> </w:t>
      </w:r>
      <w:r>
        <w:t>a</w:t>
      </w:r>
    </w:p>
    <w:p w:rsidR="00C575F5" w:rsidRDefault="00093972">
      <w:pPr>
        <w:pStyle w:val="Textoindependiente"/>
        <w:spacing w:line="276" w:lineRule="auto"/>
        <w:ind w:left="259" w:right="252"/>
        <w:jc w:val="both"/>
      </w:pPr>
      <w:r>
        <w:t>9.58</w:t>
      </w:r>
      <w:r>
        <w:t>5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tercer</w:t>
      </w:r>
      <w:r>
        <w:rPr>
          <w:spacing w:val="1"/>
        </w:rPr>
        <w:t xml:space="preserve"> </w:t>
      </w:r>
      <w:r>
        <w:t>decil,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hogares</w:t>
      </w:r>
      <w:r>
        <w:rPr>
          <w:spacing w:val="1"/>
        </w:rPr>
        <w:t xml:space="preserve"> </w:t>
      </w:r>
      <w:r>
        <w:t>inquilinos</w:t>
      </w:r>
      <w:r>
        <w:rPr>
          <w:spacing w:val="-57"/>
        </w:rPr>
        <w:t xml:space="preserve"> </w:t>
      </w:r>
      <w:r>
        <w:t>disminuyeron. Mientras que en 2015, el 16% de los hogares inquilinos pertenecían al</w:t>
      </w:r>
      <w:r>
        <w:rPr>
          <w:spacing w:val="1"/>
        </w:rPr>
        <w:t xml:space="preserve"> </w:t>
      </w:r>
      <w:r>
        <w:t>30% más pobre, en el 2016 solo alcanzaban el 8,61%. La evolución de los indicadores</w:t>
      </w:r>
      <w:r>
        <w:rPr>
          <w:spacing w:val="1"/>
        </w:rPr>
        <w:t xml:space="preserve"> </w:t>
      </w:r>
      <w:r>
        <w:t>socio económicos en los últimos dos años permite inferir que esta tendencia se mantuvo</w:t>
      </w:r>
      <w:r>
        <w:rPr>
          <w:spacing w:val="1"/>
        </w:rPr>
        <w:t xml:space="preserve"> </w:t>
      </w:r>
      <w:r>
        <w:t>y posiblemente se profundizó. Se fortalece la idea de segregación territorial de los</w:t>
      </w:r>
      <w:r>
        <w:rPr>
          <w:spacing w:val="1"/>
        </w:rPr>
        <w:t xml:space="preserve"> </w:t>
      </w:r>
      <w:r>
        <w:t>hogares más pobres hacia el conurbano, dejando ese espacio para hogares de los decil</w:t>
      </w:r>
      <w:r>
        <w:t>es</w:t>
      </w:r>
      <w:r>
        <w:rPr>
          <w:spacing w:val="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altos.</w:t>
      </w:r>
    </w:p>
    <w:p w:rsidR="00C575F5" w:rsidRDefault="00093972">
      <w:pPr>
        <w:pStyle w:val="Textoindependiente"/>
        <w:spacing w:line="276" w:lineRule="auto"/>
        <w:ind w:left="259" w:right="252"/>
        <w:jc w:val="both"/>
      </w:pPr>
      <w:r>
        <w:t>En noviembre de 2019 el SMVM era de $16.875</w:t>
      </w:r>
      <w:r>
        <w:rPr>
          <w:vertAlign w:val="superscript"/>
        </w:rPr>
        <w:t>49</w:t>
      </w:r>
      <w:r>
        <w:t>,</w:t>
      </w:r>
      <w:r>
        <w:rPr>
          <w:spacing w:val="1"/>
        </w:rPr>
        <w:t xml:space="preserve"> </w:t>
      </w:r>
      <w:r>
        <w:t>un alquiler promedio en la CABA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$18.000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año,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aumentos</w:t>
      </w:r>
      <w:r>
        <w:rPr>
          <w:spacing w:val="1"/>
        </w:rPr>
        <w:t xml:space="preserve"> </w:t>
      </w:r>
      <w:r>
        <w:t>semestrales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15%,</w:t>
      </w:r>
      <w:r>
        <w:rPr>
          <w:spacing w:val="60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mencionar</w:t>
      </w:r>
      <w:r>
        <w:rPr>
          <w:spacing w:val="2"/>
        </w:rPr>
        <w:t xml:space="preserve"> </w:t>
      </w:r>
      <w:r>
        <w:t>expensas,</w:t>
      </w:r>
      <w:r>
        <w:rPr>
          <w:spacing w:val="4"/>
        </w:rPr>
        <w:t xml:space="preserve"> </w:t>
      </w:r>
      <w:r>
        <w:t>servicios ni</w:t>
      </w:r>
      <w:r>
        <w:rPr>
          <w:spacing w:val="2"/>
        </w:rPr>
        <w:t xml:space="preserve"> </w:t>
      </w:r>
      <w:r>
        <w:t>impuestos</w:t>
      </w:r>
      <w:r>
        <w:rPr>
          <w:vertAlign w:val="superscript"/>
        </w:rPr>
        <w:t>50</w:t>
      </w:r>
      <w:r>
        <w:t>.</w:t>
      </w:r>
    </w:p>
    <w:p w:rsidR="00C575F5" w:rsidRDefault="00093972">
      <w:pPr>
        <w:pStyle w:val="Textoindependiente"/>
        <w:spacing w:line="276" w:lineRule="auto"/>
        <w:ind w:left="259" w:right="260"/>
        <w:jc w:val="both"/>
      </w:pPr>
      <w:r>
        <w:t>Así,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hogar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percibe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salario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tiene</w:t>
      </w:r>
      <w:r>
        <w:rPr>
          <w:spacing w:val="60"/>
        </w:rPr>
        <w:t xml:space="preserve"> </w:t>
      </w:r>
      <w:r>
        <w:t>posibilidades reales de</w:t>
      </w:r>
      <w:r>
        <w:rPr>
          <w:spacing w:val="1"/>
        </w:rPr>
        <w:t xml:space="preserve"> </w:t>
      </w:r>
      <w:r>
        <w:t>alquilar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allá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destinara</w:t>
      </w:r>
      <w:r>
        <w:rPr>
          <w:spacing w:val="1"/>
        </w:rPr>
        <w:t xml:space="preserve"> </w:t>
      </w:r>
      <w:r>
        <w:t>exclusivamente al pago del alquiler, tampoco tendría capacidad de ahorro para pagar el</w:t>
      </w:r>
      <w:r>
        <w:rPr>
          <w:spacing w:val="1"/>
        </w:rPr>
        <w:t xml:space="preserve"> </w:t>
      </w:r>
      <w:r>
        <w:t>monto requerido a la firma del contrato, que equivale</w:t>
      </w:r>
      <w:r>
        <w:t xml:space="preserve"> a cuatro o cinco meses de alquiler,</w:t>
      </w:r>
      <w:r>
        <w:rPr>
          <w:spacing w:val="-57"/>
        </w:rPr>
        <w:t xml:space="preserve"> </w:t>
      </w:r>
      <w:r>
        <w:t>ni podría demostrar ingresos que dupliquen o tripliquen el monto del alquiler. La única</w:t>
      </w:r>
      <w:r>
        <w:rPr>
          <w:spacing w:val="1"/>
        </w:rPr>
        <w:t xml:space="preserve"> </w:t>
      </w:r>
      <w:r>
        <w:t>opción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queda</w:t>
      </w:r>
      <w:r>
        <w:rPr>
          <w:spacing w:val="24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hogares</w:t>
      </w:r>
      <w:r>
        <w:rPr>
          <w:spacing w:val="22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bajos</w:t>
      </w:r>
      <w:r>
        <w:rPr>
          <w:spacing w:val="22"/>
        </w:rPr>
        <w:t xml:space="preserve"> </w:t>
      </w:r>
      <w:r>
        <w:t>ingresos</w:t>
      </w:r>
      <w:r>
        <w:rPr>
          <w:spacing w:val="26"/>
        </w:rPr>
        <w:t xml:space="preserve"> </w:t>
      </w:r>
      <w:r>
        <w:t>son</w:t>
      </w:r>
      <w:r>
        <w:rPr>
          <w:spacing w:val="28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habitaciones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hoteles</w:t>
      </w:r>
    </w:p>
    <w:p w:rsidR="00C575F5" w:rsidRDefault="00093972">
      <w:pPr>
        <w:pStyle w:val="Textoindependiente"/>
        <w:spacing w:before="2"/>
        <w:rPr>
          <w:sz w:val="9"/>
        </w:rPr>
      </w:pPr>
      <w:r>
        <w:pict>
          <v:rect id="_x0000_s1398" style="position:absolute;margin-left:85pt;margin-top:7.25pt;width:144.05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pStyle w:val="Prrafodelista"/>
        <w:numPr>
          <w:ilvl w:val="0"/>
          <w:numId w:val="3"/>
        </w:numPr>
        <w:tabs>
          <w:tab w:val="left" w:pos="477"/>
        </w:tabs>
        <w:spacing w:before="80" w:line="183" w:lineRule="exact"/>
        <w:ind w:hanging="218"/>
        <w:rPr>
          <w:rFonts w:ascii="Arial MT"/>
          <w:sz w:val="16"/>
          <w:u w:val="none"/>
        </w:rPr>
      </w:pPr>
      <w:r>
        <w:rPr>
          <w:rFonts w:ascii="Arial MT"/>
          <w:color w:val="0000FF"/>
          <w:sz w:val="16"/>
          <w:u w:color="0000FF"/>
        </w:rPr>
        <w:t>https://bancociudad.com.ar/institucional/</w:t>
      </w:r>
    </w:p>
    <w:p w:rsidR="00C575F5" w:rsidRDefault="00093972">
      <w:pPr>
        <w:pStyle w:val="Prrafodelista"/>
        <w:numPr>
          <w:ilvl w:val="0"/>
          <w:numId w:val="3"/>
        </w:numPr>
        <w:tabs>
          <w:tab w:val="left" w:pos="477"/>
        </w:tabs>
        <w:spacing w:line="183" w:lineRule="exact"/>
        <w:ind w:hanging="218"/>
        <w:rPr>
          <w:rFonts w:ascii="Arial MT"/>
          <w:sz w:val="16"/>
          <w:u w:val="none"/>
        </w:rPr>
      </w:pPr>
      <w:hyperlink r:id="rId58">
        <w:r>
          <w:rPr>
            <w:rFonts w:ascii="Arial MT"/>
            <w:color w:val="0000FF"/>
            <w:sz w:val="16"/>
            <w:u w:color="0000FF"/>
          </w:rPr>
          <w:t>http://servicios.infoleg.gob.ar/infolegInternet/verNorma.do?id=339378</w:t>
        </w:r>
      </w:hyperlink>
    </w:p>
    <w:p w:rsidR="00C575F5" w:rsidRDefault="00093972">
      <w:pPr>
        <w:pStyle w:val="Prrafodelista"/>
        <w:numPr>
          <w:ilvl w:val="0"/>
          <w:numId w:val="3"/>
        </w:numPr>
        <w:tabs>
          <w:tab w:val="left" w:pos="592"/>
        </w:tabs>
        <w:spacing w:before="3"/>
        <w:ind w:left="259" w:right="257" w:firstLine="0"/>
        <w:rPr>
          <w:rFonts w:ascii="Arial MT" w:hAnsi="Arial MT"/>
          <w:sz w:val="16"/>
          <w:u w:val="none"/>
        </w:rPr>
      </w:pPr>
      <w:r>
        <w:rPr>
          <w:rFonts w:ascii="Arial MT" w:hAnsi="Arial MT"/>
          <w:color w:val="0000FF"/>
          <w:sz w:val="16"/>
          <w:u w:color="0000FF"/>
        </w:rPr>
        <w:t>CESO,</w:t>
      </w:r>
      <w:r>
        <w:rPr>
          <w:rFonts w:ascii="Arial MT" w:hAnsi="Arial MT"/>
          <w:color w:val="0000FF"/>
          <w:spacing w:val="27"/>
          <w:sz w:val="16"/>
          <w:u w:color="0000FF"/>
        </w:rPr>
        <w:t xml:space="preserve"> </w:t>
      </w:r>
      <w:r>
        <w:rPr>
          <w:rFonts w:ascii="Arial MT" w:hAnsi="Arial MT"/>
          <w:color w:val="0000FF"/>
          <w:sz w:val="16"/>
          <w:u w:color="0000FF"/>
        </w:rPr>
        <w:t>Informe</w:t>
      </w:r>
      <w:r>
        <w:rPr>
          <w:rFonts w:ascii="Arial MT" w:hAnsi="Arial MT"/>
          <w:color w:val="0000FF"/>
          <w:spacing w:val="26"/>
          <w:sz w:val="16"/>
          <w:u w:color="0000FF"/>
        </w:rPr>
        <w:t xml:space="preserve"> </w:t>
      </w:r>
      <w:r>
        <w:rPr>
          <w:rFonts w:ascii="Arial MT" w:hAnsi="Arial MT"/>
          <w:color w:val="0000FF"/>
          <w:sz w:val="16"/>
          <w:u w:color="0000FF"/>
        </w:rPr>
        <w:t>Nº</w:t>
      </w:r>
      <w:r>
        <w:rPr>
          <w:rFonts w:ascii="Arial MT" w:hAnsi="Arial MT"/>
          <w:color w:val="0000FF"/>
          <w:spacing w:val="27"/>
          <w:sz w:val="16"/>
          <w:u w:color="0000FF"/>
        </w:rPr>
        <w:t xml:space="preserve"> </w:t>
      </w:r>
      <w:r>
        <w:rPr>
          <w:rFonts w:ascii="Arial MT" w:hAnsi="Arial MT"/>
          <w:color w:val="0000FF"/>
          <w:sz w:val="16"/>
          <w:u w:color="0000FF"/>
        </w:rPr>
        <w:t>1,</w:t>
      </w:r>
      <w:r>
        <w:rPr>
          <w:rFonts w:ascii="Arial MT" w:hAnsi="Arial MT"/>
          <w:color w:val="0000FF"/>
          <w:spacing w:val="31"/>
          <w:sz w:val="16"/>
          <w:u w:color="0000FF"/>
        </w:rPr>
        <w:t xml:space="preserve"> </w:t>
      </w:r>
      <w:r>
        <w:rPr>
          <w:rFonts w:ascii="Arial MT" w:hAnsi="Arial MT"/>
          <w:color w:val="0000FF"/>
          <w:sz w:val="16"/>
          <w:u w:color="0000FF"/>
        </w:rPr>
        <w:t>La</w:t>
      </w:r>
      <w:r>
        <w:rPr>
          <w:rFonts w:ascii="Arial MT" w:hAnsi="Arial MT"/>
          <w:color w:val="0000FF"/>
          <w:spacing w:val="26"/>
          <w:sz w:val="16"/>
          <w:u w:color="0000FF"/>
        </w:rPr>
        <w:t xml:space="preserve"> </w:t>
      </w:r>
      <w:r>
        <w:rPr>
          <w:rFonts w:ascii="Arial MT" w:hAnsi="Arial MT"/>
          <w:color w:val="0000FF"/>
          <w:sz w:val="16"/>
          <w:u w:color="0000FF"/>
        </w:rPr>
        <w:t>Situación</w:t>
      </w:r>
      <w:r>
        <w:rPr>
          <w:rFonts w:ascii="Arial MT" w:hAnsi="Arial MT"/>
          <w:color w:val="0000FF"/>
          <w:spacing w:val="26"/>
          <w:sz w:val="16"/>
          <w:u w:color="0000FF"/>
        </w:rPr>
        <w:t xml:space="preserve"> </w:t>
      </w:r>
      <w:r>
        <w:rPr>
          <w:rFonts w:ascii="Arial MT" w:hAnsi="Arial MT"/>
          <w:color w:val="0000FF"/>
          <w:sz w:val="16"/>
          <w:u w:color="0000FF"/>
        </w:rPr>
        <w:t>habitacional</w:t>
      </w:r>
      <w:r>
        <w:rPr>
          <w:rFonts w:ascii="Arial MT" w:hAnsi="Arial MT"/>
          <w:color w:val="0000FF"/>
          <w:spacing w:val="31"/>
          <w:sz w:val="16"/>
          <w:u w:color="0000FF"/>
        </w:rPr>
        <w:t xml:space="preserve"> </w:t>
      </w:r>
      <w:r>
        <w:rPr>
          <w:rFonts w:ascii="Arial MT" w:hAnsi="Arial MT"/>
          <w:color w:val="0000FF"/>
          <w:sz w:val="16"/>
          <w:u w:color="0000FF"/>
        </w:rPr>
        <w:t>en</w:t>
      </w:r>
      <w:r>
        <w:rPr>
          <w:rFonts w:ascii="Arial MT" w:hAnsi="Arial MT"/>
          <w:color w:val="0000FF"/>
          <w:spacing w:val="26"/>
          <w:sz w:val="16"/>
          <w:u w:color="0000FF"/>
        </w:rPr>
        <w:t xml:space="preserve"> </w:t>
      </w:r>
      <w:r>
        <w:rPr>
          <w:rFonts w:ascii="Arial MT" w:hAnsi="Arial MT"/>
          <w:color w:val="0000FF"/>
          <w:sz w:val="16"/>
          <w:u w:color="0000FF"/>
        </w:rPr>
        <w:t>la</w:t>
      </w:r>
      <w:r>
        <w:rPr>
          <w:rFonts w:ascii="Arial MT" w:hAnsi="Arial MT"/>
          <w:color w:val="0000FF"/>
          <w:spacing w:val="26"/>
          <w:sz w:val="16"/>
          <w:u w:color="0000FF"/>
        </w:rPr>
        <w:t xml:space="preserve"> </w:t>
      </w:r>
      <w:r>
        <w:rPr>
          <w:rFonts w:ascii="Arial MT" w:hAnsi="Arial MT"/>
          <w:color w:val="0000FF"/>
          <w:sz w:val="16"/>
          <w:u w:color="0000FF"/>
        </w:rPr>
        <w:t>ciudad</w:t>
      </w:r>
      <w:r>
        <w:rPr>
          <w:rFonts w:ascii="Arial MT" w:hAnsi="Arial MT"/>
          <w:color w:val="0000FF"/>
          <w:spacing w:val="26"/>
          <w:sz w:val="16"/>
          <w:u w:color="0000FF"/>
        </w:rPr>
        <w:t xml:space="preserve"> </w:t>
      </w:r>
      <w:r>
        <w:rPr>
          <w:rFonts w:ascii="Arial MT" w:hAnsi="Arial MT"/>
          <w:color w:val="0000FF"/>
          <w:sz w:val="16"/>
          <w:u w:color="0000FF"/>
        </w:rPr>
        <w:t>de</w:t>
      </w:r>
      <w:r>
        <w:rPr>
          <w:rFonts w:ascii="Arial MT" w:hAnsi="Arial MT"/>
          <w:color w:val="0000FF"/>
          <w:spacing w:val="21"/>
          <w:sz w:val="16"/>
          <w:u w:color="0000FF"/>
        </w:rPr>
        <w:t xml:space="preserve"> </w:t>
      </w:r>
      <w:r>
        <w:rPr>
          <w:rFonts w:ascii="Arial MT" w:hAnsi="Arial MT"/>
          <w:color w:val="0000FF"/>
          <w:sz w:val="16"/>
          <w:u w:color="0000FF"/>
        </w:rPr>
        <w:t>Buenos</w:t>
      </w:r>
      <w:r>
        <w:rPr>
          <w:rFonts w:ascii="Arial MT" w:hAnsi="Arial MT"/>
          <w:color w:val="0000FF"/>
          <w:spacing w:val="25"/>
          <w:sz w:val="16"/>
          <w:u w:color="0000FF"/>
        </w:rPr>
        <w:t xml:space="preserve"> </w:t>
      </w:r>
      <w:r>
        <w:rPr>
          <w:rFonts w:ascii="Arial MT" w:hAnsi="Arial MT"/>
          <w:color w:val="0000FF"/>
          <w:sz w:val="16"/>
          <w:u w:color="0000FF"/>
        </w:rPr>
        <w:t>Aires,</w:t>
      </w:r>
      <w:r>
        <w:rPr>
          <w:rFonts w:ascii="Arial MT" w:hAnsi="Arial MT"/>
          <w:color w:val="0000FF"/>
          <w:spacing w:val="27"/>
          <w:sz w:val="16"/>
          <w:u w:color="0000FF"/>
        </w:rPr>
        <w:t xml:space="preserve"> </w:t>
      </w:r>
      <w:r>
        <w:rPr>
          <w:rFonts w:ascii="Arial MT" w:hAnsi="Arial MT"/>
          <w:color w:val="0000FF"/>
          <w:sz w:val="16"/>
          <w:u w:color="0000FF"/>
        </w:rPr>
        <w:t>Febrero</w:t>
      </w:r>
      <w:r>
        <w:rPr>
          <w:rFonts w:ascii="Arial MT" w:hAnsi="Arial MT"/>
          <w:color w:val="0000FF"/>
          <w:spacing w:val="38"/>
          <w:sz w:val="16"/>
          <w:u w:color="0000FF"/>
        </w:rPr>
        <w:t xml:space="preserve"> </w:t>
      </w:r>
      <w:r>
        <w:rPr>
          <w:rFonts w:ascii="Arial MT" w:hAnsi="Arial MT"/>
          <w:color w:val="0000FF"/>
          <w:sz w:val="16"/>
          <w:u w:color="0000FF"/>
        </w:rPr>
        <w:t>2015</w:t>
      </w:r>
      <w:r>
        <w:rPr>
          <w:rFonts w:ascii="Arial MT" w:hAnsi="Arial MT"/>
          <w:color w:val="0000FF"/>
          <w:sz w:val="16"/>
          <w:u w:val="none"/>
        </w:rPr>
        <w:t>:</w:t>
      </w:r>
      <w:r>
        <w:rPr>
          <w:rFonts w:ascii="Arial MT" w:hAnsi="Arial MT"/>
          <w:color w:val="0000FF"/>
          <w:spacing w:val="-42"/>
          <w:sz w:val="16"/>
          <w:u w:val="none"/>
        </w:rPr>
        <w:t xml:space="preserve"> </w:t>
      </w:r>
      <w:hyperlink r:id="rId59">
        <w:r>
          <w:rPr>
            <w:rFonts w:ascii="Arial MT" w:hAnsi="Arial MT"/>
            <w:color w:val="0000FF"/>
            <w:sz w:val="16"/>
            <w:u w:color="0000FF"/>
          </w:rPr>
          <w:t>https://www.ceso.com.ar/sites/www.ceso.com.ar/files/la_situacion_habitacional_en_la_ciudad_de_buenos_aires_-</w:t>
        </w:r>
      </w:hyperlink>
    </w:p>
    <w:p w:rsidR="00C575F5" w:rsidRDefault="00093972">
      <w:pPr>
        <w:spacing w:line="181" w:lineRule="exact"/>
        <w:ind w:left="259"/>
        <w:rPr>
          <w:rFonts w:ascii="Arial MT"/>
          <w:sz w:val="16"/>
        </w:rPr>
      </w:pPr>
      <w:hyperlink r:id="rId60">
        <w:r>
          <w:rPr>
            <w:rFonts w:ascii="Arial MT"/>
            <w:color w:val="0000FF"/>
            <w:sz w:val="16"/>
            <w:u w:val="single" w:color="0000FF"/>
          </w:rPr>
          <w:t>_febrero_2015.pdf</w:t>
        </w:r>
      </w:hyperlink>
    </w:p>
    <w:p w:rsidR="00C575F5" w:rsidRDefault="00093972">
      <w:pPr>
        <w:spacing w:before="4" w:line="183" w:lineRule="exact"/>
        <w:ind w:left="259"/>
        <w:rPr>
          <w:rFonts w:ascii="Arial MT"/>
          <w:sz w:val="16"/>
        </w:rPr>
      </w:pPr>
      <w:r>
        <w:rPr>
          <w:rFonts w:ascii="Arial MT"/>
          <w:color w:val="0000FF"/>
          <w:w w:val="95"/>
          <w:sz w:val="16"/>
          <w:u w:val="single" w:color="0000FF"/>
        </w:rPr>
        <w:t>47.</w:t>
      </w:r>
      <w:r>
        <w:rPr>
          <w:rFonts w:ascii="Arial MT"/>
          <w:color w:val="0000FF"/>
          <w:spacing w:val="55"/>
          <w:sz w:val="16"/>
          <w:u w:val="single" w:color="0000FF"/>
        </w:rPr>
        <w:t xml:space="preserve">   </w:t>
      </w:r>
      <w:hyperlink r:id="rId61">
        <w:r>
          <w:rPr>
            <w:rFonts w:ascii="Arial MT"/>
            <w:color w:val="0000FF"/>
            <w:w w:val="95"/>
            <w:sz w:val="16"/>
            <w:u w:val="single" w:color="0000FF"/>
          </w:rPr>
          <w:t>http://chequeado.com/ultimas-noticias/lousteau-en-la-Ciudad-hay-un-20-de-viviendas-vacias</w:t>
        </w:r>
        <w:r>
          <w:rPr>
            <w:rFonts w:ascii="Arial MT"/>
            <w:color w:val="0000FF"/>
            <w:w w:val="95"/>
            <w:sz w:val="16"/>
          </w:rPr>
          <w:t>/</w:t>
        </w:r>
      </w:hyperlink>
    </w:p>
    <w:p w:rsidR="00C575F5" w:rsidRDefault="00093972">
      <w:pPr>
        <w:spacing w:line="183" w:lineRule="exact"/>
        <w:ind w:left="259"/>
        <w:rPr>
          <w:rFonts w:ascii="Arial MT"/>
          <w:sz w:val="16"/>
        </w:rPr>
      </w:pPr>
      <w:r>
        <w:rPr>
          <w:rFonts w:ascii="Arial MT"/>
          <w:color w:val="0000FF"/>
          <w:sz w:val="16"/>
          <w:u w:val="single" w:color="0000FF"/>
        </w:rPr>
        <w:t>48</w:t>
      </w:r>
      <w:r>
        <w:rPr>
          <w:rFonts w:ascii="Arial MT"/>
          <w:color w:val="0000FF"/>
          <w:spacing w:val="-8"/>
          <w:sz w:val="16"/>
          <w:u w:val="single" w:color="0000FF"/>
        </w:rPr>
        <w:t xml:space="preserve"> </w:t>
      </w:r>
      <w:r>
        <w:rPr>
          <w:rFonts w:ascii="Arial MT"/>
          <w:color w:val="0000FF"/>
          <w:sz w:val="16"/>
          <w:u w:val="single" w:color="0000FF"/>
        </w:rPr>
        <w:t>Modelo</w:t>
      </w:r>
      <w:r>
        <w:rPr>
          <w:rFonts w:ascii="Arial MT"/>
          <w:color w:val="0000FF"/>
          <w:spacing w:val="-7"/>
          <w:sz w:val="16"/>
          <w:u w:val="single" w:color="0000FF"/>
        </w:rPr>
        <w:t xml:space="preserve"> </w:t>
      </w:r>
      <w:r>
        <w:rPr>
          <w:rFonts w:ascii="Arial MT"/>
          <w:color w:val="0000FF"/>
          <w:sz w:val="16"/>
          <w:u w:val="single" w:color="0000FF"/>
        </w:rPr>
        <w:t>de</w:t>
      </w:r>
      <w:r>
        <w:rPr>
          <w:rFonts w:ascii="Arial MT"/>
          <w:color w:val="0000FF"/>
          <w:spacing w:val="-7"/>
          <w:sz w:val="16"/>
          <w:u w:val="single" w:color="0000FF"/>
        </w:rPr>
        <w:t xml:space="preserve"> </w:t>
      </w:r>
      <w:r>
        <w:rPr>
          <w:rFonts w:ascii="Arial MT"/>
          <w:color w:val="0000FF"/>
          <w:sz w:val="16"/>
          <w:u w:val="single" w:color="0000FF"/>
        </w:rPr>
        <w:t>Ciudad</w:t>
      </w:r>
      <w:r>
        <w:rPr>
          <w:rFonts w:ascii="Arial MT"/>
          <w:color w:val="0000FF"/>
          <w:spacing w:val="-7"/>
          <w:sz w:val="16"/>
          <w:u w:val="single" w:color="0000FF"/>
        </w:rPr>
        <w:t xml:space="preserve"> </w:t>
      </w:r>
      <w:r>
        <w:rPr>
          <w:rFonts w:ascii="Arial MT"/>
          <w:color w:val="0000FF"/>
          <w:sz w:val="16"/>
          <w:u w:val="single" w:color="0000FF"/>
        </w:rPr>
        <w:t>Pro</w:t>
      </w:r>
      <w:r>
        <w:rPr>
          <w:rFonts w:ascii="Arial MT"/>
          <w:color w:val="0000FF"/>
          <w:spacing w:val="-2"/>
          <w:sz w:val="16"/>
          <w:u w:val="single" w:color="0000FF"/>
        </w:rPr>
        <w:t xml:space="preserve"> </w:t>
      </w:r>
      <w:hyperlink r:id="rId62">
        <w:r>
          <w:rPr>
            <w:rFonts w:ascii="Arial MT"/>
            <w:color w:val="0000FF"/>
            <w:sz w:val="16"/>
            <w:u w:val="single" w:color="0000FF"/>
          </w:rPr>
          <w:t>https://www.centrocepa.com.ar/informes/159-el-modelo-de-ciudad-pro.htm</w:t>
        </w:r>
        <w:r>
          <w:rPr>
            <w:rFonts w:ascii="Arial MT"/>
            <w:color w:val="0000FF"/>
            <w:sz w:val="16"/>
          </w:rPr>
          <w:t>l</w:t>
        </w:r>
      </w:hyperlink>
    </w:p>
    <w:p w:rsidR="00C575F5" w:rsidRDefault="00093972">
      <w:pPr>
        <w:spacing w:before="1"/>
        <w:ind w:left="259" w:right="464"/>
        <w:rPr>
          <w:rFonts w:ascii="Cambria"/>
          <w:sz w:val="20"/>
        </w:rPr>
      </w:pPr>
      <w:r>
        <w:rPr>
          <w:rFonts w:ascii="Cambria"/>
          <w:color w:val="0000FF"/>
          <w:spacing w:val="-1"/>
          <w:sz w:val="20"/>
          <w:u w:val="single" w:color="0000FF"/>
        </w:rPr>
        <w:t>49https://</w:t>
      </w:r>
      <w:hyperlink r:id="rId63">
        <w:r>
          <w:rPr>
            <w:rFonts w:ascii="Cambria"/>
            <w:color w:val="0000FF"/>
            <w:spacing w:val="-1"/>
            <w:sz w:val="20"/>
            <w:u w:val="single" w:color="0000FF"/>
          </w:rPr>
          <w:t>www.cronista.com/economiapolitica/Ya-es-oficial-la-suba-del-sala</w:t>
        </w:r>
        <w:r>
          <w:rPr>
            <w:rFonts w:ascii="Cambria"/>
            <w:color w:val="0000FF"/>
            <w:spacing w:val="-1"/>
            <w:sz w:val="20"/>
            <w:u w:val="single" w:color="0000FF"/>
          </w:rPr>
          <w:t>rio-minimo-vital-y-</w:t>
        </w:r>
      </w:hyperlink>
      <w:r>
        <w:rPr>
          <w:rFonts w:ascii="Cambria"/>
          <w:color w:val="0000FF"/>
          <w:sz w:val="20"/>
        </w:rPr>
        <w:t xml:space="preserve"> </w:t>
      </w:r>
      <w:r>
        <w:rPr>
          <w:rFonts w:ascii="Cambria"/>
          <w:color w:val="0000FF"/>
          <w:sz w:val="20"/>
          <w:u w:val="single" w:color="0000FF"/>
        </w:rPr>
        <w:t>movil-en-tres-cuotas-20190903-0002.html</w:t>
      </w:r>
      <w:r>
        <w:rPr>
          <w:rFonts w:ascii="Cambria"/>
          <w:color w:val="0000FF"/>
          <w:spacing w:val="1"/>
          <w:sz w:val="20"/>
        </w:rPr>
        <w:t xml:space="preserve"> </w:t>
      </w:r>
      <w:r>
        <w:rPr>
          <w:rFonts w:ascii="Cambria"/>
          <w:color w:val="0000FF"/>
          <w:sz w:val="20"/>
          <w:u w:val="single" w:color="0000FF"/>
        </w:rPr>
        <w:t>50</w:t>
      </w:r>
      <w:hyperlink r:id="rId64">
        <w:r>
          <w:rPr>
            <w:rFonts w:ascii="Cambria"/>
            <w:color w:val="0000FF"/>
            <w:sz w:val="20"/>
            <w:u w:val="single" w:color="0000FF"/>
          </w:rPr>
          <w:t>https://www.estadisticaciudad.gob.ar/eyc/?p=56521</w:t>
        </w:r>
      </w:hyperlink>
    </w:p>
    <w:p w:rsidR="00C575F5" w:rsidRDefault="00C575F5">
      <w:pPr>
        <w:rPr>
          <w:rFonts w:ascii="Cambria"/>
          <w:sz w:val="20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pStyle w:val="Textoindependiente"/>
        <w:spacing w:before="79" w:line="276" w:lineRule="auto"/>
        <w:ind w:left="259" w:right="249"/>
        <w:jc w:val="both"/>
      </w:pPr>
      <w:r>
        <w:lastRenderedPageBreak/>
        <w:t>familiares, pensiones o conventillos, destinando el 50% o más de su ingreso en el</w:t>
      </w:r>
      <w:r>
        <w:rPr>
          <w:spacing w:val="1"/>
        </w:rPr>
        <w:t xml:space="preserve"> </w:t>
      </w:r>
      <w:r>
        <w:t>alquiler. Para el resto de los trabajadores de la Ciudad, con salario medio de $29.520 -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DGEyC</w:t>
      </w:r>
      <w:r>
        <w:rPr>
          <w:vertAlign w:val="superscript"/>
        </w:rPr>
        <w:t>51</w:t>
      </w:r>
      <w:r>
        <w:t>-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opciones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amplían</w:t>
      </w:r>
      <w:r>
        <w:rPr>
          <w:spacing w:val="1"/>
        </w:rPr>
        <w:t xml:space="preserve"> </w:t>
      </w:r>
      <w:r>
        <w:t>moderadamente.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 que pueden acceder a un contrato de alquiler formal, siempre y cuando</w:t>
      </w:r>
      <w:r>
        <w:rPr>
          <w:spacing w:val="1"/>
        </w:rPr>
        <w:t xml:space="preserve"> </w:t>
      </w:r>
      <w:r>
        <w:t>puedan cumplir algunos requisitos excluyentes no regulados: tener ahorrado al menos</w:t>
      </w:r>
      <w:r>
        <w:rPr>
          <w:spacing w:val="1"/>
        </w:rPr>
        <w:t xml:space="preserve"> </w:t>
      </w:r>
      <w:r>
        <w:t>entre $40.000 y $50.000 para los gastos iniciales, tener una</w:t>
      </w:r>
      <w:r>
        <w:rPr>
          <w:spacing w:val="1"/>
        </w:rPr>
        <w:t xml:space="preserve"> </w:t>
      </w:r>
      <w:r>
        <w:t>garantía propietaria en la</w:t>
      </w:r>
      <w:r>
        <w:rPr>
          <w:spacing w:val="1"/>
        </w:rPr>
        <w:t xml:space="preserve"> </w:t>
      </w:r>
      <w:r>
        <w:t>C</w:t>
      </w:r>
      <w:r>
        <w:t>ABA y presentar otro recibo de sueldo, el de su pareja o de algún familiar. Así, el</w:t>
      </w:r>
      <w:r>
        <w:rPr>
          <w:spacing w:val="1"/>
        </w:rPr>
        <w:t xml:space="preserve"> </w:t>
      </w:r>
      <w:r>
        <w:t>alquiler</w:t>
      </w:r>
      <w:r>
        <w:rPr>
          <w:spacing w:val="2"/>
        </w:rPr>
        <w:t xml:space="preserve"> </w:t>
      </w:r>
      <w:r>
        <w:t>mensual</w:t>
      </w:r>
      <w:r>
        <w:rPr>
          <w:spacing w:val="4"/>
        </w:rPr>
        <w:t xml:space="preserve"> </w:t>
      </w:r>
      <w:r>
        <w:t>representará alrededor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50%</w:t>
      </w:r>
      <w:r>
        <w:rPr>
          <w:spacing w:val="3"/>
        </w:rPr>
        <w:t xml:space="preserve"> </w:t>
      </w:r>
      <w:r>
        <w:t>de su</w:t>
      </w:r>
      <w:r>
        <w:rPr>
          <w:spacing w:val="2"/>
        </w:rPr>
        <w:t xml:space="preserve"> </w:t>
      </w:r>
      <w:r>
        <w:t>salario</w:t>
      </w:r>
      <w:r>
        <w:rPr>
          <w:vertAlign w:val="superscript"/>
        </w:rPr>
        <w:t>52</w:t>
      </w:r>
      <w:r>
        <w:t>.</w:t>
      </w:r>
    </w:p>
    <w:p w:rsidR="00C575F5" w:rsidRDefault="00093972">
      <w:pPr>
        <w:pStyle w:val="Textoindependiente"/>
        <w:spacing w:before="1" w:line="276" w:lineRule="auto"/>
        <w:ind w:left="259" w:right="256"/>
        <w:jc w:val="both"/>
      </w:pPr>
      <w:r>
        <w:t>Entre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inquilinos,</w:t>
      </w:r>
      <w:r>
        <w:rPr>
          <w:spacing w:val="16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relación</w:t>
      </w:r>
      <w:r>
        <w:rPr>
          <w:spacing w:val="19"/>
        </w:rPr>
        <w:t xml:space="preserve"> </w:t>
      </w:r>
      <w:r>
        <w:t>alquiler-ingresos</w:t>
      </w:r>
      <w:r>
        <w:rPr>
          <w:spacing w:val="18"/>
        </w:rPr>
        <w:t xml:space="preserve"> </w:t>
      </w:r>
      <w:r>
        <w:t>encontró</w:t>
      </w:r>
      <w:r>
        <w:rPr>
          <w:spacing w:val="19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t>máximo</w:t>
      </w:r>
      <w:r>
        <w:rPr>
          <w:spacing w:val="19"/>
        </w:rPr>
        <w:t xml:space="preserve"> </w:t>
      </w:r>
      <w:r>
        <w:t>desequilibrio</w:t>
      </w:r>
      <w:r>
        <w:rPr>
          <w:spacing w:val="20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Ciudad</w:t>
      </w:r>
      <w:r>
        <w:t>,</w:t>
      </w:r>
      <w:r>
        <w:rPr>
          <w:spacing w:val="2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contratos consumían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60%</w:t>
      </w:r>
      <w:r>
        <w:rPr>
          <w:spacing w:val="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 ingresos</w:t>
      </w:r>
      <w:r>
        <w:rPr>
          <w:vertAlign w:val="superscript"/>
        </w:rPr>
        <w:t>53</w:t>
      </w:r>
      <w:r>
        <w:t>.</w:t>
      </w:r>
    </w:p>
    <w:p w:rsidR="00C575F5" w:rsidRDefault="00093972">
      <w:pPr>
        <w:pStyle w:val="Textoindependiente"/>
        <w:spacing w:line="278" w:lineRule="auto"/>
        <w:ind w:left="259" w:right="250"/>
        <w:jc w:val="both"/>
      </w:pPr>
      <w:r>
        <w:t>El GCBA publicitó el programa “</w:t>
      </w:r>
      <w:r>
        <w:rPr>
          <w:i/>
        </w:rPr>
        <w:t>Alquilar se Puede</w:t>
      </w:r>
      <w:r>
        <w:rPr>
          <w:i/>
          <w:vertAlign w:val="superscript"/>
        </w:rPr>
        <w:t>54</w:t>
      </w:r>
      <w:r>
        <w:t>” como una herramienta de ayuda</w:t>
      </w:r>
      <w:r>
        <w:rPr>
          <w:spacing w:val="1"/>
        </w:rPr>
        <w:t xml:space="preserve"> </w:t>
      </w:r>
      <w:r>
        <w:t>para los hogares que alquilan y encuentran</w:t>
      </w:r>
      <w:r>
        <w:rPr>
          <w:spacing w:val="60"/>
        </w:rPr>
        <w:t xml:space="preserve"> </w:t>
      </w:r>
      <w:r>
        <w:t>dificultades para reunir los montos exigidos</w:t>
      </w:r>
      <w:r>
        <w:rPr>
          <w:spacing w:val="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contrato</w:t>
      </w:r>
      <w:r>
        <w:rPr>
          <w:spacing w:val="2"/>
        </w:rPr>
        <w:t xml:space="preserve"> </w:t>
      </w:r>
      <w:r>
        <w:t>locativo.</w:t>
      </w:r>
    </w:p>
    <w:p w:rsidR="00C575F5" w:rsidRDefault="00093972">
      <w:pPr>
        <w:pStyle w:val="Textoindependiente"/>
        <w:spacing w:before="85" w:line="276" w:lineRule="auto"/>
        <w:ind w:left="259" w:right="255"/>
        <w:jc w:val="both"/>
      </w:pPr>
      <w:r>
        <w:t>Sus resultados han sido magros: en respuesta al pedido de informes realizado por el</w:t>
      </w:r>
      <w:r>
        <w:rPr>
          <w:spacing w:val="1"/>
        </w:rPr>
        <w:t xml:space="preserve"> </w:t>
      </w:r>
      <w:r>
        <w:t>MPD</w:t>
      </w:r>
      <w:r>
        <w:rPr>
          <w:vertAlign w:val="superscript"/>
        </w:rPr>
        <w:t>55</w:t>
      </w:r>
      <w:r>
        <w:t>, el Banco Ciudad informó que se asignó a este programa un cupo total de</w:t>
      </w:r>
      <w:r>
        <w:rPr>
          <w:spacing w:val="1"/>
        </w:rPr>
        <w:t xml:space="preserve"> </w:t>
      </w:r>
      <w:r>
        <w:t>garantías para el año 2019 de $120.000.000, habiéndose ejecutado a agosto de 2019, e</w:t>
      </w:r>
      <w:r>
        <w:t>l</w:t>
      </w:r>
      <w:r>
        <w:rPr>
          <w:spacing w:val="1"/>
        </w:rPr>
        <w:t xml:space="preserve"> </w:t>
      </w:r>
      <w:r>
        <w:t>49,81.</w:t>
      </w:r>
    </w:p>
    <w:p w:rsidR="00C575F5" w:rsidRDefault="00093972">
      <w:pPr>
        <w:pStyle w:val="Textoindependiente"/>
        <w:spacing w:before="90" w:line="276" w:lineRule="auto"/>
        <w:ind w:left="259" w:right="251"/>
        <w:jc w:val="both"/>
      </w:pPr>
      <w:r>
        <w:t>Desde el comienzo de la operatoria se otorgaron trescientas cincuenta (350) garantías,</w:t>
      </w:r>
      <w:r>
        <w:rPr>
          <w:spacing w:val="1"/>
        </w:rPr>
        <w:t xml:space="preserve"> </w:t>
      </w:r>
      <w:r>
        <w:t>habiéndose recibido, sólo en 2018, quinientas treinta y cinco (535) solicitudes nuevas</w:t>
      </w:r>
      <w:r>
        <w:rPr>
          <w:spacing w:val="1"/>
        </w:rPr>
        <w:t xml:space="preserve"> </w:t>
      </w:r>
      <w:r>
        <w:t>derivadas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IVC</w:t>
      </w:r>
      <w:r>
        <w:rPr>
          <w:vertAlign w:val="superscript"/>
        </w:rPr>
        <w:t>56</w:t>
      </w:r>
      <w:r>
        <w:t>.</w:t>
      </w:r>
      <w:r>
        <w:rPr>
          <w:spacing w:val="12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IVC</w:t>
      </w:r>
      <w:r>
        <w:rPr>
          <w:spacing w:val="8"/>
        </w:rPr>
        <w:t xml:space="preserve"> </w:t>
      </w:r>
      <w:r>
        <w:t>quien</w:t>
      </w:r>
      <w:r>
        <w:rPr>
          <w:spacing w:val="9"/>
        </w:rPr>
        <w:t xml:space="preserve"> </w:t>
      </w:r>
      <w:r>
        <w:t>realiza</w:t>
      </w:r>
      <w:r>
        <w:rPr>
          <w:spacing w:val="9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selección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solic</w:t>
      </w:r>
      <w:r>
        <w:t>itudes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el Banco les dará curso. Este problema habitacional de la Ciudad, se agrava en los</w:t>
      </w:r>
      <w:r>
        <w:rPr>
          <w:spacing w:val="1"/>
        </w:rPr>
        <w:t xml:space="preserve"> </w:t>
      </w:r>
      <w:r>
        <w:t>barrios más</w:t>
      </w:r>
      <w:r>
        <w:rPr>
          <w:spacing w:val="-2"/>
        </w:rPr>
        <w:t xml:space="preserve"> </w:t>
      </w:r>
      <w:r>
        <w:t>vulnerables.</w:t>
      </w:r>
    </w:p>
    <w:p w:rsidR="00C575F5" w:rsidRDefault="00093972">
      <w:pPr>
        <w:pStyle w:val="Textoindependiente"/>
        <w:spacing w:line="276" w:lineRule="auto"/>
        <w:ind w:left="259" w:right="252"/>
        <w:jc w:val="both"/>
      </w:pPr>
      <w:r>
        <w:t>Desde la Organización Inquilinos Agrupados</w:t>
      </w:r>
      <w:r>
        <w:rPr>
          <w:vertAlign w:val="superscript"/>
        </w:rPr>
        <w:t>57</w:t>
      </w:r>
      <w:r>
        <w:t xml:space="preserve"> se presentaron proyectos tanto a nivel</w:t>
      </w:r>
      <w:r>
        <w:rPr>
          <w:spacing w:val="1"/>
        </w:rPr>
        <w:t xml:space="preserve"> </w:t>
      </w:r>
      <w:r>
        <w:t>nacional como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intentar</w:t>
      </w:r>
      <w:r>
        <w:rPr>
          <w:spacing w:val="-3"/>
        </w:rPr>
        <w:t xml:space="preserve"> </w:t>
      </w:r>
      <w:r>
        <w:t>regular</w:t>
      </w:r>
      <w:r>
        <w:rPr>
          <w:spacing w:val="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impuestas</w:t>
      </w:r>
      <w:r>
        <w:rPr>
          <w:spacing w:val="-2"/>
        </w:rPr>
        <w:t xml:space="preserve"> </w:t>
      </w:r>
      <w:r>
        <w:t>a los</w:t>
      </w:r>
      <w:r>
        <w:rPr>
          <w:spacing w:val="-1"/>
        </w:rPr>
        <w:t xml:space="preserve"> </w:t>
      </w:r>
      <w:r>
        <w:t>inquilinos.</w:t>
      </w:r>
    </w:p>
    <w:p w:rsidR="00C575F5" w:rsidRDefault="00093972">
      <w:pPr>
        <w:pStyle w:val="Textoindependiente"/>
        <w:spacing w:before="1" w:line="276" w:lineRule="auto"/>
        <w:ind w:left="259" w:right="253"/>
        <w:jc w:val="both"/>
      </w:pPr>
      <w:r>
        <w:t xml:space="preserve">Con el fin de subsanar los problemas de alquiler, en </w:t>
      </w:r>
      <w:r>
        <w:rPr>
          <w:color w:val="525252"/>
        </w:rPr>
        <w:t>Junio de 2020 se publicó en el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Boletín Oficial de la República Argentina el Decreto N° 580/2020 que promulgó la Ley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Nº 27.551 que reformó el Código Civil y Comerci</w:t>
      </w:r>
      <w:r>
        <w:rPr>
          <w:color w:val="525252"/>
        </w:rPr>
        <w:t>al de la Nación</w:t>
      </w:r>
      <w:r>
        <w:rPr>
          <w:color w:val="525252"/>
          <w:vertAlign w:val="superscript"/>
        </w:rPr>
        <w:t>58</w:t>
      </w:r>
      <w:r>
        <w:rPr>
          <w:color w:val="525252"/>
        </w:rPr>
        <w:t xml:space="preserve"> (CCyCN) en lo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referente al contrato de Locación de Inmuebles, incorporando nuevas disposiciones y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modificando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la ley</w:t>
      </w:r>
      <w:r>
        <w:rPr>
          <w:color w:val="525252"/>
          <w:spacing w:val="-5"/>
        </w:rPr>
        <w:t xml:space="preserve"> </w:t>
      </w:r>
      <w:r>
        <w:rPr>
          <w:color w:val="525252"/>
        </w:rPr>
        <w:t>de mediación</w:t>
      </w:r>
      <w:r>
        <w:rPr>
          <w:color w:val="525252"/>
          <w:spacing w:val="2"/>
        </w:rPr>
        <w:t xml:space="preserve"> </w:t>
      </w:r>
      <w:r>
        <w:rPr>
          <w:color w:val="525252"/>
        </w:rPr>
        <w:t>prejudicial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obligatoria competente al</w:t>
      </w:r>
      <w:r>
        <w:rPr>
          <w:color w:val="525252"/>
          <w:spacing w:val="-2"/>
        </w:rPr>
        <w:t xml:space="preserve"> </w:t>
      </w:r>
      <w:r>
        <w:rPr>
          <w:color w:val="525252"/>
        </w:rPr>
        <w:t>mismo.</w:t>
      </w:r>
    </w:p>
    <w:p w:rsidR="00C575F5" w:rsidRDefault="00C575F5">
      <w:pPr>
        <w:pStyle w:val="Textoindependiente"/>
        <w:spacing w:before="4"/>
        <w:rPr>
          <w:sz w:val="27"/>
        </w:rPr>
      </w:pPr>
    </w:p>
    <w:p w:rsidR="00C575F5" w:rsidRDefault="00093972">
      <w:pPr>
        <w:pStyle w:val="Textoindependiente"/>
        <w:ind w:left="259"/>
        <w:jc w:val="both"/>
      </w:pPr>
      <w:r>
        <w:rPr>
          <w:color w:val="212121"/>
        </w:rPr>
        <w:t>Los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puntos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más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salientes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esta ley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detallan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y analizan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 continuación:</w:t>
      </w: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093972">
      <w:pPr>
        <w:pStyle w:val="Textoindependiente"/>
        <w:spacing w:before="9"/>
        <w:rPr>
          <w:sz w:val="11"/>
        </w:rPr>
      </w:pPr>
      <w:r>
        <w:pict>
          <v:rect id="_x0000_s1397" style="position:absolute;margin-left:85pt;margin-top:8.75pt;width:144.05pt;height:.5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pStyle w:val="Prrafodelista"/>
        <w:numPr>
          <w:ilvl w:val="0"/>
          <w:numId w:val="2"/>
        </w:numPr>
        <w:tabs>
          <w:tab w:val="left" w:pos="525"/>
        </w:tabs>
        <w:spacing w:before="87" w:line="235" w:lineRule="auto"/>
        <w:ind w:right="4159" w:firstLine="0"/>
        <w:rPr>
          <w:rFonts w:ascii="Cambria" w:hAnsi="Cambria"/>
          <w:sz w:val="20"/>
          <w:u w:val="none"/>
        </w:rPr>
      </w:pPr>
      <w:r>
        <w:rPr>
          <w:rFonts w:ascii="Cambria" w:hAnsi="Cambria"/>
          <w:color w:val="0000FF"/>
          <w:sz w:val="20"/>
          <w:u w:color="0000FF"/>
        </w:rPr>
        <w:t>Ingreso per cápita familiar medio</w:t>
      </w:r>
      <w:r>
        <w:rPr>
          <w:rFonts w:ascii="Cambria" w:hAnsi="Cambria"/>
          <w:color w:val="0000FF"/>
          <w:spacing w:val="1"/>
          <w:sz w:val="20"/>
          <w:u w:color="0000FF"/>
        </w:rPr>
        <w:t xml:space="preserve"> </w:t>
      </w:r>
      <w:r>
        <w:rPr>
          <w:rFonts w:ascii="Cambria" w:hAnsi="Cambria"/>
          <w:color w:val="0000FF"/>
          <w:sz w:val="20"/>
          <w:u w:color="0000FF"/>
        </w:rPr>
        <w:t>de los hogares</w:t>
      </w:r>
      <w:r>
        <w:rPr>
          <w:rFonts w:ascii="Cambria" w:hAnsi="Cambria"/>
          <w:color w:val="0000FF"/>
          <w:spacing w:val="1"/>
          <w:sz w:val="20"/>
          <w:u w:val="none"/>
        </w:rPr>
        <w:t xml:space="preserve"> </w:t>
      </w:r>
      <w:hyperlink r:id="rId65">
        <w:r>
          <w:rPr>
            <w:rFonts w:ascii="Cambria" w:hAnsi="Cambria"/>
            <w:color w:val="0000FF"/>
            <w:sz w:val="20"/>
            <w:u w:color="0000FF"/>
          </w:rPr>
          <w:t>https://www.estadisticaciudad.gob.ar/eyc/?p=44072</w:t>
        </w:r>
      </w:hyperlink>
    </w:p>
    <w:p w:rsidR="00C575F5" w:rsidRDefault="00093972">
      <w:pPr>
        <w:pStyle w:val="Prrafodelista"/>
        <w:numPr>
          <w:ilvl w:val="0"/>
          <w:numId w:val="2"/>
        </w:numPr>
        <w:tabs>
          <w:tab w:val="left" w:pos="525"/>
        </w:tabs>
        <w:spacing w:before="2"/>
        <w:ind w:right="402" w:firstLine="0"/>
        <w:rPr>
          <w:rFonts w:ascii="Cambria"/>
          <w:sz w:val="20"/>
          <w:u w:val="none"/>
        </w:rPr>
      </w:pPr>
      <w:hyperlink r:id="rId66">
        <w:r>
          <w:rPr>
            <w:rFonts w:ascii="Cambria"/>
            <w:color w:val="0000FF"/>
            <w:spacing w:val="-1"/>
            <w:sz w:val="20"/>
            <w:u w:color="0000FF"/>
          </w:rPr>
          <w:t>http://www.inquilinosagrupados.com.ar/en-2018-los-alquileres-aumentaron-un-45-mas-que-</w:t>
        </w:r>
      </w:hyperlink>
      <w:r>
        <w:rPr>
          <w:rFonts w:ascii="Cambria"/>
          <w:color w:val="0000FF"/>
          <w:sz w:val="20"/>
          <w:u w:val="none"/>
        </w:rPr>
        <w:t xml:space="preserve"> </w:t>
      </w:r>
      <w:r>
        <w:rPr>
          <w:rFonts w:ascii="Cambria"/>
          <w:color w:val="0000FF"/>
          <w:sz w:val="20"/>
          <w:u w:color="0000FF"/>
        </w:rPr>
        <w:t>la-inflacion/</w:t>
      </w:r>
    </w:p>
    <w:p w:rsidR="00C575F5" w:rsidRDefault="00093972">
      <w:pPr>
        <w:pStyle w:val="Prrafodelista"/>
        <w:numPr>
          <w:ilvl w:val="0"/>
          <w:numId w:val="2"/>
        </w:numPr>
        <w:tabs>
          <w:tab w:val="left" w:pos="525"/>
        </w:tabs>
        <w:spacing w:before="2"/>
        <w:ind w:right="806" w:firstLine="0"/>
        <w:rPr>
          <w:rFonts w:ascii="Cambria" w:hAnsi="Cambria"/>
          <w:sz w:val="20"/>
          <w:u w:val="none"/>
        </w:rPr>
      </w:pPr>
      <w:r>
        <w:rPr>
          <w:rFonts w:ascii="Cambria" w:hAnsi="Cambria"/>
          <w:color w:val="0000FF"/>
          <w:sz w:val="20"/>
          <w:u w:color="0000FF"/>
        </w:rPr>
        <w:t>Información disponible en los siguientes links :</w:t>
      </w:r>
      <w:r>
        <w:rPr>
          <w:rFonts w:ascii="Cambria" w:hAnsi="Cambria"/>
          <w:color w:val="0000FF"/>
          <w:spacing w:val="1"/>
          <w:sz w:val="20"/>
          <w:u w:val="none"/>
        </w:rPr>
        <w:t xml:space="preserve"> </w:t>
      </w:r>
      <w:hyperlink r:id="rId67">
        <w:r>
          <w:rPr>
            <w:rFonts w:ascii="Cambria" w:hAnsi="Cambria"/>
            <w:color w:val="0000FF"/>
            <w:sz w:val="20"/>
            <w:u w:color="0000FF"/>
          </w:rPr>
          <w:t>http://estudiosmetropolitanos.com.ar/2017/08/25/monitor-clima-social-3/</w:t>
        </w:r>
        <w:r>
          <w:rPr>
            <w:rFonts w:ascii="Cambria" w:hAnsi="Cambria"/>
            <w:color w:val="0000FF"/>
            <w:sz w:val="20"/>
            <w:u w:val="none"/>
          </w:rPr>
          <w:t>,</w:t>
        </w:r>
      </w:hyperlink>
      <w:r>
        <w:rPr>
          <w:rFonts w:ascii="Cambria" w:hAnsi="Cambria"/>
          <w:color w:val="0000FF"/>
          <w:spacing w:val="1"/>
          <w:sz w:val="20"/>
          <w:u w:val="none"/>
        </w:rPr>
        <w:t xml:space="preserve"> </w:t>
      </w:r>
      <w:hyperlink r:id="rId68">
        <w:r>
          <w:rPr>
            <w:rFonts w:ascii="Cambria" w:hAnsi="Cambria"/>
            <w:color w:val="0000FF"/>
            <w:sz w:val="20"/>
            <w:u w:color="0000FF"/>
          </w:rPr>
          <w:t>https://www.clarin.com/ciudades/barrio-barrio-cuesta-alquilar-ciudad_0_XFOa4X2WB.html</w:t>
        </w:r>
      </w:hyperlink>
      <w:r>
        <w:rPr>
          <w:rFonts w:ascii="Cambria" w:hAnsi="Cambria"/>
          <w:color w:val="0000FF"/>
          <w:spacing w:val="-42"/>
          <w:sz w:val="20"/>
          <w:u w:val="none"/>
        </w:rPr>
        <w:t xml:space="preserve"> </w:t>
      </w:r>
      <w:r>
        <w:rPr>
          <w:rFonts w:ascii="Cambria" w:hAnsi="Cambria"/>
          <w:color w:val="0000FF"/>
          <w:sz w:val="20"/>
          <w:u w:color="0000FF"/>
        </w:rPr>
        <w:t>54</w:t>
      </w:r>
      <w:r>
        <w:rPr>
          <w:rFonts w:ascii="Cambria" w:hAnsi="Cambria"/>
          <w:color w:val="0000FF"/>
          <w:spacing w:val="-3"/>
          <w:sz w:val="20"/>
          <w:u w:color="0000FF"/>
        </w:rPr>
        <w:t xml:space="preserve"> </w:t>
      </w:r>
      <w:r>
        <w:rPr>
          <w:rFonts w:ascii="Cambria" w:hAnsi="Cambria"/>
          <w:color w:val="0000FF"/>
          <w:sz w:val="20"/>
          <w:u w:color="0000FF"/>
        </w:rPr>
        <w:t>https://buenosaires.gob.ar/institutodevivienda/acceso-a-la-</w:t>
      </w:r>
    </w:p>
    <w:p w:rsidR="00C575F5" w:rsidRDefault="00093972">
      <w:pPr>
        <w:ind w:left="259"/>
        <w:rPr>
          <w:rFonts w:ascii="Cambria"/>
          <w:sz w:val="20"/>
        </w:rPr>
      </w:pPr>
      <w:r>
        <w:rPr>
          <w:rFonts w:ascii="Cambria"/>
          <w:color w:val="0000FF"/>
          <w:spacing w:val="-1"/>
          <w:sz w:val="20"/>
          <w:u w:val="single" w:color="0000FF"/>
        </w:rPr>
        <w:t>vivienda/alquilar#:~:text=Alquilar%20se%20puede%20es%20el,Ciudad%20Aut%C3%B3noma%</w:t>
      </w:r>
      <w:r>
        <w:rPr>
          <w:rFonts w:ascii="Cambria"/>
          <w:color w:val="0000FF"/>
          <w:sz w:val="20"/>
        </w:rPr>
        <w:t xml:space="preserve"> </w:t>
      </w:r>
      <w:r>
        <w:rPr>
          <w:rFonts w:ascii="Cambria"/>
          <w:color w:val="0000FF"/>
          <w:sz w:val="20"/>
          <w:u w:val="single" w:color="0000FF"/>
        </w:rPr>
        <w:t>20de%20Buenos%</w:t>
      </w:r>
      <w:r>
        <w:rPr>
          <w:rFonts w:ascii="Cambria"/>
          <w:color w:val="0000FF"/>
          <w:sz w:val="20"/>
          <w:u w:val="single" w:color="0000FF"/>
        </w:rPr>
        <w:t>20Aires</w:t>
      </w:r>
      <w:r>
        <w:rPr>
          <w:rFonts w:ascii="Cambria"/>
          <w:color w:val="0000FF"/>
          <w:sz w:val="20"/>
        </w:rPr>
        <w:t>.</w:t>
      </w:r>
    </w:p>
    <w:p w:rsidR="00C575F5" w:rsidRDefault="00093972">
      <w:pPr>
        <w:pStyle w:val="Prrafodelista"/>
        <w:numPr>
          <w:ilvl w:val="0"/>
          <w:numId w:val="1"/>
        </w:numPr>
        <w:tabs>
          <w:tab w:val="left" w:pos="525"/>
        </w:tabs>
        <w:ind w:hanging="266"/>
        <w:rPr>
          <w:rFonts w:ascii="Cambria" w:hAnsi="Cambria"/>
          <w:color w:val="0000FF"/>
          <w:sz w:val="20"/>
          <w:u w:val="none"/>
        </w:rPr>
      </w:pPr>
      <w:r>
        <w:rPr>
          <w:rFonts w:ascii="Cambria" w:hAnsi="Cambria"/>
          <w:color w:val="0000FF"/>
          <w:sz w:val="20"/>
          <w:u w:color="0000FF"/>
        </w:rPr>
        <w:t>Expte.</w:t>
      </w:r>
      <w:r>
        <w:rPr>
          <w:rFonts w:ascii="Cambria" w:hAnsi="Cambria"/>
          <w:color w:val="0000FF"/>
          <w:spacing w:val="-5"/>
          <w:sz w:val="20"/>
          <w:u w:color="0000FF"/>
        </w:rPr>
        <w:t xml:space="preserve"> </w:t>
      </w:r>
      <w:r>
        <w:rPr>
          <w:rFonts w:ascii="Cambria" w:hAnsi="Cambria"/>
          <w:color w:val="0000FF"/>
          <w:sz w:val="20"/>
          <w:u w:color="0000FF"/>
        </w:rPr>
        <w:t>Electrónico</w:t>
      </w:r>
      <w:r>
        <w:rPr>
          <w:rFonts w:ascii="Cambria" w:hAnsi="Cambria"/>
          <w:color w:val="0000FF"/>
          <w:spacing w:val="-8"/>
          <w:sz w:val="20"/>
          <w:u w:color="0000FF"/>
        </w:rPr>
        <w:t xml:space="preserve"> </w:t>
      </w:r>
      <w:r>
        <w:rPr>
          <w:rFonts w:ascii="Cambria" w:hAnsi="Cambria"/>
          <w:color w:val="0000FF"/>
          <w:sz w:val="20"/>
          <w:u w:color="0000FF"/>
        </w:rPr>
        <w:t>Nº2018-18728112-DGSOCAI</w:t>
      </w:r>
      <w:r>
        <w:rPr>
          <w:rFonts w:ascii="Cambria" w:hAnsi="Cambria"/>
          <w:color w:val="0000FF"/>
          <w:spacing w:val="-5"/>
          <w:sz w:val="20"/>
          <w:u w:color="0000FF"/>
        </w:rPr>
        <w:t xml:space="preserve"> </w:t>
      </w:r>
      <w:r>
        <w:rPr>
          <w:rFonts w:ascii="Cambria" w:hAnsi="Cambria"/>
          <w:color w:val="0000FF"/>
          <w:sz w:val="20"/>
          <w:u w:color="0000FF"/>
        </w:rPr>
        <w:t>y</w:t>
      </w:r>
      <w:r>
        <w:rPr>
          <w:rFonts w:ascii="Cambria" w:hAnsi="Cambria"/>
          <w:color w:val="0000FF"/>
          <w:spacing w:val="-6"/>
          <w:sz w:val="20"/>
          <w:u w:color="0000FF"/>
        </w:rPr>
        <w:t xml:space="preserve"> </w:t>
      </w:r>
      <w:r>
        <w:rPr>
          <w:rFonts w:ascii="Cambria" w:hAnsi="Cambria"/>
          <w:color w:val="0000FF"/>
          <w:sz w:val="20"/>
          <w:u w:color="0000FF"/>
        </w:rPr>
        <w:t>2019-23366188-GCABA-MGEYA</w:t>
      </w:r>
    </w:p>
    <w:p w:rsidR="00C575F5" w:rsidRDefault="00093972">
      <w:pPr>
        <w:pStyle w:val="Prrafodelista"/>
        <w:numPr>
          <w:ilvl w:val="0"/>
          <w:numId w:val="1"/>
        </w:numPr>
        <w:tabs>
          <w:tab w:val="left" w:pos="525"/>
        </w:tabs>
        <w:spacing w:before="1" w:line="234" w:lineRule="exact"/>
        <w:ind w:hanging="266"/>
        <w:rPr>
          <w:rFonts w:ascii="Cambria"/>
          <w:color w:val="0000FF"/>
          <w:sz w:val="20"/>
          <w:u w:val="none"/>
        </w:rPr>
      </w:pPr>
      <w:hyperlink r:id="rId69" w:anchor="top">
        <w:r>
          <w:rPr>
            <w:rFonts w:ascii="Cambria"/>
            <w:color w:val="0000FF"/>
            <w:sz w:val="20"/>
            <w:u w:color="0000FF"/>
          </w:rPr>
          <w:t>https://vivienda.buenosaires.gob.ar/#top</w:t>
        </w:r>
      </w:hyperlink>
    </w:p>
    <w:p w:rsidR="00C575F5" w:rsidRDefault="00093972">
      <w:pPr>
        <w:pStyle w:val="Prrafodelista"/>
        <w:numPr>
          <w:ilvl w:val="0"/>
          <w:numId w:val="1"/>
        </w:numPr>
        <w:tabs>
          <w:tab w:val="left" w:pos="515"/>
        </w:tabs>
        <w:spacing w:line="230" w:lineRule="exact"/>
        <w:ind w:left="514" w:hanging="256"/>
        <w:rPr>
          <w:color w:val="0000FF"/>
          <w:sz w:val="20"/>
          <w:u w:val="none"/>
        </w:rPr>
      </w:pPr>
      <w:r>
        <w:rPr>
          <w:color w:val="0000FF"/>
          <w:sz w:val="20"/>
          <w:u w:color="0000FF"/>
        </w:rPr>
        <w:t>https://</w:t>
      </w:r>
      <w:hyperlink r:id="rId70">
        <w:r>
          <w:rPr>
            <w:color w:val="0000FF"/>
            <w:sz w:val="20"/>
            <w:u w:color="0000FF"/>
          </w:rPr>
          <w:t>www.inquilinosagrupados.com.ar/sobre-nosotros/</w:t>
        </w:r>
      </w:hyperlink>
    </w:p>
    <w:p w:rsidR="00C575F5" w:rsidRDefault="00093972">
      <w:pPr>
        <w:pStyle w:val="Prrafodelista"/>
        <w:numPr>
          <w:ilvl w:val="0"/>
          <w:numId w:val="1"/>
        </w:numPr>
        <w:tabs>
          <w:tab w:val="left" w:pos="515"/>
        </w:tabs>
        <w:ind w:left="514" w:hanging="256"/>
        <w:rPr>
          <w:color w:val="0000FF"/>
          <w:sz w:val="20"/>
          <w:u w:val="none"/>
        </w:rPr>
      </w:pPr>
      <w:hyperlink r:id="rId71">
        <w:r>
          <w:rPr>
            <w:color w:val="0000FF"/>
            <w:sz w:val="20"/>
            <w:u w:color="0000FF"/>
          </w:rPr>
          <w:t>http://servicios.infoleg.gob.ar/i</w:t>
        </w:r>
        <w:r>
          <w:rPr>
            <w:color w:val="0000FF"/>
            <w:sz w:val="20"/>
            <w:u w:color="0000FF"/>
          </w:rPr>
          <w:t>nfolegInternet/anexos/235000-239999/235975/norma.htm</w:t>
        </w:r>
      </w:hyperlink>
    </w:p>
    <w:p w:rsidR="00C575F5" w:rsidRDefault="00C575F5">
      <w:pPr>
        <w:rPr>
          <w:sz w:val="20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spacing w:before="79" w:line="276" w:lineRule="auto"/>
        <w:ind w:left="259" w:right="252"/>
        <w:jc w:val="both"/>
        <w:rPr>
          <w:sz w:val="24"/>
        </w:rPr>
      </w:pPr>
      <w:r>
        <w:rPr>
          <w:color w:val="525252"/>
          <w:sz w:val="24"/>
        </w:rPr>
        <w:lastRenderedPageBreak/>
        <w:t>En el caso de que el destino de la Locación fuera habitacional, no podrá requerirse del</w:t>
      </w:r>
      <w:r>
        <w:rPr>
          <w:color w:val="525252"/>
          <w:spacing w:val="1"/>
          <w:sz w:val="24"/>
        </w:rPr>
        <w:t xml:space="preserve"> </w:t>
      </w:r>
      <w:r>
        <w:rPr>
          <w:color w:val="525252"/>
          <w:sz w:val="24"/>
        </w:rPr>
        <w:t>Locatario,</w:t>
      </w:r>
      <w:r>
        <w:rPr>
          <w:color w:val="525252"/>
          <w:spacing w:val="1"/>
          <w:sz w:val="24"/>
        </w:rPr>
        <w:t xml:space="preserve"> </w:t>
      </w:r>
      <w:r>
        <w:rPr>
          <w:color w:val="525252"/>
          <w:sz w:val="24"/>
        </w:rPr>
        <w:t>alquileres</w:t>
      </w:r>
      <w:r>
        <w:rPr>
          <w:color w:val="525252"/>
          <w:spacing w:val="1"/>
          <w:sz w:val="24"/>
        </w:rPr>
        <w:t xml:space="preserve"> </w:t>
      </w:r>
      <w:r>
        <w:rPr>
          <w:color w:val="525252"/>
          <w:sz w:val="24"/>
        </w:rPr>
        <w:t>anticipados</w:t>
      </w:r>
      <w:r>
        <w:rPr>
          <w:color w:val="525252"/>
          <w:spacing w:val="1"/>
          <w:sz w:val="24"/>
        </w:rPr>
        <w:t xml:space="preserve"> </w:t>
      </w:r>
      <w:r>
        <w:rPr>
          <w:color w:val="525252"/>
          <w:sz w:val="24"/>
        </w:rPr>
        <w:t>por</w:t>
      </w:r>
      <w:r>
        <w:rPr>
          <w:color w:val="525252"/>
          <w:spacing w:val="1"/>
          <w:sz w:val="24"/>
        </w:rPr>
        <w:t xml:space="preserve"> </w:t>
      </w:r>
      <w:r>
        <w:rPr>
          <w:color w:val="525252"/>
          <w:sz w:val="24"/>
        </w:rPr>
        <w:t>períodos</w:t>
      </w:r>
      <w:r>
        <w:rPr>
          <w:color w:val="525252"/>
          <w:spacing w:val="1"/>
          <w:sz w:val="24"/>
        </w:rPr>
        <w:t xml:space="preserve"> </w:t>
      </w:r>
      <w:r>
        <w:rPr>
          <w:color w:val="525252"/>
          <w:sz w:val="24"/>
        </w:rPr>
        <w:t>mayores</w:t>
      </w:r>
      <w:r>
        <w:rPr>
          <w:color w:val="525252"/>
          <w:spacing w:val="1"/>
          <w:sz w:val="24"/>
        </w:rPr>
        <w:t xml:space="preserve"> </w:t>
      </w:r>
      <w:r>
        <w:rPr>
          <w:color w:val="525252"/>
          <w:sz w:val="24"/>
        </w:rPr>
        <w:t>a</w:t>
      </w:r>
      <w:r>
        <w:rPr>
          <w:color w:val="525252"/>
          <w:spacing w:val="1"/>
          <w:sz w:val="24"/>
        </w:rPr>
        <w:t xml:space="preserve"> </w:t>
      </w:r>
      <w:r>
        <w:rPr>
          <w:color w:val="525252"/>
          <w:sz w:val="24"/>
        </w:rPr>
        <w:t>un</w:t>
      </w:r>
      <w:r>
        <w:rPr>
          <w:color w:val="525252"/>
          <w:spacing w:val="1"/>
          <w:sz w:val="24"/>
        </w:rPr>
        <w:t xml:space="preserve"> </w:t>
      </w:r>
      <w:r>
        <w:rPr>
          <w:color w:val="525252"/>
          <w:sz w:val="24"/>
        </w:rPr>
        <w:t>mes</w:t>
      </w:r>
      <w:r>
        <w:rPr>
          <w:color w:val="525252"/>
          <w:spacing w:val="1"/>
          <w:sz w:val="24"/>
        </w:rPr>
        <w:t xml:space="preserve"> </w:t>
      </w:r>
      <w:r>
        <w:rPr>
          <w:color w:val="525252"/>
          <w:sz w:val="24"/>
        </w:rPr>
        <w:t>ni</w:t>
      </w:r>
      <w:r>
        <w:rPr>
          <w:color w:val="525252"/>
          <w:spacing w:val="1"/>
          <w:sz w:val="24"/>
        </w:rPr>
        <w:t xml:space="preserve"> </w:t>
      </w:r>
      <w:r>
        <w:rPr>
          <w:color w:val="525252"/>
          <w:sz w:val="24"/>
        </w:rPr>
        <w:t>“</w:t>
      </w:r>
      <w:r>
        <w:rPr>
          <w:i/>
          <w:color w:val="525252"/>
          <w:sz w:val="24"/>
        </w:rPr>
        <w:t>depósitos</w:t>
      </w:r>
      <w:r>
        <w:rPr>
          <w:i/>
          <w:color w:val="525252"/>
          <w:spacing w:val="1"/>
          <w:sz w:val="24"/>
        </w:rPr>
        <w:t xml:space="preserve"> </w:t>
      </w:r>
      <w:r>
        <w:rPr>
          <w:i/>
          <w:color w:val="525252"/>
          <w:sz w:val="24"/>
        </w:rPr>
        <w:t>de</w:t>
      </w:r>
      <w:r>
        <w:rPr>
          <w:i/>
          <w:color w:val="525252"/>
          <w:spacing w:val="1"/>
          <w:sz w:val="24"/>
        </w:rPr>
        <w:t xml:space="preserve"> </w:t>
      </w:r>
      <w:r>
        <w:rPr>
          <w:i/>
          <w:color w:val="525252"/>
          <w:sz w:val="24"/>
        </w:rPr>
        <w:t>garantía</w:t>
      </w:r>
      <w:r>
        <w:rPr>
          <w:i/>
          <w:color w:val="525252"/>
          <w:spacing w:val="1"/>
          <w:sz w:val="24"/>
        </w:rPr>
        <w:t xml:space="preserve"> </w:t>
      </w:r>
      <w:r>
        <w:rPr>
          <w:i/>
          <w:color w:val="525252"/>
          <w:sz w:val="24"/>
        </w:rPr>
        <w:t>o</w:t>
      </w:r>
      <w:r>
        <w:rPr>
          <w:i/>
          <w:color w:val="525252"/>
          <w:spacing w:val="1"/>
          <w:sz w:val="24"/>
        </w:rPr>
        <w:t xml:space="preserve"> </w:t>
      </w:r>
      <w:r>
        <w:rPr>
          <w:i/>
          <w:color w:val="525252"/>
          <w:sz w:val="24"/>
        </w:rPr>
        <w:t>exigencias</w:t>
      </w:r>
      <w:r>
        <w:rPr>
          <w:i/>
          <w:color w:val="525252"/>
          <w:spacing w:val="1"/>
          <w:sz w:val="24"/>
        </w:rPr>
        <w:t xml:space="preserve"> </w:t>
      </w:r>
      <w:r>
        <w:rPr>
          <w:i/>
          <w:color w:val="525252"/>
          <w:sz w:val="24"/>
        </w:rPr>
        <w:t>asimilables,</w:t>
      </w:r>
      <w:r>
        <w:rPr>
          <w:i/>
          <w:color w:val="525252"/>
          <w:spacing w:val="1"/>
          <w:sz w:val="24"/>
        </w:rPr>
        <w:t xml:space="preserve"> </w:t>
      </w:r>
      <w:r>
        <w:rPr>
          <w:i/>
          <w:color w:val="525252"/>
          <w:sz w:val="24"/>
        </w:rPr>
        <w:t>por</w:t>
      </w:r>
      <w:r>
        <w:rPr>
          <w:i/>
          <w:color w:val="525252"/>
          <w:spacing w:val="1"/>
          <w:sz w:val="24"/>
        </w:rPr>
        <w:t xml:space="preserve"> </w:t>
      </w:r>
      <w:r>
        <w:rPr>
          <w:i/>
          <w:color w:val="525252"/>
          <w:sz w:val="24"/>
        </w:rPr>
        <w:t>cantidad</w:t>
      </w:r>
      <w:r>
        <w:rPr>
          <w:i/>
          <w:color w:val="525252"/>
          <w:spacing w:val="1"/>
          <w:sz w:val="24"/>
        </w:rPr>
        <w:t xml:space="preserve"> </w:t>
      </w:r>
      <w:r>
        <w:rPr>
          <w:i/>
          <w:color w:val="525252"/>
          <w:sz w:val="24"/>
        </w:rPr>
        <w:t>mayor</w:t>
      </w:r>
      <w:r>
        <w:rPr>
          <w:i/>
          <w:color w:val="525252"/>
          <w:spacing w:val="1"/>
          <w:sz w:val="24"/>
        </w:rPr>
        <w:t xml:space="preserve"> </w:t>
      </w:r>
      <w:r>
        <w:rPr>
          <w:i/>
          <w:color w:val="525252"/>
          <w:sz w:val="24"/>
        </w:rPr>
        <w:t>del</w:t>
      </w:r>
      <w:r>
        <w:rPr>
          <w:i/>
          <w:color w:val="525252"/>
          <w:spacing w:val="1"/>
          <w:sz w:val="24"/>
        </w:rPr>
        <w:t xml:space="preserve"> </w:t>
      </w:r>
      <w:r>
        <w:rPr>
          <w:i/>
          <w:color w:val="525252"/>
          <w:sz w:val="24"/>
        </w:rPr>
        <w:t>importe</w:t>
      </w:r>
      <w:r>
        <w:rPr>
          <w:i/>
          <w:color w:val="525252"/>
          <w:spacing w:val="1"/>
          <w:sz w:val="24"/>
        </w:rPr>
        <w:t xml:space="preserve"> </w:t>
      </w:r>
      <w:r>
        <w:rPr>
          <w:i/>
          <w:color w:val="525252"/>
          <w:sz w:val="24"/>
        </w:rPr>
        <w:t>equivalente</w:t>
      </w:r>
      <w:r>
        <w:rPr>
          <w:i/>
          <w:color w:val="525252"/>
          <w:spacing w:val="60"/>
          <w:sz w:val="24"/>
        </w:rPr>
        <w:t xml:space="preserve"> </w:t>
      </w:r>
      <w:r>
        <w:rPr>
          <w:i/>
          <w:color w:val="525252"/>
          <w:sz w:val="24"/>
        </w:rPr>
        <w:t>al</w:t>
      </w:r>
      <w:r>
        <w:rPr>
          <w:i/>
          <w:color w:val="525252"/>
          <w:spacing w:val="1"/>
          <w:sz w:val="24"/>
        </w:rPr>
        <w:t xml:space="preserve"> </w:t>
      </w:r>
      <w:r>
        <w:rPr>
          <w:i/>
          <w:color w:val="525252"/>
          <w:sz w:val="24"/>
        </w:rPr>
        <w:t>primer mes de alquiler” y “el inquilino no tendrá a su cargo el pago de expensas</w:t>
      </w:r>
      <w:r>
        <w:rPr>
          <w:i/>
          <w:color w:val="525252"/>
          <w:spacing w:val="1"/>
          <w:sz w:val="24"/>
        </w:rPr>
        <w:t xml:space="preserve"> </w:t>
      </w:r>
      <w:r>
        <w:rPr>
          <w:i/>
          <w:color w:val="525252"/>
          <w:sz w:val="24"/>
        </w:rPr>
        <w:t>extraordinarias ni</w:t>
      </w:r>
      <w:r>
        <w:rPr>
          <w:i/>
          <w:color w:val="525252"/>
          <w:spacing w:val="1"/>
          <w:sz w:val="24"/>
        </w:rPr>
        <w:t xml:space="preserve"> </w:t>
      </w:r>
      <w:r>
        <w:rPr>
          <w:i/>
          <w:color w:val="525252"/>
          <w:sz w:val="24"/>
        </w:rPr>
        <w:t>aquellos</w:t>
      </w:r>
      <w:r>
        <w:rPr>
          <w:i/>
          <w:color w:val="525252"/>
          <w:spacing w:val="1"/>
          <w:sz w:val="24"/>
        </w:rPr>
        <w:t xml:space="preserve"> </w:t>
      </w:r>
      <w:r>
        <w:rPr>
          <w:i/>
          <w:color w:val="525252"/>
          <w:sz w:val="24"/>
        </w:rPr>
        <w:t>gastos</w:t>
      </w:r>
      <w:r>
        <w:rPr>
          <w:i/>
          <w:color w:val="525252"/>
          <w:spacing w:val="1"/>
          <w:sz w:val="24"/>
        </w:rPr>
        <w:t xml:space="preserve"> </w:t>
      </w:r>
      <w:r>
        <w:rPr>
          <w:i/>
          <w:color w:val="525252"/>
          <w:sz w:val="24"/>
        </w:rPr>
        <w:t>inherentes a</w:t>
      </w:r>
      <w:r>
        <w:rPr>
          <w:i/>
          <w:color w:val="525252"/>
          <w:spacing w:val="1"/>
          <w:sz w:val="24"/>
        </w:rPr>
        <w:t xml:space="preserve"> </w:t>
      </w:r>
      <w:r>
        <w:rPr>
          <w:i/>
          <w:color w:val="525252"/>
          <w:sz w:val="24"/>
        </w:rPr>
        <w:t>la</w:t>
      </w:r>
      <w:r>
        <w:rPr>
          <w:i/>
          <w:color w:val="525252"/>
          <w:spacing w:val="1"/>
          <w:sz w:val="24"/>
        </w:rPr>
        <w:t xml:space="preserve"> </w:t>
      </w:r>
      <w:r>
        <w:rPr>
          <w:i/>
          <w:color w:val="525252"/>
          <w:sz w:val="24"/>
        </w:rPr>
        <w:t>propiedad,</w:t>
      </w:r>
      <w:r>
        <w:rPr>
          <w:i/>
          <w:color w:val="525252"/>
          <w:spacing w:val="1"/>
          <w:sz w:val="24"/>
        </w:rPr>
        <w:t xml:space="preserve"> </w:t>
      </w:r>
      <w:r>
        <w:rPr>
          <w:i/>
          <w:color w:val="525252"/>
          <w:sz w:val="24"/>
        </w:rPr>
        <w:t>tales</w:t>
      </w:r>
      <w:r>
        <w:rPr>
          <w:i/>
          <w:color w:val="525252"/>
          <w:spacing w:val="1"/>
          <w:sz w:val="24"/>
        </w:rPr>
        <w:t xml:space="preserve"> </w:t>
      </w:r>
      <w:r>
        <w:rPr>
          <w:i/>
          <w:color w:val="525252"/>
          <w:sz w:val="24"/>
        </w:rPr>
        <w:t>como</w:t>
      </w:r>
      <w:r>
        <w:rPr>
          <w:i/>
          <w:color w:val="525252"/>
          <w:spacing w:val="1"/>
          <w:sz w:val="24"/>
        </w:rPr>
        <w:t xml:space="preserve"> </w:t>
      </w:r>
      <w:r>
        <w:rPr>
          <w:i/>
          <w:color w:val="525252"/>
          <w:sz w:val="24"/>
        </w:rPr>
        <w:t>impuesto</w:t>
      </w:r>
      <w:r>
        <w:rPr>
          <w:i/>
          <w:color w:val="525252"/>
          <w:spacing w:val="1"/>
          <w:sz w:val="24"/>
        </w:rPr>
        <w:t xml:space="preserve"> </w:t>
      </w:r>
      <w:r>
        <w:rPr>
          <w:i/>
          <w:color w:val="525252"/>
          <w:sz w:val="24"/>
        </w:rPr>
        <w:t>inmobiliario,</w:t>
      </w:r>
      <w:r>
        <w:rPr>
          <w:i/>
          <w:color w:val="525252"/>
          <w:spacing w:val="17"/>
          <w:sz w:val="24"/>
        </w:rPr>
        <w:t xml:space="preserve"> </w:t>
      </w:r>
      <w:r>
        <w:rPr>
          <w:i/>
          <w:color w:val="525252"/>
          <w:sz w:val="24"/>
        </w:rPr>
        <w:t>alumbrado</w:t>
      </w:r>
      <w:r>
        <w:rPr>
          <w:i/>
          <w:color w:val="525252"/>
          <w:spacing w:val="15"/>
          <w:sz w:val="24"/>
        </w:rPr>
        <w:t xml:space="preserve"> </w:t>
      </w:r>
      <w:r>
        <w:rPr>
          <w:i/>
          <w:color w:val="525252"/>
          <w:sz w:val="24"/>
        </w:rPr>
        <w:t>público</w:t>
      </w:r>
      <w:r>
        <w:rPr>
          <w:i/>
          <w:color w:val="525252"/>
          <w:spacing w:val="9"/>
          <w:sz w:val="24"/>
        </w:rPr>
        <w:t xml:space="preserve"> </w:t>
      </w:r>
      <w:r>
        <w:rPr>
          <w:i/>
          <w:color w:val="525252"/>
          <w:sz w:val="24"/>
        </w:rPr>
        <w:t>y</w:t>
      </w:r>
      <w:r>
        <w:rPr>
          <w:i/>
          <w:color w:val="525252"/>
          <w:spacing w:val="13"/>
          <w:sz w:val="24"/>
        </w:rPr>
        <w:t xml:space="preserve"> </w:t>
      </w:r>
      <w:r>
        <w:rPr>
          <w:i/>
          <w:color w:val="525252"/>
          <w:sz w:val="24"/>
        </w:rPr>
        <w:t>otros</w:t>
      </w:r>
      <w:r>
        <w:rPr>
          <w:i/>
          <w:color w:val="525252"/>
          <w:spacing w:val="13"/>
          <w:sz w:val="24"/>
        </w:rPr>
        <w:t xml:space="preserve"> </w:t>
      </w:r>
      <w:r>
        <w:rPr>
          <w:i/>
          <w:color w:val="525252"/>
          <w:sz w:val="24"/>
        </w:rPr>
        <w:t>gastos</w:t>
      </w:r>
      <w:r>
        <w:rPr>
          <w:i/>
          <w:color w:val="525252"/>
          <w:spacing w:val="12"/>
          <w:sz w:val="24"/>
        </w:rPr>
        <w:t xml:space="preserve"> </w:t>
      </w:r>
      <w:r>
        <w:rPr>
          <w:i/>
          <w:color w:val="525252"/>
          <w:sz w:val="24"/>
        </w:rPr>
        <w:t>municipales”</w:t>
      </w:r>
      <w:r>
        <w:rPr>
          <w:color w:val="525252"/>
          <w:sz w:val="24"/>
        </w:rPr>
        <w:t>.</w:t>
      </w:r>
      <w:r>
        <w:rPr>
          <w:color w:val="525252"/>
          <w:spacing w:val="17"/>
          <w:sz w:val="24"/>
        </w:rPr>
        <w:t xml:space="preserve"> </w:t>
      </w:r>
      <w:r>
        <w:rPr>
          <w:color w:val="525252"/>
          <w:sz w:val="24"/>
        </w:rPr>
        <w:t>Esto</w:t>
      </w:r>
      <w:r>
        <w:rPr>
          <w:color w:val="525252"/>
          <w:spacing w:val="15"/>
          <w:sz w:val="24"/>
        </w:rPr>
        <w:t xml:space="preserve"> </w:t>
      </w:r>
      <w:r>
        <w:rPr>
          <w:color w:val="525252"/>
          <w:sz w:val="24"/>
        </w:rPr>
        <w:t>constituye</w:t>
      </w:r>
      <w:r>
        <w:rPr>
          <w:color w:val="525252"/>
          <w:spacing w:val="14"/>
          <w:sz w:val="24"/>
        </w:rPr>
        <w:t xml:space="preserve"> </w:t>
      </w:r>
      <w:r>
        <w:rPr>
          <w:color w:val="202429"/>
          <w:sz w:val="24"/>
        </w:rPr>
        <w:t>un</w:t>
      </w:r>
      <w:r>
        <w:rPr>
          <w:color w:val="202429"/>
          <w:spacing w:val="9"/>
          <w:sz w:val="24"/>
        </w:rPr>
        <w:t xml:space="preserve"> </w:t>
      </w:r>
      <w:r>
        <w:rPr>
          <w:color w:val="202429"/>
          <w:sz w:val="24"/>
        </w:rPr>
        <w:t>freno</w:t>
      </w:r>
      <w:r>
        <w:rPr>
          <w:color w:val="202429"/>
          <w:spacing w:val="-58"/>
          <w:sz w:val="24"/>
        </w:rPr>
        <w:t xml:space="preserve"> </w:t>
      </w:r>
      <w:r>
        <w:rPr>
          <w:color w:val="202429"/>
          <w:sz w:val="24"/>
        </w:rPr>
        <w:t>a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los abusos hacia los locatarios por parte de los locadores en atención a la necesidad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muchas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veces impostergable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de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la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vivienda.</w:t>
      </w:r>
    </w:p>
    <w:p w:rsidR="00C575F5" w:rsidRDefault="00C575F5">
      <w:pPr>
        <w:pStyle w:val="Textoindependiente"/>
        <w:spacing w:before="5"/>
        <w:rPr>
          <w:sz w:val="26"/>
        </w:rPr>
      </w:pPr>
    </w:p>
    <w:p w:rsidR="00C575F5" w:rsidRDefault="00093972">
      <w:pPr>
        <w:pStyle w:val="Textoindependiente"/>
        <w:spacing w:line="276" w:lineRule="auto"/>
        <w:ind w:left="259" w:right="252"/>
        <w:jc w:val="both"/>
      </w:pPr>
      <w:r>
        <w:rPr>
          <w:color w:val="525252"/>
        </w:rPr>
        <w:t>Una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de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las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modificaciones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más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relevantes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tiene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relación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con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el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plazo</w:t>
      </w:r>
      <w:r>
        <w:rPr>
          <w:color w:val="525252"/>
          <w:spacing w:val="60"/>
        </w:rPr>
        <w:t xml:space="preserve"> </w:t>
      </w:r>
      <w:r>
        <w:rPr>
          <w:color w:val="525252"/>
        </w:rPr>
        <w:t>mínimo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establecido para la Locación de inmuebles cualquiera sea su destino, estableciendo un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plazo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mínimo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legal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de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tres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años.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Esto</w:t>
      </w:r>
      <w:r>
        <w:rPr>
          <w:color w:val="525252"/>
          <w:spacing w:val="1"/>
        </w:rPr>
        <w:t xml:space="preserve"> </w:t>
      </w:r>
      <w:r>
        <w:rPr>
          <w:color w:val="202429"/>
        </w:rPr>
        <w:t>brinda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mayor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estabilidad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para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una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familia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estándar</w:t>
      </w:r>
      <w:r>
        <w:rPr>
          <w:b/>
          <w:color w:val="202429"/>
        </w:rPr>
        <w:t xml:space="preserve">: </w:t>
      </w:r>
      <w:r>
        <w:rPr>
          <w:color w:val="202429"/>
        </w:rPr>
        <w:t>“</w:t>
      </w:r>
      <w:r>
        <w:rPr>
          <w:i/>
          <w:color w:val="202429"/>
        </w:rPr>
        <w:t>mudarse</w:t>
      </w:r>
      <w:r>
        <w:rPr>
          <w:i/>
          <w:color w:val="202429"/>
          <w:spacing w:val="1"/>
        </w:rPr>
        <w:t xml:space="preserve"> </w:t>
      </w:r>
      <w:r>
        <w:rPr>
          <w:i/>
          <w:color w:val="202429"/>
        </w:rPr>
        <w:t>cada</w:t>
      </w:r>
      <w:r>
        <w:rPr>
          <w:i/>
          <w:color w:val="202429"/>
          <w:spacing w:val="1"/>
        </w:rPr>
        <w:t xml:space="preserve"> </w:t>
      </w:r>
      <w:r>
        <w:rPr>
          <w:i/>
          <w:color w:val="202429"/>
        </w:rPr>
        <w:t>dos o cuatro</w:t>
      </w:r>
      <w:r>
        <w:rPr>
          <w:i/>
          <w:color w:val="202429"/>
          <w:spacing w:val="1"/>
        </w:rPr>
        <w:t xml:space="preserve"> </w:t>
      </w:r>
      <w:r>
        <w:rPr>
          <w:i/>
          <w:color w:val="202429"/>
        </w:rPr>
        <w:t>años altera</w:t>
      </w:r>
      <w:r>
        <w:rPr>
          <w:i/>
          <w:color w:val="202429"/>
          <w:spacing w:val="1"/>
        </w:rPr>
        <w:t xml:space="preserve"> </w:t>
      </w:r>
      <w:r>
        <w:rPr>
          <w:i/>
          <w:color w:val="202429"/>
        </w:rPr>
        <w:t>las relaciones sociales y</w:t>
      </w:r>
      <w:r>
        <w:rPr>
          <w:i/>
          <w:color w:val="202429"/>
          <w:spacing w:val="60"/>
        </w:rPr>
        <w:t xml:space="preserve"> </w:t>
      </w:r>
      <w:r>
        <w:rPr>
          <w:i/>
          <w:color w:val="202429"/>
        </w:rPr>
        <w:t>la vida de</w:t>
      </w:r>
      <w:r>
        <w:rPr>
          <w:i/>
          <w:color w:val="202429"/>
          <w:spacing w:val="-57"/>
        </w:rPr>
        <w:t xml:space="preserve"> </w:t>
      </w:r>
      <w:r>
        <w:rPr>
          <w:i/>
          <w:color w:val="202429"/>
        </w:rPr>
        <w:t>las</w:t>
      </w:r>
      <w:r>
        <w:rPr>
          <w:i/>
          <w:color w:val="202429"/>
          <w:spacing w:val="1"/>
        </w:rPr>
        <w:t xml:space="preserve"> </w:t>
      </w:r>
      <w:r>
        <w:rPr>
          <w:i/>
          <w:color w:val="202429"/>
        </w:rPr>
        <w:t>familias</w:t>
      </w:r>
      <w:r>
        <w:rPr>
          <w:color w:val="202429"/>
        </w:rPr>
        <w:t>”,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según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la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agrupación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Inquilinos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Agrupados.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Pero,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además,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reduce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los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gastos. Una actualización del contrato puede superar el 50 por ciento, y una mudanza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conlleva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nuevos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gastos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en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comisiones,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reservas,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seguros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caución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y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depósitos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garantías, etc. El problema que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suscitó este artículo es que algunos propietarios 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inversores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retiraron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los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inmuebles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mercado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generando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poca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oferta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para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mucha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demanda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lo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que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generó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la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suba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precios.</w:t>
      </w:r>
    </w:p>
    <w:p w:rsidR="00C575F5" w:rsidRDefault="00C575F5">
      <w:pPr>
        <w:pStyle w:val="Textoindependiente"/>
        <w:spacing w:before="10"/>
        <w:rPr>
          <w:sz w:val="25"/>
        </w:rPr>
      </w:pPr>
    </w:p>
    <w:p w:rsidR="00C575F5" w:rsidRDefault="00093972">
      <w:pPr>
        <w:pStyle w:val="Textoindependiente"/>
        <w:spacing w:line="276" w:lineRule="auto"/>
        <w:ind w:left="259" w:right="251"/>
        <w:jc w:val="both"/>
      </w:pPr>
      <w:r>
        <w:rPr>
          <w:color w:val="525252"/>
        </w:rPr>
        <w:t>Se amplían las modalidades de garantías</w:t>
      </w:r>
      <w:r>
        <w:rPr>
          <w:color w:val="525252"/>
        </w:rPr>
        <w:t xml:space="preserve"> de pago propuestas por el locatario: título de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propiedad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inmueble,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aval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bancario,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seguro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de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caución,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garantía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de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fianza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o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fiador</w:t>
      </w:r>
      <w:r>
        <w:rPr>
          <w:color w:val="525252"/>
          <w:spacing w:val="-57"/>
        </w:rPr>
        <w:t xml:space="preserve"> </w:t>
      </w:r>
      <w:r>
        <w:rPr>
          <w:color w:val="525252"/>
        </w:rPr>
        <w:t>solidario, garantía personal del locatario (recibo de sueldo, certificado de ingresos o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cualquier otro medio fehaciente). Como se mencionó anteriormente, uno de los mayores</w:t>
      </w:r>
      <w:r>
        <w:rPr>
          <w:color w:val="525252"/>
          <w:spacing w:val="-57"/>
        </w:rPr>
        <w:t xml:space="preserve"> </w:t>
      </w:r>
      <w:r>
        <w:rPr>
          <w:color w:val="525252"/>
        </w:rPr>
        <w:t>obstáculos para los inquilinos era la presentación de un título de propiedad inmueble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 xml:space="preserve">como garantía, la nueva ley propone otras modalidades de aval facilitando así acceso </w:t>
      </w:r>
      <w:r>
        <w:rPr>
          <w:color w:val="525252"/>
        </w:rPr>
        <w:t>a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una vivienda.</w:t>
      </w:r>
    </w:p>
    <w:p w:rsidR="00C575F5" w:rsidRDefault="00C575F5">
      <w:pPr>
        <w:pStyle w:val="Textoindependiente"/>
        <w:spacing w:before="4"/>
        <w:rPr>
          <w:sz w:val="26"/>
        </w:rPr>
      </w:pPr>
    </w:p>
    <w:p w:rsidR="00C575F5" w:rsidRDefault="00093972">
      <w:pPr>
        <w:pStyle w:val="Textoindependiente"/>
        <w:spacing w:before="1" w:line="276" w:lineRule="auto"/>
        <w:ind w:left="259" w:right="251"/>
        <w:jc w:val="both"/>
      </w:pPr>
      <w:r>
        <w:rPr>
          <w:color w:val="525252"/>
        </w:rPr>
        <w:t>Quizás el punto más llamativo de la nueva ley es que, en los contratos destinados para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uso habitacional, el precio del alquiler debe fijarse como valor único por períodos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mensuales y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los ajustes deberán ser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anuales utilizando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 xml:space="preserve">el </w:t>
      </w:r>
      <w:r>
        <w:t>Índice par</w:t>
      </w:r>
      <w:r>
        <w:t>a Contratos de</w:t>
      </w:r>
      <w:r>
        <w:rPr>
          <w:spacing w:val="1"/>
        </w:rPr>
        <w:t xml:space="preserve"> </w:t>
      </w:r>
      <w:r>
        <w:t>Locación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adelante</w:t>
      </w:r>
      <w:r>
        <w:rPr>
          <w:spacing w:val="1"/>
        </w:rPr>
        <w:t xml:space="preserve"> </w:t>
      </w:r>
      <w:r>
        <w:t>ICL),</w:t>
      </w:r>
      <w:r>
        <w:rPr>
          <w:spacing w:val="1"/>
        </w:rPr>
        <w:t xml:space="preserve"> </w:t>
      </w:r>
      <w:r>
        <w:t>conformado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iguales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variaciones</w:t>
      </w:r>
      <w:r>
        <w:rPr>
          <w:spacing w:val="1"/>
        </w:rPr>
        <w:t xml:space="preserve"> </w:t>
      </w:r>
      <w:r>
        <w:t>mensuales del Índice de Precios al Consumidor (en adelante IPC) y la remuneración</w:t>
      </w:r>
      <w:r>
        <w:rPr>
          <w:spacing w:val="1"/>
        </w:rPr>
        <w:t xml:space="preserve"> </w:t>
      </w:r>
      <w:r>
        <w:t>imponible</w:t>
      </w:r>
      <w:r>
        <w:rPr>
          <w:spacing w:val="1"/>
        </w:rPr>
        <w:t xml:space="preserve"> </w:t>
      </w:r>
      <w:r>
        <w:t>promedio</w:t>
      </w:r>
      <w:r>
        <w:rPr>
          <w:spacing w:val="1"/>
        </w:rPr>
        <w:t xml:space="preserve"> </w:t>
      </w:r>
      <w:r>
        <w:t>de los trabajadores estables (en adelante</w:t>
      </w:r>
      <w:r>
        <w:rPr>
          <w:spacing w:val="1"/>
        </w:rPr>
        <w:t xml:space="preserve"> </w:t>
      </w:r>
      <w:r>
        <w:t>RIPTE)</w:t>
      </w:r>
      <w:r>
        <w:rPr>
          <w:spacing w:val="1"/>
        </w:rPr>
        <w:t xml:space="preserve"> </w:t>
      </w:r>
      <w:r>
        <w:t>debiendo ser</w:t>
      </w:r>
      <w:r>
        <w:rPr>
          <w:spacing w:val="1"/>
        </w:rPr>
        <w:t xml:space="preserve"> </w:t>
      </w:r>
      <w:r>
        <w:t>elaborado</w:t>
      </w:r>
      <w:r>
        <w:rPr>
          <w:spacing w:val="28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publicado</w:t>
      </w:r>
      <w:r>
        <w:rPr>
          <w:spacing w:val="28"/>
        </w:rPr>
        <w:t xml:space="preserve"> </w:t>
      </w:r>
      <w:r>
        <w:t>mensualmente</w:t>
      </w:r>
      <w:r>
        <w:rPr>
          <w:spacing w:val="28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Banco</w:t>
      </w:r>
      <w:r>
        <w:rPr>
          <w:spacing w:val="28"/>
        </w:rPr>
        <w:t xml:space="preserve"> </w:t>
      </w:r>
      <w:r>
        <w:t>Central</w:t>
      </w:r>
      <w:r>
        <w:rPr>
          <w:spacing w:val="2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República</w:t>
      </w:r>
      <w:r>
        <w:rPr>
          <w:spacing w:val="28"/>
        </w:rPr>
        <w:t xml:space="preserve"> </w:t>
      </w:r>
      <w:r>
        <w:t>Argentina</w:t>
      </w:r>
      <w:r>
        <w:rPr>
          <w:spacing w:val="-58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adelante</w:t>
      </w:r>
      <w:r>
        <w:rPr>
          <w:spacing w:val="1"/>
        </w:rPr>
        <w:t xml:space="preserve"> </w:t>
      </w:r>
      <w:r>
        <w:t>BCRA).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preocupante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Índice</w:t>
      </w:r>
      <w:r>
        <w:rPr>
          <w:spacing w:val="1"/>
        </w:rPr>
        <w:t xml:space="preserve"> </w:t>
      </w:r>
      <w:r>
        <w:t>generó</w:t>
      </w:r>
      <w:r>
        <w:rPr>
          <w:spacing w:val="-57"/>
        </w:rPr>
        <w:t xml:space="preserve"> </w:t>
      </w:r>
      <w:r>
        <w:t>incrementos exponenciales y dificultó el pago de alquileres a muchas familias. A modo</w:t>
      </w:r>
      <w:r>
        <w:rPr>
          <w:spacing w:val="1"/>
        </w:rPr>
        <w:t xml:space="preserve"> </w:t>
      </w:r>
      <w:r>
        <w:t>de ejemplo, simulando un valor de alquiler de $50.000</w:t>
      </w:r>
      <w:r>
        <w:rPr>
          <w:spacing w:val="60"/>
        </w:rPr>
        <w:t xml:space="preserve"> </w:t>
      </w:r>
      <w:r>
        <w:t>inicial, comenzando el contrato</w:t>
      </w:r>
      <w:r>
        <w:rPr>
          <w:spacing w:val="1"/>
        </w:rPr>
        <w:t xml:space="preserve"> </w:t>
      </w:r>
      <w:r>
        <w:t>el 01/04/2022 su actualización al 01/04/2023 ascenderá a $96.296,30, es decir provocará</w:t>
      </w:r>
      <w:r>
        <w:rPr>
          <w:spacing w:val="-57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incremento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92,59</w:t>
      </w:r>
      <w:r>
        <w:rPr>
          <w:spacing w:val="-1"/>
        </w:rPr>
        <w:t xml:space="preserve"> </w:t>
      </w:r>
      <w:r>
        <w:t>%.</w:t>
      </w:r>
    </w:p>
    <w:p w:rsidR="00C575F5" w:rsidRDefault="00C575F5">
      <w:pPr>
        <w:pStyle w:val="Textoindependiente"/>
        <w:spacing w:before="2"/>
        <w:rPr>
          <w:sz w:val="26"/>
        </w:rPr>
      </w:pPr>
    </w:p>
    <w:p w:rsidR="00C575F5" w:rsidRDefault="00093972">
      <w:pPr>
        <w:pStyle w:val="Textoindependiente"/>
        <w:spacing w:before="1" w:line="276" w:lineRule="auto"/>
        <w:ind w:left="259" w:right="252"/>
        <w:jc w:val="both"/>
      </w:pPr>
      <w:r>
        <w:t>Actualmente, esta norma está siendo analizada por el g</w:t>
      </w:r>
      <w:r>
        <w:t>obierno nacional con el objeto de</w:t>
      </w:r>
      <w:r>
        <w:rPr>
          <w:spacing w:val="-57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modificada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bien</w:t>
      </w:r>
      <w:r>
        <w:rPr>
          <w:spacing w:val="13"/>
        </w:rPr>
        <w:t xml:space="preserve"> </w:t>
      </w:r>
      <w:r>
        <w:t>derogada.</w:t>
      </w:r>
      <w:r>
        <w:rPr>
          <w:spacing w:val="12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sintonía</w:t>
      </w:r>
      <w:r>
        <w:rPr>
          <w:spacing w:val="12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ello,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han</w:t>
      </w:r>
      <w:r>
        <w:rPr>
          <w:spacing w:val="11"/>
        </w:rPr>
        <w:t xml:space="preserve"> </w:t>
      </w:r>
      <w:r>
        <w:t>emitido</w:t>
      </w:r>
      <w:r>
        <w:rPr>
          <w:spacing w:val="9"/>
        </w:rPr>
        <w:t xml:space="preserve"> </w:t>
      </w:r>
      <w:r>
        <w:t>varios</w:t>
      </w:r>
      <w:r>
        <w:rPr>
          <w:spacing w:val="10"/>
        </w:rPr>
        <w:t xml:space="preserve"> </w:t>
      </w:r>
      <w:r>
        <w:t>dictámenes</w:t>
      </w:r>
    </w:p>
    <w:p w:rsidR="00C575F5" w:rsidRDefault="00C575F5">
      <w:pPr>
        <w:spacing w:line="276" w:lineRule="auto"/>
        <w:jc w:val="both"/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pStyle w:val="Textoindependiente"/>
        <w:spacing w:before="79" w:line="276" w:lineRule="auto"/>
        <w:ind w:left="259"/>
      </w:pPr>
      <w:r>
        <w:lastRenderedPageBreak/>
        <w:t>que</w:t>
      </w:r>
      <w:r>
        <w:rPr>
          <w:spacing w:val="3"/>
        </w:rPr>
        <w:t xml:space="preserve"> </w:t>
      </w:r>
      <w:r>
        <w:t>pretenden</w:t>
      </w:r>
      <w:r>
        <w:rPr>
          <w:spacing w:val="3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modificación,</w:t>
      </w:r>
      <w:r>
        <w:rPr>
          <w:spacing w:val="1"/>
        </w:rPr>
        <w:t xml:space="preserve"> </w:t>
      </w:r>
      <w:r>
        <w:t>sin</w:t>
      </w:r>
      <w:r>
        <w:rPr>
          <w:spacing w:val="3"/>
        </w:rPr>
        <w:t xml:space="preserve"> </w:t>
      </w:r>
      <w:r>
        <w:t>perjuicio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ello</w:t>
      </w:r>
      <w:r>
        <w:rPr>
          <w:spacing w:val="3"/>
        </w:rPr>
        <w:t xml:space="preserve"> </w:t>
      </w:r>
      <w:r>
        <w:t>aún</w:t>
      </w:r>
      <w:r>
        <w:rPr>
          <w:spacing w:val="57"/>
        </w:rPr>
        <w:t xml:space="preserve"> </w:t>
      </w:r>
      <w:r>
        <w:t>no</w:t>
      </w:r>
      <w:r>
        <w:rPr>
          <w:spacing w:val="57"/>
        </w:rPr>
        <w:t xml:space="preserve"> </w:t>
      </w:r>
      <w:r>
        <w:t>fueron</w:t>
      </w:r>
      <w:r>
        <w:rPr>
          <w:spacing w:val="57"/>
        </w:rPr>
        <w:t xml:space="preserve"> </w:t>
      </w:r>
      <w:r>
        <w:t>tratados</w:t>
      </w:r>
      <w:r>
        <w:rPr>
          <w:spacing w:val="4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Congreso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Nación</w:t>
      </w:r>
      <w:r>
        <w:rPr>
          <w:spacing w:val="2"/>
        </w:rPr>
        <w:t xml:space="preserve"> </w:t>
      </w:r>
      <w:r>
        <w:t>Argentina.</w:t>
      </w:r>
    </w:p>
    <w:p w:rsidR="00C575F5" w:rsidRDefault="00C575F5">
      <w:pPr>
        <w:pStyle w:val="Textoindependiente"/>
        <w:spacing w:before="7"/>
      </w:pPr>
    </w:p>
    <w:p w:rsidR="00C575F5" w:rsidRDefault="00093972">
      <w:pPr>
        <w:pStyle w:val="Textoindependiente"/>
        <w:ind w:left="259"/>
      </w:pPr>
      <w:r>
        <w:rPr>
          <w:u w:val="single"/>
        </w:rPr>
        <w:t>RESPUESTA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u w:val="single"/>
        </w:rPr>
        <w:t>PREGUNTA</w:t>
      </w:r>
      <w:r>
        <w:rPr>
          <w:spacing w:val="-1"/>
          <w:u w:val="single"/>
        </w:rPr>
        <w:t xml:space="preserve"> </w:t>
      </w:r>
      <w:r>
        <w:rPr>
          <w:u w:val="single"/>
        </w:rPr>
        <w:t>Nº</w:t>
      </w:r>
      <w:r>
        <w:rPr>
          <w:spacing w:val="-3"/>
          <w:u w:val="single"/>
        </w:rPr>
        <w:t xml:space="preserve"> </w:t>
      </w:r>
      <w:r>
        <w:rPr>
          <w:u w:val="single"/>
        </w:rPr>
        <w:t>4</w:t>
      </w:r>
    </w:p>
    <w:p w:rsidR="00C575F5" w:rsidRDefault="00C575F5">
      <w:pPr>
        <w:pStyle w:val="Textoindependiente"/>
        <w:spacing w:before="3"/>
        <w:rPr>
          <w:sz w:val="23"/>
        </w:rPr>
      </w:pPr>
    </w:p>
    <w:p w:rsidR="00C575F5" w:rsidRDefault="00093972">
      <w:pPr>
        <w:pStyle w:val="Textoindependiente"/>
        <w:spacing w:before="90" w:line="276" w:lineRule="auto"/>
        <w:ind w:left="259" w:right="258"/>
        <w:jc w:val="both"/>
      </w:pPr>
      <w:r>
        <w:t>En el ámbito de la CABA existen diversos mecanismos institucionales que permiten a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 realizar</w:t>
      </w:r>
      <w:r>
        <w:rPr>
          <w:spacing w:val="3"/>
        </w:rPr>
        <w:t xml:space="preserve"> </w:t>
      </w:r>
      <w:r>
        <w:t>reclamos</w:t>
      </w:r>
      <w:r>
        <w:rPr>
          <w:spacing w:val="-1"/>
        </w:rPr>
        <w:t xml:space="preserve"> </w:t>
      </w:r>
      <w:r>
        <w:t>originados 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vulneración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derecho a</w:t>
      </w:r>
      <w:r>
        <w:rPr>
          <w:spacing w:val="-5"/>
        </w:rPr>
        <w:t xml:space="preserve"> </w:t>
      </w:r>
      <w:r>
        <w:t>la vivienda.</w:t>
      </w:r>
    </w:p>
    <w:p w:rsidR="00C575F5" w:rsidRDefault="00093972">
      <w:pPr>
        <w:pStyle w:val="Textoindependiente"/>
        <w:spacing w:before="201" w:line="276" w:lineRule="auto"/>
        <w:ind w:left="259" w:right="250"/>
        <w:jc w:val="both"/>
      </w:pPr>
      <w:r>
        <w:t>Entre</w:t>
      </w:r>
      <w:r>
        <w:rPr>
          <w:spacing w:val="23"/>
        </w:rPr>
        <w:t xml:space="preserve"> </w:t>
      </w:r>
      <w:r>
        <w:t>ellos,</w:t>
      </w:r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destaca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labor</w:t>
      </w:r>
      <w:r>
        <w:rPr>
          <w:spacing w:val="25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lleva</w:t>
      </w:r>
      <w:r>
        <w:rPr>
          <w:spacing w:val="24"/>
        </w:rPr>
        <w:t xml:space="preserve"> </w:t>
      </w:r>
      <w:r>
        <w:t>adelante,</w:t>
      </w:r>
      <w:r>
        <w:rPr>
          <w:spacing w:val="26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términos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acceso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justicia,</w:t>
      </w:r>
      <w:r>
        <w:rPr>
          <w:spacing w:val="-58"/>
        </w:rPr>
        <w:t xml:space="preserve"> </w:t>
      </w:r>
      <w:r>
        <w:t>este Ministerio Público de la Defensa, que desde su creación, desarrolla multiplicidad de</w:t>
      </w:r>
      <w:r>
        <w:rPr>
          <w:spacing w:val="-57"/>
        </w:rPr>
        <w:t xml:space="preserve"> </w:t>
      </w:r>
      <w:r>
        <w:t>acciones administrativas y</w:t>
      </w:r>
      <w:r>
        <w:rPr>
          <w:spacing w:val="1"/>
        </w:rPr>
        <w:t xml:space="preserve"> </w:t>
      </w:r>
      <w:r>
        <w:t>judiciales vinculadas con el 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vivienda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 xml:space="preserve">personas en situación de calle o “sin techo” y, </w:t>
      </w:r>
      <w:r>
        <w:t>además, acompaña a los/as vecinos/as en</w:t>
      </w:r>
      <w:r>
        <w:rPr>
          <w:spacing w:val="1"/>
        </w:rPr>
        <w:t xml:space="preserve"> </w:t>
      </w:r>
      <w:r>
        <w:t>diferentes procesos colectivos de urbanización de barrios, villas y asentamientos, donde</w:t>
      </w:r>
      <w:r>
        <w:rPr>
          <w:spacing w:val="1"/>
        </w:rPr>
        <w:t xml:space="preserve"> </w:t>
      </w:r>
      <w:r>
        <w:t>las comunidades buscan integrarse a la vida urbana en igualdad de condiciones con el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población.</w:t>
      </w:r>
    </w:p>
    <w:p w:rsidR="00C575F5" w:rsidRDefault="00093972">
      <w:pPr>
        <w:pStyle w:val="Textoindependiente"/>
        <w:spacing w:before="198" w:line="276" w:lineRule="auto"/>
        <w:ind w:left="259" w:right="247"/>
        <w:jc w:val="both"/>
      </w:pPr>
      <w:r>
        <w:t>Es así, que el M</w:t>
      </w:r>
      <w:r>
        <w:t>PD actúa ante los juzgados del Fuero Contencioso Administrativo,</w:t>
      </w:r>
      <w:r>
        <w:rPr>
          <w:spacing w:val="1"/>
        </w:rPr>
        <w:t xml:space="preserve"> </w:t>
      </w:r>
      <w:r>
        <w:t>Tributario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adelante</w:t>
      </w:r>
      <w:r>
        <w:rPr>
          <w:spacing w:val="1"/>
        </w:rPr>
        <w:t xml:space="preserve"> </w:t>
      </w:r>
      <w:r>
        <w:t>FCATyRC</w:t>
      </w:r>
      <w:r>
        <w:rPr>
          <w:vertAlign w:val="superscript"/>
        </w:rPr>
        <w:t>59</w:t>
      </w:r>
      <w:r>
        <w:t>)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reconocimiento del derecho a una vivienda digna y un hábitat adecuado. Las consultas</w:t>
      </w:r>
      <w:r>
        <w:rPr>
          <w:spacing w:val="1"/>
        </w:rPr>
        <w:t xml:space="preserve"> </w:t>
      </w:r>
      <w:r>
        <w:t>ingresan a través de la Direc</w:t>
      </w:r>
      <w:r>
        <w:t>ción de Orientación al Habitante</w:t>
      </w:r>
      <w:r>
        <w:rPr>
          <w:vertAlign w:val="superscript"/>
        </w:rPr>
        <w:t>60</w:t>
      </w:r>
      <w:r>
        <w:t xml:space="preserve"> (en adelante DOH), cuya</w:t>
      </w:r>
      <w:r>
        <w:rPr>
          <w:spacing w:val="1"/>
        </w:rPr>
        <w:t xml:space="preserve"> </w:t>
      </w:r>
      <w:r>
        <w:t>principal función consiste en brindar asesoramiento e información a los habitantes de la</w:t>
      </w:r>
      <w:r>
        <w:rPr>
          <w:spacing w:val="1"/>
        </w:rPr>
        <w:t xml:space="preserve"> </w:t>
      </w:r>
      <w:r>
        <w:t>CABA, en especial, a aquellos consultantes que se encuentran en situación de pobreza,</w:t>
      </w:r>
      <w:r>
        <w:rPr>
          <w:spacing w:val="1"/>
        </w:rPr>
        <w:t xml:space="preserve"> </w:t>
      </w:r>
      <w:r>
        <w:t>de exclusión, con necesidades básicas insatisfechas o con menores posibilidades 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servicios públicos.</w:t>
      </w:r>
    </w:p>
    <w:p w:rsidR="00C575F5" w:rsidRDefault="00093972">
      <w:pPr>
        <w:pStyle w:val="Textoindependiente"/>
        <w:spacing w:before="202" w:line="276" w:lineRule="auto"/>
        <w:ind w:left="259" w:right="253"/>
        <w:jc w:val="both"/>
      </w:pP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brinda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soluciones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recorrido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administrativa o bien como procedimiento previo a la judicia</w:t>
      </w:r>
      <w:r>
        <w:t>lización que es llevada</w:t>
      </w:r>
      <w:r>
        <w:rPr>
          <w:spacing w:val="1"/>
        </w:rPr>
        <w:t xml:space="preserve"> </w:t>
      </w:r>
      <w:r>
        <w:t>adelante por los Defensores/as de Primera Instancia frente a acciones u omisiones del</w:t>
      </w:r>
      <w:r>
        <w:rPr>
          <w:spacing w:val="1"/>
        </w:rPr>
        <w:t xml:space="preserve"> </w:t>
      </w:r>
      <w:r>
        <w:t>GCBA.</w:t>
      </w:r>
    </w:p>
    <w:p w:rsidR="00C575F5" w:rsidRDefault="00093972">
      <w:pPr>
        <w:pStyle w:val="Textoindependiente"/>
        <w:spacing w:before="200" w:line="276" w:lineRule="auto"/>
        <w:ind w:left="259" w:right="253"/>
        <w:jc w:val="both"/>
      </w:pPr>
      <w:r>
        <w:t>Por otra parte, el MPD aborda los desafíos que plantean el derecho a la ciudad y la</w:t>
      </w:r>
      <w:r>
        <w:rPr>
          <w:spacing w:val="1"/>
        </w:rPr>
        <w:t xml:space="preserve"> </w:t>
      </w:r>
      <w:r>
        <w:t>integración socio-urbana desde la perspectiva de los der</w:t>
      </w:r>
      <w:r>
        <w:t>echos humanos, partiendo de la</w:t>
      </w:r>
      <w:r>
        <w:rPr>
          <w:spacing w:val="1"/>
        </w:rPr>
        <w:t xml:space="preserve"> </w:t>
      </w:r>
      <w:r>
        <w:t>premisa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urbana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ciudadanía. Para ello, entre las funciones que llevan adelante los equipos de Hábitat se</w:t>
      </w:r>
      <w:r>
        <w:rPr>
          <w:spacing w:val="1"/>
        </w:rPr>
        <w:t xml:space="preserve"> </w:t>
      </w:r>
      <w:r>
        <w:t>incluyen: 1) Fomentar la integración social, cultural y</w:t>
      </w:r>
      <w:r>
        <w:t xml:space="preserve"> urbana de complejos, villas y</w:t>
      </w:r>
      <w:r>
        <w:rPr>
          <w:spacing w:val="1"/>
        </w:rPr>
        <w:t xml:space="preserve"> </w:t>
      </w:r>
      <w:r>
        <w:t>asentamientos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acompañar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familias</w:t>
      </w:r>
      <w:r>
        <w:rPr>
          <w:spacing w:val="1"/>
        </w:rPr>
        <w:t xml:space="preserve"> </w:t>
      </w:r>
      <w:r>
        <w:t>afectadas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urbanización; 2) Facilitar el acceso de toda la población a los servicios básicos; 3)</w:t>
      </w:r>
      <w:r>
        <w:rPr>
          <w:spacing w:val="1"/>
        </w:rPr>
        <w:t xml:space="preserve"> </w:t>
      </w:r>
      <w:r>
        <w:t>Garantizar la participación de la comunidad en la defensa de sus derechos; 4) Aportar a</w:t>
      </w:r>
      <w:r>
        <w:rPr>
          <w:spacing w:val="1"/>
        </w:rPr>
        <w:t xml:space="preserve"> </w:t>
      </w:r>
      <w:r>
        <w:t>la construcción de estándares de integración urbana, acceso a la justicia y promoción de</w:t>
      </w:r>
      <w:r>
        <w:rPr>
          <w:spacing w:val="1"/>
        </w:rPr>
        <w:t xml:space="preserve"> </w:t>
      </w:r>
      <w:r>
        <w:t>ciudades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justas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inclusivas.</w:t>
      </w:r>
    </w:p>
    <w:p w:rsidR="00C575F5" w:rsidRDefault="00C575F5">
      <w:pPr>
        <w:pStyle w:val="Textoindependiente"/>
        <w:rPr>
          <w:sz w:val="20"/>
        </w:rPr>
      </w:pPr>
    </w:p>
    <w:p w:rsidR="00C575F5" w:rsidRDefault="00093972">
      <w:pPr>
        <w:pStyle w:val="Textoindependiente"/>
        <w:spacing w:before="5"/>
      </w:pPr>
      <w:r>
        <w:pict>
          <v:rect id="_x0000_s1396" style="position:absolute;margin-left:85pt;margin-top:16.05pt;width:144.05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spacing w:before="77"/>
        <w:ind w:left="259"/>
        <w:rPr>
          <w:sz w:val="20"/>
        </w:rPr>
      </w:pPr>
      <w:r>
        <w:rPr>
          <w:sz w:val="20"/>
          <w:vertAlign w:val="superscript"/>
        </w:rPr>
        <w:t>59</w:t>
      </w:r>
      <w:hyperlink r:id="rId72" w:anchor="%3A~%3Atext%3DFuero%20Contencioso%20Administrativo%2CTributario%20y%20de%20Relaciones%20de%20Consumo%26text%3DEntiende%20en%20todas%20las%20cuestiones%2Cimpuestos%2C%20tasas%20y%20contribuciones">
        <w:r>
          <w:rPr>
            <w:color w:val="0000FF"/>
            <w:sz w:val="20"/>
            <w:u w:val="single" w:color="0000FF"/>
          </w:rPr>
          <w:t>https://guiajudicial.ju</w:t>
        </w:r>
        <w:r>
          <w:rPr>
            <w:color w:val="0000FF"/>
            <w:sz w:val="20"/>
            <w:u w:val="single" w:color="0000FF"/>
          </w:rPr>
          <w:t>sbaires.gob.ar/s21/fuerocatyrc#:~:text=Fuero%20Contencioso%20Administrativo</w:t>
        </w:r>
      </w:hyperlink>
    </w:p>
    <w:p w:rsidR="00C575F5" w:rsidRDefault="00093972">
      <w:pPr>
        <w:spacing w:before="1"/>
        <w:ind w:left="259"/>
        <w:rPr>
          <w:sz w:val="20"/>
        </w:rPr>
      </w:pPr>
      <w:hyperlink r:id="rId73" w:anchor="%3A~%3Atext%3DFuero%20Contencioso%20Administrativo%2CTributario%20y%20de%20Relaciones%20de%20Consumo%26text%3DEntiende%20en%20todas%20las%20cuestiones%2Cimpuestos%2C%20tasas%20y%20contribuciones">
        <w:r>
          <w:rPr>
            <w:color w:val="0000FF"/>
            <w:sz w:val="20"/>
            <w:u w:val="single" w:color="0000FF"/>
          </w:rPr>
          <w:t>%2CTributario%20y%20de%20Relaciones%20de%20Consumo&amp;text=Entiende%20en%20todas%20las</w:t>
        </w:r>
      </w:hyperlink>
    </w:p>
    <w:p w:rsidR="00C575F5" w:rsidRDefault="00093972">
      <w:pPr>
        <w:ind w:left="259"/>
        <w:rPr>
          <w:sz w:val="20"/>
        </w:rPr>
      </w:pPr>
      <w:hyperlink r:id="rId74" w:anchor="%3A~%3Atext%3DFuero%20Contencioso%20Administrativo%2CTributario%20y%20de%20Relaciones%20de%20Consumo%26text%3DEntiende%20en%20todas%20las%20cuestiones%2Cimpuestos%2C%20tasas%20y%20contribuciones">
        <w:r>
          <w:rPr>
            <w:color w:val="0000FF"/>
            <w:sz w:val="20"/>
            <w:u w:val="single" w:color="0000FF"/>
          </w:rPr>
          <w:t>%20cuestiones,impuestos%2C%20tasas%20y%20contribuciones</w:t>
        </w:r>
      </w:hyperlink>
      <w:r>
        <w:rPr>
          <w:sz w:val="20"/>
        </w:rPr>
        <w:t>).</w:t>
      </w:r>
    </w:p>
    <w:p w:rsidR="00C575F5" w:rsidRDefault="00093972">
      <w:pPr>
        <w:spacing w:before="1"/>
        <w:ind w:left="259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6"/>
          <w:sz w:val="20"/>
        </w:rPr>
        <w:t xml:space="preserve"> </w:t>
      </w:r>
      <w:hyperlink r:id="rId75">
        <w:r>
          <w:rPr>
            <w:color w:val="0000FF"/>
            <w:sz w:val="20"/>
            <w:u w:val="single" w:color="0000FF"/>
          </w:rPr>
          <w:t>https://www.mpdefensa.gob.ar/derechos-humanos/orientacion-al-habitante</w:t>
        </w:r>
      </w:hyperlink>
    </w:p>
    <w:p w:rsidR="00C575F5" w:rsidRDefault="00C575F5">
      <w:pPr>
        <w:rPr>
          <w:sz w:val="20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pStyle w:val="Textoindependiente"/>
        <w:spacing w:before="79" w:line="276" w:lineRule="auto"/>
        <w:ind w:left="259" w:right="257"/>
        <w:jc w:val="both"/>
      </w:pPr>
      <w:r>
        <w:lastRenderedPageBreak/>
        <w:t xml:space="preserve">A modo de ejemplo, en el marco de los procesos de reurbanización de villas el </w:t>
      </w:r>
      <w:r>
        <w:t>MPD</w:t>
      </w:r>
      <w:r>
        <w:rPr>
          <w:spacing w:val="1"/>
        </w:rPr>
        <w:t xml:space="preserve"> </w:t>
      </w:r>
      <w:r>
        <w:t>trabaja en el seguimiento de las relocalizaciones, acompañamiento de familias y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individuales</w:t>
      </w:r>
      <w:r>
        <w:rPr>
          <w:spacing w:val="-1"/>
        </w:rPr>
        <w:t xml:space="preserve"> </w:t>
      </w:r>
      <w:r>
        <w:t>identificando</w:t>
      </w:r>
      <w:r>
        <w:rPr>
          <w:spacing w:val="3"/>
        </w:rPr>
        <w:t xml:space="preserve"> </w:t>
      </w:r>
      <w:r>
        <w:t>situaciones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vulnerabilidad.</w:t>
      </w:r>
    </w:p>
    <w:p w:rsidR="00C575F5" w:rsidRDefault="00093972">
      <w:pPr>
        <w:pStyle w:val="Textoindependiente"/>
        <w:spacing w:before="201" w:line="276" w:lineRule="auto"/>
        <w:ind w:left="259" w:right="248"/>
        <w:jc w:val="both"/>
      </w:pPr>
      <w:r>
        <w:t>Este</w:t>
      </w:r>
      <w:r>
        <w:rPr>
          <w:spacing w:val="1"/>
        </w:rPr>
        <w:t xml:space="preserve"> </w:t>
      </w:r>
      <w:r>
        <w:t>acompañamiento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asesoramiento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lleva</w:t>
      </w:r>
      <w:r>
        <w:rPr>
          <w:spacing w:val="1"/>
        </w:rPr>
        <w:t xml:space="preserve"> </w:t>
      </w:r>
      <w:r>
        <w:t>adelante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ininterrumpida:</w:t>
      </w:r>
      <w:r>
        <w:rPr>
          <w:spacing w:val="-57"/>
        </w:rPr>
        <w:t xml:space="preserve"> </w:t>
      </w:r>
      <w:r>
        <w:t>antes, durante y después de cada relocalización. De igual forma, aporta propuestas para</w:t>
      </w:r>
      <w:r>
        <w:rPr>
          <w:spacing w:val="1"/>
        </w:rPr>
        <w:t xml:space="preserve"> </w:t>
      </w:r>
      <w:r>
        <w:t>el diseño de los operativos censales y de relevamiento socio</w:t>
      </w:r>
      <w:r>
        <w:rPr>
          <w:spacing w:val="1"/>
        </w:rPr>
        <w:t xml:space="preserve"> </w:t>
      </w:r>
      <w:r>
        <w:t>espacial; exigiendo el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difusión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6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</w:t>
      </w:r>
      <w:r>
        <w:t>ecta participación de los vecinos y vecinas. Propone modificaciones en los “criterios</w:t>
      </w:r>
      <w:r>
        <w:rPr>
          <w:spacing w:val="-57"/>
        </w:rPr>
        <w:t xml:space="preserve"> </w:t>
      </w:r>
      <w:r>
        <w:t>de prioridad” para la asignación de soluciones habitacionales definitivas contribuyendo</w:t>
      </w:r>
      <w:r>
        <w:rPr>
          <w:spacing w:val="1"/>
        </w:rPr>
        <w:t xml:space="preserve"> </w:t>
      </w:r>
      <w:r>
        <w:t>al mejoramiento del diseño de los talleres de participación por manzanas; exigiend</w:t>
      </w:r>
      <w:r>
        <w:t>o</w:t>
      </w:r>
      <w:r>
        <w:rPr>
          <w:spacing w:val="1"/>
        </w:rPr>
        <w:t xml:space="preserve"> </w:t>
      </w:r>
      <w:r>
        <w:t>información sobre los proyectos de infraestructura de servicios públicos y equipamiento</w:t>
      </w:r>
      <w:r>
        <w:rPr>
          <w:spacing w:val="1"/>
        </w:rPr>
        <w:t xml:space="preserve"> </w:t>
      </w:r>
      <w:r>
        <w:t>comunitario</w:t>
      </w:r>
      <w:r>
        <w:rPr>
          <w:spacing w:val="1"/>
        </w:rPr>
        <w:t xml:space="preserve"> </w:t>
      </w:r>
      <w:r>
        <w:t>(de</w:t>
      </w:r>
      <w:r>
        <w:rPr>
          <w:spacing w:val="-4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educación)</w:t>
      </w:r>
      <w:r>
        <w:rPr>
          <w:spacing w:val="3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otras.</w:t>
      </w:r>
    </w:p>
    <w:p w:rsidR="00C575F5" w:rsidRDefault="00093972">
      <w:pPr>
        <w:pStyle w:val="Textoindependiente"/>
        <w:spacing w:before="201" w:line="276" w:lineRule="auto"/>
        <w:ind w:left="259" w:right="252"/>
        <w:jc w:val="both"/>
      </w:pPr>
      <w:r>
        <w:t>La inasequibilidad de la vivienda genera diversas consecuencias en el disfrute de los</w:t>
      </w:r>
      <w:r>
        <w:rPr>
          <w:spacing w:val="1"/>
        </w:rPr>
        <w:t xml:space="preserve"> </w:t>
      </w:r>
      <w:r>
        <w:t>derechos humanos. Las consecuencias más críticas se observan en la población más</w:t>
      </w:r>
      <w:r>
        <w:rPr>
          <w:spacing w:val="1"/>
        </w:rPr>
        <w:t xml:space="preserve"> </w:t>
      </w:r>
      <w:r>
        <w:t>vulnerable: la población en situación de calle y la que vive en villas y asentamientos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CABA.</w:t>
      </w:r>
    </w:p>
    <w:p w:rsidR="00C575F5" w:rsidRDefault="00093972">
      <w:pPr>
        <w:tabs>
          <w:tab w:val="left" w:pos="1815"/>
          <w:tab w:val="left" w:pos="2674"/>
          <w:tab w:val="left" w:pos="3130"/>
          <w:tab w:val="left" w:pos="4449"/>
          <w:tab w:val="left" w:pos="5937"/>
          <w:tab w:val="left" w:pos="7261"/>
          <w:tab w:val="left" w:pos="7745"/>
        </w:tabs>
        <w:spacing w:before="200" w:line="276" w:lineRule="auto"/>
        <w:ind w:left="259" w:right="249"/>
        <w:rPr>
          <w:sz w:val="24"/>
        </w:rPr>
      </w:pPr>
      <w:r>
        <w:pict>
          <v:rect id="_x0000_s1395" style="position:absolute;left:0;text-align:left;margin-left:85pt;margin-top:397.4pt;width:144.05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ley</w:t>
      </w:r>
      <w:r>
        <w:rPr>
          <w:spacing w:val="5"/>
          <w:sz w:val="24"/>
        </w:rPr>
        <w:t xml:space="preserve"> </w:t>
      </w:r>
      <w:r>
        <w:rPr>
          <w:sz w:val="24"/>
        </w:rPr>
        <w:t>3706</w:t>
      </w:r>
      <w:r>
        <w:rPr>
          <w:sz w:val="24"/>
          <w:vertAlign w:val="superscript"/>
        </w:rPr>
        <w:t>61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CABA,</w:t>
      </w:r>
      <w:r>
        <w:rPr>
          <w:spacing w:val="8"/>
          <w:sz w:val="24"/>
        </w:rPr>
        <w:t xml:space="preserve"> </w:t>
      </w:r>
      <w:r>
        <w:rPr>
          <w:sz w:val="24"/>
        </w:rPr>
        <w:t>sancionada</w:t>
      </w:r>
      <w:r>
        <w:rPr>
          <w:spacing w:val="4"/>
          <w:sz w:val="24"/>
        </w:rPr>
        <w:t xml:space="preserve"> </w:t>
      </w:r>
      <w:r>
        <w:rPr>
          <w:sz w:val="24"/>
        </w:rPr>
        <w:t>en</w:t>
      </w:r>
      <w:r>
        <w:rPr>
          <w:spacing w:val="5"/>
          <w:sz w:val="24"/>
        </w:rPr>
        <w:t xml:space="preserve"> </w:t>
      </w:r>
      <w:r>
        <w:rPr>
          <w:sz w:val="24"/>
        </w:rPr>
        <w:t>el</w:t>
      </w:r>
      <w:r>
        <w:rPr>
          <w:spacing w:val="6"/>
          <w:sz w:val="24"/>
        </w:rPr>
        <w:t xml:space="preserve"> </w:t>
      </w:r>
      <w:r>
        <w:rPr>
          <w:sz w:val="24"/>
        </w:rPr>
        <w:t>2010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10"/>
          <w:sz w:val="24"/>
        </w:rPr>
        <w:t xml:space="preserve"> </w:t>
      </w:r>
      <w:r>
        <w:rPr>
          <w:sz w:val="24"/>
        </w:rPr>
        <w:t>reglamentada</w:t>
      </w:r>
      <w:r>
        <w:rPr>
          <w:spacing w:val="4"/>
          <w:sz w:val="24"/>
        </w:rPr>
        <w:t xml:space="preserve"> </w:t>
      </w:r>
      <w:r>
        <w:rPr>
          <w:sz w:val="24"/>
        </w:rPr>
        <w:t>en</w:t>
      </w:r>
      <w:r>
        <w:rPr>
          <w:spacing w:val="10"/>
          <w:sz w:val="24"/>
        </w:rPr>
        <w:t xml:space="preserve"> </w:t>
      </w:r>
      <w:r>
        <w:rPr>
          <w:sz w:val="24"/>
        </w:rPr>
        <w:t>el</w:t>
      </w:r>
      <w:r>
        <w:rPr>
          <w:spacing w:val="6"/>
          <w:sz w:val="24"/>
        </w:rPr>
        <w:t xml:space="preserve"> </w:t>
      </w:r>
      <w:r>
        <w:rPr>
          <w:sz w:val="24"/>
        </w:rPr>
        <w:t>2013,</w:t>
      </w:r>
      <w:r>
        <w:rPr>
          <w:spacing w:val="8"/>
          <w:sz w:val="24"/>
        </w:rPr>
        <w:t xml:space="preserve"> </w:t>
      </w:r>
      <w:r>
        <w:rPr>
          <w:sz w:val="24"/>
        </w:rPr>
        <w:t>define</w:t>
      </w:r>
      <w:r>
        <w:rPr>
          <w:spacing w:val="6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su</w:t>
      </w:r>
      <w:r>
        <w:rPr>
          <w:spacing w:val="44"/>
          <w:sz w:val="24"/>
        </w:rPr>
        <w:t xml:space="preserve"> </w:t>
      </w:r>
      <w:r>
        <w:rPr>
          <w:sz w:val="24"/>
        </w:rPr>
        <w:t>Art.</w:t>
      </w:r>
      <w:r>
        <w:rPr>
          <w:spacing w:val="46"/>
          <w:sz w:val="24"/>
        </w:rPr>
        <w:t xml:space="preserve"> </w:t>
      </w:r>
      <w:r>
        <w:rPr>
          <w:sz w:val="24"/>
        </w:rPr>
        <w:t>2.a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las</w:t>
      </w:r>
      <w:r>
        <w:rPr>
          <w:spacing w:val="40"/>
          <w:sz w:val="24"/>
        </w:rPr>
        <w:t xml:space="preserve"> </w:t>
      </w:r>
      <w:r>
        <w:rPr>
          <w:sz w:val="24"/>
        </w:rPr>
        <w:t>personas</w:t>
      </w:r>
      <w:r>
        <w:rPr>
          <w:spacing w:val="41"/>
          <w:sz w:val="24"/>
        </w:rPr>
        <w:t xml:space="preserve"> </w:t>
      </w:r>
      <w:r>
        <w:rPr>
          <w:sz w:val="24"/>
        </w:rPr>
        <w:t>en</w:t>
      </w:r>
      <w:r>
        <w:rPr>
          <w:spacing w:val="44"/>
          <w:sz w:val="24"/>
        </w:rPr>
        <w:t xml:space="preserve"> </w:t>
      </w:r>
      <w:r>
        <w:rPr>
          <w:sz w:val="24"/>
        </w:rPr>
        <w:t>situación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calle</w:t>
      </w:r>
      <w:r>
        <w:rPr>
          <w:spacing w:val="42"/>
          <w:sz w:val="24"/>
        </w:rPr>
        <w:t xml:space="preserve"> </w:t>
      </w:r>
      <w:r>
        <w:rPr>
          <w:sz w:val="24"/>
        </w:rPr>
        <w:t>como:</w:t>
      </w:r>
      <w:r>
        <w:rPr>
          <w:spacing w:val="44"/>
          <w:sz w:val="24"/>
        </w:rPr>
        <w:t xml:space="preserve"> </w:t>
      </w:r>
      <w:r>
        <w:rPr>
          <w:sz w:val="24"/>
        </w:rPr>
        <w:t>“(…)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hombres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mujeres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adultos/as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grupo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familiar,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sin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distinción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género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origen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habiten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calle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espacios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públicos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Ciudad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Autónoma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Buenos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Aires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transitoria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permanente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y/o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utilicen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red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alojamiento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nocturno</w:t>
      </w:r>
      <w:r>
        <w:rPr>
          <w:sz w:val="24"/>
        </w:rPr>
        <w:t>”,</w:t>
      </w:r>
      <w:r>
        <w:rPr>
          <w:spacing w:val="21"/>
          <w:sz w:val="24"/>
        </w:rPr>
        <w:t xml:space="preserve"> </w:t>
      </w:r>
      <w:r>
        <w:rPr>
          <w:sz w:val="24"/>
        </w:rPr>
        <w:t>mientras</w:t>
      </w:r>
      <w:r>
        <w:rPr>
          <w:spacing w:val="17"/>
          <w:sz w:val="24"/>
        </w:rPr>
        <w:t xml:space="preserve"> </w:t>
      </w:r>
      <w:r>
        <w:rPr>
          <w:sz w:val="24"/>
        </w:rPr>
        <w:t>que</w:t>
      </w:r>
      <w:r>
        <w:rPr>
          <w:spacing w:val="19"/>
          <w:sz w:val="24"/>
        </w:rPr>
        <w:t xml:space="preserve"> </w:t>
      </w: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su</w:t>
      </w:r>
      <w:r>
        <w:rPr>
          <w:spacing w:val="-57"/>
          <w:sz w:val="24"/>
        </w:rPr>
        <w:t xml:space="preserve"> </w:t>
      </w:r>
      <w:r>
        <w:rPr>
          <w:sz w:val="24"/>
        </w:rPr>
        <w:t>Art.</w:t>
      </w:r>
      <w:r>
        <w:rPr>
          <w:spacing w:val="10"/>
          <w:sz w:val="24"/>
        </w:rPr>
        <w:t xml:space="preserve"> </w:t>
      </w:r>
      <w:r>
        <w:rPr>
          <w:sz w:val="24"/>
        </w:rPr>
        <w:t>2.3</w:t>
      </w:r>
      <w:r>
        <w:rPr>
          <w:spacing w:val="1"/>
          <w:sz w:val="24"/>
        </w:rPr>
        <w:t xml:space="preserve"> </w:t>
      </w:r>
      <w:r>
        <w:rPr>
          <w:sz w:val="24"/>
        </w:rPr>
        <w:t>define</w:t>
      </w:r>
      <w:r>
        <w:rPr>
          <w:spacing w:val="69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las</w:t>
      </w:r>
      <w:r>
        <w:rPr>
          <w:spacing w:val="3"/>
          <w:sz w:val="24"/>
        </w:rPr>
        <w:t xml:space="preserve"> </w:t>
      </w:r>
      <w:r>
        <w:rPr>
          <w:sz w:val="24"/>
        </w:rPr>
        <w:t>personas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5"/>
          <w:sz w:val="24"/>
        </w:rPr>
        <w:t xml:space="preserve"> </w:t>
      </w:r>
      <w:r>
        <w:rPr>
          <w:sz w:val="24"/>
        </w:rPr>
        <w:t>riesgo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situación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calle</w:t>
      </w:r>
      <w:r>
        <w:rPr>
          <w:spacing w:val="5"/>
          <w:sz w:val="24"/>
        </w:rPr>
        <w:t xml:space="preserve"> </w:t>
      </w:r>
      <w:r>
        <w:rPr>
          <w:sz w:val="24"/>
        </w:rPr>
        <w:t>como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“(…)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hombres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mujeres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adultos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grupo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familiar,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sin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distinción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género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origen,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padezcan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siguientes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situaciones: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1)Que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encuentren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instituciones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cuales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egresarán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tiempo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determinado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estén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situación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vulnerabilidad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habitacional;</w:t>
      </w:r>
      <w:r>
        <w:rPr>
          <w:i/>
          <w:sz w:val="24"/>
        </w:rPr>
        <w:tab/>
        <w:t>2)Que</w:t>
      </w:r>
      <w:r>
        <w:rPr>
          <w:i/>
          <w:sz w:val="24"/>
        </w:rPr>
        <w:tab/>
        <w:t>se</w:t>
      </w:r>
      <w:r>
        <w:rPr>
          <w:i/>
          <w:sz w:val="24"/>
        </w:rPr>
        <w:tab/>
        <w:t>encuentren</w:t>
      </w:r>
      <w:r>
        <w:rPr>
          <w:i/>
          <w:sz w:val="24"/>
        </w:rPr>
        <w:tab/>
        <w:t>debidamente</w:t>
      </w:r>
      <w:r>
        <w:rPr>
          <w:i/>
          <w:sz w:val="24"/>
        </w:rPr>
        <w:tab/>
        <w:t>notificados</w:t>
      </w:r>
      <w:r>
        <w:rPr>
          <w:i/>
          <w:sz w:val="24"/>
        </w:rPr>
        <w:tab/>
        <w:t>de</w:t>
      </w:r>
      <w:r>
        <w:rPr>
          <w:i/>
          <w:sz w:val="24"/>
        </w:rPr>
        <w:tab/>
        <w:t>resolución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administrativa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sentencia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judicial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firme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desalojo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3)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habiten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estructuras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temporales o asentamientos, sin acceso a servicios o en condiciones de hacinamiento</w:t>
      </w:r>
      <w:r>
        <w:rPr>
          <w:sz w:val="24"/>
        </w:rPr>
        <w:t>”.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20"/>
          <w:sz w:val="24"/>
        </w:rPr>
        <w:t xml:space="preserve"> </w:t>
      </w:r>
      <w:r>
        <w:rPr>
          <w:sz w:val="24"/>
        </w:rPr>
        <w:t>otra</w:t>
      </w:r>
      <w:r>
        <w:rPr>
          <w:spacing w:val="18"/>
          <w:sz w:val="24"/>
        </w:rPr>
        <w:t xml:space="preserve"> </w:t>
      </w:r>
      <w:r>
        <w:rPr>
          <w:sz w:val="24"/>
        </w:rPr>
        <w:t>parte,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misma</w:t>
      </w:r>
      <w:r>
        <w:rPr>
          <w:spacing w:val="15"/>
          <w:sz w:val="24"/>
        </w:rPr>
        <w:t xml:space="preserve"> </w:t>
      </w:r>
      <w:r>
        <w:rPr>
          <w:sz w:val="24"/>
        </w:rPr>
        <w:t>ley</w:t>
      </w:r>
      <w:r>
        <w:rPr>
          <w:spacing w:val="18"/>
          <w:sz w:val="24"/>
        </w:rPr>
        <w:t xml:space="preserve"> </w:t>
      </w:r>
      <w:r>
        <w:rPr>
          <w:sz w:val="24"/>
        </w:rPr>
        <w:t>ordena</w:t>
      </w:r>
      <w:r>
        <w:rPr>
          <w:spacing w:val="14"/>
          <w:sz w:val="24"/>
        </w:rPr>
        <w:t xml:space="preserve"> </w:t>
      </w: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su</w:t>
      </w:r>
      <w:r>
        <w:rPr>
          <w:spacing w:val="19"/>
          <w:sz w:val="24"/>
        </w:rPr>
        <w:t xml:space="preserve"> </w:t>
      </w:r>
      <w:r>
        <w:rPr>
          <w:sz w:val="24"/>
        </w:rPr>
        <w:t>artículo</w:t>
      </w:r>
      <w:r>
        <w:rPr>
          <w:spacing w:val="16"/>
          <w:sz w:val="24"/>
        </w:rPr>
        <w:t xml:space="preserve"> </w:t>
      </w:r>
      <w:r>
        <w:rPr>
          <w:sz w:val="24"/>
        </w:rPr>
        <w:t>4º</w:t>
      </w:r>
      <w:r>
        <w:rPr>
          <w:spacing w:val="16"/>
          <w:sz w:val="24"/>
        </w:rPr>
        <w:t xml:space="preserve"> </w:t>
      </w:r>
      <w:r>
        <w:rPr>
          <w:sz w:val="24"/>
        </w:rPr>
        <w:t>los</w:t>
      </w:r>
      <w:r>
        <w:rPr>
          <w:spacing w:val="18"/>
          <w:sz w:val="24"/>
        </w:rPr>
        <w:t xml:space="preserve"> </w:t>
      </w:r>
      <w:r>
        <w:rPr>
          <w:sz w:val="24"/>
        </w:rPr>
        <w:t>deberes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Estado</w:t>
      </w:r>
      <w:r>
        <w:rPr>
          <w:spacing w:val="14"/>
          <w:sz w:val="24"/>
        </w:rPr>
        <w:t xml:space="preserve"> </w:t>
      </w:r>
      <w:r>
        <w:rPr>
          <w:sz w:val="24"/>
        </w:rPr>
        <w:t>frente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población</w:t>
      </w:r>
      <w:r>
        <w:rPr>
          <w:spacing w:val="43"/>
          <w:sz w:val="24"/>
        </w:rPr>
        <w:t xml:space="preserve"> </w:t>
      </w:r>
      <w:r>
        <w:rPr>
          <w:sz w:val="24"/>
        </w:rPr>
        <w:t>en</w:t>
      </w:r>
      <w:r>
        <w:rPr>
          <w:spacing w:val="43"/>
          <w:sz w:val="24"/>
        </w:rPr>
        <w:t xml:space="preserve"> </w:t>
      </w:r>
      <w:r>
        <w:rPr>
          <w:sz w:val="24"/>
        </w:rPr>
        <w:t>situación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calle,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3"/>
          <w:sz w:val="24"/>
        </w:rPr>
        <w:t xml:space="preserve"> </w:t>
      </w:r>
      <w:r>
        <w:rPr>
          <w:sz w:val="24"/>
        </w:rPr>
        <w:t>comprende,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3"/>
          <w:sz w:val="24"/>
        </w:rPr>
        <w:t xml:space="preserve"> </w:t>
      </w:r>
      <w:r>
        <w:rPr>
          <w:sz w:val="24"/>
        </w:rPr>
        <w:t>promoción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acciones</w:t>
      </w:r>
      <w:r>
        <w:rPr>
          <w:spacing w:val="41"/>
          <w:sz w:val="24"/>
        </w:rPr>
        <w:t xml:space="preserve"> </w:t>
      </w:r>
      <w:r>
        <w:rPr>
          <w:sz w:val="24"/>
        </w:rPr>
        <w:t>positivas</w:t>
      </w:r>
      <w:r>
        <w:rPr>
          <w:spacing w:val="-57"/>
          <w:sz w:val="24"/>
        </w:rPr>
        <w:t xml:space="preserve"> </w:t>
      </w:r>
      <w:r>
        <w:rPr>
          <w:sz w:val="24"/>
        </w:rPr>
        <w:t>tendientes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erradicar</w:t>
      </w:r>
      <w:r>
        <w:rPr>
          <w:spacing w:val="41"/>
          <w:sz w:val="24"/>
        </w:rPr>
        <w:t xml:space="preserve"> </w:t>
      </w:r>
      <w:r>
        <w:rPr>
          <w:sz w:val="24"/>
        </w:rPr>
        <w:t>los</w:t>
      </w:r>
      <w:r>
        <w:rPr>
          <w:spacing w:val="37"/>
          <w:sz w:val="24"/>
        </w:rPr>
        <w:t xml:space="preserve"> </w:t>
      </w:r>
      <w:r>
        <w:rPr>
          <w:sz w:val="24"/>
        </w:rPr>
        <w:t>prejuicios,</w:t>
      </w:r>
      <w:r>
        <w:rPr>
          <w:spacing w:val="41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discriminación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2"/>
          <w:sz w:val="24"/>
        </w:rPr>
        <w:t xml:space="preserve"> </w:t>
      </w:r>
      <w:r>
        <w:rPr>
          <w:sz w:val="24"/>
        </w:rPr>
        <w:t>acciones</w:t>
      </w:r>
      <w:r>
        <w:rPr>
          <w:spacing w:val="36"/>
          <w:sz w:val="24"/>
        </w:rPr>
        <w:t xml:space="preserve"> </w:t>
      </w:r>
      <w:r>
        <w:rPr>
          <w:sz w:val="24"/>
        </w:rPr>
        <w:t>violentas</w:t>
      </w:r>
      <w:r>
        <w:rPr>
          <w:spacing w:val="36"/>
          <w:sz w:val="24"/>
        </w:rPr>
        <w:t xml:space="preserve"> </w:t>
      </w:r>
      <w:r>
        <w:rPr>
          <w:sz w:val="24"/>
        </w:rPr>
        <w:t>hacia</w:t>
      </w:r>
      <w:r>
        <w:rPr>
          <w:spacing w:val="40"/>
          <w:sz w:val="24"/>
        </w:rPr>
        <w:t xml:space="preserve"> </w:t>
      </w:r>
      <w:r>
        <w:rPr>
          <w:sz w:val="24"/>
        </w:rPr>
        <w:t>las</w:t>
      </w:r>
      <w:r>
        <w:rPr>
          <w:spacing w:val="-57"/>
          <w:sz w:val="24"/>
        </w:rPr>
        <w:t xml:space="preserve"> </w:t>
      </w:r>
      <w:r>
        <w:rPr>
          <w:sz w:val="24"/>
        </w:rPr>
        <w:t>personas</w:t>
      </w:r>
      <w:r>
        <w:rPr>
          <w:spacing w:val="35"/>
          <w:sz w:val="24"/>
        </w:rPr>
        <w:t xml:space="preserve"> </w:t>
      </w:r>
      <w:r>
        <w:rPr>
          <w:sz w:val="24"/>
        </w:rPr>
        <w:t>en</w:t>
      </w:r>
      <w:r>
        <w:rPr>
          <w:spacing w:val="38"/>
          <w:sz w:val="24"/>
        </w:rPr>
        <w:t xml:space="preserve"> </w:t>
      </w:r>
      <w:r>
        <w:rPr>
          <w:sz w:val="24"/>
        </w:rPr>
        <w:t>situación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calle</w:t>
      </w:r>
      <w:r>
        <w:rPr>
          <w:spacing w:val="32"/>
          <w:sz w:val="24"/>
        </w:rPr>
        <w:t xml:space="preserve"> </w:t>
      </w:r>
      <w:r>
        <w:rPr>
          <w:sz w:val="24"/>
        </w:rPr>
        <w:t>y</w:t>
      </w:r>
      <w:r>
        <w:rPr>
          <w:spacing w:val="38"/>
          <w:sz w:val="24"/>
        </w:rPr>
        <w:t xml:space="preserve"> </w:t>
      </w:r>
      <w:r>
        <w:rPr>
          <w:sz w:val="24"/>
        </w:rPr>
        <w:t>en</w:t>
      </w:r>
      <w:r>
        <w:rPr>
          <w:spacing w:val="32"/>
          <w:sz w:val="24"/>
        </w:rPr>
        <w:t xml:space="preserve"> </w:t>
      </w:r>
      <w:r>
        <w:rPr>
          <w:sz w:val="24"/>
        </w:rPr>
        <w:t>riesgo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estarlo;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3"/>
          <w:sz w:val="24"/>
        </w:rPr>
        <w:t xml:space="preserve"> </w:t>
      </w:r>
      <w:r>
        <w:rPr>
          <w:sz w:val="24"/>
        </w:rPr>
        <w:t>remoción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obstáculos</w:t>
      </w:r>
      <w:r>
        <w:rPr>
          <w:spacing w:val="36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impiden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las</w:t>
      </w:r>
      <w:r>
        <w:rPr>
          <w:spacing w:val="3"/>
          <w:sz w:val="24"/>
        </w:rPr>
        <w:t xml:space="preserve"> </w:t>
      </w:r>
      <w:r>
        <w:rPr>
          <w:sz w:val="24"/>
        </w:rPr>
        <w:t>personas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9"/>
          <w:sz w:val="24"/>
        </w:rPr>
        <w:t xml:space="preserve"> </w:t>
      </w:r>
      <w:r>
        <w:rPr>
          <w:sz w:val="24"/>
        </w:rPr>
        <w:t>esta</w:t>
      </w:r>
      <w:r>
        <w:rPr>
          <w:spacing w:val="9"/>
          <w:sz w:val="24"/>
        </w:rPr>
        <w:t xml:space="preserve"> </w:t>
      </w:r>
      <w:r>
        <w:rPr>
          <w:sz w:val="24"/>
        </w:rPr>
        <w:t>situación,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plena</w:t>
      </w:r>
      <w:r>
        <w:rPr>
          <w:spacing w:val="3"/>
          <w:sz w:val="24"/>
        </w:rPr>
        <w:t xml:space="preserve"> </w:t>
      </w:r>
      <w:r>
        <w:rPr>
          <w:sz w:val="24"/>
        </w:rPr>
        <w:t>garantía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5"/>
          <w:sz w:val="24"/>
        </w:rPr>
        <w:t xml:space="preserve"> </w:t>
      </w:r>
      <w:r>
        <w:rPr>
          <w:sz w:val="24"/>
        </w:rPr>
        <w:t>protección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sus</w:t>
      </w:r>
      <w:r>
        <w:rPr>
          <w:spacing w:val="2"/>
          <w:sz w:val="24"/>
        </w:rPr>
        <w:t xml:space="preserve"> </w:t>
      </w:r>
      <w:r>
        <w:rPr>
          <w:sz w:val="24"/>
        </w:rPr>
        <w:t>derechos;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formulación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implementación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políticas</w:t>
      </w:r>
      <w:r>
        <w:rPr>
          <w:spacing w:val="30"/>
          <w:sz w:val="24"/>
        </w:rPr>
        <w:t xml:space="preserve"> </w:t>
      </w:r>
      <w:r>
        <w:rPr>
          <w:sz w:val="24"/>
        </w:rPr>
        <w:t>públicas</w:t>
      </w:r>
      <w:r>
        <w:rPr>
          <w:spacing w:val="30"/>
          <w:sz w:val="24"/>
        </w:rPr>
        <w:t xml:space="preserve"> </w:t>
      </w:r>
      <w:r>
        <w:rPr>
          <w:sz w:val="24"/>
        </w:rPr>
        <w:t>elaboradas</w:t>
      </w:r>
      <w:r>
        <w:rPr>
          <w:spacing w:val="30"/>
          <w:sz w:val="24"/>
        </w:rPr>
        <w:t xml:space="preserve"> </w:t>
      </w:r>
      <w:r>
        <w:rPr>
          <w:sz w:val="24"/>
        </w:rPr>
        <w:t>y</w:t>
      </w:r>
      <w:r>
        <w:rPr>
          <w:spacing w:val="32"/>
          <w:sz w:val="24"/>
        </w:rPr>
        <w:t xml:space="preserve"> </w:t>
      </w:r>
      <w:r>
        <w:rPr>
          <w:sz w:val="24"/>
        </w:rPr>
        <w:t>coordinadas</w:t>
      </w:r>
      <w:r>
        <w:rPr>
          <w:spacing w:val="-57"/>
          <w:sz w:val="24"/>
        </w:rPr>
        <w:t xml:space="preserve"> </w:t>
      </w:r>
      <w:r>
        <w:rPr>
          <w:sz w:val="24"/>
        </w:rPr>
        <w:t>intersectorial</w:t>
      </w:r>
      <w:r>
        <w:rPr>
          <w:spacing w:val="18"/>
          <w:sz w:val="24"/>
        </w:rPr>
        <w:t xml:space="preserve"> </w:t>
      </w:r>
      <w:r>
        <w:rPr>
          <w:sz w:val="24"/>
        </w:rPr>
        <w:t>y</w:t>
      </w:r>
      <w:r>
        <w:rPr>
          <w:spacing w:val="13"/>
          <w:sz w:val="24"/>
        </w:rPr>
        <w:t xml:space="preserve"> </w:t>
      </w:r>
      <w:r>
        <w:rPr>
          <w:sz w:val="24"/>
        </w:rPr>
        <w:t>transversalmente</w:t>
      </w:r>
      <w:r>
        <w:rPr>
          <w:spacing w:val="18"/>
          <w:sz w:val="24"/>
        </w:rPr>
        <w:t xml:space="preserve"> </w:t>
      </w:r>
      <w:r>
        <w:rPr>
          <w:sz w:val="24"/>
        </w:rPr>
        <w:t>entre</w:t>
      </w:r>
      <w:r>
        <w:rPr>
          <w:spacing w:val="12"/>
          <w:sz w:val="24"/>
        </w:rPr>
        <w:t xml:space="preserve"> </w:t>
      </w:r>
      <w:r>
        <w:rPr>
          <w:sz w:val="24"/>
        </w:rPr>
        <w:t>los</w:t>
      </w:r>
      <w:r>
        <w:rPr>
          <w:spacing w:val="12"/>
          <w:sz w:val="24"/>
        </w:rPr>
        <w:t xml:space="preserve"> </w:t>
      </w:r>
      <w:r>
        <w:rPr>
          <w:sz w:val="24"/>
        </w:rPr>
        <w:t>distintos</w:t>
      </w:r>
      <w:r>
        <w:rPr>
          <w:spacing w:val="16"/>
          <w:sz w:val="24"/>
        </w:rPr>
        <w:t xml:space="preserve"> </w:t>
      </w:r>
      <w:r>
        <w:rPr>
          <w:sz w:val="24"/>
        </w:rPr>
        <w:t>organismos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sz w:val="24"/>
        </w:rPr>
        <w:t>estado;</w:t>
      </w:r>
      <w:r>
        <w:rPr>
          <w:spacing w:val="18"/>
          <w:sz w:val="24"/>
        </w:rPr>
        <w:t xml:space="preserve"> </w:t>
      </w:r>
      <w:r>
        <w:rPr>
          <w:sz w:val="24"/>
        </w:rPr>
        <w:t>propender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acuerdos</w:t>
      </w:r>
      <w:r>
        <w:rPr>
          <w:spacing w:val="23"/>
          <w:sz w:val="24"/>
        </w:rPr>
        <w:t xml:space="preserve"> </w:t>
      </w:r>
      <w:r>
        <w:rPr>
          <w:sz w:val="24"/>
        </w:rPr>
        <w:t>interjurisdiccionales</w:t>
      </w:r>
      <w:r>
        <w:rPr>
          <w:spacing w:val="24"/>
          <w:sz w:val="24"/>
        </w:rPr>
        <w:t xml:space="preserve"> </w:t>
      </w:r>
      <w:r>
        <w:rPr>
          <w:sz w:val="24"/>
        </w:rPr>
        <w:t>para</w:t>
      </w:r>
      <w:r>
        <w:rPr>
          <w:spacing w:val="25"/>
          <w:sz w:val="24"/>
        </w:rPr>
        <w:t xml:space="preserve"> </w:t>
      </w:r>
      <w:r>
        <w:rPr>
          <w:sz w:val="24"/>
        </w:rPr>
        <w:t>el</w:t>
      </w:r>
      <w:r>
        <w:rPr>
          <w:spacing w:val="26"/>
          <w:sz w:val="24"/>
        </w:rPr>
        <w:t xml:space="preserve"> </w:t>
      </w:r>
      <w:r>
        <w:rPr>
          <w:sz w:val="24"/>
        </w:rPr>
        <w:t>diseño</w:t>
      </w:r>
      <w:r>
        <w:rPr>
          <w:spacing w:val="25"/>
          <w:sz w:val="24"/>
        </w:rPr>
        <w:t xml:space="preserve"> </w:t>
      </w:r>
      <w:r>
        <w:rPr>
          <w:sz w:val="24"/>
        </w:rPr>
        <w:t>y</w:t>
      </w:r>
      <w:r>
        <w:rPr>
          <w:spacing w:val="26"/>
          <w:sz w:val="24"/>
        </w:rPr>
        <w:t xml:space="preserve"> </w:t>
      </w:r>
      <w:r>
        <w:rPr>
          <w:sz w:val="24"/>
        </w:rPr>
        <w:t>ejecución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acciones</w:t>
      </w:r>
      <w:r>
        <w:rPr>
          <w:spacing w:val="-57"/>
          <w:sz w:val="24"/>
        </w:rPr>
        <w:t xml:space="preserve"> </w:t>
      </w:r>
      <w:r>
        <w:rPr>
          <w:sz w:val="24"/>
        </w:rPr>
        <w:t>conjuntas;</w:t>
      </w:r>
      <w:r>
        <w:rPr>
          <w:spacing w:val="57"/>
          <w:sz w:val="24"/>
        </w:rPr>
        <w:t xml:space="preserve"> </w:t>
      </w:r>
      <w:r>
        <w:rPr>
          <w:sz w:val="24"/>
        </w:rPr>
        <w:t>la</w:t>
      </w:r>
      <w:r>
        <w:rPr>
          <w:spacing w:val="57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los</w:t>
      </w:r>
      <w:r>
        <w:rPr>
          <w:spacing w:val="51"/>
          <w:sz w:val="24"/>
        </w:rPr>
        <w:t xml:space="preserve"> </w:t>
      </w:r>
      <w:r>
        <w:rPr>
          <w:sz w:val="24"/>
        </w:rPr>
        <w:t>trabajadores</w:t>
      </w:r>
      <w:r>
        <w:rPr>
          <w:spacing w:val="55"/>
          <w:sz w:val="24"/>
        </w:rPr>
        <w:t xml:space="preserve"> </w:t>
      </w:r>
      <w:r>
        <w:rPr>
          <w:sz w:val="24"/>
        </w:rPr>
        <w:t>dedicados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llevar</w:t>
      </w:r>
      <w:r>
        <w:rPr>
          <w:spacing w:val="59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cabo</w:t>
      </w:r>
      <w:r>
        <w:rPr>
          <w:spacing w:val="57"/>
          <w:sz w:val="24"/>
        </w:rPr>
        <w:t xml:space="preserve"> </w:t>
      </w:r>
      <w:r>
        <w:rPr>
          <w:sz w:val="24"/>
        </w:rPr>
        <w:t>la</w:t>
      </w:r>
      <w:r>
        <w:rPr>
          <w:spacing w:val="52"/>
          <w:sz w:val="24"/>
        </w:rPr>
        <w:t xml:space="preserve"> </w:t>
      </w:r>
      <w:r>
        <w:rPr>
          <w:sz w:val="24"/>
        </w:rPr>
        <w:t>política</w:t>
      </w:r>
      <w:r>
        <w:rPr>
          <w:spacing w:val="-57"/>
          <w:sz w:val="24"/>
        </w:rPr>
        <w:t xml:space="preserve"> </w:t>
      </w:r>
      <w:r>
        <w:rPr>
          <w:sz w:val="24"/>
        </w:rPr>
        <w:t>pública</w:t>
      </w:r>
      <w:r>
        <w:rPr>
          <w:spacing w:val="42"/>
          <w:sz w:val="24"/>
        </w:rPr>
        <w:t xml:space="preserve"> </w:t>
      </w:r>
      <w:r>
        <w:rPr>
          <w:sz w:val="24"/>
        </w:rPr>
        <w:t>sobre</w:t>
      </w:r>
      <w:r>
        <w:rPr>
          <w:spacing w:val="42"/>
          <w:sz w:val="24"/>
        </w:rPr>
        <w:t xml:space="preserve"> </w:t>
      </w:r>
      <w:r>
        <w:rPr>
          <w:sz w:val="24"/>
        </w:rPr>
        <w:t>las</w:t>
      </w:r>
      <w:r>
        <w:rPr>
          <w:spacing w:val="40"/>
          <w:sz w:val="24"/>
        </w:rPr>
        <w:t xml:space="preserve"> </w:t>
      </w:r>
      <w:r>
        <w:rPr>
          <w:sz w:val="24"/>
        </w:rPr>
        <w:t>personas</w:t>
      </w:r>
      <w:r>
        <w:rPr>
          <w:spacing w:val="42"/>
          <w:sz w:val="24"/>
        </w:rPr>
        <w:t xml:space="preserve"> </w:t>
      </w:r>
      <w:r>
        <w:rPr>
          <w:sz w:val="24"/>
        </w:rPr>
        <w:t>en</w:t>
      </w:r>
      <w:r>
        <w:rPr>
          <w:spacing w:val="48"/>
          <w:sz w:val="24"/>
        </w:rPr>
        <w:t xml:space="preserve"> </w:t>
      </w:r>
      <w:r>
        <w:rPr>
          <w:sz w:val="24"/>
        </w:rPr>
        <w:t>situación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calle</w:t>
      </w:r>
      <w:r>
        <w:rPr>
          <w:spacing w:val="46"/>
          <w:sz w:val="24"/>
        </w:rPr>
        <w:t xml:space="preserve"> </w:t>
      </w:r>
      <w:r>
        <w:rPr>
          <w:sz w:val="24"/>
        </w:rPr>
        <w:t>o</w:t>
      </w:r>
      <w:r>
        <w:rPr>
          <w:spacing w:val="43"/>
          <w:sz w:val="24"/>
        </w:rPr>
        <w:t xml:space="preserve"> </w:t>
      </w:r>
      <w:r>
        <w:rPr>
          <w:sz w:val="24"/>
        </w:rPr>
        <w:t>en</w:t>
      </w:r>
      <w:r>
        <w:rPr>
          <w:spacing w:val="43"/>
          <w:sz w:val="24"/>
        </w:rPr>
        <w:t xml:space="preserve"> </w:t>
      </w:r>
      <w:r>
        <w:rPr>
          <w:sz w:val="24"/>
        </w:rPr>
        <w:t>riesgo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42"/>
          <w:sz w:val="24"/>
        </w:rPr>
        <w:t xml:space="preserve"> </w:t>
      </w:r>
      <w:r>
        <w:rPr>
          <w:sz w:val="24"/>
        </w:rPr>
        <w:t>situación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calle;</w:t>
      </w:r>
      <w:r>
        <w:rPr>
          <w:spacing w:val="-57"/>
          <w:sz w:val="24"/>
        </w:rPr>
        <w:t xml:space="preserve"> </w:t>
      </w:r>
      <w:r>
        <w:rPr>
          <w:sz w:val="24"/>
        </w:rPr>
        <w:t>acceso</w:t>
      </w:r>
      <w:r>
        <w:rPr>
          <w:spacing w:val="28"/>
          <w:sz w:val="24"/>
        </w:rPr>
        <w:t xml:space="preserve"> </w:t>
      </w:r>
      <w:r>
        <w:rPr>
          <w:sz w:val="24"/>
        </w:rPr>
        <w:t>prioritario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los</w:t>
      </w:r>
      <w:r>
        <w:rPr>
          <w:spacing w:val="28"/>
          <w:sz w:val="24"/>
        </w:rPr>
        <w:t xml:space="preserve"> </w:t>
      </w:r>
      <w:r>
        <w:rPr>
          <w:sz w:val="24"/>
        </w:rPr>
        <w:t>programas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desintoxicación</w:t>
      </w:r>
      <w:r>
        <w:rPr>
          <w:spacing w:val="30"/>
          <w:sz w:val="24"/>
        </w:rPr>
        <w:t xml:space="preserve"> </w:t>
      </w:r>
      <w:r>
        <w:rPr>
          <w:sz w:val="24"/>
        </w:rPr>
        <w:t>y</w:t>
      </w:r>
      <w:r>
        <w:rPr>
          <w:spacing w:val="29"/>
          <w:sz w:val="24"/>
        </w:rPr>
        <w:t xml:space="preserve"> </w:t>
      </w:r>
      <w:r>
        <w:rPr>
          <w:sz w:val="24"/>
        </w:rPr>
        <w:t>tratamientos</w:t>
      </w:r>
      <w:r>
        <w:rPr>
          <w:spacing w:val="27"/>
          <w:sz w:val="24"/>
        </w:rPr>
        <w:t xml:space="preserve"> </w:t>
      </w:r>
      <w:r>
        <w:rPr>
          <w:sz w:val="24"/>
        </w:rPr>
        <w:t>para</w:t>
      </w:r>
      <w:r>
        <w:rPr>
          <w:spacing w:val="29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57"/>
          <w:sz w:val="24"/>
        </w:rPr>
        <w:t xml:space="preserve"> </w:t>
      </w:r>
      <w:r>
        <w:rPr>
          <w:sz w:val="24"/>
        </w:rPr>
        <w:t>asociadas</w:t>
      </w:r>
      <w:r>
        <w:rPr>
          <w:spacing w:val="11"/>
          <w:sz w:val="24"/>
        </w:rPr>
        <w:t xml:space="preserve"> </w:t>
      </w:r>
      <w:r>
        <w:rPr>
          <w:sz w:val="24"/>
        </w:rPr>
        <w:t>al</w:t>
      </w:r>
      <w:r>
        <w:rPr>
          <w:spacing w:val="14"/>
          <w:sz w:val="24"/>
        </w:rPr>
        <w:t xml:space="preserve"> </w:t>
      </w:r>
      <w:r>
        <w:rPr>
          <w:sz w:val="24"/>
        </w:rPr>
        <w:t>abuso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sustancias,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salud</w:t>
      </w:r>
      <w:r>
        <w:rPr>
          <w:spacing w:val="14"/>
          <w:sz w:val="24"/>
        </w:rPr>
        <w:t xml:space="preserve"> </w:t>
      </w:r>
      <w:r>
        <w:rPr>
          <w:sz w:val="24"/>
        </w:rPr>
        <w:t>mental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14"/>
          <w:sz w:val="24"/>
        </w:rPr>
        <w:t xml:space="preserve"> </w:t>
      </w:r>
      <w:r>
        <w:rPr>
          <w:sz w:val="24"/>
        </w:rPr>
        <w:t>las</w:t>
      </w:r>
      <w:r>
        <w:rPr>
          <w:spacing w:val="10"/>
          <w:sz w:val="24"/>
        </w:rPr>
        <w:t xml:space="preserve"> </w:t>
      </w:r>
      <w:r>
        <w:rPr>
          <w:sz w:val="24"/>
        </w:rPr>
        <w:t>discapacidades;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integración</w:t>
      </w:r>
      <w:r>
        <w:rPr>
          <w:spacing w:val="10"/>
          <w:sz w:val="24"/>
        </w:rPr>
        <w:t xml:space="preserve"> </w:t>
      </w:r>
      <w:r>
        <w:rPr>
          <w:sz w:val="24"/>
        </w:rPr>
        <w:t>al</w:t>
      </w:r>
    </w:p>
    <w:p w:rsidR="00C575F5" w:rsidRDefault="00093972">
      <w:pPr>
        <w:spacing w:before="82"/>
        <w:ind w:left="259"/>
        <w:rPr>
          <w:sz w:val="20"/>
        </w:rPr>
      </w:pPr>
      <w:r>
        <w:rPr>
          <w:sz w:val="20"/>
          <w:vertAlign w:val="superscript"/>
        </w:rPr>
        <w:t>61</w:t>
      </w:r>
      <w:hyperlink r:id="rId76">
        <w:r>
          <w:rPr>
            <w:color w:val="0000FF"/>
            <w:sz w:val="20"/>
            <w:u w:val="single" w:color="0000FF"/>
          </w:rPr>
          <w:t>https://boletinoficial.buenosaires.gob.ar/normativaba/norma/165158</w:t>
        </w:r>
      </w:hyperlink>
    </w:p>
    <w:p w:rsidR="00C575F5" w:rsidRDefault="00C575F5">
      <w:pPr>
        <w:rPr>
          <w:sz w:val="20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pStyle w:val="Textoindependiente"/>
        <w:spacing w:before="79" w:line="276" w:lineRule="auto"/>
        <w:ind w:left="259" w:right="260"/>
        <w:jc w:val="both"/>
      </w:pPr>
      <w:r>
        <w:lastRenderedPageBreak/>
        <w:t xml:space="preserve">presupuesto anual de partidas destinadas a la política pública y programas dirigidos a </w:t>
      </w:r>
      <w:r>
        <w:t>las</w:t>
      </w:r>
      <w:r>
        <w:rPr>
          <w:spacing w:val="-57"/>
        </w:rPr>
        <w:t xml:space="preserve"> </w:t>
      </w:r>
      <w:r>
        <w:t>personas en</w:t>
      </w:r>
      <w:r>
        <w:rPr>
          <w:spacing w:val="2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calle y</w:t>
      </w:r>
      <w:r>
        <w:rPr>
          <w:spacing w:val="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riesgo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situación</w:t>
      </w:r>
      <w:r>
        <w:rPr>
          <w:spacing w:val="2"/>
        </w:rPr>
        <w:t xml:space="preserve"> </w:t>
      </w:r>
      <w:r>
        <w:t>de calle.</w:t>
      </w:r>
    </w:p>
    <w:p w:rsidR="00C575F5" w:rsidRDefault="00093972">
      <w:pPr>
        <w:spacing w:line="276" w:lineRule="auto"/>
        <w:ind w:left="259" w:right="256"/>
        <w:jc w:val="both"/>
        <w:rPr>
          <w:sz w:val="24"/>
        </w:rPr>
      </w:pPr>
      <w:r>
        <w:rPr>
          <w:sz w:val="24"/>
        </w:rPr>
        <w:t>Esta población posee características muy particulares. Como afirma Mariana Biaggio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“(…) </w:t>
      </w:r>
      <w:r>
        <w:rPr>
          <w:i/>
          <w:sz w:val="24"/>
        </w:rPr>
        <w:t>pasan gran parte del día en la vía pública. Algunas de manera permanente; otras,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entrando y saliendo de la calle. Hoteles, paradores,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hogares, casas de amigos,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familiares,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parques…son diferentes espacios transitados y vividos por las personas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clasificadas como “en situación de calle</w:t>
      </w:r>
      <w:r>
        <w:rPr>
          <w:sz w:val="24"/>
        </w:rPr>
        <w:t>”.</w:t>
      </w:r>
      <w:r>
        <w:rPr>
          <w:sz w:val="24"/>
          <w:vertAlign w:val="superscript"/>
        </w:rPr>
        <w:t>62</w:t>
      </w:r>
      <w:r>
        <w:rPr>
          <w:sz w:val="24"/>
        </w:rPr>
        <w:t xml:space="preserve"> Además, las estrategias de supervivencia de</w:t>
      </w:r>
      <w:r>
        <w:rPr>
          <w:spacing w:val="-57"/>
          <w:sz w:val="24"/>
        </w:rPr>
        <w:t xml:space="preserve"> </w:t>
      </w:r>
      <w:r>
        <w:rPr>
          <w:sz w:val="24"/>
        </w:rPr>
        <w:t>es</w:t>
      </w:r>
      <w:r>
        <w:rPr>
          <w:sz w:val="24"/>
        </w:rPr>
        <w:t>te colectivo constituyen un “circuito asistencial”: “</w:t>
      </w:r>
      <w:r>
        <w:rPr>
          <w:i/>
          <w:sz w:val="24"/>
        </w:rPr>
        <w:t>el circuito es la forma en que 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personas en situación de calle llaman a una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rutina diaria que incluye la participación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 estas instituciones asistenciales y también en otros lugares de esparcimiento,</w:t>
      </w:r>
      <w:r>
        <w:rPr>
          <w:i/>
          <w:sz w:val="24"/>
        </w:rPr>
        <w:t xml:space="preserve"> trabajo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 changas. Cada una de estas instituciones y lugares funcionan a modo de postas 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nodos dentro del circuito. Al ser caminado diariamente y repetido de manera similar,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crea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rutina</w:t>
      </w:r>
      <w:r>
        <w:rPr>
          <w:sz w:val="24"/>
        </w:rPr>
        <w:t>”.</w:t>
      </w:r>
      <w:r>
        <w:rPr>
          <w:sz w:val="24"/>
          <w:vertAlign w:val="superscript"/>
        </w:rPr>
        <w:t>63</w:t>
      </w:r>
    </w:p>
    <w:p w:rsidR="00C575F5" w:rsidRDefault="00093972">
      <w:pPr>
        <w:pStyle w:val="Textoindependiente"/>
        <w:spacing w:before="3" w:line="276" w:lineRule="auto"/>
        <w:ind w:left="259" w:right="252"/>
        <w:jc w:val="both"/>
      </w:pPr>
      <w:r>
        <w:t>Según el GCBA en la CABA había en 2018, 1.091 personas en si</w:t>
      </w:r>
      <w:r>
        <w:t>tuación de calle, 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relevamiento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Hábitat</w:t>
      </w:r>
      <w:r>
        <w:rPr>
          <w:vertAlign w:val="superscript"/>
        </w:rPr>
        <w:t>64</w:t>
      </w:r>
      <w:r>
        <w:t>,</w:t>
      </w:r>
      <w:r>
        <w:rPr>
          <w:spacing w:val="8"/>
        </w:rPr>
        <w:t xml:space="preserve"> </w:t>
      </w:r>
      <w:r>
        <w:t>superando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1.066</w:t>
      </w:r>
      <w:r>
        <w:rPr>
          <w:spacing w:val="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había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866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2016.</w:t>
      </w:r>
    </w:p>
    <w:p w:rsidR="00C575F5" w:rsidRDefault="00093972">
      <w:pPr>
        <w:pStyle w:val="Textoindependiente"/>
        <w:spacing w:line="276" w:lineRule="auto"/>
        <w:ind w:left="259" w:right="252"/>
        <w:jc w:val="both"/>
      </w:pPr>
      <w:r>
        <w:t>En Mayo de 2021 el GCBA implementó el “Censo a personas en situación de calle”</w:t>
      </w:r>
      <w:r>
        <w:rPr>
          <w:vertAlign w:val="superscript"/>
        </w:rPr>
        <w:t>65</w:t>
      </w:r>
      <w:r>
        <w:rPr>
          <w:spacing w:val="1"/>
        </w:rPr>
        <w:t xml:space="preserve"> </w:t>
      </w:r>
      <w:r>
        <w:t>que arrojó un</w:t>
      </w:r>
      <w:r>
        <w:rPr>
          <w:spacing w:val="1"/>
        </w:rPr>
        <w:t xml:space="preserve"> </w:t>
      </w:r>
      <w:r>
        <w:t>número de 2.573 personas, de las cuales 1605 (62.4%) se hallaban en</w:t>
      </w:r>
      <w:r>
        <w:rPr>
          <w:spacing w:val="1"/>
        </w:rPr>
        <w:t xml:space="preserve"> </w:t>
      </w:r>
      <w:r>
        <w:t>Centros de Inclusión Social (en adelante CIS) y 968 (37.6%) directamente en la calle. El</w:t>
      </w:r>
      <w:r>
        <w:rPr>
          <w:spacing w:val="-57"/>
        </w:rPr>
        <w:t xml:space="preserve"> </w:t>
      </w:r>
      <w:r>
        <w:t>estudio es censal, relevando</w:t>
      </w:r>
      <w:r>
        <w:rPr>
          <w:spacing w:val="1"/>
        </w:rPr>
        <w:t xml:space="preserve"> </w:t>
      </w:r>
      <w:r>
        <w:t>–según el informe presentado por el GCBA- a la totalidad</w:t>
      </w:r>
      <w:r>
        <w:rPr>
          <w:spacing w:val="1"/>
        </w:rPr>
        <w:t xml:space="preserve"> </w:t>
      </w:r>
      <w:r>
        <w:t>de la población en situación de calle. La población tanto en CIS como en calle es</w:t>
      </w:r>
      <w:r>
        <w:rPr>
          <w:spacing w:val="1"/>
        </w:rPr>
        <w:t xml:space="preserve"> </w:t>
      </w:r>
      <w:r>
        <w:t>mayoritariamente masculina,</w:t>
      </w:r>
      <w:r>
        <w:rPr>
          <w:spacing w:val="3"/>
        </w:rPr>
        <w:t xml:space="preserve"> </w:t>
      </w:r>
      <w:r>
        <w:t>cuyas</w:t>
      </w:r>
      <w:r>
        <w:rPr>
          <w:spacing w:val="-1"/>
        </w:rPr>
        <w:t xml:space="preserve"> </w:t>
      </w:r>
      <w:r>
        <w:t>edades</w:t>
      </w:r>
      <w:r>
        <w:rPr>
          <w:spacing w:val="4"/>
        </w:rPr>
        <w:t xml:space="preserve"> </w:t>
      </w:r>
      <w:r>
        <w:t>oscilan</w:t>
      </w:r>
      <w:r>
        <w:rPr>
          <w:spacing w:val="2"/>
        </w:rPr>
        <w:t xml:space="preserve"> </w:t>
      </w:r>
      <w:r>
        <w:t>entre los 19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 59</w:t>
      </w:r>
      <w:r>
        <w:rPr>
          <w:spacing w:val="1"/>
        </w:rPr>
        <w:t xml:space="preserve"> </w:t>
      </w:r>
      <w:r>
        <w:t>años.</w:t>
      </w:r>
    </w:p>
    <w:p w:rsidR="00C575F5" w:rsidRDefault="00093972">
      <w:pPr>
        <w:pStyle w:val="Textoindependiente"/>
        <w:spacing w:before="1" w:line="276" w:lineRule="auto"/>
        <w:ind w:left="259" w:right="252"/>
        <w:jc w:val="both"/>
      </w:pPr>
      <w:r>
        <w:t>En el mes de mayo de 2022, el GCBA informó que la cantidad de personas en situación</w:t>
      </w:r>
      <w:r>
        <w:rPr>
          <w:spacing w:val="1"/>
        </w:rPr>
        <w:t xml:space="preserve"> </w:t>
      </w:r>
      <w:r>
        <w:t>de calle asc</w:t>
      </w:r>
      <w:r>
        <w:t>endía a 2400, de las cuales 1.497 estaban en los CIS (62.4%) y 903 en</w:t>
      </w:r>
      <w:r>
        <w:rPr>
          <w:spacing w:val="6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calle (37.6%).</w:t>
      </w:r>
    </w:p>
    <w:p w:rsidR="00C575F5" w:rsidRDefault="00093972">
      <w:pPr>
        <w:pStyle w:val="Textoindependiente"/>
        <w:spacing w:line="276" w:lineRule="auto"/>
        <w:ind w:left="259" w:right="248"/>
        <w:jc w:val="both"/>
      </w:pPr>
      <w:r>
        <w:t>Asimismo, en el mes de abril de 2019 se realizó el segundo “Censo Popular de Personas</w:t>
      </w:r>
      <w:r>
        <w:rPr>
          <w:spacing w:val="-57"/>
        </w:rPr>
        <w:t xml:space="preserve"> </w:t>
      </w:r>
      <w:r>
        <w:t>en Situación de calle (en adelante CPPSC) llevado a cabo por el MPD CABA, el Centr</w:t>
      </w:r>
      <w:r>
        <w:t>o</w:t>
      </w:r>
      <w:r>
        <w:rPr>
          <w:spacing w:val="1"/>
        </w:rPr>
        <w:t xml:space="preserve"> </w:t>
      </w:r>
      <w:r>
        <w:t>de Estudios Legales y Sociales (en adelante CELS), la Defensoría del Pueblo de la</w:t>
      </w:r>
      <w:r>
        <w:rPr>
          <w:spacing w:val="1"/>
        </w:rPr>
        <w:t xml:space="preserve"> </w:t>
      </w:r>
      <w:r>
        <w:t>CABA y organizaciones sociales, que determinó que en la Ciudad había 7.251 personas</w:t>
      </w:r>
      <w:r>
        <w:rPr>
          <w:spacing w:val="1"/>
        </w:rPr>
        <w:t xml:space="preserve"> </w:t>
      </w:r>
      <w:r>
        <w:t>en situación de calle, esto es, un 60% más de las que había registrado el Censo del año</w:t>
      </w:r>
      <w:r>
        <w:rPr>
          <w:spacing w:val="1"/>
        </w:rPr>
        <w:t xml:space="preserve"> </w:t>
      </w:r>
      <w:r>
        <w:t>2017</w:t>
      </w:r>
      <w:r>
        <w:rPr>
          <w:spacing w:val="37"/>
        </w:rPr>
        <w:t xml:space="preserve"> </w:t>
      </w:r>
      <w:r>
        <w:t>(4413)</w:t>
      </w:r>
      <w:r>
        <w:rPr>
          <w:vertAlign w:val="superscript"/>
        </w:rPr>
        <w:t>66</w:t>
      </w:r>
      <w:r>
        <w:t>.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estas</w:t>
      </w:r>
      <w:r>
        <w:rPr>
          <w:spacing w:val="35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16%</w:t>
      </w:r>
      <w:r>
        <w:rPr>
          <w:spacing w:val="41"/>
        </w:rPr>
        <w:t xml:space="preserve"> </w:t>
      </w:r>
      <w:r>
        <w:t>eran</w:t>
      </w:r>
      <w:r>
        <w:rPr>
          <w:spacing w:val="39"/>
        </w:rPr>
        <w:t xml:space="preserve"> </w:t>
      </w:r>
      <w:r>
        <w:t>niños/as</w:t>
      </w:r>
      <w:r>
        <w:rPr>
          <w:spacing w:val="35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adolescentes</w:t>
      </w:r>
      <w:r>
        <w:rPr>
          <w:spacing w:val="35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84%</w:t>
      </w:r>
      <w:r>
        <w:rPr>
          <w:spacing w:val="35"/>
        </w:rPr>
        <w:t xml:space="preserve"> </w:t>
      </w:r>
      <w:r>
        <w:t>mayor</w:t>
      </w:r>
      <w:r>
        <w:rPr>
          <w:spacing w:val="34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18</w:t>
      </w:r>
      <w:r>
        <w:rPr>
          <w:spacing w:val="-58"/>
        </w:rPr>
        <w:t xml:space="preserve"> </w:t>
      </w:r>
      <w:r>
        <w:t>años. A ello es dable mencionar que del universo de 5412 personas, el 73% se hallaban</w:t>
      </w:r>
      <w:r>
        <w:rPr>
          <w:spacing w:val="1"/>
        </w:rPr>
        <w:t xml:space="preserve"> </w:t>
      </w:r>
      <w:r>
        <w:t>viviendo</w:t>
      </w:r>
      <w:r>
        <w:rPr>
          <w:spacing w:val="26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intemperie;</w:t>
      </w:r>
      <w:r>
        <w:rPr>
          <w:spacing w:val="23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80%</w:t>
      </w:r>
      <w:r>
        <w:rPr>
          <w:spacing w:val="29"/>
        </w:rPr>
        <w:t xml:space="preserve"> </w:t>
      </w:r>
      <w:r>
        <w:t>eran</w:t>
      </w:r>
      <w:r>
        <w:rPr>
          <w:spacing w:val="26"/>
        </w:rPr>
        <w:t xml:space="preserve"> </w:t>
      </w:r>
      <w:r>
        <w:t>varones,</w:t>
      </w:r>
      <w:r>
        <w:rPr>
          <w:spacing w:val="20"/>
        </w:rPr>
        <w:t xml:space="preserve"> </w:t>
      </w:r>
      <w:r>
        <w:t>19%</w:t>
      </w:r>
      <w:r>
        <w:rPr>
          <w:spacing w:val="29"/>
        </w:rPr>
        <w:t xml:space="preserve"> </w:t>
      </w:r>
      <w:r>
        <w:t>mujeres</w:t>
      </w:r>
      <w:r>
        <w:rPr>
          <w:spacing w:val="25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1%</w:t>
      </w:r>
      <w:r>
        <w:rPr>
          <w:spacing w:val="24"/>
        </w:rPr>
        <w:t xml:space="preserve"> </w:t>
      </w:r>
      <w:r>
        <w:t>travestis/trans.</w:t>
      </w:r>
      <w:r>
        <w:rPr>
          <w:spacing w:val="-58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relevadas,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52%</w:t>
      </w:r>
      <w:r>
        <w:rPr>
          <w:spacing w:val="1"/>
        </w:rPr>
        <w:t xml:space="preserve"> </w:t>
      </w:r>
      <w:r>
        <w:t>manifestó</w:t>
      </w:r>
      <w:r>
        <w:rPr>
          <w:spacing w:val="60"/>
        </w:rPr>
        <w:t xml:space="preserve"> </w:t>
      </w:r>
      <w:r>
        <w:t>encontrarse</w:t>
      </w:r>
      <w:r>
        <w:rPr>
          <w:spacing w:val="60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primera vez en situación</w:t>
      </w:r>
      <w:r>
        <w:rPr>
          <w:spacing w:val="1"/>
        </w:rPr>
        <w:t xml:space="preserve"> </w:t>
      </w:r>
      <w:r>
        <w:t>de calle. Otros datos significativos</w:t>
      </w:r>
      <w:r>
        <w:rPr>
          <w:spacing w:val="60"/>
        </w:rPr>
        <w:t xml:space="preserve"> </w:t>
      </w:r>
      <w:r>
        <w:t>dieron cuenta de que</w:t>
      </w:r>
      <w:r>
        <w:rPr>
          <w:spacing w:val="6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42% indicó como principal causa la pérdida de trabajo, su incapacidad de pago o bien la</w:t>
      </w:r>
      <w:r>
        <w:rPr>
          <w:spacing w:val="-57"/>
        </w:rPr>
        <w:t xml:space="preserve"> </w:t>
      </w:r>
      <w:r>
        <w:t>ampliación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familia.</w:t>
      </w:r>
      <w:r>
        <w:rPr>
          <w:spacing w:val="7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77%</w:t>
      </w:r>
      <w:r>
        <w:rPr>
          <w:spacing w:val="11"/>
        </w:rPr>
        <w:t xml:space="preserve"> </w:t>
      </w:r>
      <w:r>
        <w:t>afirmó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acceder</w:t>
      </w:r>
      <w:r>
        <w:rPr>
          <w:spacing w:val="11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subsidio</w:t>
      </w:r>
      <w:r>
        <w:rPr>
          <w:spacing w:val="9"/>
        </w:rPr>
        <w:t xml:space="preserve"> </w:t>
      </w:r>
      <w:r>
        <w:t>habitacional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otorga</w:t>
      </w:r>
    </w:p>
    <w:p w:rsidR="00C575F5" w:rsidRDefault="00093972">
      <w:pPr>
        <w:pStyle w:val="Textoindependiente"/>
        <w:rPr>
          <w:sz w:val="15"/>
        </w:rPr>
      </w:pPr>
      <w:r>
        <w:pict>
          <v:rect id="_x0000_s1394" style="position:absolute;margin-left:85pt;margin-top:10.6pt;width:144.0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spacing w:before="75"/>
        <w:ind w:left="259" w:right="264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16"/>
          <w:vertAlign w:val="superscript"/>
        </w:rPr>
        <w:t>62</w:t>
      </w:r>
      <w:r>
        <w:rPr>
          <w:rFonts w:ascii="Arial MT" w:hAnsi="Arial MT"/>
          <w:sz w:val="16"/>
        </w:rPr>
        <w:t xml:space="preserve"> Biaggio, M. (2018): Procesos de marcación, estigmatización y restricción de derechos. Cuando la falta de vivienda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impacta en el acceso a la salud y al trabajo: una descripción etnográfica sobre la vida cotidiana de las personas en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situación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calle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en la Ciudad Autónoma de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Buenos Aires.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En</w:t>
      </w:r>
      <w:r>
        <w:rPr>
          <w:rFonts w:ascii="Arial MT" w:hAnsi="Arial MT"/>
          <w:spacing w:val="7"/>
          <w:sz w:val="16"/>
        </w:rPr>
        <w:t xml:space="preserve"> </w:t>
      </w:r>
      <w:r>
        <w:rPr>
          <w:rFonts w:ascii="Arial" w:hAnsi="Arial"/>
          <w:i/>
          <w:sz w:val="16"/>
        </w:rPr>
        <w:t>Cuadernos del MPD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7</w:t>
      </w:r>
      <w:r>
        <w:rPr>
          <w:rFonts w:ascii="Arial MT" w:hAnsi="Arial MT"/>
          <w:sz w:val="16"/>
        </w:rPr>
        <w:t>.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Septiembre 2018.</w:t>
      </w:r>
    </w:p>
    <w:p w:rsidR="00C575F5" w:rsidRDefault="00093972">
      <w:pPr>
        <w:ind w:left="259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63</w:t>
      </w:r>
      <w:r>
        <w:rPr>
          <w:rFonts w:ascii="Arial MT"/>
          <w:sz w:val="16"/>
        </w:rPr>
        <w:t xml:space="preserve"> Biaggio,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M.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(2018): Op.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Cit.</w:t>
      </w:r>
    </w:p>
    <w:p w:rsidR="00C575F5" w:rsidRDefault="00093972">
      <w:pPr>
        <w:spacing w:before="4"/>
        <w:ind w:left="259" w:right="503"/>
        <w:rPr>
          <w:rFonts w:ascii="Arial MT" w:hAnsi="Arial MT"/>
          <w:sz w:val="16"/>
        </w:rPr>
      </w:pPr>
      <w:r>
        <w:rPr>
          <w:rFonts w:ascii="Arial MT" w:hAnsi="Arial MT"/>
          <w:sz w:val="16"/>
          <w:vertAlign w:val="superscript"/>
        </w:rPr>
        <w:t>64</w:t>
      </w:r>
      <w:r>
        <w:rPr>
          <w:rFonts w:ascii="Arial MT" w:hAnsi="Arial MT"/>
          <w:sz w:val="16"/>
        </w:rPr>
        <w:t xml:space="preserve"> Subsecretaría de Fortalecimiento Familiar y Comunitario de la Ciudad. Ver: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w w:val="95"/>
          <w:sz w:val="16"/>
        </w:rPr>
        <w:t>https://</w:t>
      </w:r>
      <w:hyperlink r:id="rId77">
        <w:r>
          <w:rPr>
            <w:rFonts w:ascii="Arial MT" w:hAnsi="Arial MT"/>
            <w:w w:val="95"/>
            <w:sz w:val="16"/>
          </w:rPr>
          <w:t>www.cronista.com/economiapolitica/Aumento</w:t>
        </w:r>
        <w:r>
          <w:rPr>
            <w:rFonts w:ascii="Arial MT" w:hAnsi="Arial MT"/>
            <w:w w:val="95"/>
            <w:sz w:val="16"/>
          </w:rPr>
          <w:t>-23-la-cantidad-de-personas-en-situacion-de-calle-en-la-Ciudad-</w:t>
        </w:r>
      </w:hyperlink>
      <w:r>
        <w:rPr>
          <w:rFonts w:ascii="Arial MT" w:hAnsi="Arial MT"/>
          <w:spacing w:val="1"/>
          <w:w w:val="95"/>
          <w:sz w:val="16"/>
        </w:rPr>
        <w:t xml:space="preserve"> </w:t>
      </w:r>
      <w:r>
        <w:rPr>
          <w:rFonts w:ascii="Arial MT" w:hAnsi="Arial MT"/>
          <w:sz w:val="16"/>
        </w:rPr>
        <w:t>20170717-0096.html</w:t>
      </w:r>
    </w:p>
    <w:p w:rsidR="00C575F5" w:rsidRDefault="00093972">
      <w:pPr>
        <w:ind w:left="259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65</w:t>
      </w:r>
      <w:r>
        <w:rPr>
          <w:rFonts w:ascii="Arial MT"/>
          <w:spacing w:val="-10"/>
          <w:sz w:val="16"/>
        </w:rPr>
        <w:t xml:space="preserve"> </w:t>
      </w:r>
      <w:hyperlink r:id="rId78">
        <w:r>
          <w:rPr>
            <w:rFonts w:ascii="Arial MT"/>
            <w:color w:val="0000FF"/>
            <w:sz w:val="16"/>
            <w:u w:val="single" w:color="0000FF"/>
          </w:rPr>
          <w:t>https://www.estadisticaciudad.gob.ar/eyc/wp-content/uploads/2021/</w:t>
        </w:r>
        <w:r>
          <w:rPr>
            <w:rFonts w:ascii="Arial MT"/>
            <w:color w:val="0000FF"/>
            <w:sz w:val="16"/>
            <w:u w:val="single" w:color="0000FF"/>
          </w:rPr>
          <w:t>06/REPSIC-2021-4.pd</w:t>
        </w:r>
        <w:r>
          <w:rPr>
            <w:rFonts w:ascii="Arial MT"/>
            <w:color w:val="0000FF"/>
            <w:sz w:val="16"/>
          </w:rPr>
          <w:t>f</w:t>
        </w:r>
      </w:hyperlink>
    </w:p>
    <w:p w:rsidR="00C575F5" w:rsidRDefault="00093972">
      <w:pPr>
        <w:ind w:left="259" w:right="260"/>
        <w:jc w:val="both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</w:rPr>
        <w:t xml:space="preserve"> El relevamiento se llevó a cabo durante 4 días. La participación de los encuestados fue voluntaria y</w:t>
      </w:r>
      <w:r>
        <w:rPr>
          <w:spacing w:val="1"/>
          <w:sz w:val="20"/>
        </w:rPr>
        <w:t xml:space="preserve"> </w:t>
      </w:r>
      <w:r>
        <w:rPr>
          <w:sz w:val="20"/>
        </w:rPr>
        <w:t>anónima. Se censó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48</w:t>
      </w:r>
      <w:r>
        <w:rPr>
          <w:spacing w:val="-3"/>
          <w:sz w:val="20"/>
        </w:rPr>
        <w:t xml:space="preserve"> </w:t>
      </w:r>
      <w:r>
        <w:rPr>
          <w:sz w:val="20"/>
        </w:rPr>
        <w:t>barrios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Ciudad</w:t>
      </w:r>
    </w:p>
    <w:p w:rsidR="00C575F5" w:rsidRDefault="00C575F5">
      <w:pPr>
        <w:jc w:val="both"/>
        <w:rPr>
          <w:sz w:val="20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pStyle w:val="Textoindependiente"/>
        <w:spacing w:before="79" w:line="276" w:lineRule="auto"/>
        <w:ind w:left="259" w:right="256"/>
        <w:jc w:val="both"/>
      </w:pPr>
      <w:r>
        <w:lastRenderedPageBreak/>
        <w:t>el GCBA</w:t>
      </w:r>
      <w:r>
        <w:rPr>
          <w:vertAlign w:val="superscript"/>
        </w:rPr>
        <w:t>67</w:t>
      </w:r>
      <w:r>
        <w:t>. Se registraron 1188 personas con problemas de salud y 532 con algún tipo</w:t>
      </w:r>
      <w:r>
        <w:rPr>
          <w:spacing w:val="1"/>
        </w:rPr>
        <w:t xml:space="preserve"> </w:t>
      </w:r>
      <w:r>
        <w:t>de discapacidad.</w:t>
      </w:r>
    </w:p>
    <w:p w:rsidR="00C575F5" w:rsidRDefault="00093972">
      <w:pPr>
        <w:pStyle w:val="Textoindependiente"/>
        <w:spacing w:line="280" w:lineRule="auto"/>
        <w:ind w:left="259" w:right="265"/>
        <w:jc w:val="both"/>
      </w:pPr>
      <w:r>
        <w:t>El gráfico N° 2 muestra la evolución de la cantidad de personas en situación de calle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lapso</w:t>
      </w:r>
      <w:r>
        <w:rPr>
          <w:spacing w:val="1"/>
        </w:rPr>
        <w:t xml:space="preserve"> </w:t>
      </w:r>
      <w:r>
        <w:t>2016-2022,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emanada del</w:t>
      </w:r>
      <w:r>
        <w:rPr>
          <w:spacing w:val="1"/>
        </w:rPr>
        <w:t xml:space="preserve"> </w:t>
      </w:r>
      <w:r>
        <w:t>GCBA:</w:t>
      </w:r>
    </w:p>
    <w:p w:rsidR="00C575F5" w:rsidRDefault="00C575F5">
      <w:pPr>
        <w:pStyle w:val="Textoindependiente"/>
        <w:spacing w:before="10"/>
        <w:rPr>
          <w:sz w:val="26"/>
        </w:rPr>
      </w:pPr>
    </w:p>
    <w:p w:rsidR="00C575F5" w:rsidRDefault="00093972">
      <w:pPr>
        <w:pStyle w:val="Ttulo1"/>
        <w:ind w:left="363"/>
      </w:pPr>
      <w:r>
        <w:t>Gráfico</w:t>
      </w:r>
      <w:r>
        <w:rPr>
          <w:spacing w:val="1"/>
        </w:rPr>
        <w:t xml:space="preserve"> </w:t>
      </w:r>
      <w:r>
        <w:t>Nº2</w:t>
      </w:r>
    </w:p>
    <w:p w:rsidR="00C575F5" w:rsidRDefault="00093972">
      <w:pPr>
        <w:spacing w:before="41"/>
        <w:ind w:left="831" w:right="325"/>
        <w:jc w:val="center"/>
        <w:rPr>
          <w:b/>
          <w:sz w:val="24"/>
        </w:rPr>
      </w:pPr>
      <w:r>
        <w:pict>
          <v:group id="_x0000_s1368" style="position:absolute;left:0;text-align:left;margin-left:121.8pt;margin-top:17.4pt;width:350.25pt;height:171.75pt;z-index:-15719424;mso-wrap-distance-left:0;mso-wrap-distance-right:0;mso-position-horizontal-relative:page" coordorigin="2436,348" coordsize="7005,3435">
            <v:shape id="_x0000_s1393" style="position:absolute;left:2968;top:2971;width:1467;height:2" coordorigin="2969,2971" coordsize="1467,0" o:spt="100" adj="0,,0" path="m2969,2971r233,m3970,2971r465,e" filled="f" strokecolor="#858585">
              <v:stroke joinstyle="round"/>
              <v:formulas/>
              <v:path arrowok="t" o:connecttype="segments"/>
            </v:shape>
            <v:rect id="_x0000_s1392" style="position:absolute;left:3201;top:2616;width:768;height:839" fillcolor="#4f81bc" stroked="f"/>
            <v:shape id="_x0000_s1391" style="position:absolute;left:2968;top:2486;width:2705;height:485" coordorigin="2969,2486" coordsize="2705,485" o:spt="100" adj="0,,0" path="m5203,2971r471,m2969,2486r1466,m5203,2486r471,e" filled="f" strokecolor="#858585">
              <v:stroke joinstyle="round"/>
              <v:formulas/>
              <v:path arrowok="t" o:connecttype="segments"/>
            </v:shape>
            <v:rect id="_x0000_s1390" style="position:absolute;left:4435;top:2424;width:768;height:1031" fillcolor="#4f81bc" stroked="f"/>
            <v:shape id="_x0000_s1389" style="position:absolute;left:6436;top:2486;width:471;height:485" coordorigin="6437,2486" coordsize="471,485" o:spt="100" adj="0,,0" path="m6437,2971r470,m6437,2486r470,e" filled="f" strokecolor="#858585">
              <v:stroke joinstyle="round"/>
              <v:formulas/>
              <v:path arrowok="t" o:connecttype="segments"/>
            </v:shape>
            <v:rect id="_x0000_s1388" style="position:absolute;left:5673;top:2400;width:764;height:1055" fillcolor="#4f81bc" stroked="f"/>
            <v:shape id="_x0000_s1387" style="position:absolute;left:2968;top:1032;width:6173;height:1940" coordorigin="2969,1032" coordsize="6173,1940" o:spt="100" adj="0,,0" path="m7675,2971r466,m7675,2486r466,m2969,2002r3938,m7675,2002r466,m2969,1517r3938,m7675,1517r466,m2969,1032r3938,m7675,1032r1466,e" filled="f" strokecolor="#858585">
              <v:stroke joinstyle="round"/>
              <v:formulas/>
              <v:path arrowok="t" o:connecttype="segments"/>
            </v:shape>
            <v:rect id="_x0000_s1386" style="position:absolute;left:6907;top:960;width:768;height:2495" fillcolor="#4f81bc" stroked="f"/>
            <v:shape id="_x0000_s1385" style="position:absolute;left:8908;top:1516;width:233;height:1455" coordorigin="8909,1517" coordsize="233,1455" o:spt="100" adj="0,,0" path="m8909,2971r232,m8909,2486r232,m8909,2002r232,m8909,1517r232,e" filled="f" strokecolor="#858585">
              <v:stroke joinstyle="round"/>
              <v:formulas/>
              <v:path arrowok="t" o:connecttype="segments"/>
            </v:shape>
            <v:rect id="_x0000_s1384" style="position:absolute;left:8140;top:1128;width:768;height:2327" fillcolor="#4f81bc" stroked="f"/>
            <v:shape id="_x0000_s1383" style="position:absolute;left:2918;top:548;width:6223;height:2958" coordorigin="2918,549" coordsize="6223,2958" o:spt="100" adj="0,,0" path="m2969,549r6172,m2969,3455r,-2906m2918,3455r51,m2918,2971r51,m2918,2486r51,m2918,2002r51,m2918,1517r51,m2918,1032r51,m2918,549r51,m2969,3455r6172,m2969,3455r,51m4205,3455r,51m5438,3455r,51m6672,3455r,51m7906,3455r,51m9141,3455r,51e" filled="f" strokecolor="#858585">
              <v:stroke joinstyle="round"/>
              <v:formulas/>
              <v:path arrowok="t" o:connecttype="segments"/>
            </v:shape>
            <v:rect id="_x0000_s1382" style="position:absolute;left:2443;top:355;width:6990;height:3420" filled="f" strokecolor="#858585"/>
            <v:shape id="_x0000_s1381" type="#_x0000_t202" style="position:absolute;left:2497;top:477;width:347;height:1613" filled="f" stroked="f">
              <v:textbox inset="0,0,0,0">
                <w:txbxContent>
                  <w:p w:rsidR="00C575F5" w:rsidRDefault="00093972">
                    <w:pPr>
                      <w:spacing w:line="162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3000</w:t>
                    </w:r>
                  </w:p>
                  <w:p w:rsidR="00C575F5" w:rsidRDefault="00C575F5">
                    <w:pPr>
                      <w:spacing w:before="8"/>
                      <w:rPr>
                        <w:rFonts w:ascii="Calibri"/>
                        <w:sz w:val="23"/>
                      </w:rPr>
                    </w:pPr>
                  </w:p>
                  <w:p w:rsidR="00C575F5" w:rsidRDefault="00093972">
                    <w:pPr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2500</w:t>
                    </w:r>
                  </w:p>
                  <w:p w:rsidR="00C575F5" w:rsidRDefault="00C575F5">
                    <w:pPr>
                      <w:spacing w:before="9"/>
                      <w:rPr>
                        <w:rFonts w:ascii="Calibri"/>
                        <w:sz w:val="23"/>
                      </w:rPr>
                    </w:pPr>
                  </w:p>
                  <w:p w:rsidR="00C575F5" w:rsidRDefault="00093972">
                    <w:pPr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2000</w:t>
                    </w:r>
                  </w:p>
                  <w:p w:rsidR="00C575F5" w:rsidRDefault="00C575F5">
                    <w:pPr>
                      <w:spacing w:before="8"/>
                      <w:rPr>
                        <w:rFonts w:ascii="Calibri"/>
                        <w:sz w:val="23"/>
                      </w:rPr>
                    </w:pPr>
                  </w:p>
                  <w:p w:rsidR="00C575F5" w:rsidRDefault="00093972">
                    <w:pPr>
                      <w:spacing w:line="192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1500</w:t>
                    </w:r>
                  </w:p>
                </w:txbxContent>
              </v:textbox>
            </v:shape>
            <v:shape id="_x0000_s1380" type="#_x0000_t202" style="position:absolute;left:7128;top:2147;width:347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6"/>
                      </w:rPr>
                      <w:t>2573</w:t>
                    </w:r>
                  </w:p>
                </w:txbxContent>
              </v:textbox>
            </v:shape>
            <v:shape id="_x0000_s1379" type="#_x0000_t202" style="position:absolute;left:8363;top:2231;width:347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6"/>
                      </w:rPr>
                      <w:t>2400</w:t>
                    </w:r>
                  </w:p>
                </w:txbxContent>
              </v:textbox>
            </v:shape>
            <v:shape id="_x0000_s1378" type="#_x0000_t202" style="position:absolute;left:2497;top:2416;width:347;height:644" filled="f" stroked="f">
              <v:textbox inset="0,0,0,0">
                <w:txbxContent>
                  <w:p w:rsidR="00C575F5" w:rsidRDefault="00093972">
                    <w:pPr>
                      <w:spacing w:line="162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1000</w:t>
                    </w:r>
                  </w:p>
                  <w:p w:rsidR="00C575F5" w:rsidRDefault="00C575F5">
                    <w:pPr>
                      <w:spacing w:before="8"/>
                      <w:rPr>
                        <w:rFonts w:ascii="Calibri"/>
                        <w:sz w:val="23"/>
                      </w:rPr>
                    </w:pPr>
                  </w:p>
                  <w:p w:rsidR="00C575F5" w:rsidRDefault="00093972">
                    <w:pPr>
                      <w:spacing w:line="192" w:lineRule="exact"/>
                      <w:ind w:left="81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500</w:t>
                    </w:r>
                  </w:p>
                </w:txbxContent>
              </v:textbox>
            </v:shape>
            <v:shape id="_x0000_s1377" type="#_x0000_t202" style="position:absolute;left:3462;top:2974;width:265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6"/>
                      </w:rPr>
                      <w:t>866</w:t>
                    </w:r>
                  </w:p>
                </w:txbxContent>
              </v:textbox>
            </v:shape>
            <v:shape id="_x0000_s1376" type="#_x0000_t202" style="position:absolute;left:4658;top:2877;width:347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6"/>
                      </w:rPr>
                      <w:t>1066</w:t>
                    </w:r>
                  </w:p>
                </w:txbxContent>
              </v:textbox>
            </v:shape>
            <v:shape id="_x0000_s1375" type="#_x0000_t202" style="position:absolute;left:5894;top:2865;width:347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6"/>
                      </w:rPr>
                      <w:t>1091</w:t>
                    </w:r>
                  </w:p>
                </w:txbxContent>
              </v:textbox>
            </v:shape>
            <v:shape id="_x0000_s1374" type="#_x0000_t202" style="position:absolute;left:2740;top:3385;width:101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99"/>
                        <w:sz w:val="16"/>
                      </w:rPr>
                      <w:t>0</w:t>
                    </w:r>
                  </w:p>
                </w:txbxContent>
              </v:textbox>
            </v:shape>
            <v:shape id="_x0000_s1373" type="#_x0000_t202" style="position:absolute;left:3425;top:3593;width:347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2016</w:t>
                    </w:r>
                  </w:p>
                </w:txbxContent>
              </v:textbox>
            </v:shape>
            <v:shape id="_x0000_s1372" type="#_x0000_t202" style="position:absolute;left:4660;top:3593;width:347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2017</w:t>
                    </w:r>
                  </w:p>
                </w:txbxContent>
              </v:textbox>
            </v:shape>
            <v:shape id="_x0000_s1371" type="#_x0000_t202" style="position:absolute;left:5895;top:3593;width:347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2018</w:t>
                    </w:r>
                  </w:p>
                </w:txbxContent>
              </v:textbox>
            </v:shape>
            <v:shape id="_x0000_s1370" type="#_x0000_t202" style="position:absolute;left:7130;top:3593;width:347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2021</w:t>
                    </w:r>
                  </w:p>
                </w:txbxContent>
              </v:textbox>
            </v:shape>
            <v:shape id="_x0000_s1369" type="#_x0000_t202" style="position:absolute;left:8365;top:3593;width:347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2022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4"/>
        </w:rPr>
        <w:t>Cantidad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 situación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calle.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CABA.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2016/2022</w:t>
      </w:r>
    </w:p>
    <w:p w:rsidR="00C575F5" w:rsidRDefault="00093972">
      <w:pPr>
        <w:spacing w:before="35"/>
        <w:ind w:left="353" w:right="355"/>
        <w:jc w:val="center"/>
        <w:rPr>
          <w:sz w:val="20"/>
        </w:rPr>
      </w:pPr>
      <w:r>
        <w:rPr>
          <w:sz w:val="20"/>
        </w:rPr>
        <w:t>Fuente:</w:t>
      </w:r>
      <w:r>
        <w:rPr>
          <w:spacing w:val="-3"/>
          <w:sz w:val="20"/>
        </w:rPr>
        <w:t xml:space="preserve"> </w:t>
      </w:r>
      <w:r>
        <w:rPr>
          <w:sz w:val="20"/>
        </w:rPr>
        <w:t>Dirección</w:t>
      </w:r>
      <w:r>
        <w:rPr>
          <w:spacing w:val="-5"/>
          <w:sz w:val="20"/>
        </w:rPr>
        <w:t xml:space="preserve"> </w:t>
      </w:r>
      <w:r>
        <w:rPr>
          <w:sz w:val="20"/>
        </w:rPr>
        <w:t>General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Estadística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Censos (Ministerio de</w:t>
      </w:r>
      <w:r>
        <w:rPr>
          <w:spacing w:val="-7"/>
          <w:sz w:val="20"/>
        </w:rPr>
        <w:t xml:space="preserve"> </w:t>
      </w:r>
      <w:r>
        <w:rPr>
          <w:sz w:val="20"/>
        </w:rPr>
        <w:t>Economía</w:t>
      </w:r>
      <w:r>
        <w:rPr>
          <w:spacing w:val="-3"/>
          <w:sz w:val="20"/>
        </w:rPr>
        <w:t xml:space="preserve"> </w:t>
      </w:r>
      <w:r>
        <w:rPr>
          <w:sz w:val="20"/>
        </w:rPr>
        <w:t>y Finanzas del</w:t>
      </w:r>
      <w:r>
        <w:rPr>
          <w:spacing w:val="-3"/>
          <w:sz w:val="20"/>
        </w:rPr>
        <w:t xml:space="preserve"> </w:t>
      </w:r>
      <w:r>
        <w:rPr>
          <w:sz w:val="20"/>
        </w:rPr>
        <w:t>GCBA).</w:t>
      </w:r>
    </w:p>
    <w:p w:rsidR="00C575F5" w:rsidRDefault="00093972">
      <w:pPr>
        <w:spacing w:before="39"/>
        <w:ind w:left="362" w:right="355"/>
        <w:jc w:val="center"/>
        <w:rPr>
          <w:sz w:val="20"/>
        </w:rPr>
      </w:pPr>
      <w:r>
        <w:rPr>
          <w:sz w:val="20"/>
        </w:rPr>
        <w:t>REPSIC.</w:t>
      </w:r>
    </w:p>
    <w:p w:rsidR="00C575F5" w:rsidRDefault="00C575F5">
      <w:pPr>
        <w:pStyle w:val="Textoindependiente"/>
        <w:rPr>
          <w:sz w:val="26"/>
        </w:rPr>
      </w:pPr>
    </w:p>
    <w:p w:rsidR="00C575F5" w:rsidRDefault="00093972">
      <w:pPr>
        <w:pStyle w:val="Textoindependiente"/>
        <w:spacing w:line="276" w:lineRule="auto"/>
        <w:ind w:left="259" w:right="257"/>
        <w:jc w:val="both"/>
      </w:pPr>
      <w:r>
        <w:t>De la lectura del Gráfico N° 2 se concluye que la cantidad de personas en situación de</w:t>
      </w:r>
      <w:r>
        <w:rPr>
          <w:spacing w:val="1"/>
        </w:rPr>
        <w:t xml:space="preserve"> </w:t>
      </w:r>
      <w:r>
        <w:t>calle</w:t>
      </w:r>
      <w:r>
        <w:rPr>
          <w:spacing w:val="8"/>
        </w:rPr>
        <w:t xml:space="preserve"> </w:t>
      </w:r>
      <w:r>
        <w:t>aumentó</w:t>
      </w:r>
      <w:r>
        <w:rPr>
          <w:spacing w:val="10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177%</w:t>
      </w:r>
      <w:r>
        <w:rPr>
          <w:spacing w:val="7"/>
        </w:rPr>
        <w:t xml:space="preserve"> </w:t>
      </w:r>
      <w:r>
        <w:t>entre</w:t>
      </w:r>
      <w:r>
        <w:rPr>
          <w:spacing w:val="8"/>
        </w:rPr>
        <w:t xml:space="preserve"> </w:t>
      </w:r>
      <w:r>
        <w:t>2016</w:t>
      </w:r>
      <w:r>
        <w:rPr>
          <w:spacing w:val="5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2022,</w:t>
      </w:r>
      <w:r>
        <w:rPr>
          <w:spacing w:val="12"/>
        </w:rPr>
        <w:t xml:space="preserve"> </w:t>
      </w:r>
      <w:r>
        <w:t>notándose</w:t>
      </w:r>
      <w:r>
        <w:rPr>
          <w:spacing w:val="8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disminución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6%</w:t>
      </w:r>
      <w:r>
        <w:rPr>
          <w:spacing w:val="1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2021</w:t>
      </w:r>
    </w:p>
    <w:p w:rsidR="00C575F5" w:rsidRDefault="00093972">
      <w:pPr>
        <w:pStyle w:val="Textoindependiente"/>
        <w:spacing w:line="275" w:lineRule="exact"/>
        <w:ind w:left="259"/>
        <w:jc w:val="both"/>
      </w:pPr>
      <w:r>
        <w:t>a</w:t>
      </w:r>
      <w:r>
        <w:rPr>
          <w:spacing w:val="1"/>
        </w:rPr>
        <w:t xml:space="preserve"> </w:t>
      </w:r>
      <w:r>
        <w:t>2022.</w:t>
      </w:r>
    </w:p>
    <w:p w:rsidR="00C575F5" w:rsidRDefault="00093972">
      <w:pPr>
        <w:pStyle w:val="Textoindependiente"/>
        <w:spacing w:before="41" w:line="276" w:lineRule="auto"/>
        <w:ind w:left="259" w:right="260"/>
        <w:jc w:val="both"/>
      </w:pP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marco,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GCBA</w:t>
      </w:r>
      <w:r>
        <w:rPr>
          <w:spacing w:val="1"/>
        </w:rPr>
        <w:t xml:space="preserve"> </w:t>
      </w:r>
      <w:r>
        <w:t>implementa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mitigar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problema.</w:t>
      </w:r>
    </w:p>
    <w:p w:rsidR="00C575F5" w:rsidRDefault="00093972">
      <w:pPr>
        <w:pStyle w:val="Textoindependiente"/>
        <w:spacing w:line="276" w:lineRule="auto"/>
        <w:ind w:left="259" w:right="249"/>
        <w:jc w:val="both"/>
      </w:pPr>
      <w:r>
        <w:t>El Programa Asistencia a Familias en Alta Vulnerabilidad Social</w:t>
      </w:r>
      <w:r>
        <w:rPr>
          <w:vertAlign w:val="superscript"/>
        </w:rPr>
        <w:t>68</w:t>
      </w:r>
      <w:r>
        <w:t xml:space="preserve"> constituye la política</w:t>
      </w:r>
      <w:r>
        <w:rPr>
          <w:spacing w:val="1"/>
        </w:rPr>
        <w:t xml:space="preserve"> </w:t>
      </w:r>
      <w:r>
        <w:t>pública más importante de transferencia de ingresos a personas en situación de calle. Su</w:t>
      </w:r>
      <w:r>
        <w:rPr>
          <w:spacing w:val="1"/>
        </w:rPr>
        <w:t xml:space="preserve"> </w:t>
      </w:r>
      <w:r>
        <w:t>asignac</w:t>
      </w:r>
      <w:r>
        <w:t>ión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representa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0.25%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total</w:t>
      </w:r>
      <w:r>
        <w:rPr>
          <w:spacing w:val="60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Ciudad y el 3.99% del presupuesto del Ministerio de Hábitat y Desarrollo Humano</w:t>
      </w:r>
      <w:r>
        <w:rPr>
          <w:vertAlign w:val="superscript"/>
        </w:rPr>
        <w:t>69</w:t>
      </w:r>
      <w:r>
        <w:t xml:space="preserve"> (en</w:t>
      </w:r>
      <w:r>
        <w:rPr>
          <w:spacing w:val="-57"/>
        </w:rPr>
        <w:t xml:space="preserve"> </w:t>
      </w:r>
      <w:r>
        <w:t>adelante MHyDH).</w:t>
      </w:r>
    </w:p>
    <w:p w:rsidR="00C575F5" w:rsidRDefault="00093972">
      <w:pPr>
        <w:pStyle w:val="Textoindependiente"/>
        <w:spacing w:before="2" w:line="276" w:lineRule="auto"/>
        <w:ind w:left="259" w:right="252"/>
        <w:jc w:val="both"/>
      </w:pPr>
      <w:r>
        <w:t>Está conformado por dos programas: Familias en situación de calle y Nuestras F</w:t>
      </w:r>
      <w:r>
        <w:t>amilias.</w:t>
      </w:r>
      <w:r>
        <w:rPr>
          <w:spacing w:val="-57"/>
        </w:rPr>
        <w:t xml:space="preserve"> </w:t>
      </w:r>
      <w:r>
        <w:t>El Programa Familias en situación de calle brinda atención a familias en situación de</w:t>
      </w:r>
      <w:r>
        <w:rPr>
          <w:spacing w:val="1"/>
        </w:rPr>
        <w:t xml:space="preserve"> </w:t>
      </w:r>
      <w:r>
        <w:t>calle con la finalidad de mitigar, de forma temporaria, la emergencia habitacional de los</w:t>
      </w:r>
      <w:r>
        <w:rPr>
          <w:spacing w:val="1"/>
        </w:rPr>
        <w:t xml:space="preserve"> </w:t>
      </w:r>
      <w:r>
        <w:t>residentes de la CABA. Su objetivo primordial es el fortalecimiento tra</w:t>
      </w:r>
      <w:r>
        <w:t>nsitorio del</w:t>
      </w:r>
      <w:r>
        <w:rPr>
          <w:spacing w:val="1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habitacionales,</w:t>
      </w:r>
      <w:r>
        <w:rPr>
          <w:spacing w:val="1"/>
        </w:rPr>
        <w:t xml:space="preserve"> </w:t>
      </w:r>
      <w:r>
        <w:t>debiendo</w:t>
      </w:r>
      <w:r>
        <w:rPr>
          <w:spacing w:val="61"/>
        </w:rPr>
        <w:t xml:space="preserve"> </w:t>
      </w:r>
      <w:r>
        <w:t>los</w:t>
      </w:r>
      <w:r>
        <w:rPr>
          <w:spacing w:val="6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otorgados</w:t>
      </w:r>
      <w:r>
        <w:rPr>
          <w:spacing w:val="-1"/>
        </w:rPr>
        <w:t xml:space="preserve"> </w:t>
      </w:r>
      <w:r>
        <w:t>estar</w:t>
      </w:r>
      <w:r>
        <w:rPr>
          <w:spacing w:val="3"/>
        </w:rPr>
        <w:t xml:space="preserve"> </w:t>
      </w:r>
      <w:r>
        <w:t>destinados a cubrir</w:t>
      </w:r>
      <w:r>
        <w:rPr>
          <w:spacing w:val="4"/>
        </w:rPr>
        <w:t xml:space="preserve"> </w:t>
      </w:r>
      <w:r>
        <w:t>gastos de</w:t>
      </w:r>
      <w:r>
        <w:rPr>
          <w:spacing w:val="1"/>
        </w:rPr>
        <w:t xml:space="preserve"> </w:t>
      </w:r>
      <w:r>
        <w:t>alojamiento</w:t>
      </w:r>
      <w:r>
        <w:rPr>
          <w:vertAlign w:val="superscript"/>
        </w:rPr>
        <w:t>70</w:t>
      </w:r>
      <w:r>
        <w:t>.</w:t>
      </w:r>
    </w:p>
    <w:p w:rsidR="00C575F5" w:rsidRDefault="00093972">
      <w:pPr>
        <w:pStyle w:val="Textoindependiente"/>
        <w:spacing w:before="1" w:line="276" w:lineRule="auto"/>
        <w:ind w:left="259" w:right="253"/>
        <w:jc w:val="both"/>
      </w:pPr>
      <w:r>
        <w:t>Los montos asignados deben destinarse a gastos de alojamiento, de acuerdo al decreto</w:t>
      </w:r>
      <w:r>
        <w:rPr>
          <w:spacing w:val="1"/>
        </w:rPr>
        <w:t xml:space="preserve"> </w:t>
      </w:r>
      <w:r>
        <w:t>690/06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sus</w:t>
      </w:r>
      <w:r>
        <w:rPr>
          <w:spacing w:val="3"/>
        </w:rPr>
        <w:t xml:space="preserve"> </w:t>
      </w:r>
      <w:r>
        <w:t>actualizaciones,</w:t>
      </w:r>
      <w:r>
        <w:rPr>
          <w:spacing w:val="7"/>
        </w:rPr>
        <w:t xml:space="preserve"> </w:t>
      </w:r>
      <w:r>
        <w:t>consiste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suma</w:t>
      </w:r>
      <w:r>
        <w:rPr>
          <w:spacing w:val="4"/>
        </w:rPr>
        <w:t xml:space="preserve"> </w:t>
      </w:r>
      <w:r>
        <w:t>total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hasta</w:t>
      </w:r>
      <w:r>
        <w:rPr>
          <w:spacing w:val="4"/>
        </w:rPr>
        <w:t xml:space="preserve"> </w:t>
      </w:r>
      <w:r>
        <w:t>$243.576</w:t>
      </w:r>
      <w:r>
        <w:rPr>
          <w:vertAlign w:val="superscript"/>
        </w:rPr>
        <w:t>71</w:t>
      </w:r>
      <w:r>
        <w:t>,</w:t>
      </w:r>
      <w:r>
        <w:rPr>
          <w:spacing w:val="7"/>
        </w:rPr>
        <w:t xml:space="preserve"> </w:t>
      </w:r>
      <w:r>
        <w:t>que puede</w:t>
      </w:r>
    </w:p>
    <w:p w:rsidR="00C575F5" w:rsidRDefault="00C575F5">
      <w:pPr>
        <w:pStyle w:val="Textoindependiente"/>
        <w:rPr>
          <w:sz w:val="20"/>
        </w:rPr>
      </w:pPr>
    </w:p>
    <w:p w:rsidR="00C575F5" w:rsidRDefault="00093972">
      <w:pPr>
        <w:pStyle w:val="Textoindependiente"/>
        <w:spacing w:before="1"/>
        <w:rPr>
          <w:sz w:val="13"/>
        </w:rPr>
      </w:pPr>
      <w:r>
        <w:pict>
          <v:rect id="_x0000_s1367" style="position:absolute;margin-left:85pt;margin-top:9.5pt;width:144.05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spacing w:before="82"/>
        <w:ind w:left="259" w:right="249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6"/>
          <w:sz w:val="20"/>
        </w:rPr>
        <w:t xml:space="preserve"> </w:t>
      </w:r>
      <w:r>
        <w:rPr>
          <w:sz w:val="20"/>
        </w:rPr>
        <w:t>razones tales como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3"/>
          <w:sz w:val="20"/>
        </w:rPr>
        <w:t xml:space="preserve"> </w:t>
      </w:r>
      <w:r>
        <w:rPr>
          <w:sz w:val="20"/>
        </w:rPr>
        <w:t>vencimiento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plazo,</w:t>
      </w:r>
      <w:r>
        <w:rPr>
          <w:spacing w:val="4"/>
          <w:sz w:val="20"/>
        </w:rPr>
        <w:t xml:space="preserve"> </w:t>
      </w:r>
      <w:r>
        <w:rPr>
          <w:sz w:val="20"/>
        </w:rPr>
        <w:t>problemas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documentación,</w:t>
      </w:r>
      <w:r>
        <w:rPr>
          <w:spacing w:val="4"/>
          <w:sz w:val="20"/>
        </w:rPr>
        <w:t xml:space="preserve"> </w:t>
      </w:r>
      <w:r>
        <w:rPr>
          <w:sz w:val="20"/>
        </w:rPr>
        <w:t>dificultades de</w:t>
      </w:r>
      <w:r>
        <w:rPr>
          <w:spacing w:val="3"/>
          <w:sz w:val="20"/>
        </w:rPr>
        <w:t xml:space="preserve"> </w:t>
      </w:r>
      <w:r>
        <w:rPr>
          <w:sz w:val="20"/>
        </w:rPr>
        <w:t>traslado</w:t>
      </w:r>
      <w:r>
        <w:rPr>
          <w:spacing w:val="-47"/>
          <w:sz w:val="20"/>
        </w:rPr>
        <w:t xml:space="preserve"> </w:t>
      </w:r>
      <w:r>
        <w:rPr>
          <w:sz w:val="20"/>
        </w:rPr>
        <w:t>etc.</w:t>
      </w:r>
    </w:p>
    <w:p w:rsidR="00C575F5" w:rsidRDefault="00093972">
      <w:pPr>
        <w:spacing w:before="1" w:line="229" w:lineRule="exact"/>
        <w:ind w:left="259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-6"/>
          <w:sz w:val="20"/>
        </w:rPr>
        <w:t xml:space="preserve"> </w:t>
      </w:r>
      <w:r>
        <w:rPr>
          <w:sz w:val="20"/>
        </w:rPr>
        <w:t>https://buenosaires.gob.ar/desarrollohumanoyhabitat/nuestrasfamilias</w:t>
      </w:r>
    </w:p>
    <w:p w:rsidR="00C575F5" w:rsidRDefault="00093972">
      <w:pPr>
        <w:spacing w:line="182" w:lineRule="exact"/>
        <w:ind w:left="259"/>
        <w:rPr>
          <w:rFonts w:ascii="Arial MT" w:hAnsi="Arial MT"/>
          <w:sz w:val="16"/>
        </w:rPr>
      </w:pPr>
      <w:r>
        <w:rPr>
          <w:rFonts w:ascii="Arial MT" w:hAnsi="Arial MT"/>
          <w:sz w:val="16"/>
          <w:vertAlign w:val="superscript"/>
        </w:rPr>
        <w:t>69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Elaboración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propia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en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base 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información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presupuestaria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del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GCBA.</w:t>
      </w:r>
    </w:p>
    <w:p w:rsidR="00C575F5" w:rsidRDefault="00093972">
      <w:pPr>
        <w:spacing w:line="182" w:lineRule="exact"/>
        <w:ind w:left="259"/>
        <w:rPr>
          <w:rFonts w:ascii="Arial MT" w:hAnsi="Arial MT"/>
          <w:sz w:val="16"/>
        </w:rPr>
      </w:pPr>
      <w:r>
        <w:rPr>
          <w:rFonts w:ascii="Arial MT" w:hAnsi="Arial MT"/>
          <w:sz w:val="16"/>
          <w:vertAlign w:val="superscript"/>
        </w:rPr>
        <w:t>70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Art.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3°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sustituido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por el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art. 1°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del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Decreto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960/2008</w:t>
      </w:r>
    </w:p>
    <w:p w:rsidR="00C575F5" w:rsidRDefault="00093972">
      <w:pPr>
        <w:spacing w:line="183" w:lineRule="exact"/>
        <w:ind w:left="259"/>
        <w:rPr>
          <w:rFonts w:ascii="Arial MT" w:hAnsi="Arial MT"/>
          <w:sz w:val="16"/>
        </w:rPr>
      </w:pPr>
      <w:r>
        <w:rPr>
          <w:rFonts w:ascii="Arial MT" w:hAnsi="Arial MT"/>
          <w:sz w:val="16"/>
          <w:vertAlign w:val="superscript"/>
        </w:rPr>
        <w:t>71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partir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del 1°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octubre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2022</w:t>
      </w:r>
    </w:p>
    <w:p w:rsidR="00C575F5" w:rsidRDefault="00C575F5">
      <w:pPr>
        <w:spacing w:line="183" w:lineRule="exact"/>
        <w:rPr>
          <w:rFonts w:ascii="Arial MT" w:hAnsi="Arial MT"/>
          <w:sz w:val="16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pStyle w:val="Textoindependiente"/>
        <w:spacing w:before="79" w:line="276" w:lineRule="auto"/>
        <w:ind w:left="259" w:right="252"/>
        <w:jc w:val="both"/>
      </w:pPr>
      <w:r>
        <w:lastRenderedPageBreak/>
        <w:t>ser abonada en 1 cuota o bien en 12 cuotas mensuales e iguales de $ 16.250, renovables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otros seis</w:t>
      </w:r>
      <w:r>
        <w:rPr>
          <w:vertAlign w:val="superscript"/>
        </w:rPr>
        <w:t>72</w:t>
      </w:r>
      <w:r>
        <w:t>.</w:t>
      </w:r>
    </w:p>
    <w:p w:rsidR="00C575F5" w:rsidRDefault="00093972">
      <w:pPr>
        <w:pStyle w:val="Textoindependiente"/>
        <w:spacing w:line="278" w:lineRule="auto"/>
        <w:ind w:left="259" w:right="253"/>
        <w:jc w:val="both"/>
      </w:pPr>
      <w:r>
        <w:t>De acuerdo a la información enviada por el GCBA a solicitud del MPD,</w:t>
      </w:r>
      <w:r>
        <w:rPr>
          <w:vertAlign w:val="superscript"/>
        </w:rPr>
        <w:t>73</w:t>
      </w:r>
      <w:r>
        <w:t xml:space="preserve"> la cantidad de</w:t>
      </w:r>
      <w:r>
        <w:rPr>
          <w:spacing w:val="-57"/>
        </w:rPr>
        <w:t xml:space="preserve"> </w:t>
      </w:r>
      <w:r>
        <w:t>beneficiarios al mes de enero 2023 fue de 9.099, de los cuales 2.</w:t>
      </w:r>
      <w:r>
        <w:t>697 eran varones, 6.263</w:t>
      </w:r>
      <w:r>
        <w:rPr>
          <w:spacing w:val="-57"/>
        </w:rPr>
        <w:t xml:space="preserve"> </w:t>
      </w:r>
      <w:r>
        <w:t>mujeres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139</w:t>
      </w:r>
      <w:r>
        <w:rPr>
          <w:spacing w:val="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declararon</w:t>
      </w:r>
      <w:r>
        <w:rPr>
          <w:spacing w:val="1"/>
        </w:rPr>
        <w:t xml:space="preserve"> </w:t>
      </w:r>
      <w:r>
        <w:t>identidad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género.</w:t>
      </w:r>
    </w:p>
    <w:p w:rsidR="00C575F5" w:rsidRDefault="00093972">
      <w:pPr>
        <w:pStyle w:val="Textoindependiente"/>
        <w:spacing w:line="276" w:lineRule="auto"/>
        <w:ind w:left="259" w:right="252"/>
        <w:jc w:val="both"/>
      </w:pPr>
      <w:r>
        <w:t>El cuadro N° 2 señala la cantidad de familias subsidiadas por el Programa durante en los</w:t>
      </w:r>
      <w:r>
        <w:rPr>
          <w:spacing w:val="-57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2021</w:t>
      </w:r>
      <w:r>
        <w:rPr>
          <w:vertAlign w:val="superscript"/>
        </w:rPr>
        <w:t>74</w:t>
      </w:r>
      <w:r>
        <w:t>.</w:t>
      </w:r>
    </w:p>
    <w:p w:rsidR="00C575F5" w:rsidRDefault="00C575F5">
      <w:pPr>
        <w:pStyle w:val="Textoindependiente"/>
        <w:spacing w:before="11"/>
        <w:rPr>
          <w:sz w:val="26"/>
        </w:rPr>
      </w:pPr>
    </w:p>
    <w:p w:rsidR="00C575F5" w:rsidRDefault="00093972">
      <w:pPr>
        <w:ind w:left="363" w:right="355"/>
        <w:jc w:val="center"/>
        <w:rPr>
          <w:b/>
          <w:sz w:val="24"/>
        </w:rPr>
      </w:pPr>
      <w:r>
        <w:rPr>
          <w:b/>
          <w:color w:val="333333"/>
          <w:sz w:val="24"/>
        </w:rPr>
        <w:t>Cuadro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Nº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2</w:t>
      </w:r>
    </w:p>
    <w:p w:rsidR="00C575F5" w:rsidRDefault="00093972">
      <w:pPr>
        <w:spacing w:before="41" w:line="276" w:lineRule="auto"/>
        <w:ind w:left="2271" w:right="2265" w:hanging="6"/>
        <w:jc w:val="center"/>
        <w:rPr>
          <w:b/>
          <w:sz w:val="24"/>
        </w:rPr>
      </w:pPr>
      <w:r>
        <w:rPr>
          <w:b/>
          <w:color w:val="333333"/>
          <w:sz w:val="24"/>
        </w:rPr>
        <w:t>Programa “Familias en situación de calle”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Cantidad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de familias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subsidiadas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2020-2021</w:t>
      </w:r>
    </w:p>
    <w:p w:rsidR="00C575F5" w:rsidRDefault="00C575F5">
      <w:pPr>
        <w:pStyle w:val="Textoindependiente"/>
        <w:spacing w:before="9"/>
        <w:rPr>
          <w:b/>
          <w:sz w:val="27"/>
        </w:rPr>
      </w:pPr>
    </w:p>
    <w:tbl>
      <w:tblPr>
        <w:tblStyle w:val="TableNormal"/>
        <w:tblW w:w="0" w:type="auto"/>
        <w:tblInd w:w="3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489"/>
      </w:tblGrid>
      <w:tr w:rsidR="00C575F5">
        <w:trPr>
          <w:trHeight w:val="316"/>
        </w:trPr>
        <w:tc>
          <w:tcPr>
            <w:tcW w:w="1340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Año</w:t>
            </w:r>
          </w:p>
        </w:tc>
        <w:tc>
          <w:tcPr>
            <w:tcW w:w="1489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Familias</w:t>
            </w:r>
          </w:p>
        </w:tc>
      </w:tr>
      <w:tr w:rsidR="00C575F5">
        <w:trPr>
          <w:trHeight w:val="317"/>
        </w:trPr>
        <w:tc>
          <w:tcPr>
            <w:tcW w:w="1340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  <w:tc>
          <w:tcPr>
            <w:tcW w:w="1489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18.716</w:t>
            </w:r>
          </w:p>
        </w:tc>
      </w:tr>
      <w:tr w:rsidR="00C575F5">
        <w:trPr>
          <w:trHeight w:val="316"/>
        </w:trPr>
        <w:tc>
          <w:tcPr>
            <w:tcW w:w="1340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1489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24.868</w:t>
            </w:r>
          </w:p>
        </w:tc>
      </w:tr>
    </w:tbl>
    <w:p w:rsidR="00C575F5" w:rsidRDefault="00C575F5">
      <w:pPr>
        <w:pStyle w:val="Textoindependiente"/>
        <w:spacing w:before="4"/>
        <w:rPr>
          <w:b/>
          <w:sz w:val="23"/>
        </w:rPr>
      </w:pPr>
    </w:p>
    <w:p w:rsidR="00C575F5" w:rsidRDefault="00093972">
      <w:pPr>
        <w:spacing w:before="1" w:line="276" w:lineRule="auto"/>
        <w:ind w:left="2305" w:right="2308" w:firstLine="1"/>
        <w:jc w:val="center"/>
        <w:rPr>
          <w:sz w:val="20"/>
        </w:rPr>
      </w:pPr>
      <w:r>
        <w:rPr>
          <w:color w:val="333333"/>
          <w:sz w:val="20"/>
        </w:rPr>
        <w:t>Fuente: Dirección General de Estadística y Censos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(Ministerio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Hacienda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GCBA)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sobre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la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base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datos</w:t>
      </w:r>
    </w:p>
    <w:p w:rsidR="00C575F5" w:rsidRDefault="00093972">
      <w:pPr>
        <w:spacing w:line="276" w:lineRule="auto"/>
        <w:ind w:left="1508" w:right="1505"/>
        <w:jc w:val="center"/>
        <w:rPr>
          <w:sz w:val="20"/>
        </w:rPr>
      </w:pPr>
      <w:r>
        <w:rPr>
          <w:color w:val="333333"/>
          <w:sz w:val="20"/>
        </w:rPr>
        <w:t>del Ministerio de Desarrollo Humano y Hábitat. Información solicitada por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el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Ministerio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Público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la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Defensa</w:t>
      </w:r>
    </w:p>
    <w:p w:rsidR="00C575F5" w:rsidRDefault="00C575F5">
      <w:pPr>
        <w:pStyle w:val="Textoindependiente"/>
        <w:spacing w:before="5"/>
        <w:rPr>
          <w:sz w:val="27"/>
        </w:rPr>
      </w:pPr>
    </w:p>
    <w:p w:rsidR="00C575F5" w:rsidRDefault="00093972">
      <w:pPr>
        <w:pStyle w:val="Textoindependiente"/>
        <w:spacing w:line="276" w:lineRule="auto"/>
        <w:ind w:left="259" w:right="257"/>
        <w:jc w:val="both"/>
      </w:pPr>
      <w:r>
        <w:t>Como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observarse,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familias</w:t>
      </w:r>
      <w:r>
        <w:rPr>
          <w:spacing w:val="60"/>
        </w:rPr>
        <w:t xml:space="preserve"> </w:t>
      </w:r>
      <w:r>
        <w:t>subsidiadas</w:t>
      </w:r>
      <w:r>
        <w:rPr>
          <w:spacing w:val="1"/>
        </w:rPr>
        <w:t xml:space="preserve"> </w:t>
      </w:r>
      <w:r>
        <w:t>aumentó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32%</w:t>
      </w:r>
      <w:r>
        <w:rPr>
          <w:vertAlign w:val="superscript"/>
        </w:rPr>
        <w:t>75</w:t>
      </w:r>
      <w:r>
        <w:t>.</w:t>
      </w:r>
    </w:p>
    <w:p w:rsidR="00C575F5" w:rsidRDefault="00093972">
      <w:pPr>
        <w:pStyle w:val="Textoindependiente"/>
        <w:spacing w:line="276" w:lineRule="auto"/>
        <w:ind w:left="259" w:right="266"/>
        <w:jc w:val="both"/>
      </w:pPr>
      <w:r>
        <w:t>En relación a la asignación presupuestaria, a continuación se presenta su evolución en la</w:t>
      </w:r>
      <w:r>
        <w:rPr>
          <w:spacing w:val="-57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Ministerio.</w:t>
      </w:r>
    </w:p>
    <w:p w:rsidR="00C575F5" w:rsidRDefault="00C575F5">
      <w:pPr>
        <w:pStyle w:val="Textoindependiente"/>
        <w:rPr>
          <w:sz w:val="26"/>
        </w:rPr>
      </w:pPr>
    </w:p>
    <w:p w:rsidR="00C575F5" w:rsidRDefault="00C575F5">
      <w:pPr>
        <w:pStyle w:val="Textoindependiente"/>
        <w:spacing w:before="4"/>
        <w:rPr>
          <w:sz w:val="29"/>
        </w:rPr>
      </w:pPr>
    </w:p>
    <w:p w:rsidR="00C575F5" w:rsidRDefault="00093972">
      <w:pPr>
        <w:pStyle w:val="Ttulo1"/>
        <w:ind w:left="831" w:right="102"/>
      </w:pPr>
      <w:r>
        <w:t>Gráfico N°</w:t>
      </w:r>
      <w:r>
        <w:rPr>
          <w:spacing w:val="2"/>
        </w:rPr>
        <w:t xml:space="preserve"> </w:t>
      </w:r>
      <w:r>
        <w:t>3</w:t>
      </w:r>
    </w:p>
    <w:p w:rsidR="00C575F5" w:rsidRDefault="00093972">
      <w:pPr>
        <w:spacing w:before="41" w:line="276" w:lineRule="auto"/>
        <w:ind w:left="1078" w:right="355"/>
        <w:jc w:val="center"/>
        <w:rPr>
          <w:b/>
          <w:sz w:val="24"/>
        </w:rPr>
      </w:pPr>
      <w:r>
        <w:rPr>
          <w:b/>
          <w:sz w:val="24"/>
        </w:rPr>
        <w:t>Participación presupuestaria del Programa “Familias en situación 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Calle”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 presupuesto del Ministerio de Hábitat y Desarrollo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Humano.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2015-2023.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Base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sancion</w:t>
      </w: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093972">
      <w:pPr>
        <w:pStyle w:val="Textoindependiente"/>
        <w:spacing w:before="1"/>
        <w:rPr>
          <w:b/>
        </w:rPr>
      </w:pPr>
      <w:r>
        <w:pict>
          <v:rect id="_x0000_s1366" style="position:absolute;margin-left:85pt;margin-top:15.85pt;width:144.05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spacing w:before="75"/>
        <w:ind w:left="259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72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Decreto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248/2022</w:t>
      </w:r>
    </w:p>
    <w:p w:rsidR="00C575F5" w:rsidRDefault="00093972">
      <w:pPr>
        <w:spacing w:before="3" w:line="183" w:lineRule="exact"/>
        <w:ind w:left="259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73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IF-2023-07325906-GCBA-DGAII</w:t>
      </w:r>
    </w:p>
    <w:p w:rsidR="00C575F5" w:rsidRDefault="00093972">
      <w:pPr>
        <w:spacing w:line="182" w:lineRule="exact"/>
        <w:ind w:left="259"/>
        <w:rPr>
          <w:rFonts w:ascii="Arial MT" w:hAnsi="Arial MT"/>
          <w:sz w:val="16"/>
        </w:rPr>
      </w:pPr>
      <w:r>
        <w:rPr>
          <w:rFonts w:ascii="Arial MT" w:hAnsi="Arial MT"/>
          <w:sz w:val="16"/>
          <w:vertAlign w:val="superscript"/>
        </w:rPr>
        <w:t>74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Se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solicitó al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MDHyH información del</w:t>
      </w:r>
      <w:r>
        <w:rPr>
          <w:rFonts w:ascii="Arial MT" w:hAnsi="Arial MT"/>
          <w:spacing w:val="41"/>
          <w:sz w:val="16"/>
        </w:rPr>
        <w:t xml:space="preserve"> </w:t>
      </w:r>
      <w:r>
        <w:rPr>
          <w:rFonts w:ascii="Arial MT" w:hAnsi="Arial MT"/>
          <w:sz w:val="16"/>
        </w:rPr>
        <w:t>año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2022,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sin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respuesta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la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fecha de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elaboración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del presente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informe.</w:t>
      </w:r>
    </w:p>
    <w:p w:rsidR="00C575F5" w:rsidRDefault="00093972">
      <w:pPr>
        <w:spacing w:line="183" w:lineRule="exact"/>
        <w:ind w:left="259"/>
        <w:rPr>
          <w:rFonts w:ascii="Arial MT" w:hAnsi="Arial MT"/>
          <w:sz w:val="16"/>
        </w:rPr>
      </w:pPr>
      <w:r>
        <w:rPr>
          <w:rFonts w:ascii="Arial MT" w:hAnsi="Arial MT"/>
          <w:sz w:val="16"/>
          <w:vertAlign w:val="superscript"/>
        </w:rPr>
        <w:t>75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No hay</w:t>
      </w:r>
      <w:r>
        <w:rPr>
          <w:rFonts w:ascii="Arial MT" w:hAnsi="Arial MT"/>
          <w:spacing w:val="3"/>
          <w:sz w:val="16"/>
        </w:rPr>
        <w:t xml:space="preserve"> </w:t>
      </w:r>
      <w:r>
        <w:rPr>
          <w:rFonts w:ascii="Arial MT" w:hAnsi="Arial MT"/>
          <w:sz w:val="16"/>
        </w:rPr>
        <w:t>datos para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el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año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2022</w:t>
      </w:r>
    </w:p>
    <w:p w:rsidR="00C575F5" w:rsidRDefault="00C575F5">
      <w:pPr>
        <w:spacing w:line="183" w:lineRule="exact"/>
        <w:rPr>
          <w:rFonts w:ascii="Arial MT" w:hAnsi="Arial MT"/>
          <w:sz w:val="16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pStyle w:val="Textoindependiente"/>
        <w:ind w:left="1019"/>
        <w:rPr>
          <w:rFonts w:ascii="Arial MT"/>
          <w:sz w:val="20"/>
        </w:rPr>
      </w:pPr>
      <w:r>
        <w:rPr>
          <w:rFonts w:ascii="Arial MT"/>
          <w:sz w:val="20"/>
        </w:rPr>
      </w:r>
      <w:r>
        <w:rPr>
          <w:rFonts w:ascii="Arial MT"/>
          <w:sz w:val="20"/>
        </w:rPr>
        <w:pict>
          <v:group id="_x0000_s1332" style="width:383.2pt;height:192.55pt;mso-position-horizontal-relative:char;mso-position-vertical-relative:line" coordsize="7664,3851">
            <v:shape id="_x0000_s1365" style="position:absolute;left:594;top:226;width:6960;height:3310" coordorigin="595,227" coordsize="6960,3310" o:spt="100" adj="0,,0" path="m652,3016r6902,m652,2551r6902,m652,2085r6902,m652,1619r6902,m652,1159r6902,m652,693r6902,m652,227r6902,m652,3480r,-3253m595,3480r57,m595,3016r57,m595,2551r57,m595,2085r57,m595,1619r57,m595,1159r57,m595,693r57,m595,227r57,m652,3480r6902,m652,3480r,57m1419,3480r,57m2187,3480r,57m2950,3480r,57m3718,3480r,57m4486,3480r,57m5254,3480r,57m6022,3480r,57m6785,3480r,57m7554,3480r,57e" filled="f" strokecolor="#858585">
              <v:stroke joinstyle="round"/>
              <v:formulas/>
              <v:path arrowok="t" o:connecttype="segments"/>
            </v:shape>
            <v:shape id="_x0000_s1364" style="position:absolute;left:1035;top:1517;width:6136;height:808" coordorigin="1035,1517" coordsize="6136,808" path="m1035,1658r768,364l2571,2114r763,-597l4102,1850r768,446l5638,2325r763,-274l7170,2133e" filled="f" strokecolor="#4f81bc" strokeweight="2.25pt">
              <v:path arrowok="t"/>
            </v:shape>
            <v:shape id="_x0000_s1363" type="#_x0000_t75" style="position:absolute;left:962;top:1581;width:150;height:150">
              <v:imagedata r:id="rId79" o:title=""/>
            </v:shape>
            <v:shape id="_x0000_s1362" type="#_x0000_t75" style="position:absolute;left:1725;top:1946;width:150;height:150">
              <v:imagedata r:id="rId79" o:title=""/>
            </v:shape>
            <v:shape id="_x0000_s1361" type="#_x0000_t75" style="position:absolute;left:2493;top:2042;width:150;height:150">
              <v:imagedata r:id="rId79" o:title=""/>
            </v:shape>
            <v:shape id="_x0000_s1360" type="#_x0000_t75" style="position:absolute;left:3261;top:1442;width:150;height:150">
              <v:imagedata r:id="rId79" o:title=""/>
            </v:shape>
            <v:shape id="_x0000_s1359" type="#_x0000_t75" style="position:absolute;left:4029;top:1778;width:150;height:150">
              <v:imagedata r:id="rId79" o:title=""/>
            </v:shape>
            <v:shape id="_x0000_s1358" type="#_x0000_t75" style="position:absolute;left:4792;top:2224;width:150;height:150">
              <v:imagedata r:id="rId79" o:title=""/>
            </v:shape>
            <v:shape id="_x0000_s1357" type="#_x0000_t75" style="position:absolute;left:5560;top:2248;width:150;height:150">
              <v:imagedata r:id="rId79" o:title=""/>
            </v:shape>
            <v:shape id="_x0000_s1356" type="#_x0000_t75" style="position:absolute;left:6328;top:1975;width:150;height:150">
              <v:imagedata r:id="rId79" o:title=""/>
            </v:shape>
            <v:shape id="_x0000_s1355" type="#_x0000_t75" style="position:absolute;left:7096;top:2056;width:150;height:150">
              <v:imagedata r:id="rId79" o:title=""/>
            </v:shape>
            <v:rect id="_x0000_s1354" style="position:absolute;left:7;top:7;width:7649;height:3836" filled="f" strokecolor="#858585"/>
            <v:shape id="_x0000_s1353" type="#_x0000_t202" style="position:absolute;left:38;top:143;width:468;height:1112" filled="f" stroked="f">
              <v:textbox inset="0,0,0,0">
                <w:txbxContent>
                  <w:p w:rsidR="00C575F5" w:rsidRDefault="00093972">
                    <w:pPr>
                      <w:spacing w:line="185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7,00%</w:t>
                    </w:r>
                  </w:p>
                  <w:p w:rsidR="00C575F5" w:rsidRDefault="00C575F5">
                    <w:pPr>
                      <w:rPr>
                        <w:rFonts w:ascii="Calibri"/>
                        <w:sz w:val="20"/>
                      </w:rPr>
                    </w:pPr>
                  </w:p>
                  <w:p w:rsidR="00C575F5" w:rsidRDefault="00093972">
                    <w:pPr>
                      <w:spacing w:before="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6,00%</w:t>
                    </w:r>
                  </w:p>
                  <w:p w:rsidR="00C575F5" w:rsidRDefault="00C575F5">
                    <w:pPr>
                      <w:rPr>
                        <w:rFonts w:ascii="Calibri"/>
                        <w:sz w:val="20"/>
                      </w:rPr>
                    </w:pPr>
                  </w:p>
                  <w:p w:rsidR="00C575F5" w:rsidRDefault="00093972">
                    <w:pPr>
                      <w:spacing w:line="217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5,00%</w:t>
                    </w:r>
                  </w:p>
                </w:txbxContent>
              </v:textbox>
            </v:shape>
            <v:shape id="_x0000_s1352" type="#_x0000_t202" style="position:absolute;left:811;top:1312;width:468;height:183" filled="f" stroked="f">
              <v:textbox inset="0,0,0,0">
                <w:txbxContent>
                  <w:p w:rsidR="00C575F5" w:rsidRDefault="00093972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3,93%</w:t>
                    </w:r>
                  </w:p>
                </w:txbxContent>
              </v:textbox>
            </v:shape>
            <v:shape id="_x0000_s1351" type="#_x0000_t202" style="position:absolute;left:3113;top:1174;width:468;height:183" filled="f" stroked="f">
              <v:textbox inset="0,0,0,0">
                <w:txbxContent>
                  <w:p w:rsidR="00C575F5" w:rsidRDefault="00093972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4,22%</w:t>
                    </w:r>
                  </w:p>
                </w:txbxContent>
              </v:textbox>
            </v:shape>
            <v:shape id="_x0000_s1350" type="#_x0000_t202" style="position:absolute;left:38;top:1538;width:468;height:183" filled="f" stroked="f">
              <v:textbox inset="0,0,0,0">
                <w:txbxContent>
                  <w:p w:rsidR="00C575F5" w:rsidRDefault="00093972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4,00%</w:t>
                    </w:r>
                  </w:p>
                </w:txbxContent>
              </v:textbox>
            </v:shape>
            <v:shape id="_x0000_s1349" type="#_x0000_t202" style="position:absolute;left:3880;top:1506;width:468;height:183" filled="f" stroked="f">
              <v:textbox inset="0,0,0,0">
                <w:txbxContent>
                  <w:p w:rsidR="00C575F5" w:rsidRDefault="00093972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3,51%</w:t>
                    </w:r>
                  </w:p>
                </w:txbxContent>
              </v:textbox>
            </v:shape>
            <v:shape id="_x0000_s1348" type="#_x0000_t202" style="position:absolute;left:1578;top:1677;width:468;height:183" filled="f" stroked="f">
              <v:textbox inset="0,0,0,0">
                <w:txbxContent>
                  <w:p w:rsidR="00C575F5" w:rsidRDefault="00093972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3,14%</w:t>
                    </w:r>
                  </w:p>
                </w:txbxContent>
              </v:textbox>
            </v:shape>
            <v:shape id="_x0000_s1347" type="#_x0000_t202" style="position:absolute;left:2345;top:1772;width:470;height:183" filled="f" stroked="f">
              <v:textbox inset="0,0,0,0">
                <w:txbxContent>
                  <w:p w:rsidR="00C575F5" w:rsidRDefault="00093972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2,94%</w:t>
                    </w:r>
                  </w:p>
                </w:txbxContent>
              </v:textbox>
            </v:shape>
            <v:shape id="_x0000_s1346" type="#_x0000_t202" style="position:absolute;left:6181;top:1708;width:468;height:183" filled="f" stroked="f">
              <v:textbox inset="0,0,0,0">
                <w:txbxContent>
                  <w:p w:rsidR="00C575F5" w:rsidRDefault="00093972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3,07%</w:t>
                    </w:r>
                  </w:p>
                </w:txbxContent>
              </v:textbox>
            </v:shape>
            <v:shape id="_x0000_s1345" type="#_x0000_t202" style="position:absolute;left:6949;top:1789;width:468;height:183" filled="f" stroked="f">
              <v:textbox inset="0,0,0,0">
                <w:txbxContent>
                  <w:p w:rsidR="00C575F5" w:rsidRDefault="00093972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2,90%</w:t>
                    </w:r>
                  </w:p>
                </w:txbxContent>
              </v:textbox>
            </v:shape>
            <v:shape id="_x0000_s1344" type="#_x0000_t202" style="position:absolute;left:38;top:2002;width:468;height:183" filled="f" stroked="f">
              <v:textbox inset="0,0,0,0">
                <w:txbxContent>
                  <w:p w:rsidR="00C575F5" w:rsidRDefault="00093972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3,00%</w:t>
                    </w:r>
                  </w:p>
                </w:txbxContent>
              </v:textbox>
            </v:shape>
            <v:shape id="_x0000_s1343" type="#_x0000_t202" style="position:absolute;left:4647;top:1952;width:1235;height:212" filled="f" stroked="f">
              <v:textbox inset="0,0,0,0">
                <w:txbxContent>
                  <w:p w:rsidR="00C575F5" w:rsidRDefault="00093972">
                    <w:pPr>
                      <w:tabs>
                        <w:tab w:val="left" w:pos="766"/>
                      </w:tabs>
                      <w:spacing w:line="192" w:lineRule="auto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2,55%</w:t>
                    </w:r>
                    <w:r>
                      <w:rPr>
                        <w:rFonts w:ascii="Calibri"/>
                        <w:sz w:val="18"/>
                      </w:rPr>
                      <w:tab/>
                    </w:r>
                    <w:r>
                      <w:rPr>
                        <w:rFonts w:ascii="Calibri"/>
                        <w:position w:val="-2"/>
                        <w:sz w:val="18"/>
                      </w:rPr>
                      <w:t>2,48%</w:t>
                    </w:r>
                  </w:p>
                </w:txbxContent>
              </v:textbox>
            </v:shape>
            <v:shape id="_x0000_s1342" type="#_x0000_t202" style="position:absolute;left:38;top:2467;width:468;height:1113" filled="f" stroked="f">
              <v:textbox inset="0,0,0,0">
                <w:txbxContent>
                  <w:p w:rsidR="00C575F5" w:rsidRDefault="00093972">
                    <w:pPr>
                      <w:spacing w:line="185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2,00%</w:t>
                    </w:r>
                  </w:p>
                  <w:p w:rsidR="00C575F5" w:rsidRDefault="00C575F5">
                    <w:pPr>
                      <w:spacing w:before="1"/>
                      <w:rPr>
                        <w:rFonts w:ascii="Calibri"/>
                        <w:sz w:val="20"/>
                      </w:rPr>
                    </w:pPr>
                  </w:p>
                  <w:p w:rsidR="00C575F5" w:rsidRDefault="00093972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1,00%</w:t>
                    </w:r>
                  </w:p>
                  <w:p w:rsidR="00C575F5" w:rsidRDefault="00C575F5">
                    <w:pPr>
                      <w:spacing w:before="1"/>
                      <w:rPr>
                        <w:rFonts w:ascii="Calibri"/>
                        <w:sz w:val="20"/>
                      </w:rPr>
                    </w:pPr>
                  </w:p>
                  <w:p w:rsidR="00C575F5" w:rsidRDefault="00093972">
                    <w:pPr>
                      <w:spacing w:line="217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0,00%</w:t>
                    </w:r>
                  </w:p>
                </w:txbxContent>
              </v:textbox>
            </v:shape>
            <v:shape id="_x0000_s1341" type="#_x0000_t202" style="position:absolute;left:853;top:3631;width:385;height:183" filled="f" stroked="f">
              <v:textbox inset="0,0,0,0">
                <w:txbxContent>
                  <w:p w:rsidR="00C575F5" w:rsidRDefault="00093972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2015</w:t>
                    </w:r>
                  </w:p>
                </w:txbxContent>
              </v:textbox>
            </v:shape>
            <v:shape id="_x0000_s1340" type="#_x0000_t202" style="position:absolute;left:1621;top:3631;width:385;height:183" filled="f" stroked="f">
              <v:textbox inset="0,0,0,0">
                <w:txbxContent>
                  <w:p w:rsidR="00C575F5" w:rsidRDefault="00093972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2016</w:t>
                    </w:r>
                  </w:p>
                </w:txbxContent>
              </v:textbox>
            </v:shape>
            <v:shape id="_x0000_s1339" type="#_x0000_t202" style="position:absolute;left:2388;top:3631;width:385;height:183" filled="f" stroked="f">
              <v:textbox inset="0,0,0,0">
                <w:txbxContent>
                  <w:p w:rsidR="00C575F5" w:rsidRDefault="00093972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2017</w:t>
                    </w:r>
                  </w:p>
                </w:txbxContent>
              </v:textbox>
            </v:shape>
            <v:shape id="_x0000_s1338" type="#_x0000_t202" style="position:absolute;left:3155;top:3631;width:385;height:183" filled="f" stroked="f">
              <v:textbox inset="0,0,0,0">
                <w:txbxContent>
                  <w:p w:rsidR="00C575F5" w:rsidRDefault="00093972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2018</w:t>
                    </w:r>
                  </w:p>
                </w:txbxContent>
              </v:textbox>
            </v:shape>
            <v:shape id="_x0000_s1337" type="#_x0000_t202" style="position:absolute;left:3923;top:3631;width:385;height:183" filled="f" stroked="f">
              <v:textbox inset="0,0,0,0">
                <w:txbxContent>
                  <w:p w:rsidR="00C575F5" w:rsidRDefault="00093972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2019</w:t>
                    </w:r>
                  </w:p>
                </w:txbxContent>
              </v:textbox>
            </v:shape>
            <v:shape id="_x0000_s1336" type="#_x0000_t202" style="position:absolute;left:4690;top:3631;width:385;height:183" filled="f" stroked="f">
              <v:textbox inset="0,0,0,0">
                <w:txbxContent>
                  <w:p w:rsidR="00C575F5" w:rsidRDefault="00093972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2020</w:t>
                    </w:r>
                  </w:p>
                </w:txbxContent>
              </v:textbox>
            </v:shape>
            <v:shape id="_x0000_s1335" type="#_x0000_t202" style="position:absolute;left:5457;top:3631;width:387;height:183" filled="f" stroked="f">
              <v:textbox inset="0,0,0,0">
                <w:txbxContent>
                  <w:p w:rsidR="00C575F5" w:rsidRDefault="00093972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2021</w:t>
                    </w:r>
                  </w:p>
                </w:txbxContent>
              </v:textbox>
            </v:shape>
            <v:shape id="_x0000_s1334" type="#_x0000_t202" style="position:absolute;left:6224;top:3631;width:385;height:183" filled="f" stroked="f">
              <v:textbox inset="0,0,0,0">
                <w:txbxContent>
                  <w:p w:rsidR="00C575F5" w:rsidRDefault="00093972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2022</w:t>
                    </w:r>
                  </w:p>
                </w:txbxContent>
              </v:textbox>
            </v:shape>
            <v:shape id="_x0000_s1333" type="#_x0000_t202" style="position:absolute;left:6991;top:3631;width:385;height:183" filled="f" stroked="f">
              <v:textbox inset="0,0,0,0">
                <w:txbxContent>
                  <w:p w:rsidR="00C575F5" w:rsidRDefault="00093972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2023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75F5" w:rsidRDefault="00093972">
      <w:pPr>
        <w:spacing w:before="36" w:line="276" w:lineRule="auto"/>
        <w:ind w:left="3712" w:right="566" w:hanging="2411"/>
        <w:rPr>
          <w:sz w:val="20"/>
        </w:rPr>
      </w:pPr>
      <w:r>
        <w:rPr>
          <w:sz w:val="20"/>
        </w:rPr>
        <w:t>Fuente: Elaboración propia en base a presupuestos del Ministerio de Hábitat y Desarrollo</w:t>
      </w:r>
      <w:r>
        <w:rPr>
          <w:spacing w:val="-47"/>
          <w:sz w:val="20"/>
        </w:rPr>
        <w:t xml:space="preserve"> </w:t>
      </w:r>
      <w:r>
        <w:rPr>
          <w:sz w:val="20"/>
        </w:rPr>
        <w:t>Humano</w:t>
      </w:r>
      <w:r>
        <w:rPr>
          <w:spacing w:val="49"/>
          <w:sz w:val="20"/>
        </w:rPr>
        <w:t xml:space="preserve"> </w:t>
      </w:r>
      <w:r>
        <w:rPr>
          <w:sz w:val="20"/>
        </w:rPr>
        <w:t>GCBA.</w:t>
      </w:r>
      <w:r>
        <w:rPr>
          <w:spacing w:val="4"/>
          <w:sz w:val="20"/>
        </w:rPr>
        <w:t xml:space="preserve"> </w:t>
      </w:r>
      <w:r>
        <w:rPr>
          <w:sz w:val="20"/>
        </w:rPr>
        <w:t>2015-2023</w:t>
      </w:r>
    </w:p>
    <w:p w:rsidR="00C575F5" w:rsidRDefault="00C575F5">
      <w:pPr>
        <w:pStyle w:val="Textoindependiente"/>
        <w:spacing w:before="7"/>
        <w:rPr>
          <w:sz w:val="27"/>
        </w:rPr>
      </w:pPr>
    </w:p>
    <w:p w:rsidR="00C575F5" w:rsidRDefault="00093972">
      <w:pPr>
        <w:pStyle w:val="Textoindependiente"/>
        <w:spacing w:line="276" w:lineRule="auto"/>
        <w:ind w:left="259" w:right="249"/>
        <w:jc w:val="both"/>
      </w:pPr>
      <w:r>
        <w:t>Se observa en el gráfico N° 3 que la participación del presupuesto del programa sobre el</w:t>
      </w:r>
      <w:r>
        <w:rPr>
          <w:spacing w:val="-57"/>
        </w:rPr>
        <w:t xml:space="preserve"> </w:t>
      </w:r>
      <w:r>
        <w:t xml:space="preserve">presupuesto total </w:t>
      </w:r>
      <w:r>
        <w:t>del MHyDH se redujo un 26% en el período 2015-2021. Se advierte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aunque la tendencia</w:t>
      </w:r>
      <w:r>
        <w:rPr>
          <w:spacing w:val="1"/>
        </w:rPr>
        <w:t xml:space="preserve"> </w:t>
      </w:r>
      <w:r>
        <w:t>es la reducción</w:t>
      </w:r>
      <w:r>
        <w:rPr>
          <w:spacing w:val="1"/>
        </w:rPr>
        <w:t xml:space="preserve"> </w:t>
      </w:r>
      <w:r>
        <w:t>presupuestaria,</w:t>
      </w:r>
      <w:r>
        <w:rPr>
          <w:spacing w:val="1"/>
        </w:rPr>
        <w:t xml:space="preserve"> </w:t>
      </w:r>
      <w:r>
        <w:t>en 2018 y 2022 verifican</w:t>
      </w:r>
      <w:r>
        <w:rPr>
          <w:spacing w:val="1"/>
        </w:rPr>
        <w:t xml:space="preserve"> </w:t>
      </w:r>
      <w:r>
        <w:t>aumentos,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leve</w:t>
      </w:r>
      <w:r>
        <w:rPr>
          <w:spacing w:val="-1"/>
        </w:rPr>
        <w:t xml:space="preserve"> </w:t>
      </w:r>
      <w:r>
        <w:t>disminución</w:t>
      </w:r>
      <w:r>
        <w:rPr>
          <w:spacing w:val="-3"/>
        </w:rPr>
        <w:t xml:space="preserve"> </w:t>
      </w:r>
      <w:r>
        <w:t>(5%)</w:t>
      </w:r>
      <w:r>
        <w:rPr>
          <w:spacing w:val="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2023.</w:t>
      </w:r>
    </w:p>
    <w:p w:rsidR="00C575F5" w:rsidRDefault="00093972">
      <w:pPr>
        <w:pStyle w:val="Textoindependiente"/>
        <w:spacing w:before="3" w:line="276" w:lineRule="auto"/>
        <w:ind w:left="259" w:right="248"/>
        <w:jc w:val="both"/>
      </w:pPr>
      <w:r>
        <w:t>El Programa Nuestras Familias busca fortalecer el estado de grupos familiares que 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vulnerabilidad o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comprobado,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subsidios.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es generar</w:t>
      </w:r>
      <w:r>
        <w:rPr>
          <w:spacing w:val="61"/>
        </w:rPr>
        <w:t xml:space="preserve"> </w:t>
      </w:r>
      <w:r>
        <w:t>alternativas</w:t>
      </w:r>
      <w:r>
        <w:rPr>
          <w:spacing w:val="61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producir</w:t>
      </w:r>
      <w:r>
        <w:rPr>
          <w:spacing w:val="61"/>
        </w:rPr>
        <w:t xml:space="preserve"> </w:t>
      </w:r>
      <w:r>
        <w:t>un</w:t>
      </w:r>
      <w:r>
        <w:rPr>
          <w:spacing w:val="61"/>
        </w:rPr>
        <w:t xml:space="preserve"> </w:t>
      </w:r>
      <w:r>
        <w:t>cambio</w:t>
      </w:r>
      <w:r>
        <w:rPr>
          <w:spacing w:val="6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situación co</w:t>
      </w:r>
      <w:r>
        <w:t>mo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para cubrir</w:t>
      </w:r>
      <w:r>
        <w:rPr>
          <w:spacing w:val="-57"/>
        </w:rPr>
        <w:t xml:space="preserve"> </w:t>
      </w:r>
      <w:r>
        <w:t>necesidades básicas insatisfechas</w:t>
      </w:r>
      <w:r>
        <w:rPr>
          <w:vertAlign w:val="superscript"/>
        </w:rPr>
        <w:t>76</w:t>
      </w:r>
      <w:r>
        <w:t>. Algunos de los requisitos para ser beneficiario 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son:</w:t>
      </w:r>
      <w:r>
        <w:rPr>
          <w:spacing w:val="1"/>
        </w:rPr>
        <w:t xml:space="preserve"> </w:t>
      </w:r>
      <w:r>
        <w:t>encontrarse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vulnerabilidad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percibir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Asignación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Hijo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adelante</w:t>
      </w:r>
      <w:r>
        <w:rPr>
          <w:spacing w:val="1"/>
        </w:rPr>
        <w:t xml:space="preserve"> </w:t>
      </w:r>
      <w:r>
        <w:t>AUH)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certificados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escolaridad para los menores de 18 años. El Programa otorga un subsidio de $1.200</w:t>
      </w:r>
      <w:r>
        <w:rPr>
          <w:spacing w:val="1"/>
        </w:rPr>
        <w:t xml:space="preserve"> </w:t>
      </w:r>
      <w:r>
        <w:t>mensuales</w:t>
      </w:r>
      <w:r>
        <w:rPr>
          <w:spacing w:val="31"/>
        </w:rPr>
        <w:t xml:space="preserve"> </w:t>
      </w:r>
      <w:r>
        <w:t>durante</w:t>
      </w:r>
      <w:r>
        <w:rPr>
          <w:spacing w:val="34"/>
        </w:rPr>
        <w:t xml:space="preserve"> </w:t>
      </w:r>
      <w:r>
        <w:t>6</w:t>
      </w:r>
      <w:r>
        <w:rPr>
          <w:spacing w:val="33"/>
        </w:rPr>
        <w:t xml:space="preserve"> </w:t>
      </w:r>
      <w:r>
        <w:t>meses</w:t>
      </w:r>
      <w:r>
        <w:rPr>
          <w:vertAlign w:val="superscript"/>
        </w:rPr>
        <w:t>77</w:t>
      </w:r>
      <w:r>
        <w:t>,</w:t>
      </w:r>
      <w:r>
        <w:rPr>
          <w:spacing w:val="36"/>
        </w:rPr>
        <w:t xml:space="preserve"> </w:t>
      </w:r>
      <w:r>
        <w:t>pudiendo</w:t>
      </w:r>
      <w:r>
        <w:rPr>
          <w:spacing w:val="34"/>
        </w:rPr>
        <w:t xml:space="preserve"> </w:t>
      </w:r>
      <w:r>
        <w:t>entregarse</w:t>
      </w:r>
      <w:r>
        <w:rPr>
          <w:spacing w:val="32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una</w:t>
      </w:r>
      <w:r>
        <w:rPr>
          <w:spacing w:val="32"/>
        </w:rPr>
        <w:t xml:space="preserve"> </w:t>
      </w:r>
      <w:r>
        <w:t>única</w:t>
      </w:r>
      <w:r>
        <w:rPr>
          <w:spacing w:val="28"/>
        </w:rPr>
        <w:t xml:space="preserve"> </w:t>
      </w:r>
      <w:r>
        <w:t>vez</w:t>
      </w:r>
      <w:r>
        <w:rPr>
          <w:spacing w:val="38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cuota</w:t>
      </w:r>
      <w:r>
        <w:rPr>
          <w:spacing w:val="34"/>
        </w:rPr>
        <w:t xml:space="preserve"> </w:t>
      </w:r>
      <w:r>
        <w:t>más</w:t>
      </w:r>
      <w:r>
        <w:rPr>
          <w:spacing w:val="32"/>
        </w:rPr>
        <w:t xml:space="preserve"> </w:t>
      </w:r>
      <w:r>
        <w:t>de</w:t>
      </w:r>
    </w:p>
    <w:p w:rsidR="00C575F5" w:rsidRDefault="00093972">
      <w:pPr>
        <w:pStyle w:val="Textoindependiente"/>
        <w:spacing w:line="276" w:lineRule="auto"/>
        <w:ind w:left="259" w:right="250"/>
        <w:jc w:val="both"/>
      </w:pPr>
      <w:r>
        <w:t>$1.200, previa demostración</w:t>
      </w:r>
      <w:r>
        <w:t xml:space="preserve"> del beneficiario de alguna necesidad específica a cubrir</w:t>
      </w:r>
      <w:r>
        <w:rPr>
          <w:vertAlign w:val="superscript"/>
        </w:rPr>
        <w:t>78</w:t>
      </w:r>
      <w:r>
        <w:t>.</w:t>
      </w:r>
      <w:r>
        <w:rPr>
          <w:spacing w:val="1"/>
        </w:rPr>
        <w:t xml:space="preserve"> </w:t>
      </w:r>
      <w:r>
        <w:t>En el cuadro N° 3 se observa la evolución en la cantidad de familias subsidiadas en el</w:t>
      </w:r>
      <w:r>
        <w:rPr>
          <w:spacing w:val="1"/>
        </w:rPr>
        <w:t xml:space="preserve"> </w:t>
      </w:r>
      <w:r>
        <w:t>lapso</w:t>
      </w:r>
      <w:r>
        <w:rPr>
          <w:spacing w:val="1"/>
        </w:rPr>
        <w:t xml:space="preserve"> </w:t>
      </w:r>
      <w:r>
        <w:t>2015-2022:</w:t>
      </w: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093972">
      <w:pPr>
        <w:pStyle w:val="Textoindependiente"/>
        <w:spacing w:before="11"/>
        <w:rPr>
          <w:sz w:val="28"/>
        </w:rPr>
      </w:pPr>
      <w:r>
        <w:pict>
          <v:rect id="_x0000_s1331" style="position:absolute;margin-left:85pt;margin-top:18.6pt;width:144.0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spacing w:before="77"/>
        <w:ind w:left="259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4"/>
          <w:sz w:val="20"/>
        </w:rPr>
        <w:t xml:space="preserve"> </w:t>
      </w:r>
      <w:hyperlink r:id="rId80">
        <w:r>
          <w:rPr>
            <w:color w:val="0000FF"/>
            <w:sz w:val="20"/>
            <w:u w:val="single" w:color="0000FF"/>
          </w:rPr>
          <w:t>https://buenosaires.gob.ar/desarrollohumanoyhabitat/nuestrasfamilias</w:t>
        </w:r>
      </w:hyperlink>
    </w:p>
    <w:p w:rsidR="00C575F5" w:rsidRDefault="00093972">
      <w:pPr>
        <w:spacing w:before="1"/>
        <w:ind w:left="259" w:right="248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19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2"/>
          <w:sz w:val="20"/>
        </w:rPr>
        <w:t xml:space="preserve"> </w:t>
      </w:r>
      <w:r>
        <w:rPr>
          <w:sz w:val="20"/>
        </w:rPr>
        <w:t>recibida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pedido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Dirección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Investigaciones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MPD,</w:t>
      </w:r>
      <w:r>
        <w:rPr>
          <w:spacing w:val="14"/>
          <w:sz w:val="20"/>
        </w:rPr>
        <w:t xml:space="preserve"> </w:t>
      </w:r>
      <w:r>
        <w:rPr>
          <w:sz w:val="20"/>
        </w:rPr>
        <w:t>en</w:t>
      </w:r>
      <w:r>
        <w:rPr>
          <w:spacing w:val="7"/>
          <w:sz w:val="20"/>
        </w:rPr>
        <w:t xml:space="preserve"> </w:t>
      </w:r>
      <w:r>
        <w:rPr>
          <w:sz w:val="20"/>
        </w:rPr>
        <w:t>el</w:t>
      </w:r>
      <w:r>
        <w:rPr>
          <w:spacing w:val="13"/>
          <w:sz w:val="20"/>
        </w:rPr>
        <w:t xml:space="preserve"> </w:t>
      </w:r>
      <w:r>
        <w:rPr>
          <w:sz w:val="20"/>
        </w:rPr>
        <w:t>Informe</w:t>
      </w:r>
      <w:r>
        <w:rPr>
          <w:spacing w:val="13"/>
          <w:sz w:val="20"/>
        </w:rPr>
        <w:t xml:space="preserve"> </w:t>
      </w:r>
      <w:r>
        <w:rPr>
          <w:sz w:val="20"/>
        </w:rPr>
        <w:t>IF-2023-</w:t>
      </w:r>
      <w:r>
        <w:rPr>
          <w:spacing w:val="-47"/>
          <w:sz w:val="20"/>
        </w:rPr>
        <w:t xml:space="preserve"> </w:t>
      </w:r>
      <w:r>
        <w:rPr>
          <w:sz w:val="20"/>
        </w:rPr>
        <w:t>07883789-GCBA-DGAII.</w:t>
      </w:r>
    </w:p>
    <w:p w:rsidR="00C575F5" w:rsidRDefault="00093972">
      <w:pPr>
        <w:spacing w:before="1"/>
        <w:ind w:left="259" w:right="249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15"/>
          <w:sz w:val="20"/>
        </w:rPr>
        <w:t xml:space="preserve"> </w:t>
      </w:r>
      <w:r>
        <w:rPr>
          <w:sz w:val="20"/>
        </w:rPr>
        <w:t>Tales</w:t>
      </w:r>
      <w:r>
        <w:rPr>
          <w:spacing w:val="6"/>
          <w:sz w:val="20"/>
        </w:rPr>
        <w:t xml:space="preserve"> </w:t>
      </w:r>
      <w:r>
        <w:rPr>
          <w:sz w:val="20"/>
        </w:rPr>
        <w:t>como</w:t>
      </w:r>
      <w:r>
        <w:rPr>
          <w:spacing w:val="8"/>
          <w:sz w:val="20"/>
        </w:rPr>
        <w:t xml:space="preserve"> </w:t>
      </w:r>
      <w:r>
        <w:rPr>
          <w:sz w:val="20"/>
        </w:rPr>
        <w:t>derrumbes,</w:t>
      </w:r>
      <w:r>
        <w:rPr>
          <w:spacing w:val="9"/>
          <w:sz w:val="20"/>
        </w:rPr>
        <w:t xml:space="preserve"> </w:t>
      </w:r>
      <w:r>
        <w:rPr>
          <w:sz w:val="20"/>
        </w:rPr>
        <w:t>fenómenos</w:t>
      </w:r>
      <w:r>
        <w:rPr>
          <w:spacing w:val="6"/>
          <w:sz w:val="20"/>
        </w:rPr>
        <w:t xml:space="preserve"> </w:t>
      </w:r>
      <w:r>
        <w:rPr>
          <w:sz w:val="20"/>
        </w:rPr>
        <w:t>meteorológicos</w:t>
      </w:r>
      <w:r>
        <w:rPr>
          <w:spacing w:val="6"/>
          <w:sz w:val="20"/>
        </w:rPr>
        <w:t xml:space="preserve"> </w:t>
      </w:r>
      <w:r>
        <w:rPr>
          <w:sz w:val="20"/>
        </w:rPr>
        <w:t>extraordinarios,</w:t>
      </w:r>
      <w:r>
        <w:rPr>
          <w:spacing w:val="9"/>
          <w:sz w:val="20"/>
        </w:rPr>
        <w:t xml:space="preserve"> </w:t>
      </w:r>
      <w:r>
        <w:rPr>
          <w:sz w:val="20"/>
        </w:rPr>
        <w:t>incendios,</w:t>
      </w:r>
      <w:r>
        <w:rPr>
          <w:spacing w:val="9"/>
          <w:sz w:val="20"/>
        </w:rPr>
        <w:t xml:space="preserve"> </w:t>
      </w:r>
      <w:r>
        <w:rPr>
          <w:sz w:val="20"/>
        </w:rPr>
        <w:t>sepelios,</w:t>
      </w:r>
      <w:r>
        <w:rPr>
          <w:spacing w:val="9"/>
          <w:sz w:val="20"/>
        </w:rPr>
        <w:t xml:space="preserve"> </w:t>
      </w:r>
      <w:r>
        <w:rPr>
          <w:sz w:val="20"/>
        </w:rPr>
        <w:t>viajes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-47"/>
          <w:sz w:val="20"/>
        </w:rPr>
        <w:t xml:space="preserve"> </w:t>
      </w:r>
      <w:r>
        <w:rPr>
          <w:sz w:val="20"/>
        </w:rPr>
        <w:t>interior,</w:t>
      </w:r>
      <w:r>
        <w:rPr>
          <w:spacing w:val="-1"/>
          <w:sz w:val="20"/>
        </w:rPr>
        <w:t xml:space="preserve"> </w:t>
      </w:r>
      <w:r>
        <w:rPr>
          <w:sz w:val="20"/>
        </w:rPr>
        <w:t>salidas</w:t>
      </w:r>
      <w:r>
        <w:rPr>
          <w:spacing w:val="-4"/>
          <w:sz w:val="20"/>
        </w:rPr>
        <w:t xml:space="preserve"> </w:t>
      </w:r>
      <w:r>
        <w:rPr>
          <w:sz w:val="20"/>
        </w:rPr>
        <w:t>habitacionales</w:t>
      </w:r>
      <w:r>
        <w:rPr>
          <w:spacing w:val="1"/>
          <w:sz w:val="20"/>
        </w:rPr>
        <w:t xml:space="preserve"> </w:t>
      </w:r>
      <w:r>
        <w:rPr>
          <w:sz w:val="20"/>
        </w:rPr>
        <w:t>definitivas, pagos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servicios</w:t>
      </w:r>
      <w:r>
        <w:rPr>
          <w:spacing w:val="-4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otras.</w:t>
      </w:r>
    </w:p>
    <w:p w:rsidR="00C575F5" w:rsidRDefault="00C575F5">
      <w:pPr>
        <w:rPr>
          <w:sz w:val="20"/>
        </w:rPr>
        <w:sectPr w:rsidR="00C575F5">
          <w:pgSz w:w="11910" w:h="16840"/>
          <w:pgMar w:top="1400" w:right="1440" w:bottom="960" w:left="1440" w:header="0" w:footer="771" w:gutter="0"/>
          <w:cols w:space="720"/>
        </w:sectPr>
      </w:pPr>
    </w:p>
    <w:p w:rsidR="00C575F5" w:rsidRDefault="00093972">
      <w:pPr>
        <w:spacing w:before="79"/>
        <w:ind w:left="363" w:right="355"/>
        <w:jc w:val="center"/>
        <w:rPr>
          <w:b/>
          <w:sz w:val="24"/>
        </w:rPr>
      </w:pPr>
      <w:r>
        <w:rPr>
          <w:b/>
          <w:color w:val="333333"/>
          <w:sz w:val="24"/>
        </w:rPr>
        <w:lastRenderedPageBreak/>
        <w:t>Cuadro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Nº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3</w:t>
      </w:r>
    </w:p>
    <w:p w:rsidR="00C575F5" w:rsidRDefault="00093972">
      <w:pPr>
        <w:spacing w:before="41" w:after="2" w:line="276" w:lineRule="auto"/>
        <w:ind w:left="1505" w:right="1505"/>
        <w:jc w:val="center"/>
        <w:rPr>
          <w:b/>
          <w:sz w:val="24"/>
        </w:rPr>
      </w:pPr>
      <w:r>
        <w:rPr>
          <w:b/>
          <w:color w:val="333333"/>
          <w:sz w:val="24"/>
        </w:rPr>
        <w:t>Programa “Nuestras Familias”. Cantidad de familias</w:t>
      </w:r>
      <w:r>
        <w:rPr>
          <w:b/>
          <w:color w:val="333333"/>
          <w:spacing w:val="-57"/>
          <w:sz w:val="24"/>
        </w:rPr>
        <w:t xml:space="preserve"> </w:t>
      </w:r>
      <w:r>
        <w:rPr>
          <w:b/>
          <w:color w:val="333333"/>
          <w:sz w:val="24"/>
        </w:rPr>
        <w:t>Subsidiadas 2015-2022</w:t>
      </w:r>
    </w:p>
    <w:tbl>
      <w:tblPr>
        <w:tblStyle w:val="TableNormal"/>
        <w:tblW w:w="0" w:type="auto"/>
        <w:tblInd w:w="3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489"/>
      </w:tblGrid>
      <w:tr w:rsidR="00C575F5">
        <w:trPr>
          <w:trHeight w:val="316"/>
        </w:trPr>
        <w:tc>
          <w:tcPr>
            <w:tcW w:w="1340" w:type="dxa"/>
          </w:tcPr>
          <w:p w:rsidR="00C575F5" w:rsidRDefault="00093972">
            <w:pPr>
              <w:pStyle w:val="TableParagraph"/>
              <w:spacing w:before="2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Año</w:t>
            </w:r>
          </w:p>
        </w:tc>
        <w:tc>
          <w:tcPr>
            <w:tcW w:w="1489" w:type="dxa"/>
          </w:tcPr>
          <w:p w:rsidR="00C575F5" w:rsidRDefault="00093972">
            <w:pPr>
              <w:pStyle w:val="TableParagraph"/>
              <w:spacing w:before="2"/>
              <w:ind w:left="7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Familias</w:t>
            </w:r>
          </w:p>
        </w:tc>
      </w:tr>
      <w:tr w:rsidR="00C575F5">
        <w:trPr>
          <w:trHeight w:val="316"/>
        </w:trPr>
        <w:tc>
          <w:tcPr>
            <w:tcW w:w="1340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2015</w:t>
            </w:r>
          </w:p>
        </w:tc>
        <w:tc>
          <w:tcPr>
            <w:tcW w:w="1489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3.680</w:t>
            </w:r>
          </w:p>
        </w:tc>
      </w:tr>
      <w:tr w:rsidR="00C575F5">
        <w:trPr>
          <w:trHeight w:val="316"/>
        </w:trPr>
        <w:tc>
          <w:tcPr>
            <w:tcW w:w="1340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1489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3.318</w:t>
            </w:r>
          </w:p>
        </w:tc>
      </w:tr>
      <w:tr w:rsidR="00C575F5">
        <w:trPr>
          <w:trHeight w:val="321"/>
        </w:trPr>
        <w:tc>
          <w:tcPr>
            <w:tcW w:w="1340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1489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3.492</w:t>
            </w:r>
          </w:p>
        </w:tc>
      </w:tr>
      <w:tr w:rsidR="00C575F5">
        <w:trPr>
          <w:trHeight w:val="316"/>
        </w:trPr>
        <w:tc>
          <w:tcPr>
            <w:tcW w:w="1340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2018</w:t>
            </w:r>
          </w:p>
        </w:tc>
        <w:tc>
          <w:tcPr>
            <w:tcW w:w="1489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5.267</w:t>
            </w:r>
          </w:p>
        </w:tc>
      </w:tr>
      <w:tr w:rsidR="00C575F5">
        <w:trPr>
          <w:trHeight w:val="316"/>
        </w:trPr>
        <w:tc>
          <w:tcPr>
            <w:tcW w:w="1340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2019</w:t>
            </w:r>
          </w:p>
        </w:tc>
        <w:tc>
          <w:tcPr>
            <w:tcW w:w="1489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4.492</w:t>
            </w:r>
          </w:p>
        </w:tc>
      </w:tr>
      <w:tr w:rsidR="00C575F5">
        <w:trPr>
          <w:trHeight w:val="316"/>
        </w:trPr>
        <w:tc>
          <w:tcPr>
            <w:tcW w:w="1340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  <w:tc>
          <w:tcPr>
            <w:tcW w:w="1489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1.988</w:t>
            </w:r>
          </w:p>
        </w:tc>
      </w:tr>
      <w:tr w:rsidR="00C575F5">
        <w:trPr>
          <w:trHeight w:val="316"/>
        </w:trPr>
        <w:tc>
          <w:tcPr>
            <w:tcW w:w="1340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1489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1.939</w:t>
            </w:r>
          </w:p>
        </w:tc>
      </w:tr>
      <w:tr w:rsidR="00C575F5">
        <w:trPr>
          <w:trHeight w:val="321"/>
        </w:trPr>
        <w:tc>
          <w:tcPr>
            <w:tcW w:w="1340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2022</w:t>
            </w:r>
          </w:p>
        </w:tc>
        <w:tc>
          <w:tcPr>
            <w:tcW w:w="1489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1.174</w:t>
            </w:r>
          </w:p>
        </w:tc>
      </w:tr>
    </w:tbl>
    <w:p w:rsidR="00C575F5" w:rsidRDefault="00093972">
      <w:pPr>
        <w:spacing w:line="276" w:lineRule="auto"/>
        <w:ind w:left="2305" w:right="2303" w:hanging="5"/>
        <w:jc w:val="center"/>
        <w:rPr>
          <w:sz w:val="20"/>
        </w:rPr>
      </w:pPr>
      <w:r>
        <w:rPr>
          <w:color w:val="333333"/>
          <w:sz w:val="20"/>
        </w:rPr>
        <w:t>Fuente: Dirección General de Estadística y Censos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(Ministerio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Hacienda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GCBA)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sobre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la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base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datos</w:t>
      </w:r>
    </w:p>
    <w:p w:rsidR="00C575F5" w:rsidRDefault="00093972">
      <w:pPr>
        <w:spacing w:line="276" w:lineRule="auto"/>
        <w:ind w:left="1508" w:right="1505"/>
        <w:jc w:val="center"/>
        <w:rPr>
          <w:sz w:val="20"/>
        </w:rPr>
      </w:pPr>
      <w:r>
        <w:rPr>
          <w:color w:val="333333"/>
          <w:sz w:val="20"/>
        </w:rPr>
        <w:t>del Ministerio de Desarrollo Humano y Hábitat. Información solicitada por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el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Ministerio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Público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la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Defensa</w:t>
      </w:r>
    </w:p>
    <w:p w:rsidR="00C575F5" w:rsidRDefault="00C575F5">
      <w:pPr>
        <w:pStyle w:val="Textoindependiente"/>
        <w:spacing w:before="6"/>
        <w:rPr>
          <w:sz w:val="27"/>
        </w:rPr>
      </w:pPr>
    </w:p>
    <w:p w:rsidR="00C575F5" w:rsidRDefault="00093972">
      <w:pPr>
        <w:pStyle w:val="Textoindependiente"/>
        <w:spacing w:line="276" w:lineRule="auto"/>
        <w:ind w:left="259" w:right="255"/>
        <w:jc w:val="both"/>
      </w:pPr>
      <w:r>
        <w:t>La cantidad de familias subsidiadas en el período analizado se redujo un 68%. Sin</w:t>
      </w:r>
      <w:r>
        <w:rPr>
          <w:spacing w:val="1"/>
        </w:rPr>
        <w:t xml:space="preserve"> </w:t>
      </w:r>
      <w:r>
        <w:t>embargo, desde 2019 se verifica una notable disminución en la cantidad de familias</w:t>
      </w:r>
      <w:r>
        <w:rPr>
          <w:spacing w:val="1"/>
        </w:rPr>
        <w:t xml:space="preserve"> </w:t>
      </w:r>
      <w:r>
        <w:t>subsidiadas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reducción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40%.</w:t>
      </w:r>
    </w:p>
    <w:p w:rsidR="00C575F5" w:rsidRDefault="00093972">
      <w:pPr>
        <w:pStyle w:val="Textoindependiente"/>
        <w:spacing w:before="4" w:line="276" w:lineRule="auto"/>
        <w:ind w:left="259" w:right="254"/>
        <w:jc w:val="both"/>
      </w:pPr>
      <w:r>
        <w:t>En relación a la asignación presupuestaria, el gráfico N° 4 muestra la participación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sancionado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MHyDH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período</w:t>
      </w:r>
      <w:r>
        <w:rPr>
          <w:spacing w:val="2"/>
        </w:rPr>
        <w:t xml:space="preserve"> </w:t>
      </w:r>
      <w:r>
        <w:t>2015-2023.</w:t>
      </w:r>
    </w:p>
    <w:p w:rsidR="00C575F5" w:rsidRDefault="00C575F5">
      <w:pPr>
        <w:pStyle w:val="Textoindependiente"/>
        <w:spacing w:before="4"/>
        <w:rPr>
          <w:sz w:val="27"/>
        </w:rPr>
      </w:pPr>
    </w:p>
    <w:p w:rsidR="00C575F5" w:rsidRDefault="00093972">
      <w:pPr>
        <w:ind w:left="363" w:right="355"/>
        <w:jc w:val="center"/>
        <w:rPr>
          <w:b/>
          <w:sz w:val="24"/>
        </w:rPr>
      </w:pPr>
      <w:r>
        <w:rPr>
          <w:b/>
          <w:color w:val="333333"/>
          <w:sz w:val="24"/>
        </w:rPr>
        <w:t>Gráfico Nº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4</w:t>
      </w:r>
    </w:p>
    <w:p w:rsidR="00C575F5" w:rsidRDefault="00093972">
      <w:pPr>
        <w:spacing w:before="42" w:line="276" w:lineRule="auto"/>
        <w:ind w:left="725" w:right="720" w:hanging="10"/>
        <w:jc w:val="center"/>
        <w:rPr>
          <w:b/>
          <w:sz w:val="24"/>
        </w:rPr>
      </w:pPr>
      <w:r>
        <w:rPr>
          <w:b/>
          <w:sz w:val="24"/>
        </w:rPr>
        <w:t>Porcentaje de participación "Nuestras Familias" sobre el presupuesto 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Ministerio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Hábitat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 Desarrollo Humano.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2015-2023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Sancionado</w:t>
      </w:r>
    </w:p>
    <w:p w:rsidR="00C575F5" w:rsidRDefault="00093972">
      <w:pPr>
        <w:pStyle w:val="Textoindependiente"/>
        <w:ind w:left="25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02" style="width:368.2pt;height:168.9pt;mso-position-horizontal-relative:char;mso-position-vertical-relative:line" coordsize="7364,3378">
            <v:shape id="_x0000_s1330" style="position:absolute;left:632;top:227;width:6504;height:2767" coordorigin="633,228" coordsize="6504,2767" o:spt="100" adj="0,,0" path="m684,2492r6453,m684,2036r6453,m684,1585r6453,m684,1134r6453,m684,683r6453,m684,228r6453,m684,2944r,-2716m633,2944r51,m633,2492r51,m633,2036r51,m633,1585r51,m633,1134r51,m633,683r51,m633,228r51,m684,2944r6453,m684,2944r,50m1403,2944r,50m2118,2944r,50m2833,2944r,50m3553,2944r,50m4268,2944r,50m4983,2944r,50m5703,2944r,50m6419,2944r,50m7137,2944r,50e" filled="f" strokecolor="#858585">
              <v:stroke joinstyle="round"/>
              <v:formulas/>
              <v:path arrowok="t" o:connecttype="segments"/>
            </v:shape>
            <v:shape id="_x0000_s1329" style="position:absolute;left:1042;top:513;width:5736;height:2070" coordorigin="1042,513" coordsize="5736,2070" path="m1042,513r716,779l2478,1191r715,768l3908,2199r720,159l5343,2219r720,292l6778,2583e" filled="f" strokecolor="#4f81bc" strokeweight="2.25pt">
              <v:path arrowok="t"/>
            </v:shape>
            <v:shape id="_x0000_s1328" type="#_x0000_t75" style="position:absolute;left:967;top:439;width:150;height:150">
              <v:imagedata r:id="rId79" o:title=""/>
            </v:shape>
            <v:shape id="_x0000_s1327" type="#_x0000_t75" style="position:absolute;left:1687;top:1216;width:150;height:150">
              <v:imagedata r:id="rId79" o:title=""/>
            </v:shape>
            <v:shape id="_x0000_s1326" type="#_x0000_t75" style="position:absolute;left:2402;top:1116;width:150;height:150">
              <v:imagedata r:id="rId79" o:title=""/>
            </v:shape>
            <v:shape id="_x0000_s1325" type="#_x0000_t75" style="position:absolute;left:3122;top:1884;width:150;height:150">
              <v:imagedata r:id="rId79" o:title=""/>
            </v:shape>
            <v:shape id="_x0000_s1324" type="#_x0000_t75" style="position:absolute;left:3837;top:2124;width:150;height:150">
              <v:imagedata r:id="rId79" o:title=""/>
            </v:shape>
            <v:shape id="_x0000_s1323" type="#_x0000_t75" style="position:absolute;left:4552;top:2287;width:150;height:150">
              <v:imagedata r:id="rId81" o:title=""/>
            </v:shape>
            <v:shape id="_x0000_s1322" type="#_x0000_t75" style="position:absolute;left:5272;top:2148;width:150;height:150">
              <v:imagedata r:id="rId79" o:title=""/>
            </v:shape>
            <v:shape id="_x0000_s1321" type="#_x0000_t75" style="position:absolute;left:5988;top:2440;width:150;height:150">
              <v:imagedata r:id="rId79" o:title=""/>
            </v:shape>
            <v:shape id="_x0000_s1320" type="#_x0000_t75" style="position:absolute;left:6703;top:2508;width:150;height:150">
              <v:imagedata r:id="rId82" o:title=""/>
            </v:shape>
            <v:rect id="_x0000_s1319" style="position:absolute;left:7;top:7;width:7349;height:3363" filled="f" strokecolor="#858585"/>
            <v:shape id="_x0000_s1318" type="#_x0000_t202" style="position:absolute;left:138;top:158;width:416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0,30%</w:t>
                    </w:r>
                  </w:p>
                </w:txbxContent>
              </v:textbox>
            </v:shape>
            <v:shape id="_x0000_s1317" type="#_x0000_t202" style="position:absolute;left:843;top:195;width:416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0,27%</w:t>
                    </w:r>
                  </w:p>
                </w:txbxContent>
              </v:textbox>
            </v:shape>
            <v:shape id="_x0000_s1316" type="#_x0000_t202" style="position:absolute;left:138;top:611;width:416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0,25%</w:t>
                    </w:r>
                  </w:p>
                </w:txbxContent>
              </v:textbox>
            </v:shape>
            <v:shape id="_x0000_s1315" type="#_x0000_t202" style="position:absolute;left:2278;top:873;width:416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0,19%</w:t>
                    </w:r>
                  </w:p>
                </w:txbxContent>
              </v:textbox>
            </v:shape>
            <v:shape id="_x0000_s1314" type="#_x0000_t202" style="position:absolute;left:138;top:1064;width:416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0,20%</w:t>
                    </w:r>
                  </w:p>
                </w:txbxContent>
              </v:textbox>
            </v:shape>
            <v:shape id="_x0000_s1313" type="#_x0000_t202" style="position:absolute;left:1560;top:972;width:418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0,18%</w:t>
                    </w:r>
                  </w:p>
                </w:txbxContent>
              </v:textbox>
            </v:shape>
            <v:shape id="_x0000_s1312" type="#_x0000_t202" style="position:absolute;left:138;top:1516;width:416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0,15%</w:t>
                    </w:r>
                  </w:p>
                </w:txbxContent>
              </v:textbox>
            </v:shape>
            <v:shape id="_x0000_s1311" type="#_x0000_t202" style="position:absolute;left:2995;top:1641;width:416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0,11%</w:t>
                    </w:r>
                  </w:p>
                </w:txbxContent>
              </v:textbox>
            </v:shape>
            <v:shape id="_x0000_s1310" type="#_x0000_t202" style="position:absolute;left:138;top:1970;width:416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0,10%</w:t>
                    </w:r>
                  </w:p>
                </w:txbxContent>
              </v:textbox>
            </v:shape>
            <v:shape id="_x0000_s1309" type="#_x0000_t202" style="position:absolute;left:3712;top:1880;width:416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0,08%</w:t>
                    </w:r>
                  </w:p>
                </w:txbxContent>
              </v:textbox>
            </v:shape>
            <v:shape id="_x0000_s1308" type="#_x0000_t202" style="position:absolute;left:5146;top:1901;width:416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0,08%</w:t>
                    </w:r>
                  </w:p>
                </w:txbxContent>
              </v:textbox>
            </v:shape>
            <v:shape id="_x0000_s1307" type="#_x0000_t202" style="position:absolute;left:4429;top:2041;width:416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0,06%</w:t>
                    </w:r>
                  </w:p>
                </w:txbxContent>
              </v:textbox>
            </v:shape>
            <v:shape id="_x0000_s1306" type="#_x0000_t202" style="position:absolute;left:5864;top:2194;width:416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0,05%</w:t>
                    </w:r>
                  </w:p>
                </w:txbxContent>
              </v:textbox>
            </v:shape>
            <v:shape id="_x0000_s1305" type="#_x0000_t202" style="position:absolute;left:6581;top:2266;width:416;height:159" filled="f" stroked="f">
              <v:textbox inset="0,0,0,0">
                <w:txbxContent>
                  <w:p w:rsidR="00C575F5" w:rsidRDefault="00093972">
                    <w:pPr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0,04%</w:t>
                    </w:r>
                  </w:p>
                </w:txbxContent>
              </v:textbox>
            </v:shape>
            <v:shape id="_x0000_s1304" type="#_x0000_t202" style="position:absolute;left:138;top:2422;width:417;height:612" filled="f" stroked="f">
              <v:textbox inset="0,0,0,0">
                <w:txbxContent>
                  <w:p w:rsidR="00C575F5" w:rsidRDefault="00093972">
                    <w:pPr>
                      <w:spacing w:line="162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0,05%</w:t>
                    </w:r>
                  </w:p>
                  <w:p w:rsidR="00C575F5" w:rsidRDefault="00C575F5">
                    <w:pPr>
                      <w:rPr>
                        <w:rFonts w:ascii="Calibri"/>
                        <w:sz w:val="21"/>
                      </w:rPr>
                    </w:pPr>
                  </w:p>
                  <w:p w:rsidR="00C575F5" w:rsidRDefault="00093972">
                    <w:pPr>
                      <w:spacing w:before="1" w:line="192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0,00%</w:t>
                    </w:r>
                  </w:p>
                </w:txbxContent>
              </v:textbox>
            </v:shape>
            <v:shape id="_x0000_s1303" type="#_x0000_t202" style="position:absolute;left:880;top:3083;width:6085;height:159" filled="f" stroked="f">
              <v:textbox inset="0,0,0,0">
                <w:txbxContent>
                  <w:p w:rsidR="00C575F5" w:rsidRDefault="00093972">
                    <w:pPr>
                      <w:tabs>
                        <w:tab w:val="left" w:pos="717"/>
                        <w:tab w:val="left" w:pos="1434"/>
                        <w:tab w:val="left" w:pos="2151"/>
                        <w:tab w:val="left" w:pos="2869"/>
                        <w:tab w:val="left" w:pos="3586"/>
                        <w:tab w:val="left" w:pos="4303"/>
                        <w:tab w:val="left" w:pos="5021"/>
                        <w:tab w:val="left" w:pos="5738"/>
                      </w:tabs>
                      <w:spacing w:line="158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2015</w:t>
                    </w:r>
                    <w:r>
                      <w:rPr>
                        <w:rFonts w:ascii="Calibri"/>
                        <w:sz w:val="16"/>
                      </w:rPr>
                      <w:tab/>
                      <w:t>2016</w:t>
                    </w:r>
                    <w:r>
                      <w:rPr>
                        <w:rFonts w:ascii="Calibri"/>
                        <w:sz w:val="16"/>
                      </w:rPr>
                      <w:tab/>
                      <w:t>2017</w:t>
                    </w:r>
                    <w:r>
                      <w:rPr>
                        <w:rFonts w:ascii="Calibri"/>
                        <w:sz w:val="16"/>
                      </w:rPr>
                      <w:tab/>
                      <w:t>2018</w:t>
                    </w:r>
                    <w:r>
                      <w:rPr>
                        <w:rFonts w:ascii="Calibri"/>
                        <w:sz w:val="16"/>
                      </w:rPr>
                      <w:tab/>
                      <w:t>2019</w:t>
                    </w:r>
                    <w:r>
                      <w:rPr>
                        <w:rFonts w:ascii="Calibri"/>
                        <w:sz w:val="16"/>
                      </w:rPr>
                      <w:tab/>
                      <w:t>2020</w:t>
                    </w:r>
                    <w:r>
                      <w:rPr>
                        <w:rFonts w:ascii="Calibri"/>
                        <w:sz w:val="16"/>
                      </w:rPr>
                      <w:tab/>
                      <w:t>2021</w:t>
                    </w:r>
                    <w:r>
                      <w:rPr>
                        <w:rFonts w:ascii="Calibri"/>
                        <w:sz w:val="16"/>
                      </w:rPr>
                      <w:tab/>
                      <w:t>2022</w:t>
                    </w:r>
                    <w:r>
                      <w:rPr>
                        <w:rFonts w:ascii="Calibri"/>
                        <w:sz w:val="16"/>
                      </w:rPr>
                      <w:tab/>
                      <w:t>2023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575F5" w:rsidRDefault="00093972">
      <w:pPr>
        <w:spacing w:before="20"/>
        <w:ind w:left="364" w:right="355"/>
        <w:jc w:val="center"/>
        <w:rPr>
          <w:sz w:val="20"/>
        </w:rPr>
      </w:pPr>
      <w:r>
        <w:rPr>
          <w:color w:val="333333"/>
          <w:sz w:val="20"/>
        </w:rPr>
        <w:t>Fuente: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Elaboración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propia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sobre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Presupuestos sancionados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GCBA 2015-2023</w:t>
      </w:r>
    </w:p>
    <w:p w:rsidR="00C575F5" w:rsidRDefault="00C575F5">
      <w:pPr>
        <w:pStyle w:val="Textoindependiente"/>
        <w:spacing w:before="7"/>
        <w:rPr>
          <w:sz w:val="30"/>
        </w:rPr>
      </w:pPr>
    </w:p>
    <w:p w:rsidR="00C575F5" w:rsidRDefault="00093972">
      <w:pPr>
        <w:pStyle w:val="Textoindependiente"/>
        <w:spacing w:line="276" w:lineRule="auto"/>
        <w:ind w:left="259" w:right="248"/>
        <w:jc w:val="both"/>
      </w:pPr>
      <w:r>
        <w:rPr>
          <w:color w:val="333333"/>
        </w:rPr>
        <w:t>En el grafico anterior,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 observa que la participación de “Nuestras Familias” en 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presupuesto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sancionado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MDHyH,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sido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reducida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drásticame</w:t>
      </w:r>
      <w:r>
        <w:rPr>
          <w:color w:val="333333"/>
        </w:rPr>
        <w:t>nte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pasando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0.27% al 0.04% entre 2015 y 2023, lo que representa una reducción del 85%. No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obstante,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es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dable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advertir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una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dinámica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aumento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detracción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asignación.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En</w:t>
      </w:r>
    </w:p>
    <w:p w:rsidR="00C575F5" w:rsidRDefault="00C575F5">
      <w:pPr>
        <w:spacing w:line="276" w:lineRule="auto"/>
        <w:jc w:val="both"/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pStyle w:val="Textoindependiente"/>
        <w:spacing w:before="79" w:line="276" w:lineRule="auto"/>
        <w:ind w:left="259" w:right="267"/>
        <w:jc w:val="both"/>
      </w:pPr>
      <w:r>
        <w:rPr>
          <w:color w:val="333333"/>
        </w:rPr>
        <w:lastRenderedPageBreak/>
        <w:t>particular en 2021 se verifica un aumento respecto del 2020 y una reducción del 20% en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2023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respecto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2022.</w:t>
      </w:r>
    </w:p>
    <w:p w:rsidR="00C575F5" w:rsidRDefault="00093972">
      <w:pPr>
        <w:pStyle w:val="Textoindependiente"/>
        <w:spacing w:line="276" w:lineRule="auto"/>
        <w:ind w:left="259" w:right="253"/>
        <w:jc w:val="both"/>
      </w:pPr>
      <w:r>
        <w:rPr>
          <w:color w:val="333333"/>
        </w:rPr>
        <w:t>El programa de Apoyo Habitacional tenía como objetivo efectivizar la asistencia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familias en situación de calle que estaban alojadas en hoteles </w:t>
      </w:r>
      <w:r>
        <w:rPr>
          <w:color w:val="333333"/>
        </w:rPr>
        <w:t>en estado de clausura.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Posteriormente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Decreto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97/05</w:t>
      </w:r>
      <w:r>
        <w:rPr>
          <w:color w:val="333333"/>
          <w:vertAlign w:val="superscript"/>
        </w:rPr>
        <w:t>79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amplió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alcance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este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programa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totalidad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la población alojada en hoteles a través del GCBA. El Decreto 574/09</w:t>
      </w:r>
      <w:r>
        <w:rPr>
          <w:color w:val="333333"/>
          <w:vertAlign w:val="superscript"/>
        </w:rPr>
        <w:t>80</w:t>
      </w:r>
      <w:r>
        <w:rPr>
          <w:color w:val="333333"/>
        </w:rPr>
        <w:t xml:space="preserve"> dispuso el cese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actividad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Alojamiento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Transitorio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Hoteles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Programa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Apoyo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Habitacional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“a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partir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cuarenta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cinco (45)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días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corridos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entrada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vigencia…”,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plazo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prorrogado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sucesivos decretos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resoluciones.</w:t>
      </w:r>
    </w:p>
    <w:p w:rsidR="00C575F5" w:rsidRDefault="00093972">
      <w:pPr>
        <w:pStyle w:val="Textoindependiente"/>
        <w:spacing w:before="1"/>
        <w:ind w:left="259"/>
        <w:jc w:val="both"/>
      </w:pPr>
      <w:r>
        <w:rPr>
          <w:color w:val="333333"/>
        </w:rPr>
        <w:t>La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cantidad de personas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asistidas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pasó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472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 2016 a 389 en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2021</w:t>
      </w:r>
      <w:r>
        <w:rPr>
          <w:color w:val="333333"/>
          <w:vertAlign w:val="superscript"/>
        </w:rPr>
        <w:t>81</w:t>
      </w:r>
      <w:r>
        <w:rPr>
          <w:color w:val="333333"/>
        </w:rPr>
        <w:t>.</w:t>
      </w:r>
    </w:p>
    <w:p w:rsidR="00C575F5" w:rsidRDefault="00093972">
      <w:pPr>
        <w:pStyle w:val="Textoindependiente"/>
        <w:spacing w:before="41" w:line="278" w:lineRule="auto"/>
        <w:ind w:left="259" w:right="253"/>
        <w:jc w:val="both"/>
      </w:pPr>
      <w:r>
        <w:rPr>
          <w:color w:val="333333"/>
        </w:rPr>
        <w:t>De acuerdo a información enviada por el GCBA a solicitud del MPD, durante el mes 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enero de 2023, fueron asistidas 76 familias, y 365 personas, de las cuales 203 eran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mujeres y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162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varones.</w:t>
      </w:r>
    </w:p>
    <w:p w:rsidR="00C575F5" w:rsidRDefault="00093972">
      <w:pPr>
        <w:pStyle w:val="Textoindependiente"/>
        <w:spacing w:line="276" w:lineRule="auto"/>
        <w:ind w:left="259" w:right="254"/>
        <w:jc w:val="both"/>
      </w:pPr>
      <w:r>
        <w:rPr>
          <w:color w:val="333333"/>
        </w:rPr>
        <w:t>En relación a la asignación presupuestaria, en el Gráfico N° 5 pu</w:t>
      </w:r>
      <w:r>
        <w:rPr>
          <w:color w:val="333333"/>
        </w:rPr>
        <w:t>ede observarse 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participación del Programa sobre el presupuesto total sancionado de la Ciudad durante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años 2017-2023:</w:t>
      </w:r>
    </w:p>
    <w:p w:rsidR="00C575F5" w:rsidRDefault="00C575F5">
      <w:pPr>
        <w:pStyle w:val="Textoindependiente"/>
        <w:rPr>
          <w:sz w:val="26"/>
        </w:rPr>
      </w:pPr>
    </w:p>
    <w:p w:rsidR="00C575F5" w:rsidRDefault="00C575F5">
      <w:pPr>
        <w:pStyle w:val="Textoindependiente"/>
        <w:spacing w:before="6"/>
        <w:rPr>
          <w:sz w:val="28"/>
        </w:rPr>
      </w:pPr>
    </w:p>
    <w:p w:rsidR="00C575F5" w:rsidRDefault="00093972">
      <w:pPr>
        <w:ind w:left="364" w:right="355"/>
        <w:jc w:val="center"/>
        <w:rPr>
          <w:b/>
          <w:sz w:val="24"/>
        </w:rPr>
      </w:pPr>
      <w:r>
        <w:rPr>
          <w:b/>
          <w:color w:val="333333"/>
          <w:sz w:val="24"/>
        </w:rPr>
        <w:t>Gráfico Nº 5</w:t>
      </w:r>
    </w:p>
    <w:p w:rsidR="00C575F5" w:rsidRDefault="00093972">
      <w:pPr>
        <w:spacing w:before="41" w:line="280" w:lineRule="auto"/>
        <w:ind w:left="1450" w:right="1451"/>
        <w:jc w:val="center"/>
        <w:rPr>
          <w:b/>
          <w:sz w:val="24"/>
        </w:rPr>
      </w:pPr>
      <w:r>
        <w:rPr>
          <w:b/>
          <w:sz w:val="24"/>
        </w:rPr>
        <w:t>Programa "Apoyo Socio Habitacional”. Participación sobre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presupuesto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CABA.  2017-2023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Base Sancionado</w:t>
      </w:r>
    </w:p>
    <w:p w:rsidR="00C575F5" w:rsidRDefault="00C575F5">
      <w:pPr>
        <w:pStyle w:val="Textoindependiente"/>
        <w:spacing w:before="6"/>
        <w:rPr>
          <w:b/>
          <w:sz w:val="33"/>
        </w:rPr>
      </w:pPr>
    </w:p>
    <w:p w:rsidR="00C575F5" w:rsidRDefault="00093972">
      <w:pPr>
        <w:ind w:left="794"/>
        <w:rPr>
          <w:rFonts w:ascii="Arial MT"/>
          <w:sz w:val="16"/>
        </w:rPr>
      </w:pPr>
      <w:r>
        <w:pict>
          <v:shape id="_x0000_s1301" type="#_x0000_t202" style="position:absolute;left:0;text-align:left;margin-left:110.05pt;margin-top:-4pt;width:374.2pt;height:148.7pt;z-index:157450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21"/>
                    <w:gridCol w:w="980"/>
                    <w:gridCol w:w="979"/>
                    <w:gridCol w:w="979"/>
                    <w:gridCol w:w="979"/>
                    <w:gridCol w:w="979"/>
                    <w:gridCol w:w="979"/>
                    <w:gridCol w:w="976"/>
                  </w:tblGrid>
                  <w:tr w:rsidR="00C575F5">
                    <w:trPr>
                      <w:trHeight w:val="175"/>
                    </w:trPr>
                    <w:tc>
                      <w:tcPr>
                        <w:tcW w:w="7472" w:type="dxa"/>
                        <w:gridSpan w:val="8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C575F5">
                    <w:trPr>
                      <w:trHeight w:val="1195"/>
                    </w:trPr>
                    <w:tc>
                      <w:tcPr>
                        <w:tcW w:w="621" w:type="dxa"/>
                        <w:vMerge w:val="restart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C575F5" w:rsidRDefault="00C575F5"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C575F5" w:rsidRDefault="00093972">
                        <w:pPr>
                          <w:pStyle w:val="TableParagraph"/>
                          <w:spacing w:before="1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0,50%</w:t>
                        </w:r>
                      </w:p>
                    </w:tc>
                    <w:tc>
                      <w:tcPr>
                        <w:tcW w:w="6851" w:type="dxa"/>
                        <w:gridSpan w:val="7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575F5">
                    <w:trPr>
                      <w:trHeight w:val="376"/>
                    </w:trPr>
                    <w:tc>
                      <w:tcPr>
                        <w:tcW w:w="621" w:type="dxa"/>
                        <w:vMerge/>
                        <w:tcBorders>
                          <w:top w:val="nil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C575F5" w:rsidRDefault="00C575F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2" w:space="0" w:color="000000"/>
                        </w:tcBorders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2" w:space="0" w:color="000000"/>
                        </w:tcBorders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2" w:space="0" w:color="000000"/>
                        </w:tcBorders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2" w:space="0" w:color="000000"/>
                        </w:tcBorders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2" w:space="0" w:color="000000"/>
                        </w:tcBorders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575F5">
                    <w:trPr>
                      <w:trHeight w:val="539"/>
                    </w:trPr>
                    <w:tc>
                      <w:tcPr>
                        <w:tcW w:w="621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left w:val="single" w:sz="2" w:space="0" w:color="000000"/>
                        </w:tcBorders>
                      </w:tcPr>
                      <w:p w:rsidR="00C575F5" w:rsidRDefault="00C575F5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C575F5" w:rsidRDefault="00093972">
                        <w:pPr>
                          <w:pStyle w:val="TableParagraph"/>
                          <w:ind w:left="243" w:right="2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0,08%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575F5" w:rsidRDefault="00C575F5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C575F5" w:rsidRDefault="00093972">
                        <w:pPr>
                          <w:pStyle w:val="TableParagraph"/>
                          <w:ind w:left="2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0,08%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C575F5" w:rsidRDefault="00093972">
                        <w:pPr>
                          <w:pStyle w:val="TableParagraph"/>
                          <w:spacing w:before="106"/>
                          <w:ind w:left="2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0,07%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C575F5" w:rsidRDefault="00093972">
                        <w:pPr>
                          <w:pStyle w:val="TableParagraph"/>
                          <w:spacing w:before="106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0,07%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C575F5" w:rsidRDefault="00093972">
                        <w:pPr>
                          <w:pStyle w:val="TableParagraph"/>
                          <w:spacing w:before="142" w:line="171" w:lineRule="exact"/>
                          <w:ind w:left="247" w:right="2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0,05%</w:t>
                        </w:r>
                      </w:p>
                    </w:tc>
                    <w:tc>
                      <w:tcPr>
                        <w:tcW w:w="979" w:type="dxa"/>
                      </w:tcPr>
                      <w:p w:rsidR="00C575F5" w:rsidRDefault="00C575F5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C575F5" w:rsidRDefault="00093972">
                        <w:pPr>
                          <w:pStyle w:val="TableParagraph"/>
                          <w:ind w:left="2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0,07%</w:t>
                        </w:r>
                      </w:p>
                    </w:tc>
                    <w:tc>
                      <w:tcPr>
                        <w:tcW w:w="976" w:type="dxa"/>
                        <w:tcBorders>
                          <w:right w:val="single" w:sz="2" w:space="0" w:color="000000"/>
                        </w:tcBorders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C575F5" w:rsidRDefault="00093972">
                        <w:pPr>
                          <w:pStyle w:val="TableParagraph"/>
                          <w:spacing w:before="135" w:line="177" w:lineRule="exact"/>
                          <w:ind w:left="27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0,06%</w:t>
                        </w:r>
                      </w:p>
                    </w:tc>
                  </w:tr>
                  <w:tr w:rsidR="00C575F5">
                    <w:trPr>
                      <w:trHeight w:val="278"/>
                    </w:trPr>
                    <w:tc>
                      <w:tcPr>
                        <w:tcW w:w="621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C575F5" w:rsidRDefault="00093972">
                        <w:pPr>
                          <w:pStyle w:val="TableParagraph"/>
                          <w:spacing w:line="75" w:lineRule="exact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0,00%</w:t>
                        </w:r>
                      </w:p>
                    </w:tc>
                    <w:tc>
                      <w:tcPr>
                        <w:tcW w:w="98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C575F5" w:rsidRDefault="00093972">
                        <w:pPr>
                          <w:pStyle w:val="TableParagraph"/>
                          <w:spacing w:line="150" w:lineRule="exact"/>
                          <w:ind w:left="410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noProof/>
                            <w:position w:val="-2"/>
                            <w:sz w:val="15"/>
                            <w:lang w:val="es-AR" w:eastAsia="es-AR"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1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6.png"/>
                                      <pic:cNvPicPr/>
                                    </pic:nvPicPr>
                                    <pic:blipFill>
                                      <a:blip r:embed="rId8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2" w:space="0" w:color="000000"/>
                        </w:tcBorders>
                      </w:tcPr>
                      <w:p w:rsidR="00C575F5" w:rsidRDefault="00093972">
                        <w:pPr>
                          <w:pStyle w:val="TableParagraph"/>
                          <w:spacing w:line="150" w:lineRule="exact"/>
                          <w:ind w:left="412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noProof/>
                            <w:position w:val="-2"/>
                            <w:sz w:val="15"/>
                            <w:lang w:val="es-AR" w:eastAsia="es-AR"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3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6.png"/>
                                      <pic:cNvPicPr/>
                                    </pic:nvPicPr>
                                    <pic:blipFill>
                                      <a:blip r:embed="rId8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2" w:space="0" w:color="000000"/>
                        </w:tcBorders>
                      </w:tcPr>
                      <w:p w:rsidR="00C575F5" w:rsidRDefault="00C575F5"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3"/>
                          </w:rPr>
                        </w:pPr>
                      </w:p>
                      <w:p w:rsidR="00C575F5" w:rsidRDefault="00093972">
                        <w:pPr>
                          <w:pStyle w:val="TableParagraph"/>
                          <w:spacing w:line="150" w:lineRule="exact"/>
                          <w:ind w:left="412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noProof/>
                            <w:position w:val="-2"/>
                            <w:sz w:val="15"/>
                            <w:lang w:val="es-AR" w:eastAsia="es-AR"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5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6.png"/>
                                      <pic:cNvPicPr/>
                                    </pic:nvPicPr>
                                    <pic:blipFill>
                                      <a:blip r:embed="rId8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2" w:space="0" w:color="000000"/>
                        </w:tcBorders>
                      </w:tcPr>
                      <w:p w:rsidR="00C575F5" w:rsidRDefault="00C575F5"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2"/>
                          </w:rPr>
                        </w:pPr>
                      </w:p>
                      <w:p w:rsidR="00C575F5" w:rsidRDefault="00093972">
                        <w:pPr>
                          <w:pStyle w:val="TableParagraph"/>
                          <w:spacing w:line="160" w:lineRule="exact"/>
                          <w:ind w:left="408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noProof/>
                            <w:position w:val="-2"/>
                            <w:sz w:val="16"/>
                            <w:lang w:val="es-AR" w:eastAsia="es-AR"/>
                          </w:rPr>
                          <w:drawing>
                            <wp:inline distT="0" distB="0" distL="0" distR="0">
                              <wp:extent cx="102012" cy="102012"/>
                              <wp:effectExtent l="0" t="0" r="0" b="0"/>
                              <wp:docPr id="7" name="image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7.png"/>
                                      <pic:cNvPicPr/>
                                    </pic:nvPicPr>
                                    <pic:blipFill>
                                      <a:blip r:embed="rId8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12" cy="1020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2" w:space="0" w:color="000000"/>
                        </w:tcBorders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  <w:p w:rsidR="00C575F5" w:rsidRDefault="00093972">
                        <w:pPr>
                          <w:pStyle w:val="TableParagraph"/>
                          <w:spacing w:line="150" w:lineRule="exact"/>
                          <w:ind w:left="413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noProof/>
                            <w:position w:val="-2"/>
                            <w:sz w:val="15"/>
                            <w:lang w:val="es-AR" w:eastAsia="es-AR"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9" name="image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age8.png"/>
                                      <pic:cNvPicPr/>
                                    </pic:nvPicPr>
                                    <pic:blipFill>
                                      <a:blip r:embed="rId8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2" w:space="0" w:color="000000"/>
                        </w:tcBorders>
                      </w:tcPr>
                      <w:p w:rsidR="00C575F5" w:rsidRDefault="00C575F5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"/>
                          </w:rPr>
                        </w:pPr>
                      </w:p>
                      <w:p w:rsidR="00C575F5" w:rsidRDefault="00093972">
                        <w:pPr>
                          <w:pStyle w:val="TableParagraph"/>
                          <w:spacing w:line="150" w:lineRule="exact"/>
                          <w:ind w:left="413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noProof/>
                            <w:position w:val="-2"/>
                            <w:sz w:val="15"/>
                            <w:lang w:val="es-AR" w:eastAsia="es-AR"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11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image6.png"/>
                                      <pic:cNvPicPr/>
                                    </pic:nvPicPr>
                                    <pic:blipFill>
                                      <a:blip r:embed="rId8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76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575F5" w:rsidRDefault="00C575F5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5"/>
                          </w:rPr>
                        </w:pPr>
                      </w:p>
                      <w:p w:rsidR="00C575F5" w:rsidRDefault="00093972">
                        <w:pPr>
                          <w:pStyle w:val="TableParagraph"/>
                          <w:spacing w:line="150" w:lineRule="exact"/>
                          <w:ind w:left="413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noProof/>
                            <w:position w:val="-2"/>
                            <w:sz w:val="15"/>
                            <w:lang w:val="es-AR" w:eastAsia="es-AR"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13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image6.png"/>
                                      <pic:cNvPicPr/>
                                    </pic:nvPicPr>
                                    <pic:blipFill>
                                      <a:blip r:embed="rId8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575F5">
                    <w:trPr>
                      <w:trHeight w:val="388"/>
                    </w:trPr>
                    <w:tc>
                      <w:tcPr>
                        <w:tcW w:w="621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C575F5" w:rsidRDefault="00093972">
                        <w:pPr>
                          <w:pStyle w:val="TableParagraph"/>
                          <w:spacing w:before="91"/>
                          <w:ind w:left="295" w:right="28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C575F5" w:rsidRDefault="00093972">
                        <w:pPr>
                          <w:pStyle w:val="TableParagraph"/>
                          <w:spacing w:before="91"/>
                          <w:ind w:left="3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C575F5" w:rsidRDefault="00093972">
                        <w:pPr>
                          <w:pStyle w:val="TableParagraph"/>
                          <w:spacing w:before="91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C575F5" w:rsidRDefault="00093972">
                        <w:pPr>
                          <w:pStyle w:val="TableParagraph"/>
                          <w:spacing w:before="91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C575F5" w:rsidRDefault="00093972">
                        <w:pPr>
                          <w:pStyle w:val="TableParagraph"/>
                          <w:spacing w:before="91"/>
                          <w:ind w:left="247" w:right="2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C575F5" w:rsidRDefault="00093972">
                        <w:pPr>
                          <w:pStyle w:val="TableParagraph"/>
                          <w:spacing w:before="91"/>
                          <w:ind w:left="3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575F5" w:rsidRDefault="00093972">
                        <w:pPr>
                          <w:pStyle w:val="TableParagraph"/>
                          <w:spacing w:before="91"/>
                          <w:ind w:left="3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</w:tr>
                </w:tbl>
                <w:p w:rsidR="00C575F5" w:rsidRDefault="00C575F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Arial MT"/>
          <w:sz w:val="16"/>
        </w:rPr>
        <w:t>1,00%</w:t>
      </w:r>
    </w:p>
    <w:p w:rsidR="00C575F5" w:rsidRDefault="00C575F5">
      <w:pPr>
        <w:pStyle w:val="Textoindependiente"/>
        <w:rPr>
          <w:rFonts w:ascii="Arial MT"/>
          <w:sz w:val="20"/>
        </w:rPr>
      </w:pPr>
    </w:p>
    <w:p w:rsidR="00C575F5" w:rsidRDefault="00C575F5">
      <w:pPr>
        <w:pStyle w:val="Textoindependiente"/>
        <w:rPr>
          <w:rFonts w:ascii="Arial MT"/>
          <w:sz w:val="20"/>
        </w:rPr>
      </w:pPr>
    </w:p>
    <w:p w:rsidR="00C575F5" w:rsidRDefault="00C575F5">
      <w:pPr>
        <w:pStyle w:val="Textoindependiente"/>
        <w:rPr>
          <w:rFonts w:ascii="Arial MT"/>
          <w:sz w:val="20"/>
        </w:rPr>
      </w:pPr>
    </w:p>
    <w:p w:rsidR="00C575F5" w:rsidRDefault="00C575F5">
      <w:pPr>
        <w:pStyle w:val="Textoindependiente"/>
        <w:rPr>
          <w:rFonts w:ascii="Arial MT"/>
          <w:sz w:val="20"/>
        </w:rPr>
      </w:pPr>
    </w:p>
    <w:p w:rsidR="00C575F5" w:rsidRDefault="00C575F5">
      <w:pPr>
        <w:pStyle w:val="Textoindependiente"/>
        <w:rPr>
          <w:rFonts w:ascii="Arial MT"/>
          <w:sz w:val="20"/>
        </w:rPr>
      </w:pPr>
    </w:p>
    <w:p w:rsidR="00C575F5" w:rsidRDefault="00C575F5">
      <w:pPr>
        <w:pStyle w:val="Textoindependiente"/>
        <w:rPr>
          <w:rFonts w:ascii="Arial MT"/>
          <w:sz w:val="20"/>
        </w:rPr>
      </w:pPr>
    </w:p>
    <w:p w:rsidR="00C575F5" w:rsidRDefault="00C575F5">
      <w:pPr>
        <w:pStyle w:val="Textoindependiente"/>
        <w:rPr>
          <w:rFonts w:ascii="Arial MT"/>
          <w:sz w:val="20"/>
        </w:rPr>
      </w:pPr>
    </w:p>
    <w:p w:rsidR="00C575F5" w:rsidRDefault="00C575F5">
      <w:pPr>
        <w:pStyle w:val="Textoindependiente"/>
        <w:rPr>
          <w:rFonts w:ascii="Arial MT"/>
          <w:sz w:val="20"/>
        </w:rPr>
      </w:pPr>
    </w:p>
    <w:p w:rsidR="00C575F5" w:rsidRDefault="00093972">
      <w:pPr>
        <w:pStyle w:val="Textoindependiente"/>
        <w:spacing w:before="4"/>
        <w:rPr>
          <w:rFonts w:ascii="Arial MT"/>
          <w:sz w:val="18"/>
        </w:rPr>
      </w:pPr>
      <w:r>
        <w:pict>
          <v:group id="_x0000_s1298" style="position:absolute;margin-left:164.2pt;margin-top:12.55pt;width:296.8pt;height:6.2pt;z-index:-15716352;mso-wrap-distance-left:0;mso-wrap-distance-right:0;mso-position-horizontal-relative:page" coordorigin="3284,251" coordsize="5936,124">
            <v:line id="_x0000_s1300" style="position:absolute" from="5272,309" to="6252,309" strokecolor="#c0504d" strokeweight="2.25pt"/>
            <v:shape id="_x0000_s1299" style="position:absolute;left:3314;top:280;width:5876;height:64" coordorigin="3314,281" coordsize="5876,64" o:spt="100" adj="0,,0" path="m3314,281r977,1l5270,311t980,l7229,344r979,-47l9189,340e" filled="f" strokecolor="#c0504d" strokeweight="3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C575F5" w:rsidRDefault="00C575F5">
      <w:pPr>
        <w:pStyle w:val="Textoindependiente"/>
        <w:spacing w:before="10"/>
        <w:rPr>
          <w:rFonts w:ascii="Arial MT"/>
          <w:sz w:val="5"/>
        </w:rPr>
      </w:pPr>
    </w:p>
    <w:p w:rsidR="00C575F5" w:rsidRDefault="00093972">
      <w:pPr>
        <w:tabs>
          <w:tab w:val="left" w:pos="3337"/>
          <w:tab w:val="left" w:pos="4317"/>
          <w:tab w:val="left" w:pos="5296"/>
          <w:tab w:val="left" w:pos="6275"/>
          <w:tab w:val="left" w:pos="7254"/>
        </w:tabs>
        <w:spacing w:line="54" w:lineRule="exact"/>
        <w:ind w:left="2358"/>
        <w:rPr>
          <w:rFonts w:ascii="Arial MT"/>
          <w:sz w:val="5"/>
        </w:rPr>
      </w:pPr>
      <w:r>
        <w:rPr>
          <w:rFonts w:ascii="Arial MT"/>
          <w:sz w:val="5"/>
        </w:rPr>
      </w:r>
      <w:r>
        <w:rPr>
          <w:rFonts w:ascii="Arial MT"/>
          <w:sz w:val="5"/>
        </w:rPr>
        <w:pict>
          <v:group id="_x0000_s1296" style="width:.25pt;height:2.45pt;mso-position-horizontal-relative:char;mso-position-vertical-relative:line" coordsize="5,49">
            <v:line id="_x0000_s1297" style="position:absolute" from="3,0" to="3,48" strokeweight=".25pt"/>
            <w10:wrap type="none"/>
            <w10:anchorlock/>
          </v:group>
        </w:pict>
      </w:r>
      <w:r>
        <w:rPr>
          <w:rFonts w:ascii="Arial MT"/>
          <w:sz w:val="5"/>
        </w:rPr>
        <w:tab/>
      </w:r>
      <w:r>
        <w:rPr>
          <w:rFonts w:ascii="Arial MT"/>
          <w:sz w:val="5"/>
        </w:rPr>
      </w:r>
      <w:r>
        <w:rPr>
          <w:rFonts w:ascii="Arial MT"/>
          <w:sz w:val="5"/>
        </w:rPr>
        <w:pict>
          <v:group id="_x0000_s1294" style="width:.25pt;height:2.45pt;mso-position-horizontal-relative:char;mso-position-vertical-relative:line" coordsize="5,49">
            <v:line id="_x0000_s1295" style="position:absolute" from="3,0" to="3,48" strokeweight=".25pt"/>
            <w10:wrap type="none"/>
            <w10:anchorlock/>
          </v:group>
        </w:pict>
      </w:r>
      <w:r>
        <w:rPr>
          <w:rFonts w:ascii="Arial MT"/>
          <w:sz w:val="5"/>
        </w:rPr>
        <w:tab/>
      </w:r>
      <w:r>
        <w:rPr>
          <w:rFonts w:ascii="Arial MT"/>
          <w:sz w:val="5"/>
        </w:rPr>
      </w:r>
      <w:r>
        <w:rPr>
          <w:rFonts w:ascii="Arial MT"/>
          <w:sz w:val="5"/>
        </w:rPr>
        <w:pict>
          <v:group id="_x0000_s1292" style="width:.25pt;height:2.45pt;mso-position-horizontal-relative:char;mso-position-vertical-relative:line" coordsize="5,49">
            <v:line id="_x0000_s1293" style="position:absolute" from="3,0" to="3,48" strokeweight=".25pt"/>
            <w10:wrap type="none"/>
            <w10:anchorlock/>
          </v:group>
        </w:pict>
      </w:r>
      <w:r>
        <w:rPr>
          <w:rFonts w:ascii="Arial MT"/>
          <w:sz w:val="5"/>
        </w:rPr>
        <w:tab/>
      </w:r>
      <w:r>
        <w:rPr>
          <w:rFonts w:ascii="Arial MT"/>
          <w:sz w:val="5"/>
        </w:rPr>
      </w:r>
      <w:r>
        <w:rPr>
          <w:rFonts w:ascii="Arial MT"/>
          <w:sz w:val="5"/>
        </w:rPr>
        <w:pict>
          <v:group id="_x0000_s1290" style="width:.25pt;height:2.45pt;mso-position-horizontal-relative:char;mso-position-vertical-relative:line" coordsize="5,49">
            <v:line id="_x0000_s1291" style="position:absolute" from="3,0" to="3,48" strokeweight=".25pt"/>
            <w10:wrap type="none"/>
            <w10:anchorlock/>
          </v:group>
        </w:pict>
      </w:r>
      <w:r>
        <w:rPr>
          <w:rFonts w:ascii="Arial MT"/>
          <w:sz w:val="5"/>
        </w:rPr>
        <w:tab/>
      </w:r>
      <w:r>
        <w:rPr>
          <w:rFonts w:ascii="Arial MT"/>
          <w:sz w:val="5"/>
        </w:rPr>
      </w:r>
      <w:r>
        <w:rPr>
          <w:rFonts w:ascii="Arial MT"/>
          <w:sz w:val="5"/>
        </w:rPr>
        <w:pict>
          <v:group id="_x0000_s1288" style="width:.25pt;height:2.45pt;mso-position-horizontal-relative:char;mso-position-vertical-relative:line" coordsize="5,49">
            <v:line id="_x0000_s1289" style="position:absolute" from="3,0" to="3,48" strokeweight=".25pt"/>
            <w10:wrap type="none"/>
            <w10:anchorlock/>
          </v:group>
        </w:pict>
      </w:r>
      <w:r>
        <w:rPr>
          <w:rFonts w:ascii="Arial MT"/>
          <w:sz w:val="5"/>
        </w:rPr>
        <w:tab/>
      </w:r>
      <w:r>
        <w:rPr>
          <w:rFonts w:ascii="Arial MT"/>
          <w:sz w:val="5"/>
        </w:rPr>
      </w:r>
      <w:r>
        <w:rPr>
          <w:rFonts w:ascii="Arial MT"/>
          <w:sz w:val="5"/>
        </w:rPr>
        <w:pict>
          <v:group id="_x0000_s1286" style="width:.25pt;height:2.45pt;mso-position-horizontal-relative:char;mso-position-vertical-relative:line" coordsize="5,49">
            <v:line id="_x0000_s1287" style="position:absolute" from="3,0" to="3,48" strokeweight=".25pt"/>
            <w10:wrap type="none"/>
            <w10:anchorlock/>
          </v:group>
        </w:pict>
      </w:r>
    </w:p>
    <w:p w:rsidR="00C575F5" w:rsidRDefault="00C575F5">
      <w:pPr>
        <w:pStyle w:val="Textoindependiente"/>
        <w:rPr>
          <w:rFonts w:ascii="Arial MT"/>
          <w:sz w:val="18"/>
        </w:rPr>
      </w:pPr>
    </w:p>
    <w:p w:rsidR="00C575F5" w:rsidRDefault="00C575F5">
      <w:pPr>
        <w:pStyle w:val="Textoindependiente"/>
        <w:rPr>
          <w:rFonts w:ascii="Arial MT"/>
          <w:sz w:val="18"/>
        </w:rPr>
      </w:pPr>
    </w:p>
    <w:p w:rsidR="00C575F5" w:rsidRDefault="00093972">
      <w:pPr>
        <w:ind w:left="364" w:right="355"/>
        <w:jc w:val="center"/>
        <w:rPr>
          <w:sz w:val="20"/>
        </w:rPr>
      </w:pPr>
      <w:r>
        <w:rPr>
          <w:color w:val="333333"/>
          <w:sz w:val="20"/>
        </w:rPr>
        <w:t>Fuente: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Elaboración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propia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sobre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Presupuestos sancionados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GCBA 2017-2023</w:t>
      </w:r>
    </w:p>
    <w:p w:rsidR="00C575F5" w:rsidRDefault="00C575F5">
      <w:pPr>
        <w:pStyle w:val="Textoindependiente"/>
        <w:spacing w:before="5"/>
        <w:rPr>
          <w:sz w:val="26"/>
        </w:rPr>
      </w:pPr>
    </w:p>
    <w:p w:rsidR="00C575F5" w:rsidRDefault="00093972">
      <w:pPr>
        <w:pStyle w:val="Textoindependiente"/>
        <w:spacing w:line="276" w:lineRule="auto"/>
        <w:ind w:left="259" w:right="255" w:firstLine="509"/>
        <w:jc w:val="both"/>
      </w:pPr>
      <w:r>
        <w:t>De la lectura del gráfico N°5 se observa que la participación del Programa sobre 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sancionado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CABA,</w:t>
      </w:r>
      <w:r>
        <w:rPr>
          <w:spacing w:val="1"/>
        </w:rPr>
        <w:t xml:space="preserve"> </w:t>
      </w:r>
      <w:r>
        <w:t>asciende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0.06%</w:t>
      </w:r>
      <w:r>
        <w:rPr>
          <w:spacing w:val="1"/>
        </w:rPr>
        <w:t xml:space="preserve"> </w:t>
      </w:r>
      <w:r>
        <w:t>manteniéndose</w:t>
      </w:r>
      <w:r>
        <w:rPr>
          <w:spacing w:val="-57"/>
        </w:rPr>
        <w:t xml:space="preserve"> </w:t>
      </w:r>
      <w:r>
        <w:t>relativamente estable en el período 2017-2023, con una disminución en 2023 del 14%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  <w:r>
        <w:t>.</w:t>
      </w:r>
    </w:p>
    <w:p w:rsidR="00C575F5" w:rsidRDefault="00093972">
      <w:pPr>
        <w:pStyle w:val="Textoindependiente"/>
        <w:spacing w:line="276" w:lineRule="auto"/>
        <w:ind w:left="259" w:right="265"/>
        <w:jc w:val="both"/>
      </w:pPr>
      <w:r>
        <w:rPr>
          <w:color w:val="333333"/>
        </w:rPr>
        <w:t>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Gráfico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N°6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muestra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participación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presupuestaria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Programa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sobre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presupuesto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total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sancionado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MDHyH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mismo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período:</w:t>
      </w:r>
    </w:p>
    <w:p w:rsidR="00C575F5" w:rsidRDefault="00C575F5">
      <w:pPr>
        <w:pStyle w:val="Textoindependiente"/>
        <w:rPr>
          <w:sz w:val="20"/>
        </w:rPr>
      </w:pPr>
    </w:p>
    <w:p w:rsidR="00C575F5" w:rsidRDefault="00093972">
      <w:pPr>
        <w:pStyle w:val="Textoindependiente"/>
        <w:spacing w:before="10"/>
        <w:rPr>
          <w:sz w:val="20"/>
        </w:rPr>
      </w:pPr>
      <w:r>
        <w:pict>
          <v:rect id="_x0000_s1285" style="position:absolute;margin-left:85pt;margin-top:14pt;width:144.0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spacing w:before="77"/>
        <w:ind w:left="259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5"/>
          <w:sz w:val="20"/>
        </w:rPr>
        <w:t xml:space="preserve"> </w:t>
      </w:r>
      <w:r>
        <w:rPr>
          <w:sz w:val="20"/>
        </w:rPr>
        <w:t>https://boletinoficial.buenosaires.gob.ar/normativaba/norma/67882</w:t>
      </w:r>
    </w:p>
    <w:p w:rsidR="00C575F5" w:rsidRDefault="00093972">
      <w:pPr>
        <w:ind w:left="259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-5"/>
          <w:sz w:val="20"/>
        </w:rPr>
        <w:t xml:space="preserve"> </w:t>
      </w:r>
      <w:r>
        <w:rPr>
          <w:sz w:val="20"/>
        </w:rPr>
        <w:t>https://boletinoficial.buenosaires.gob.ar/normativaba/norma/129196</w:t>
      </w:r>
    </w:p>
    <w:p w:rsidR="00C575F5" w:rsidRDefault="00093972">
      <w:pPr>
        <w:spacing w:before="1"/>
        <w:ind w:left="259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17"/>
          <w:sz w:val="20"/>
        </w:rPr>
        <w:t xml:space="preserve"> </w:t>
      </w:r>
      <w:r>
        <w:rPr>
          <w:sz w:val="20"/>
        </w:rPr>
        <w:t>Dirección</w:t>
      </w:r>
      <w:r>
        <w:rPr>
          <w:spacing w:val="9"/>
          <w:sz w:val="20"/>
        </w:rPr>
        <w:t xml:space="preserve"> </w:t>
      </w:r>
      <w:r>
        <w:rPr>
          <w:sz w:val="20"/>
        </w:rPr>
        <w:t>General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Estadística</w:t>
      </w:r>
      <w:r>
        <w:rPr>
          <w:spacing w:val="10"/>
          <w:sz w:val="20"/>
        </w:rPr>
        <w:t xml:space="preserve"> </w:t>
      </w:r>
      <w:r>
        <w:rPr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sz w:val="20"/>
        </w:rPr>
        <w:t>Censos</w:t>
      </w:r>
      <w:r>
        <w:rPr>
          <w:spacing w:val="12"/>
          <w:sz w:val="20"/>
        </w:rPr>
        <w:t xml:space="preserve"> </w:t>
      </w:r>
      <w:r>
        <w:rPr>
          <w:sz w:val="20"/>
        </w:rPr>
        <w:t>sobre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base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datos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MDHyH.</w:t>
      </w:r>
      <w:r>
        <w:rPr>
          <w:spacing w:val="11"/>
          <w:sz w:val="20"/>
        </w:rPr>
        <w:t xml:space="preserve"> </w:t>
      </w:r>
      <w:r>
        <w:rPr>
          <w:sz w:val="20"/>
        </w:rPr>
        <w:t>Dirección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fortalecimiento Familiar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Socio</w:t>
      </w:r>
      <w:r>
        <w:rPr>
          <w:spacing w:val="-4"/>
          <w:sz w:val="20"/>
        </w:rPr>
        <w:t xml:space="preserve"> </w:t>
      </w:r>
      <w:r>
        <w:rPr>
          <w:sz w:val="20"/>
        </w:rPr>
        <w:t>Comunitario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Dirección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Atención</w:t>
      </w:r>
      <w:r>
        <w:rPr>
          <w:spacing w:val="-4"/>
          <w:sz w:val="20"/>
        </w:rPr>
        <w:t xml:space="preserve"> </w:t>
      </w:r>
      <w:r>
        <w:rPr>
          <w:sz w:val="20"/>
        </w:rPr>
        <w:t>Inmediata.</w:t>
      </w:r>
    </w:p>
    <w:p w:rsidR="00C575F5" w:rsidRDefault="00C575F5">
      <w:pPr>
        <w:rPr>
          <w:sz w:val="20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spacing w:before="79"/>
        <w:ind w:left="363" w:right="355"/>
        <w:jc w:val="center"/>
        <w:rPr>
          <w:b/>
          <w:sz w:val="24"/>
        </w:rPr>
      </w:pPr>
      <w:r>
        <w:rPr>
          <w:b/>
          <w:color w:val="333333"/>
          <w:sz w:val="24"/>
        </w:rPr>
        <w:lastRenderedPageBreak/>
        <w:t>Gráfico Nº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6</w:t>
      </w:r>
    </w:p>
    <w:p w:rsidR="00C575F5" w:rsidRDefault="00093972">
      <w:pPr>
        <w:spacing w:before="41"/>
        <w:ind w:left="352" w:right="355"/>
        <w:jc w:val="center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"Apoyo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Socio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Habitacional”.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Participación sobre</w:t>
      </w:r>
    </w:p>
    <w:p w:rsidR="00C575F5" w:rsidRDefault="00093972">
      <w:pPr>
        <w:pStyle w:val="Ttulo1"/>
        <w:spacing w:before="41"/>
        <w:ind w:left="357"/>
      </w:pPr>
      <w:r>
        <w:t>el</w:t>
      </w:r>
      <w:r>
        <w:rPr>
          <w:spacing w:val="-1"/>
        </w:rPr>
        <w:t xml:space="preserve"> </w:t>
      </w:r>
      <w:r>
        <w:t>presupuesto Ministerio de</w:t>
      </w:r>
      <w:r>
        <w:rPr>
          <w:spacing w:val="-6"/>
        </w:rPr>
        <w:t xml:space="preserve"> </w:t>
      </w:r>
      <w:r>
        <w:t>Hábitat y</w:t>
      </w:r>
      <w:r>
        <w:rPr>
          <w:spacing w:val="-5"/>
        </w:rPr>
        <w:t xml:space="preserve"> </w:t>
      </w:r>
      <w:r>
        <w:t>Desarrollo Humano.</w:t>
      </w:r>
      <w:r>
        <w:rPr>
          <w:spacing w:val="2"/>
        </w:rPr>
        <w:t xml:space="preserve"> </w:t>
      </w:r>
      <w:r>
        <w:t>CABA.</w:t>
      </w:r>
    </w:p>
    <w:p w:rsidR="00C575F5" w:rsidRDefault="00093972">
      <w:pPr>
        <w:spacing w:before="46"/>
        <w:ind w:left="362" w:right="355"/>
        <w:jc w:val="center"/>
        <w:rPr>
          <w:b/>
          <w:sz w:val="24"/>
        </w:rPr>
      </w:pPr>
      <w:r>
        <w:pict>
          <v:group id="_x0000_s1255" style="position:absolute;left:0;text-align:left;margin-left:119.05pt;margin-top:17.8pt;width:355.05pt;height:145.95pt;z-index:-15711744;mso-wrap-distance-left:0;mso-wrap-distance-right:0;mso-position-horizontal-relative:page" coordorigin="2381,356" coordsize="7101,2919">
            <v:shape id="_x0000_s1284" style="position:absolute;left:3004;top:591;width:6336;height:1703" coordorigin="3004,592" coordsize="6336,1703" o:spt="100" adj="0,,0" path="m3004,2295r6336,m3004,1728r6336,m3004,1157r6336,m3004,592r6336,e" filled="f" strokeweight=".25pt">
              <v:stroke joinstyle="round"/>
              <v:formulas/>
              <v:path arrowok="t" o:connecttype="segments"/>
            </v:shape>
            <v:rect id="_x0000_s1283" style="position:absolute;left:3004;top:591;width:6336;height:2269" filled="f" strokeweight="1pt"/>
            <v:shape id="_x0000_s1282" style="position:absolute;left:2956;top:591;width:6384;height:2318" coordorigin="2956,592" coordsize="6384,2318" o:spt="100" adj="0,,0" path="m3004,2861r,-2269m2956,2861r48,m2956,2295r48,m2956,1728r48,m2956,1157r48,m2956,592r48,m3004,2861r6336,m3004,2861r,48m3907,2861r,48m4814,2861r,48m5722,2861r,48m6624,2861r,48m7531,2861r,48m8434,2861r,48m9340,2861r,48e" filled="f" strokeweight=".25pt">
              <v:stroke joinstyle="round"/>
              <v:formulas/>
              <v:path arrowok="t" o:connecttype="segments"/>
            </v:shape>
            <v:shape id="_x0000_s1281" style="position:absolute;left:3457;top:2209;width:5430;height:371" coordorigin="3457,2210" coordsize="5430,371" path="m3457,2210r906,32l5266,2256r907,211l7075,2580r907,-122l8887,2515e" filled="f" strokecolor="#006fc0" strokeweight="2.25pt">
              <v:path arrowok="t"/>
            </v:shape>
            <v:shape id="_x0000_s1280" type="#_x0000_t75" style="position:absolute;left:3381;top:2129;width:150;height:150">
              <v:imagedata r:id="rId86" o:title=""/>
            </v:shape>
            <v:shape id="_x0000_s1279" type="#_x0000_t75" style="position:absolute;left:4283;top:2158;width:150;height:150">
              <v:imagedata r:id="rId86" o:title=""/>
            </v:shape>
            <v:shape id="_x0000_s1278" type="#_x0000_t75" style="position:absolute;left:5190;top:2177;width:150;height:150">
              <v:imagedata r:id="rId86" o:title=""/>
            </v:shape>
            <v:shape id="_x0000_s1277" type="#_x0000_t75" style="position:absolute;left:6093;top:2388;width:150;height:150">
              <v:imagedata r:id="rId86" o:title=""/>
            </v:shape>
            <v:shape id="_x0000_s1276" type="#_x0000_t75" style="position:absolute;left:7000;top:2499;width:150;height:150">
              <v:imagedata r:id="rId86" o:title=""/>
            </v:shape>
            <v:shape id="_x0000_s1275" type="#_x0000_t75" style="position:absolute;left:7902;top:2374;width:150;height:150">
              <v:imagedata r:id="rId86" o:title=""/>
            </v:shape>
            <v:shape id="_x0000_s1274" type="#_x0000_t75" style="position:absolute;left:8809;top:2436;width:150;height:150">
              <v:imagedata r:id="rId86" o:title=""/>
            </v:shape>
            <v:rect id="_x0000_s1273" style="position:absolute;left:2383;top:358;width:7096;height:2914" filled="f" strokeweight=".25pt"/>
            <v:shape id="_x0000_s1272" type="#_x0000_t202" style="position:absolute;left:2414;top:499;width:473;height:1313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6,00%</w:t>
                    </w:r>
                  </w:p>
                  <w:p w:rsidR="00C575F5" w:rsidRDefault="00C575F5">
                    <w:pPr>
                      <w:rPr>
                        <w:rFonts w:ascii="Arial MT"/>
                        <w:sz w:val="18"/>
                      </w:rPr>
                    </w:pPr>
                  </w:p>
                  <w:p w:rsidR="00C575F5" w:rsidRDefault="00C575F5">
                    <w:pPr>
                      <w:spacing w:before="4"/>
                      <w:rPr>
                        <w:rFonts w:ascii="Arial MT"/>
                        <w:sz w:val="15"/>
                      </w:rPr>
                    </w:pPr>
                  </w:p>
                  <w:p w:rsidR="00C575F5" w:rsidRDefault="00093972">
                    <w:pPr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4,50%</w:t>
                    </w:r>
                  </w:p>
                  <w:p w:rsidR="00C575F5" w:rsidRDefault="00C575F5">
                    <w:pPr>
                      <w:rPr>
                        <w:rFonts w:ascii="Arial MT"/>
                        <w:sz w:val="18"/>
                      </w:rPr>
                    </w:pPr>
                  </w:p>
                  <w:p w:rsidR="00C575F5" w:rsidRDefault="00C575F5">
                    <w:pPr>
                      <w:spacing w:before="4"/>
                      <w:rPr>
                        <w:rFonts w:ascii="Arial MT"/>
                        <w:sz w:val="15"/>
                      </w:rPr>
                    </w:pPr>
                  </w:p>
                  <w:p w:rsidR="00C575F5" w:rsidRDefault="00093972">
                    <w:pPr>
                      <w:spacing w:line="184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3,00%</w:t>
                    </w:r>
                  </w:p>
                </w:txbxContent>
              </v:textbox>
            </v:shape>
            <v:shape id="_x0000_s1271" type="#_x0000_t202" style="position:absolute;left:3235;top:1872;width:464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1,72%</w:t>
                    </w:r>
                  </w:p>
                </w:txbxContent>
              </v:textbox>
            </v:shape>
            <v:shape id="_x0000_s1270" type="#_x0000_t202" style="position:absolute;left:4141;top:1902;width:464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1,64%</w:t>
                    </w:r>
                  </w:p>
                </w:txbxContent>
              </v:textbox>
            </v:shape>
            <v:shape id="_x0000_s1269" type="#_x0000_t202" style="position:absolute;left:5046;top:1920;width:464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1,59%</w:t>
                    </w:r>
                  </w:p>
                </w:txbxContent>
              </v:textbox>
            </v:shape>
            <v:shape id="_x0000_s1268" type="#_x0000_t202" style="position:absolute;left:2414;top:2201;width:473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1,50%</w:t>
                    </w:r>
                  </w:p>
                </w:txbxContent>
              </v:textbox>
            </v:shape>
            <v:shape id="_x0000_s1267" type="#_x0000_t202" style="position:absolute;left:5952;top:2132;width:464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1,04%</w:t>
                    </w:r>
                  </w:p>
                </w:txbxContent>
              </v:textbox>
            </v:shape>
            <v:shape id="_x0000_s1266" type="#_x0000_t202" style="position:absolute;left:6857;top:2242;width:464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0,74%</w:t>
                    </w:r>
                  </w:p>
                </w:txbxContent>
              </v:textbox>
            </v:shape>
            <v:shape id="_x0000_s1265" type="#_x0000_t202" style="position:absolute;left:7763;top:2118;width:464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1,07%</w:t>
                    </w:r>
                  </w:p>
                </w:txbxContent>
              </v:textbox>
            </v:shape>
            <v:shape id="_x0000_s1264" type="#_x0000_t202" style="position:absolute;left:8668;top:2179;width:464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0,91%</w:t>
                    </w:r>
                  </w:p>
                </w:txbxContent>
              </v:textbox>
            </v:shape>
            <v:shape id="_x0000_s1263" type="#_x0000_t202" style="position:absolute;left:2414;top:2769;width:473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0,00%</w:t>
                    </w:r>
                  </w:p>
                </w:txbxContent>
              </v:textbox>
            </v:shape>
            <v:shape id="_x0000_s1262" type="#_x0000_t202" style="position:absolute;left:3280;top:2959;width:377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2017</w:t>
                    </w:r>
                  </w:p>
                </w:txbxContent>
              </v:textbox>
            </v:shape>
            <v:shape id="_x0000_s1261" type="#_x0000_t202" style="position:absolute;left:4185;top:2959;width:377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2018</w:t>
                    </w:r>
                  </w:p>
                </w:txbxContent>
              </v:textbox>
            </v:shape>
            <v:shape id="_x0000_s1260" type="#_x0000_t202" style="position:absolute;left:5090;top:2959;width:377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2019</w:t>
                    </w:r>
                  </w:p>
                </w:txbxContent>
              </v:textbox>
            </v:shape>
            <v:shape id="_x0000_s1259" type="#_x0000_t202" style="position:absolute;left:5996;top:2959;width:377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2020</w:t>
                    </w:r>
                  </w:p>
                </w:txbxContent>
              </v:textbox>
            </v:shape>
            <v:shape id="_x0000_s1258" type="#_x0000_t202" style="position:absolute;left:6902;top:2959;width:377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2021</w:t>
                    </w:r>
                  </w:p>
                </w:txbxContent>
              </v:textbox>
            </v:shape>
            <v:shape id="_x0000_s1257" type="#_x0000_t202" style="position:absolute;left:7807;top:2959;width:377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2022</w:t>
                    </w:r>
                  </w:p>
                </w:txbxContent>
              </v:textbox>
            </v:shape>
            <v:shape id="_x0000_s1256" type="#_x0000_t202" style="position:absolute;left:8712;top:2959;width:377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2023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4"/>
        </w:rPr>
        <w:t>2017-2023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Base Sancionado</w:t>
      </w:r>
    </w:p>
    <w:p w:rsidR="00C575F5" w:rsidRDefault="00093972">
      <w:pPr>
        <w:spacing w:before="38"/>
        <w:ind w:left="364" w:right="355"/>
        <w:jc w:val="center"/>
        <w:rPr>
          <w:sz w:val="20"/>
        </w:rPr>
      </w:pPr>
      <w:r>
        <w:rPr>
          <w:color w:val="333333"/>
          <w:sz w:val="20"/>
        </w:rPr>
        <w:t>Fuente: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Elaboración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propia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sobre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Presupuestos sancionados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GCBA 2017-2023</w:t>
      </w:r>
    </w:p>
    <w:p w:rsidR="00C575F5" w:rsidRDefault="00C575F5">
      <w:pPr>
        <w:pStyle w:val="Textoindependiente"/>
        <w:spacing w:before="7"/>
        <w:rPr>
          <w:sz w:val="30"/>
        </w:rPr>
      </w:pPr>
    </w:p>
    <w:p w:rsidR="00C575F5" w:rsidRDefault="00093972">
      <w:pPr>
        <w:pStyle w:val="Textoindependiente"/>
        <w:spacing w:line="276" w:lineRule="auto"/>
        <w:ind w:left="259" w:right="260"/>
        <w:jc w:val="both"/>
      </w:pPr>
      <w:r>
        <w:rPr>
          <w:color w:val="333333"/>
        </w:rPr>
        <w:t>De la lectura del gráfico anterior surge que en el lapso 2017-2023 el presupuesto del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Programa en relación al presupuesto total sancionado del MDHyH,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se redujo en un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47%,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observándose una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disminución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15%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2023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respecto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2022.</w:t>
      </w:r>
    </w:p>
    <w:p w:rsidR="00C575F5" w:rsidRDefault="00093972">
      <w:pPr>
        <w:spacing w:line="276" w:lineRule="auto"/>
        <w:ind w:left="259" w:right="249"/>
        <w:jc w:val="both"/>
        <w:rPr>
          <w:sz w:val="24"/>
        </w:rPr>
      </w:pPr>
      <w:r>
        <w:rPr>
          <w:sz w:val="24"/>
        </w:rPr>
        <w:t>El Programa Buenos Air</w:t>
      </w:r>
      <w:r>
        <w:rPr>
          <w:sz w:val="24"/>
        </w:rPr>
        <w:t>es Presente</w:t>
      </w:r>
      <w:r>
        <w:rPr>
          <w:sz w:val="24"/>
          <w:vertAlign w:val="superscript"/>
        </w:rPr>
        <w:t>82</w:t>
      </w:r>
      <w:r>
        <w:rPr>
          <w:sz w:val="24"/>
        </w:rPr>
        <w:t xml:space="preserve"> (en adelante el BAP), “</w:t>
      </w:r>
      <w:r>
        <w:rPr>
          <w:i/>
          <w:sz w:val="24"/>
        </w:rPr>
        <w:t>se ocupa de atender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familias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condición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riesgo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afectadas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situaciones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emergencia o con derechos vulnerados y, en general, a población en situación de calle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 necesidad de orientación, información y asesoramiento sobre servicios sociales</w:t>
      </w:r>
      <w:r>
        <w:rPr>
          <w:sz w:val="24"/>
        </w:rPr>
        <w:t>”</w:t>
      </w:r>
      <w:r>
        <w:rPr>
          <w:sz w:val="24"/>
          <w:vertAlign w:val="superscript"/>
        </w:rPr>
        <w:t>83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La infraestructura cuenta con trabajadores y profesionales</w:t>
      </w:r>
      <w:r>
        <w:rPr>
          <w:sz w:val="24"/>
          <w:vertAlign w:val="superscript"/>
        </w:rPr>
        <w:t>84</w:t>
      </w:r>
      <w:r>
        <w:rPr>
          <w:sz w:val="24"/>
        </w:rPr>
        <w:t xml:space="preserve"> que atienden y orientan a</w:t>
      </w:r>
      <w:r>
        <w:rPr>
          <w:spacing w:val="1"/>
          <w:sz w:val="24"/>
        </w:rPr>
        <w:t xml:space="preserve"> </w:t>
      </w:r>
      <w:r>
        <w:rPr>
          <w:sz w:val="24"/>
        </w:rPr>
        <w:t>personas y familias en situación de calle durante las 24 hs. del día. Los benefici</w:t>
      </w:r>
      <w:r>
        <w:rPr>
          <w:sz w:val="24"/>
        </w:rPr>
        <w:t>arios son</w:t>
      </w:r>
      <w:r>
        <w:rPr>
          <w:spacing w:val="-57"/>
          <w:sz w:val="24"/>
        </w:rPr>
        <w:t xml:space="preserve"> </w:t>
      </w:r>
      <w:r>
        <w:rPr>
          <w:sz w:val="24"/>
        </w:rPr>
        <w:t>personas solas y familias en condición de riesgo social que se encuentren en calle y</w:t>
      </w:r>
      <w:r>
        <w:rPr>
          <w:spacing w:val="1"/>
          <w:sz w:val="24"/>
        </w:rPr>
        <w:t xml:space="preserve"> </w:t>
      </w:r>
      <w:r>
        <w:rPr>
          <w:sz w:val="24"/>
        </w:rPr>
        <w:t>reciben atención y acompañamiento, elementos para higiene personal, ropa, comida y</w:t>
      </w:r>
      <w:r>
        <w:rPr>
          <w:spacing w:val="1"/>
          <w:sz w:val="24"/>
        </w:rPr>
        <w:t xml:space="preserve"> </w:t>
      </w:r>
      <w:r>
        <w:rPr>
          <w:sz w:val="24"/>
        </w:rPr>
        <w:t>cama para</w:t>
      </w:r>
      <w:r>
        <w:rPr>
          <w:spacing w:val="1"/>
          <w:sz w:val="24"/>
        </w:rPr>
        <w:t xml:space="preserve"> </w:t>
      </w:r>
      <w:r>
        <w:rPr>
          <w:sz w:val="24"/>
        </w:rPr>
        <w:t>dormir.</w:t>
      </w:r>
    </w:p>
    <w:p w:rsidR="00C575F5" w:rsidRDefault="00093972">
      <w:pPr>
        <w:pStyle w:val="Textoindependiente"/>
        <w:spacing w:line="278" w:lineRule="auto"/>
        <w:ind w:left="259" w:right="264"/>
        <w:jc w:val="both"/>
      </w:pPr>
      <w:r>
        <w:t>Los paradores tienen horarios que no son adecuados a las nec</w:t>
      </w:r>
      <w:r>
        <w:t>esidades de las personas</w:t>
      </w:r>
      <w:r>
        <w:rPr>
          <w:spacing w:val="1"/>
        </w:rPr>
        <w:t xml:space="preserve"> </w:t>
      </w:r>
      <w:r>
        <w:t>que los necesitan y son transitorios, ofreciéndose</w:t>
      </w:r>
      <w:r>
        <w:rPr>
          <w:spacing w:val="60"/>
        </w:rPr>
        <w:t xml:space="preserve"> </w:t>
      </w:r>
      <w:r>
        <w:t>para hombres y para mujeres e hijos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separada.</w:t>
      </w:r>
    </w:p>
    <w:p w:rsidR="00C575F5" w:rsidRDefault="00093972">
      <w:pPr>
        <w:pStyle w:val="Textoindependiente"/>
        <w:spacing w:line="276" w:lineRule="auto"/>
        <w:ind w:left="259" w:right="263"/>
        <w:jc w:val="both"/>
      </w:pPr>
      <w:r>
        <w:t>El cuadro N° 4 muestra la cantidad de intervenciones (personas y familias) realizadas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BAP</w:t>
      </w:r>
      <w:r>
        <w:rPr>
          <w:spacing w:val="-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lapso</w:t>
      </w:r>
      <w:r>
        <w:rPr>
          <w:spacing w:val="2"/>
        </w:rPr>
        <w:t xml:space="preserve"> </w:t>
      </w:r>
      <w:r>
        <w:t>2015-2022:</w:t>
      </w:r>
    </w:p>
    <w:p w:rsidR="00C575F5" w:rsidRDefault="00C575F5">
      <w:pPr>
        <w:pStyle w:val="Textoindependiente"/>
        <w:rPr>
          <w:sz w:val="27"/>
        </w:rPr>
      </w:pPr>
    </w:p>
    <w:p w:rsidR="00C575F5" w:rsidRDefault="00093972">
      <w:pPr>
        <w:pStyle w:val="Ttulo1"/>
        <w:ind w:left="363"/>
      </w:pPr>
      <w:r>
        <w:t>Cuad</w:t>
      </w:r>
      <w:r>
        <w:t>ro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</w:t>
      </w:r>
    </w:p>
    <w:p w:rsidR="00C575F5" w:rsidRDefault="00093972">
      <w:pPr>
        <w:spacing w:before="41" w:after="2" w:line="276" w:lineRule="auto"/>
        <w:ind w:left="2194" w:right="2186"/>
        <w:jc w:val="center"/>
        <w:rPr>
          <w:b/>
          <w:sz w:val="24"/>
        </w:rPr>
      </w:pPr>
      <w:r>
        <w:rPr>
          <w:b/>
          <w:sz w:val="24"/>
        </w:rPr>
        <w:t>Programa “Buenos Aires Presente” (BAP)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Cantidad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intervenciones 2015-2022</w:t>
      </w:r>
    </w:p>
    <w:tbl>
      <w:tblPr>
        <w:tblStyle w:val="TableNormal"/>
        <w:tblW w:w="0" w:type="auto"/>
        <w:tblInd w:w="2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148"/>
        <w:gridCol w:w="1614"/>
      </w:tblGrid>
      <w:tr w:rsidR="00C575F5">
        <w:trPr>
          <w:trHeight w:val="316"/>
        </w:trPr>
        <w:tc>
          <w:tcPr>
            <w:tcW w:w="1244" w:type="dxa"/>
          </w:tcPr>
          <w:p w:rsidR="00C575F5" w:rsidRDefault="00C57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2" w:type="dxa"/>
            <w:gridSpan w:val="2"/>
          </w:tcPr>
          <w:p w:rsidR="00C575F5" w:rsidRDefault="00093972">
            <w:pPr>
              <w:pStyle w:val="TableParagraph"/>
              <w:spacing w:before="1"/>
              <w:ind w:left="6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Intervenciones</w:t>
            </w:r>
          </w:p>
        </w:tc>
      </w:tr>
      <w:tr w:rsidR="00C575F5">
        <w:trPr>
          <w:trHeight w:val="316"/>
        </w:trPr>
        <w:tc>
          <w:tcPr>
            <w:tcW w:w="1244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Año</w:t>
            </w:r>
          </w:p>
        </w:tc>
        <w:tc>
          <w:tcPr>
            <w:tcW w:w="1148" w:type="dxa"/>
          </w:tcPr>
          <w:p w:rsidR="00C575F5" w:rsidRDefault="00093972">
            <w:pPr>
              <w:pStyle w:val="TableParagraph"/>
              <w:spacing w:before="1"/>
              <w:ind w:left="6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Personas</w:t>
            </w:r>
          </w:p>
        </w:tc>
        <w:tc>
          <w:tcPr>
            <w:tcW w:w="1614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Familias</w:t>
            </w:r>
          </w:p>
        </w:tc>
      </w:tr>
      <w:tr w:rsidR="00C575F5">
        <w:trPr>
          <w:trHeight w:val="316"/>
        </w:trPr>
        <w:tc>
          <w:tcPr>
            <w:tcW w:w="1244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2015</w:t>
            </w:r>
          </w:p>
        </w:tc>
        <w:tc>
          <w:tcPr>
            <w:tcW w:w="1148" w:type="dxa"/>
          </w:tcPr>
          <w:p w:rsidR="00C575F5" w:rsidRDefault="00093972">
            <w:pPr>
              <w:pStyle w:val="TableParagraph"/>
              <w:spacing w:before="1"/>
              <w:ind w:left="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45.028</w:t>
            </w:r>
          </w:p>
        </w:tc>
        <w:tc>
          <w:tcPr>
            <w:tcW w:w="1614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13.185</w:t>
            </w:r>
          </w:p>
        </w:tc>
      </w:tr>
      <w:tr w:rsidR="00C575F5">
        <w:trPr>
          <w:trHeight w:val="316"/>
        </w:trPr>
        <w:tc>
          <w:tcPr>
            <w:tcW w:w="1244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1148" w:type="dxa"/>
          </w:tcPr>
          <w:p w:rsidR="00C575F5" w:rsidRDefault="00093972">
            <w:pPr>
              <w:pStyle w:val="TableParagraph"/>
              <w:spacing w:before="1"/>
              <w:ind w:left="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60.808</w:t>
            </w:r>
          </w:p>
        </w:tc>
        <w:tc>
          <w:tcPr>
            <w:tcW w:w="1614" w:type="dxa"/>
          </w:tcPr>
          <w:p w:rsidR="00C575F5" w:rsidRDefault="00093972">
            <w:pPr>
              <w:pStyle w:val="TableParagraph"/>
              <w:spacing w:before="1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8.804</w:t>
            </w:r>
          </w:p>
        </w:tc>
      </w:tr>
    </w:tbl>
    <w:p w:rsidR="00C575F5" w:rsidRDefault="00093972">
      <w:pPr>
        <w:pStyle w:val="Textoindependiente"/>
        <w:spacing w:before="7"/>
        <w:rPr>
          <w:b/>
          <w:sz w:val="29"/>
        </w:rPr>
      </w:pPr>
      <w:r>
        <w:pict>
          <v:rect id="_x0000_s1254" style="position:absolute;margin-left:85pt;margin-top:19pt;width:144.05pt;height:.5pt;z-index:-157112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575F5" w:rsidRDefault="00093972">
      <w:pPr>
        <w:spacing w:before="82"/>
        <w:ind w:left="259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3"/>
          <w:sz w:val="20"/>
        </w:rPr>
        <w:t xml:space="preserve"> </w:t>
      </w:r>
      <w:r>
        <w:rPr>
          <w:sz w:val="20"/>
        </w:rPr>
        <w:t>https://buenosaires.gob.ar/noticias/buenos-aires-presente</w:t>
      </w:r>
    </w:p>
    <w:p w:rsidR="00C575F5" w:rsidRDefault="00093972">
      <w:pPr>
        <w:ind w:left="259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2"/>
          <w:sz w:val="20"/>
        </w:rPr>
        <w:t xml:space="preserve"> </w:t>
      </w:r>
      <w:hyperlink r:id="rId87">
        <w:r>
          <w:rPr>
            <w:sz w:val="20"/>
          </w:rPr>
          <w:t>http://www.buenosaires.gob.ar/desarrollohumanoyhabitat/buenos-aires-presente-bap</w:t>
        </w:r>
      </w:hyperlink>
    </w:p>
    <w:p w:rsidR="00C575F5" w:rsidRDefault="00093972">
      <w:pPr>
        <w:ind w:left="259"/>
        <w:rPr>
          <w:rFonts w:ascii="Arial MT" w:hAnsi="Arial MT"/>
          <w:sz w:val="16"/>
        </w:rPr>
      </w:pPr>
      <w:r>
        <w:rPr>
          <w:sz w:val="20"/>
          <w:vertAlign w:val="superscript"/>
        </w:rPr>
        <w:t>84</w:t>
      </w:r>
      <w:r>
        <w:rPr>
          <w:spacing w:val="3"/>
          <w:sz w:val="20"/>
        </w:rPr>
        <w:t xml:space="preserve"> </w:t>
      </w:r>
      <w:r>
        <w:rPr>
          <w:sz w:val="20"/>
        </w:rPr>
        <w:t>Psicólogos,</w:t>
      </w:r>
      <w:r>
        <w:rPr>
          <w:spacing w:val="-1"/>
          <w:sz w:val="20"/>
        </w:rPr>
        <w:t xml:space="preserve"> </w:t>
      </w:r>
      <w:r>
        <w:rPr>
          <w:sz w:val="20"/>
        </w:rPr>
        <w:t>trabajadores sociales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operadores</w:t>
      </w:r>
      <w:r>
        <w:rPr>
          <w:spacing w:val="-5"/>
          <w:sz w:val="20"/>
        </w:rPr>
        <w:t xml:space="preserve"> </w:t>
      </w:r>
      <w:r>
        <w:rPr>
          <w:sz w:val="20"/>
        </w:rPr>
        <w:t>sociales</w:t>
      </w:r>
      <w:r>
        <w:rPr>
          <w:rFonts w:ascii="Arial MT" w:hAnsi="Arial MT"/>
          <w:sz w:val="16"/>
        </w:rPr>
        <w:t>.</w:t>
      </w:r>
    </w:p>
    <w:p w:rsidR="00C575F5" w:rsidRDefault="00C575F5">
      <w:pPr>
        <w:rPr>
          <w:rFonts w:ascii="Arial MT" w:hAnsi="Arial MT"/>
          <w:sz w:val="16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tbl>
      <w:tblPr>
        <w:tblStyle w:val="TableNormal"/>
        <w:tblW w:w="0" w:type="auto"/>
        <w:tblInd w:w="2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148"/>
        <w:gridCol w:w="1614"/>
      </w:tblGrid>
      <w:tr w:rsidR="00C575F5">
        <w:trPr>
          <w:trHeight w:val="316"/>
        </w:trPr>
        <w:tc>
          <w:tcPr>
            <w:tcW w:w="1244" w:type="dxa"/>
            <w:tcBorders>
              <w:top w:val="nil"/>
            </w:tcBorders>
          </w:tcPr>
          <w:p w:rsidR="00C575F5" w:rsidRDefault="00093972">
            <w:pPr>
              <w:pStyle w:val="TableParagraph"/>
              <w:spacing w:line="271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2017</w:t>
            </w:r>
          </w:p>
        </w:tc>
        <w:tc>
          <w:tcPr>
            <w:tcW w:w="1148" w:type="dxa"/>
            <w:tcBorders>
              <w:top w:val="nil"/>
            </w:tcBorders>
          </w:tcPr>
          <w:p w:rsidR="00C575F5" w:rsidRDefault="00093972">
            <w:pPr>
              <w:pStyle w:val="TableParagraph"/>
              <w:spacing w:line="271" w:lineRule="exact"/>
              <w:ind w:left="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55.302</w:t>
            </w:r>
          </w:p>
        </w:tc>
        <w:tc>
          <w:tcPr>
            <w:tcW w:w="1614" w:type="dxa"/>
            <w:tcBorders>
              <w:top w:val="nil"/>
            </w:tcBorders>
          </w:tcPr>
          <w:p w:rsidR="00C575F5" w:rsidRDefault="00093972">
            <w:pPr>
              <w:pStyle w:val="TableParagraph"/>
              <w:spacing w:line="271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7.250</w:t>
            </w:r>
          </w:p>
        </w:tc>
      </w:tr>
      <w:tr w:rsidR="00C575F5">
        <w:trPr>
          <w:trHeight w:val="321"/>
        </w:trPr>
        <w:tc>
          <w:tcPr>
            <w:tcW w:w="1244" w:type="dxa"/>
          </w:tcPr>
          <w:p w:rsidR="00C575F5" w:rsidRDefault="00093972">
            <w:pPr>
              <w:pStyle w:val="TableParagraph"/>
              <w:spacing w:line="271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2018</w:t>
            </w:r>
          </w:p>
        </w:tc>
        <w:tc>
          <w:tcPr>
            <w:tcW w:w="1148" w:type="dxa"/>
          </w:tcPr>
          <w:p w:rsidR="00C575F5" w:rsidRDefault="00093972">
            <w:pPr>
              <w:pStyle w:val="TableParagraph"/>
              <w:spacing w:line="271" w:lineRule="exact"/>
              <w:ind w:left="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115.287</w:t>
            </w:r>
          </w:p>
        </w:tc>
        <w:tc>
          <w:tcPr>
            <w:tcW w:w="1614" w:type="dxa"/>
          </w:tcPr>
          <w:p w:rsidR="00C575F5" w:rsidRDefault="00093972">
            <w:pPr>
              <w:pStyle w:val="TableParagraph"/>
              <w:spacing w:line="271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27.145</w:t>
            </w:r>
          </w:p>
        </w:tc>
      </w:tr>
      <w:tr w:rsidR="00C575F5">
        <w:trPr>
          <w:trHeight w:val="316"/>
        </w:trPr>
        <w:tc>
          <w:tcPr>
            <w:tcW w:w="1244" w:type="dxa"/>
          </w:tcPr>
          <w:p w:rsidR="00C575F5" w:rsidRDefault="00093972">
            <w:pPr>
              <w:pStyle w:val="TableParagraph"/>
              <w:spacing w:line="271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2019</w:t>
            </w:r>
          </w:p>
        </w:tc>
        <w:tc>
          <w:tcPr>
            <w:tcW w:w="1148" w:type="dxa"/>
          </w:tcPr>
          <w:p w:rsidR="00C575F5" w:rsidRDefault="00093972">
            <w:pPr>
              <w:pStyle w:val="TableParagraph"/>
              <w:spacing w:line="271" w:lineRule="exact"/>
              <w:ind w:left="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S/D</w:t>
            </w:r>
          </w:p>
        </w:tc>
        <w:tc>
          <w:tcPr>
            <w:tcW w:w="1614" w:type="dxa"/>
          </w:tcPr>
          <w:p w:rsidR="00C575F5" w:rsidRDefault="00093972">
            <w:pPr>
              <w:pStyle w:val="TableParagraph"/>
              <w:spacing w:line="271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S/D</w:t>
            </w:r>
          </w:p>
        </w:tc>
      </w:tr>
      <w:tr w:rsidR="00C575F5">
        <w:trPr>
          <w:trHeight w:val="317"/>
        </w:trPr>
        <w:tc>
          <w:tcPr>
            <w:tcW w:w="1244" w:type="dxa"/>
          </w:tcPr>
          <w:p w:rsidR="00C575F5" w:rsidRDefault="00093972">
            <w:pPr>
              <w:pStyle w:val="TableParagraph"/>
              <w:spacing w:line="271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  <w:tc>
          <w:tcPr>
            <w:tcW w:w="1148" w:type="dxa"/>
          </w:tcPr>
          <w:p w:rsidR="00C575F5" w:rsidRDefault="00093972">
            <w:pPr>
              <w:pStyle w:val="TableParagraph"/>
              <w:spacing w:line="271" w:lineRule="exact"/>
              <w:ind w:left="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90.264</w:t>
            </w:r>
          </w:p>
        </w:tc>
        <w:tc>
          <w:tcPr>
            <w:tcW w:w="1614" w:type="dxa"/>
          </w:tcPr>
          <w:p w:rsidR="00C575F5" w:rsidRDefault="00093972">
            <w:pPr>
              <w:pStyle w:val="TableParagraph"/>
              <w:spacing w:line="271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S/D</w:t>
            </w:r>
          </w:p>
        </w:tc>
      </w:tr>
      <w:tr w:rsidR="00C575F5">
        <w:trPr>
          <w:trHeight w:val="316"/>
        </w:trPr>
        <w:tc>
          <w:tcPr>
            <w:tcW w:w="1244" w:type="dxa"/>
          </w:tcPr>
          <w:p w:rsidR="00C575F5" w:rsidRDefault="00093972">
            <w:pPr>
              <w:pStyle w:val="TableParagraph"/>
              <w:spacing w:line="271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1148" w:type="dxa"/>
          </w:tcPr>
          <w:p w:rsidR="00C575F5" w:rsidRDefault="00093972">
            <w:pPr>
              <w:pStyle w:val="TableParagraph"/>
              <w:spacing w:line="271" w:lineRule="exact"/>
              <w:ind w:left="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88.715</w:t>
            </w:r>
          </w:p>
        </w:tc>
        <w:tc>
          <w:tcPr>
            <w:tcW w:w="1614" w:type="dxa"/>
          </w:tcPr>
          <w:p w:rsidR="00C575F5" w:rsidRDefault="00093972">
            <w:pPr>
              <w:pStyle w:val="TableParagraph"/>
              <w:spacing w:line="271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S/D</w:t>
            </w:r>
          </w:p>
        </w:tc>
      </w:tr>
      <w:tr w:rsidR="00C575F5">
        <w:trPr>
          <w:trHeight w:val="316"/>
        </w:trPr>
        <w:tc>
          <w:tcPr>
            <w:tcW w:w="1244" w:type="dxa"/>
          </w:tcPr>
          <w:p w:rsidR="00C575F5" w:rsidRDefault="00093972">
            <w:pPr>
              <w:pStyle w:val="TableParagraph"/>
              <w:spacing w:line="271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2022</w:t>
            </w:r>
          </w:p>
        </w:tc>
        <w:tc>
          <w:tcPr>
            <w:tcW w:w="1148" w:type="dxa"/>
          </w:tcPr>
          <w:p w:rsidR="00C575F5" w:rsidRDefault="00093972">
            <w:pPr>
              <w:pStyle w:val="TableParagraph"/>
              <w:spacing w:line="271" w:lineRule="exact"/>
              <w:ind w:left="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93.963</w:t>
            </w:r>
          </w:p>
        </w:tc>
        <w:tc>
          <w:tcPr>
            <w:tcW w:w="1614" w:type="dxa"/>
          </w:tcPr>
          <w:p w:rsidR="00C575F5" w:rsidRDefault="00093972">
            <w:pPr>
              <w:pStyle w:val="TableParagraph"/>
              <w:spacing w:line="271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S/D</w:t>
            </w:r>
          </w:p>
        </w:tc>
      </w:tr>
    </w:tbl>
    <w:p w:rsidR="00C575F5" w:rsidRDefault="00093972">
      <w:pPr>
        <w:spacing w:line="280" w:lineRule="auto"/>
        <w:ind w:left="2738" w:right="2847" w:hanging="53"/>
        <w:rPr>
          <w:sz w:val="20"/>
        </w:rPr>
      </w:pPr>
      <w:r>
        <w:rPr>
          <w:b/>
          <w:sz w:val="20"/>
        </w:rPr>
        <w:t>Fuente</w:t>
      </w:r>
      <w:r>
        <w:rPr>
          <w:sz w:val="20"/>
        </w:rPr>
        <w:t>: DG Atención Inmediata. MDHyH.</w:t>
      </w:r>
      <w:r>
        <w:rPr>
          <w:spacing w:val="-47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6"/>
          <w:sz w:val="20"/>
        </w:rPr>
        <w:t xml:space="preserve"> </w:t>
      </w:r>
      <w:r>
        <w:rPr>
          <w:sz w:val="20"/>
        </w:rPr>
        <w:t>recibida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solicitud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MPD</w:t>
      </w:r>
    </w:p>
    <w:p w:rsidR="00C575F5" w:rsidRDefault="00C575F5">
      <w:pPr>
        <w:pStyle w:val="Textoindependiente"/>
        <w:rPr>
          <w:sz w:val="22"/>
        </w:rPr>
      </w:pPr>
    </w:p>
    <w:p w:rsidR="00C575F5" w:rsidRDefault="00C575F5">
      <w:pPr>
        <w:pStyle w:val="Textoindependiente"/>
        <w:spacing w:before="7"/>
        <w:rPr>
          <w:sz w:val="27"/>
        </w:rPr>
      </w:pPr>
    </w:p>
    <w:p w:rsidR="00C575F5" w:rsidRDefault="00093972">
      <w:pPr>
        <w:pStyle w:val="Textoindependiente"/>
        <w:spacing w:line="276" w:lineRule="auto"/>
        <w:ind w:left="259" w:right="254"/>
        <w:jc w:val="both"/>
      </w:pPr>
      <w:r>
        <w:t>Entre 2015 y 2022 la cantidad de personas atendidas aumentó en un 108%, en tanto se</w:t>
      </w:r>
      <w:r>
        <w:rPr>
          <w:spacing w:val="1"/>
        </w:rPr>
        <w:t xml:space="preserve"> </w:t>
      </w:r>
      <w:r>
        <w:t>duplicó la cantidad de familias entre 2015 y 2018, alcanzando el pico</w:t>
      </w:r>
      <w:r>
        <w:rPr>
          <w:spacing w:val="1"/>
        </w:rPr>
        <w:t xml:space="preserve"> </w:t>
      </w:r>
      <w:r>
        <w:t>histórico de</w:t>
      </w:r>
      <w:r>
        <w:rPr>
          <w:spacing w:val="1"/>
        </w:rPr>
        <w:t xml:space="preserve"> </w:t>
      </w:r>
      <w:r>
        <w:t>intervenciones</w:t>
      </w:r>
      <w:r>
        <w:rPr>
          <w:spacing w:val="-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t>2018.</w:t>
      </w:r>
    </w:p>
    <w:p w:rsidR="00C575F5" w:rsidRDefault="00093972">
      <w:pPr>
        <w:pStyle w:val="Textoindependiente"/>
        <w:spacing w:line="276" w:lineRule="auto"/>
        <w:ind w:left="259" w:right="254"/>
        <w:jc w:val="both"/>
      </w:pPr>
      <w:r>
        <w:t xml:space="preserve">En relación a la asignación presupuestaria, en el Gráfico </w:t>
      </w:r>
      <w:r>
        <w:t>Nº 7 se puede observar la</w:t>
      </w:r>
      <w:r>
        <w:rPr>
          <w:spacing w:val="1"/>
        </w:rPr>
        <w:t xml:space="preserve"> </w:t>
      </w:r>
      <w:r>
        <w:t>participación del BAP en el presupuesto sancionado del MDHyH en el lapso 2015-</w:t>
      </w:r>
      <w:r>
        <w:rPr>
          <w:spacing w:val="1"/>
        </w:rPr>
        <w:t xml:space="preserve"> </w:t>
      </w:r>
      <w:r>
        <w:t>2023:</w:t>
      </w:r>
    </w:p>
    <w:p w:rsidR="00C575F5" w:rsidRDefault="00C575F5">
      <w:pPr>
        <w:pStyle w:val="Textoindependiente"/>
        <w:spacing w:before="8"/>
        <w:rPr>
          <w:sz w:val="27"/>
        </w:rPr>
      </w:pPr>
    </w:p>
    <w:p w:rsidR="00C575F5" w:rsidRDefault="00093972">
      <w:pPr>
        <w:pStyle w:val="Ttulo1"/>
        <w:ind w:left="1353"/>
      </w:pPr>
      <w:r>
        <w:t>Gráfico N°</w:t>
      </w:r>
      <w:r>
        <w:rPr>
          <w:spacing w:val="2"/>
        </w:rPr>
        <w:t xml:space="preserve"> </w:t>
      </w:r>
      <w:r>
        <w:t>7</w:t>
      </w:r>
    </w:p>
    <w:p w:rsidR="00C575F5" w:rsidRDefault="00093972">
      <w:pPr>
        <w:spacing w:before="41" w:line="276" w:lineRule="auto"/>
        <w:ind w:left="1297" w:right="308" w:firstLine="3"/>
        <w:jc w:val="center"/>
        <w:rPr>
          <w:b/>
          <w:sz w:val="24"/>
        </w:rPr>
      </w:pPr>
      <w:r>
        <w:rPr>
          <w:b/>
          <w:sz w:val="24"/>
        </w:rPr>
        <w:t>Participación del Programa “Buenos Aires Presente” sobre 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presupuesto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sancionado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Ministerio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Desarrollo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Humano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Hábitat.</w:t>
      </w:r>
    </w:p>
    <w:p w:rsidR="00C575F5" w:rsidRDefault="00093972">
      <w:pPr>
        <w:pStyle w:val="Ttulo1"/>
        <w:spacing w:line="275" w:lineRule="exact"/>
        <w:ind w:left="1353"/>
      </w:pPr>
      <w:r>
        <w:pict>
          <v:group id="_x0000_s1217" style="position:absolute;left:0;text-align:left;margin-left:117.9pt;margin-top:15.5pt;width:371.75pt;height:174.75pt;z-index:-15710720;mso-wrap-distance-left:0;mso-wrap-distance-right:0;mso-position-horizontal-relative:page" coordorigin="2358,310" coordsize="7435,3495">
            <v:shape id="_x0000_s1253" style="position:absolute;left:2954;top:541;width:6686;height:2914" coordorigin="2954,542" coordsize="6686,2914" o:spt="100" adj="0,,0" path="m3003,2832r6637,m3003,2261r5455,m8593,2261r1047,m3003,1690r6637,m3003,1114r6637,m3003,542r6637,m3003,3407r6637,l9640,542r-6637,l3003,3407xm3003,3407r,-2865m2954,3407r49,m2954,2832r49,m2954,2261r49,m2954,1690r49,m2954,1114r49,m2954,542r49,m3003,3407r6637,m3003,3407r,48m3739,3407r,48m4478,3407r,48m5218,3407r,48m5952,3407r,48m6691,3407r,48m7426,3407r,48m8165,3407r,48m8904,3407r,48m9640,3407r,48e" filled="f" strokeweight=".25pt">
              <v:stroke joinstyle="round"/>
              <v:formulas/>
              <v:path arrowok="t" o:connecttype="segments"/>
            </v:shape>
            <v:shape id="_x0000_s1252" style="position:absolute;left:3371;top:1972;width:5901;height:1211" coordorigin="3371,1973" coordsize="5901,1211" path="m3371,1973r738,470l4848,2026r734,1089l6322,3000r739,183l7795,2381r739,-182l9272,2544e" filled="f" strokecolor="#bd4a47" strokeweight="2.25pt">
              <v:path arrowok="t"/>
            </v:shape>
            <v:rect id="_x0000_s1251" style="position:absolute;left:3298;top:1899;width:135;height:135" fillcolor="#c0504d" stroked="f"/>
            <v:rect id="_x0000_s1250" style="position:absolute;left:3298;top:1899;width:135;height:135" filled="f" strokecolor="#bd4a47"/>
            <v:rect id="_x0000_s1249" style="position:absolute;left:4037;top:2374;width:135;height:135" fillcolor="#c0504d" stroked="f"/>
            <v:rect id="_x0000_s1248" style="position:absolute;left:4037;top:2374;width:135;height:135" filled="f" strokecolor="#bd4a47"/>
            <v:rect id="_x0000_s1247" style="position:absolute;left:4772;top:1952;width:135;height:135" fillcolor="#c0504d" stroked="f"/>
            <v:rect id="_x0000_s1246" style="position:absolute;left:4772;top:1952;width:135;height:135" filled="f" strokecolor="#bd4a47"/>
            <v:rect id="_x0000_s1245" style="position:absolute;left:5511;top:3041;width:135;height:135" fillcolor="#c0504d" stroked="f"/>
            <v:rect id="_x0000_s1244" style="position:absolute;left:5511;top:3041;width:135;height:135" filled="f" strokecolor="#bd4a47"/>
            <v:rect id="_x0000_s1243" style="position:absolute;left:6245;top:2926;width:135;height:135" fillcolor="#c0504d" stroked="f"/>
            <v:rect id="_x0000_s1242" style="position:absolute;left:6245;top:2926;width:135;height:135" filled="f" strokecolor="#bd4a47"/>
            <v:rect id="_x0000_s1241" style="position:absolute;left:6984;top:3113;width:135;height:135" fillcolor="#c0504d" stroked="f"/>
            <v:rect id="_x0000_s1240" style="position:absolute;left:6984;top:3113;width:135;height:135" filled="f" strokecolor="#bd4a47"/>
            <v:rect id="_x0000_s1239" style="position:absolute;left:7724;top:2312;width:135;height:135" fillcolor="#c0504d" stroked="f"/>
            <v:rect id="_x0000_s1238" style="position:absolute;left:7724;top:2312;width:135;height:135" filled="f" strokecolor="#bd4a47"/>
            <v:rect id="_x0000_s1237" style="position:absolute;left:8458;top:2129;width:135;height:135" fillcolor="#c0504d" stroked="f"/>
            <v:rect id="_x0000_s1236" style="position:absolute;left:8458;top:2129;width:135;height:135" filled="f" strokecolor="#bd4a47"/>
            <v:rect id="_x0000_s1235" style="position:absolute;left:9197;top:2475;width:135;height:135" fillcolor="#c0504d" stroked="f"/>
            <v:rect id="_x0000_s1234" style="position:absolute;left:9197;top:2475;width:135;height:135" filled="f" strokecolor="#bd4a47"/>
            <v:rect id="_x0000_s1233" style="position:absolute;left:2360;top:312;width:7430;height:3490" filled="f" strokeweight=".25pt"/>
            <v:shape id="_x0000_s1232" type="#_x0000_t202" style="position:absolute;left:2412;top:450;width:475;height:750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2,00%</w:t>
                    </w:r>
                  </w:p>
                  <w:p w:rsidR="00C575F5" w:rsidRDefault="00C575F5">
                    <w:pPr>
                      <w:rPr>
                        <w:rFonts w:ascii="Arial MT"/>
                        <w:sz w:val="18"/>
                      </w:rPr>
                    </w:pPr>
                  </w:p>
                  <w:p w:rsidR="00C575F5" w:rsidRDefault="00C575F5">
                    <w:pPr>
                      <w:spacing w:before="9"/>
                      <w:rPr>
                        <w:rFonts w:ascii="Arial MT"/>
                        <w:sz w:val="15"/>
                      </w:rPr>
                    </w:pPr>
                  </w:p>
                  <w:p w:rsidR="00C575F5" w:rsidRDefault="00093972">
                    <w:pPr>
                      <w:spacing w:line="184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1,60%</w:t>
                    </w:r>
                  </w:p>
                </w:txbxContent>
              </v:textbox>
            </v:shape>
            <v:shape id="_x0000_s1231" type="#_x0000_t202" style="position:absolute;left:2412;top:1596;width:475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1,20%</w:t>
                    </w:r>
                  </w:p>
                </w:txbxContent>
              </v:textbox>
            </v:shape>
            <v:shape id="_x0000_s1230" type="#_x0000_t202" style="position:absolute;left:3150;top:1636;width:464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1,00%</w:t>
                    </w:r>
                  </w:p>
                </w:txbxContent>
              </v:textbox>
            </v:shape>
            <v:shape id="_x0000_s1229" type="#_x0000_t202" style="position:absolute;left:4626;top:1688;width:464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0,96%</w:t>
                    </w:r>
                  </w:p>
                </w:txbxContent>
              </v:textbox>
            </v:shape>
            <v:shape id="_x0000_s1228" type="#_x0000_t202" style="position:absolute;left:8315;top:1863;width:465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0,84%</w:t>
                    </w:r>
                  </w:p>
                </w:txbxContent>
              </v:textbox>
            </v:shape>
            <v:shape id="_x0000_s1227" type="#_x0000_t202" style="position:absolute;left:2412;top:2169;width:475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0,80%</w:t>
                    </w:r>
                  </w:p>
                </w:txbxContent>
              </v:textbox>
            </v:shape>
            <v:shape id="_x0000_s1226" type="#_x0000_t202" style="position:absolute;left:3888;top:2108;width:464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0,67%</w:t>
                    </w:r>
                  </w:p>
                </w:txbxContent>
              </v:textbox>
            </v:shape>
            <v:shape id="_x0000_s1225" type="#_x0000_t202" style="position:absolute;left:7577;top:2047;width:464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0,71%</w:t>
                    </w:r>
                  </w:p>
                </w:txbxContent>
              </v:textbox>
            </v:shape>
            <v:shape id="_x0000_s1224" type="#_x0000_t202" style="position:absolute;left:9053;top:2210;width:464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0,60%</w:t>
                    </w:r>
                  </w:p>
                </w:txbxContent>
              </v:textbox>
            </v:shape>
            <v:shape id="_x0000_s1223" type="#_x0000_t202" style="position:absolute;left:2412;top:2742;width:475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0,40%</w:t>
                    </w:r>
                  </w:p>
                </w:txbxContent>
              </v:textbox>
            </v:shape>
            <v:shape id="_x0000_s1222" type="#_x0000_t202" style="position:absolute;left:5364;top:2778;width:464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0,20%</w:t>
                    </w:r>
                  </w:p>
                </w:txbxContent>
              </v:textbox>
            </v:shape>
            <v:shape id="_x0000_s1221" type="#_x0000_t202" style="position:absolute;left:6101;top:2663;width:464;height:178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0,28%</w:t>
                    </w:r>
                  </w:p>
                </w:txbxContent>
              </v:textbox>
            </v:shape>
            <v:shape id="_x0000_s1220" type="#_x0000_t202" style="position:absolute;left:6839;top:2847;width:464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0,16%</w:t>
                    </w:r>
                  </w:p>
                </w:txbxContent>
              </v:textbox>
            </v:shape>
            <v:shape id="_x0000_s1219" type="#_x0000_t202" style="position:absolute;left:2412;top:3316;width:475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0,00%</w:t>
                    </w:r>
                  </w:p>
                </w:txbxContent>
              </v:textbox>
            </v:shape>
            <v:shape id="_x0000_s1218" type="#_x0000_t202" style="position:absolute;left:3194;top:3507;width:6280;height:177" filled="f" stroked="f">
              <v:textbox inset="0,0,0,0">
                <w:txbxContent>
                  <w:p w:rsidR="00C575F5" w:rsidRDefault="00093972">
                    <w:pPr>
                      <w:tabs>
                        <w:tab w:val="left" w:pos="737"/>
                        <w:tab w:val="left" w:pos="1475"/>
                        <w:tab w:val="left" w:pos="2213"/>
                        <w:tab w:val="left" w:pos="2951"/>
                        <w:tab w:val="left" w:pos="3688"/>
                        <w:tab w:val="left" w:pos="4426"/>
                        <w:tab w:val="left" w:pos="5164"/>
                        <w:tab w:val="left" w:pos="5902"/>
                      </w:tabs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2015</w:t>
                    </w:r>
                    <w:r>
                      <w:rPr>
                        <w:rFonts w:ascii="Arial MT"/>
                        <w:sz w:val="16"/>
                      </w:rPr>
                      <w:tab/>
                      <w:t>2016</w:t>
                    </w:r>
                    <w:r>
                      <w:rPr>
                        <w:rFonts w:ascii="Arial MT"/>
                        <w:sz w:val="16"/>
                      </w:rPr>
                      <w:tab/>
                      <w:t>2017</w:t>
                    </w:r>
                    <w:r>
                      <w:rPr>
                        <w:rFonts w:ascii="Arial MT"/>
                        <w:sz w:val="16"/>
                      </w:rPr>
                      <w:tab/>
                      <w:t>2018</w:t>
                    </w:r>
                    <w:r>
                      <w:rPr>
                        <w:rFonts w:ascii="Arial MT"/>
                        <w:sz w:val="16"/>
                      </w:rPr>
                      <w:tab/>
                      <w:t>2019</w:t>
                    </w:r>
                    <w:r>
                      <w:rPr>
                        <w:rFonts w:ascii="Arial MT"/>
                        <w:sz w:val="16"/>
                      </w:rPr>
                      <w:tab/>
                      <w:t>2020</w:t>
                    </w:r>
                    <w:r>
                      <w:rPr>
                        <w:rFonts w:ascii="Arial MT"/>
                        <w:sz w:val="16"/>
                      </w:rPr>
                      <w:tab/>
                      <w:t>2021</w:t>
                    </w:r>
                    <w:r>
                      <w:rPr>
                        <w:rFonts w:ascii="Arial MT"/>
                        <w:sz w:val="16"/>
                      </w:rPr>
                      <w:tab/>
                      <w:t>2022</w:t>
                    </w:r>
                    <w:r>
                      <w:rPr>
                        <w:rFonts w:ascii="Arial MT"/>
                        <w:sz w:val="16"/>
                      </w:rPr>
                      <w:tab/>
                      <w:t>2023</w:t>
                    </w:r>
                  </w:p>
                </w:txbxContent>
              </v:textbox>
            </v:shape>
            <w10:wrap type="topAndBottom" anchorx="page"/>
          </v:group>
        </w:pict>
      </w:r>
      <w:r>
        <w:t>2015-2023</w:t>
      </w:r>
    </w:p>
    <w:p w:rsidR="00C575F5" w:rsidRDefault="00093972">
      <w:pPr>
        <w:spacing w:before="33"/>
        <w:ind w:left="431" w:right="355"/>
        <w:jc w:val="center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-3"/>
          <w:sz w:val="20"/>
        </w:rPr>
        <w:t xml:space="preserve"> </w:t>
      </w:r>
      <w:r>
        <w:rPr>
          <w:sz w:val="20"/>
        </w:rPr>
        <w:t>propia</w:t>
      </w:r>
      <w:r>
        <w:rPr>
          <w:spacing w:val="4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presupuestos</w:t>
      </w:r>
      <w:r>
        <w:rPr>
          <w:spacing w:val="1"/>
          <w:sz w:val="20"/>
        </w:rPr>
        <w:t xml:space="preserve"> </w:t>
      </w:r>
      <w:r>
        <w:rPr>
          <w:sz w:val="20"/>
        </w:rPr>
        <w:t>GCBA</w:t>
      </w:r>
      <w:r>
        <w:rPr>
          <w:spacing w:val="-4"/>
          <w:sz w:val="20"/>
        </w:rPr>
        <w:t xml:space="preserve"> </w:t>
      </w:r>
      <w:r>
        <w:rPr>
          <w:sz w:val="20"/>
        </w:rPr>
        <w:t>2015-2023</w:t>
      </w:r>
    </w:p>
    <w:p w:rsidR="00C575F5" w:rsidRDefault="00C575F5">
      <w:pPr>
        <w:pStyle w:val="Textoindependiente"/>
        <w:spacing w:before="6"/>
        <w:rPr>
          <w:sz w:val="30"/>
        </w:rPr>
      </w:pPr>
    </w:p>
    <w:p w:rsidR="00C575F5" w:rsidRDefault="00093972">
      <w:pPr>
        <w:pStyle w:val="Textoindependiente"/>
        <w:spacing w:before="1" w:line="276" w:lineRule="auto"/>
        <w:ind w:left="259" w:right="249"/>
        <w:jc w:val="both"/>
      </w:pPr>
      <w:r>
        <w:t>La participación del presupuesto asignado al programa en relación al presupuesto del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 Humano y Hábitat,</w:t>
      </w:r>
      <w:r>
        <w:rPr>
          <w:spacing w:val="1"/>
        </w:rPr>
        <w:t xml:space="preserve"> </w:t>
      </w:r>
      <w:r>
        <w:t>ha sufrido</w:t>
      </w:r>
      <w:r>
        <w:rPr>
          <w:spacing w:val="1"/>
        </w:rPr>
        <w:t xml:space="preserve"> </w:t>
      </w:r>
      <w:r>
        <w:t>una reducción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orden</w:t>
      </w:r>
      <w:r>
        <w:rPr>
          <w:spacing w:val="6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40%, a pesar de haberse duplicado la cantidad de personas as</w:t>
      </w:r>
      <w:r>
        <w:t>istidas. Si bien se observa</w:t>
      </w:r>
      <w:r>
        <w:rPr>
          <w:spacing w:val="1"/>
        </w:rPr>
        <w:t xml:space="preserve"> </w:t>
      </w:r>
      <w:r>
        <w:t>un comportamiento irregular en la asignación presupuestaria, se verifica en 2021 y 2022</w:t>
      </w:r>
      <w:r>
        <w:rPr>
          <w:spacing w:val="-57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–probablemente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pandemia del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19-,</w:t>
      </w:r>
      <w:r>
        <w:rPr>
          <w:spacing w:val="3"/>
        </w:rPr>
        <w:t xml:space="preserve"> </w:t>
      </w:r>
      <w:r>
        <w:t>aunque se advierte una</w:t>
      </w:r>
      <w:r>
        <w:rPr>
          <w:spacing w:val="-5"/>
        </w:rPr>
        <w:t xml:space="preserve"> </w:t>
      </w:r>
      <w:r>
        <w:t>retracción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28%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re</w:t>
      </w:r>
      <w:r>
        <w:t>specto</w:t>
      </w:r>
      <w:r>
        <w:rPr>
          <w:spacing w:val="1"/>
        </w:rPr>
        <w:t xml:space="preserve"> </w:t>
      </w:r>
      <w:r>
        <w:t>de 2022.</w:t>
      </w:r>
    </w:p>
    <w:p w:rsidR="00C575F5" w:rsidRDefault="00C575F5">
      <w:pPr>
        <w:pStyle w:val="Textoindependiente"/>
        <w:spacing w:before="8"/>
        <w:rPr>
          <w:sz w:val="27"/>
        </w:rPr>
      </w:pPr>
    </w:p>
    <w:p w:rsidR="00C575F5" w:rsidRDefault="00093972">
      <w:pPr>
        <w:pStyle w:val="Textoindependiente"/>
        <w:spacing w:line="276" w:lineRule="auto"/>
        <w:ind w:left="259" w:right="264"/>
        <w:jc w:val="both"/>
      </w:pPr>
      <w:r>
        <w:t>Por otro lado, la administración del GCBA en los últimos diez años ha desarrollado una</w:t>
      </w:r>
      <w:r>
        <w:rPr>
          <w:spacing w:val="1"/>
        </w:rPr>
        <w:t xml:space="preserve"> </w:t>
      </w:r>
      <w:r>
        <w:t>multiplicidad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generaron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desplazamiento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sectores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vulnerables</w:t>
      </w:r>
      <w:r>
        <w:rPr>
          <w:spacing w:val="-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Ciudad hacia barrios más</w:t>
      </w:r>
      <w:r>
        <w:rPr>
          <w:spacing w:val="-2"/>
        </w:rPr>
        <w:t xml:space="preserve"> </w:t>
      </w:r>
      <w:r>
        <w:t>pobres,</w:t>
      </w:r>
      <w:r>
        <w:rPr>
          <w:spacing w:val="-1"/>
        </w:rPr>
        <w:t xml:space="preserve"> </w:t>
      </w:r>
      <w:r>
        <w:t>villas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asentamientos.</w:t>
      </w:r>
    </w:p>
    <w:p w:rsidR="00C575F5" w:rsidRDefault="00C575F5">
      <w:pPr>
        <w:spacing w:line="276" w:lineRule="auto"/>
        <w:jc w:val="both"/>
        <w:sectPr w:rsidR="00C575F5">
          <w:pgSz w:w="11910" w:h="16840"/>
          <w:pgMar w:top="1400" w:right="1440" w:bottom="960" w:left="1440" w:header="0" w:footer="771" w:gutter="0"/>
          <w:cols w:space="720"/>
        </w:sectPr>
      </w:pPr>
    </w:p>
    <w:p w:rsidR="00C575F5" w:rsidRDefault="00093972">
      <w:pPr>
        <w:pStyle w:val="Textoindependiente"/>
        <w:spacing w:before="79" w:line="276" w:lineRule="auto"/>
        <w:ind w:left="259" w:right="253"/>
        <w:jc w:val="both"/>
      </w:pPr>
      <w:r>
        <w:lastRenderedPageBreak/>
        <w:t>La información que se presenta a continuación se realiza en base a cruces de datos</w:t>
      </w:r>
      <w:r>
        <w:rPr>
          <w:spacing w:val="1"/>
        </w:rPr>
        <w:t xml:space="preserve"> </w:t>
      </w:r>
      <w:r>
        <w:t>específicos sobre la población que habita las villas y asentamientos de la Ciudad y que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realizado la DGEyC</w:t>
      </w:r>
      <w:r>
        <w:rPr>
          <w:spacing w:val="1"/>
        </w:rPr>
        <w:t xml:space="preserve"> </w:t>
      </w:r>
      <w:r>
        <w:t>del GCBA</w:t>
      </w:r>
      <w:r>
        <w:rPr>
          <w:spacing w:val="1"/>
        </w:rPr>
        <w:t xml:space="preserve"> </w:t>
      </w:r>
      <w:r>
        <w:t>a pedido de la Dirección de Investi</w:t>
      </w:r>
      <w:r>
        <w:t>gaciones</w:t>
      </w:r>
      <w:r>
        <w:rPr>
          <w:spacing w:val="6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MPD.</w:t>
      </w:r>
    </w:p>
    <w:p w:rsidR="00C575F5" w:rsidRDefault="00093972">
      <w:pPr>
        <w:pStyle w:val="Textoindependiente"/>
        <w:spacing w:before="200" w:line="276" w:lineRule="auto"/>
        <w:ind w:left="259" w:right="262"/>
        <w:jc w:val="both"/>
      </w:pPr>
      <w:r>
        <w:t>De acuerdo a datos de 2021</w:t>
      </w:r>
      <w:r>
        <w:rPr>
          <w:vertAlign w:val="superscript"/>
        </w:rPr>
        <w:t>85</w:t>
      </w:r>
      <w:r>
        <w:t>, son 229.797 los habitantes de las villas de la Ciudad de</w:t>
      </w:r>
      <w:r>
        <w:rPr>
          <w:spacing w:val="1"/>
        </w:rPr>
        <w:t xml:space="preserve"> </w:t>
      </w:r>
      <w:r>
        <w:t>Buenos</w:t>
      </w:r>
      <w:r>
        <w:rPr>
          <w:spacing w:val="-1"/>
        </w:rPr>
        <w:t xml:space="preserve"> </w:t>
      </w:r>
      <w:r>
        <w:t>Aires distribuidos en</w:t>
      </w:r>
      <w:r>
        <w:rPr>
          <w:spacing w:val="2"/>
        </w:rPr>
        <w:t xml:space="preserve"> </w:t>
      </w:r>
      <w:r>
        <w:t>52.294</w:t>
      </w:r>
      <w:r>
        <w:rPr>
          <w:spacing w:val="2"/>
        </w:rPr>
        <w:t xml:space="preserve"> </w:t>
      </w:r>
      <w:r>
        <w:t>hogares.</w:t>
      </w:r>
    </w:p>
    <w:p w:rsidR="00C575F5" w:rsidRDefault="00093972">
      <w:pPr>
        <w:pStyle w:val="Textoindependiente"/>
        <w:spacing w:before="201" w:line="276" w:lineRule="auto"/>
        <w:ind w:left="259" w:right="262"/>
        <w:jc w:val="both"/>
      </w:pPr>
      <w:r>
        <w:t>De estos, un 87,1% se encuentran bajo la línea de pobreza, ya que sus ingresos son</w:t>
      </w:r>
      <w:r>
        <w:rPr>
          <w:spacing w:val="1"/>
        </w:rPr>
        <w:t xml:space="preserve"> </w:t>
      </w:r>
      <w:r>
        <w:t>menores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</w:t>
      </w:r>
      <w:r>
        <w:t>asta</w:t>
      </w:r>
      <w:r>
        <w:rPr>
          <w:spacing w:val="1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(CT).</w:t>
      </w:r>
      <w:r>
        <w:rPr>
          <w:vertAlign w:val="superscript"/>
        </w:rPr>
        <w:t>86</w:t>
      </w:r>
    </w:p>
    <w:p w:rsidR="00C575F5" w:rsidRDefault="00093972">
      <w:pPr>
        <w:pStyle w:val="Textoindependiente"/>
        <w:spacing w:before="200" w:line="276" w:lineRule="auto"/>
        <w:ind w:left="259" w:right="258"/>
        <w:jc w:val="both"/>
      </w:pPr>
      <w:r>
        <w:t>Este</w:t>
      </w:r>
      <w:r>
        <w:rPr>
          <w:spacing w:val="18"/>
        </w:rPr>
        <w:t xml:space="preserve"> </w:t>
      </w:r>
      <w:r>
        <w:t>porcentual</w:t>
      </w:r>
      <w:r>
        <w:rPr>
          <w:spacing w:val="20"/>
        </w:rPr>
        <w:t xml:space="preserve"> </w:t>
      </w:r>
      <w:r>
        <w:t>varía</w:t>
      </w:r>
      <w:r>
        <w:rPr>
          <w:spacing w:val="19"/>
        </w:rPr>
        <w:t xml:space="preserve"> </w:t>
      </w:r>
      <w:r>
        <w:t>conforme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modifica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composición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hogares.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caso</w:t>
      </w:r>
      <w:r>
        <w:rPr>
          <w:spacing w:val="-58"/>
        </w:rPr>
        <w:t xml:space="preserve"> </w:t>
      </w:r>
      <w:r>
        <w:t>de aquellos que cuentan con miembros de entre 0 y 18 años, la pobreza asciende a</w:t>
      </w:r>
      <w:r>
        <w:rPr>
          <w:spacing w:val="1"/>
        </w:rPr>
        <w:t xml:space="preserve"> </w:t>
      </w:r>
      <w:r>
        <w:t>92,4%.</w:t>
      </w:r>
    </w:p>
    <w:p w:rsidR="00C575F5" w:rsidRDefault="00093972">
      <w:pPr>
        <w:pStyle w:val="Textoindependiente"/>
        <w:spacing w:before="201" w:line="276" w:lineRule="auto"/>
        <w:ind w:left="259" w:right="258"/>
        <w:jc w:val="both"/>
      </w:pPr>
      <w:r>
        <w:t>En cambio, en los hogares con miembros de 65 años o más de edad, el porcentaje que se</w:t>
      </w:r>
      <w:r>
        <w:rPr>
          <w:spacing w:val="-57"/>
        </w:rPr>
        <w:t xml:space="preserve"> </w:t>
      </w:r>
      <w:r>
        <w:t>encuentra bajo la línea de pobreza es 77.8%. Esto se debe al alcance de las políticas</w:t>
      </w:r>
      <w:r>
        <w:rPr>
          <w:spacing w:val="1"/>
        </w:rPr>
        <w:t xml:space="preserve"> </w:t>
      </w:r>
      <w:r>
        <w:t>nacionales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 seguridad</w:t>
      </w:r>
      <w:r>
        <w:rPr>
          <w:spacing w:val="-1"/>
        </w:rPr>
        <w:t xml:space="preserve"> </w:t>
      </w:r>
      <w:r>
        <w:t>social y</w:t>
      </w:r>
      <w:r>
        <w:rPr>
          <w:spacing w:val="1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recurrentes</w:t>
      </w:r>
      <w:r>
        <w:rPr>
          <w:spacing w:val="-3"/>
        </w:rPr>
        <w:t xml:space="preserve"> </w:t>
      </w:r>
      <w:r>
        <w:t>moratorias</w:t>
      </w:r>
      <w:r>
        <w:rPr>
          <w:spacing w:val="-2"/>
        </w:rPr>
        <w:t xml:space="preserve"> </w:t>
      </w:r>
      <w:r>
        <w:t>implementadas</w:t>
      </w:r>
      <w:r>
        <w:t>.</w:t>
      </w:r>
    </w:p>
    <w:p w:rsidR="00C575F5" w:rsidRDefault="00093972">
      <w:pPr>
        <w:pStyle w:val="Textoindependiente"/>
        <w:spacing w:before="200" w:line="276" w:lineRule="auto"/>
        <w:ind w:left="259" w:right="259"/>
        <w:jc w:val="both"/>
      </w:pPr>
      <w:r>
        <w:t>Por otro lado, el 30,9% de esos hogares en Villas y asentamientos</w:t>
      </w:r>
      <w:r>
        <w:rPr>
          <w:spacing w:val="1"/>
        </w:rPr>
        <w:t xml:space="preserve"> </w:t>
      </w:r>
      <w:r>
        <w:t>tienen ingresos</w:t>
      </w:r>
      <w:r>
        <w:rPr>
          <w:spacing w:val="1"/>
        </w:rPr>
        <w:t xml:space="preserve"> </w:t>
      </w:r>
      <w:r>
        <w:t>menores a los de la Canasta Alimentaria (CA), por lo que se encuentran bajo la línea de</w:t>
      </w:r>
      <w:r>
        <w:rPr>
          <w:spacing w:val="1"/>
        </w:rPr>
        <w:t xml:space="preserve"> </w:t>
      </w:r>
      <w:r>
        <w:t>indigencia, porcentual que asciende a 34,7% cuando los hogares cuentan con miembros</w:t>
      </w:r>
      <w:r>
        <w:rPr>
          <w:spacing w:val="1"/>
        </w:rPr>
        <w:t xml:space="preserve"> </w:t>
      </w:r>
      <w:r>
        <w:t>de entre</w:t>
      </w:r>
      <w:r>
        <w:rPr>
          <w:spacing w:val="1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años.</w:t>
      </w:r>
    </w:p>
    <w:p w:rsidR="00C575F5" w:rsidRDefault="00093972">
      <w:pPr>
        <w:pStyle w:val="Textoindependiente"/>
        <w:spacing w:before="200" w:line="276" w:lineRule="auto"/>
        <w:ind w:left="259" w:right="259"/>
        <w:jc w:val="both"/>
      </w:pPr>
      <w:r>
        <w:t>En correspondencia, al analizar los datos según edad se detecta que la incidencia de</w:t>
      </w:r>
      <w:r>
        <w:rPr>
          <w:spacing w:val="1"/>
        </w:rPr>
        <w:t xml:space="preserve"> </w:t>
      </w:r>
      <w:r>
        <w:t>pobreza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indigencia</w:t>
      </w:r>
      <w:r>
        <w:rPr>
          <w:spacing w:val="1"/>
        </w:rPr>
        <w:t xml:space="preserve"> </w:t>
      </w:r>
      <w:r>
        <w:t>desciende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población,</w:t>
      </w:r>
      <w:r>
        <w:rPr>
          <w:spacing w:val="1"/>
        </w:rPr>
        <w:t xml:space="preserve"> </w:t>
      </w:r>
      <w:r>
        <w:t>aunque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manteniéndose muy por encima de la media de la Ciudad, la cual es 31,2%, para la</w:t>
      </w:r>
      <w:r>
        <w:rPr>
          <w:spacing w:val="1"/>
        </w:rPr>
        <w:t xml:space="preserve"> </w:t>
      </w:r>
      <w:r>
        <w:t>pobreza 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7,4%</w:t>
      </w:r>
      <w:r>
        <w:rPr>
          <w:spacing w:val="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indigencia.</w:t>
      </w: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093972">
      <w:pPr>
        <w:pStyle w:val="Textoindependiente"/>
        <w:spacing w:before="6"/>
      </w:pPr>
      <w:r>
        <w:pict>
          <v:rect id="_x0000_s1216" style="position:absolute;margin-left:85pt;margin-top:16.1pt;width:144.05pt;height:.5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spacing w:before="77"/>
        <w:ind w:left="259" w:right="259"/>
        <w:jc w:val="both"/>
        <w:rPr>
          <w:sz w:val="18"/>
        </w:rPr>
      </w:pPr>
      <w:r>
        <w:rPr>
          <w:position w:val="6"/>
          <w:sz w:val="12"/>
        </w:rPr>
        <w:t>85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Datos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Dirección</w:t>
      </w:r>
      <w:r>
        <w:rPr>
          <w:spacing w:val="1"/>
          <w:sz w:val="18"/>
        </w:rPr>
        <w:t xml:space="preserve"> </w:t>
      </w:r>
      <w:r>
        <w:rPr>
          <w:sz w:val="18"/>
        </w:rPr>
        <w:t>General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Estadística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Censos,</w:t>
      </w:r>
      <w:r>
        <w:rPr>
          <w:spacing w:val="1"/>
          <w:sz w:val="18"/>
        </w:rPr>
        <w:t xml:space="preserve"> </w:t>
      </w:r>
      <w:r>
        <w:rPr>
          <w:sz w:val="18"/>
        </w:rPr>
        <w:t>GCBA.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pueden</w:t>
      </w:r>
      <w:r>
        <w:rPr>
          <w:spacing w:val="1"/>
          <w:sz w:val="18"/>
        </w:rPr>
        <w:t xml:space="preserve"> </w:t>
      </w:r>
      <w:r>
        <w:rPr>
          <w:sz w:val="18"/>
        </w:rPr>
        <w:t>encontrar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siguiente</w:t>
      </w:r>
      <w:r>
        <w:rPr>
          <w:spacing w:val="1"/>
          <w:sz w:val="18"/>
        </w:rPr>
        <w:t xml:space="preserve"> </w:t>
      </w:r>
      <w:r>
        <w:rPr>
          <w:sz w:val="18"/>
        </w:rPr>
        <w:t>link:</w:t>
      </w:r>
      <w:r>
        <w:rPr>
          <w:spacing w:val="1"/>
          <w:sz w:val="18"/>
        </w:rPr>
        <w:t xml:space="preserve"> </w:t>
      </w:r>
      <w:r>
        <w:rPr>
          <w:sz w:val="18"/>
        </w:rPr>
        <w:t>https://</w:t>
      </w:r>
      <w:hyperlink r:id="rId88">
        <w:r>
          <w:rPr>
            <w:sz w:val="18"/>
          </w:rPr>
          <w:t>www.estadisticaciudad.gob.ar/eyc/</w:t>
        </w:r>
      </w:hyperlink>
    </w:p>
    <w:p w:rsidR="00C575F5" w:rsidRDefault="00093972">
      <w:pPr>
        <w:ind w:left="259" w:right="250"/>
        <w:jc w:val="both"/>
        <w:rPr>
          <w:sz w:val="18"/>
        </w:rPr>
      </w:pPr>
      <w:r>
        <w:rPr>
          <w:position w:val="6"/>
          <w:sz w:val="12"/>
        </w:rPr>
        <w:t xml:space="preserve">86 </w:t>
      </w:r>
      <w:r>
        <w:rPr>
          <w:sz w:val="18"/>
        </w:rPr>
        <w:t>La Dirección General de Estadística y Censos del GCBA utiliza para la medición de la pobreza el método de línea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 pobreza o de pobreza por ingresos, también utilizado por </w:t>
      </w:r>
      <w:r>
        <w:rPr>
          <w:sz w:val="18"/>
        </w:rPr>
        <w:t>el Instituto Nacional de Estadística y Censos (INDEC)</w:t>
      </w:r>
      <w:r>
        <w:rPr>
          <w:spacing w:val="1"/>
          <w:sz w:val="18"/>
        </w:rPr>
        <w:t xml:space="preserve"> </w:t>
      </w:r>
      <w:r>
        <w:rPr>
          <w:sz w:val="18"/>
        </w:rPr>
        <w:t>nacional. A través del método de “Canastas de Consumo”, se proponen a) la</w:t>
      </w:r>
      <w:r>
        <w:rPr>
          <w:spacing w:val="45"/>
          <w:sz w:val="18"/>
        </w:rPr>
        <w:t xml:space="preserve"> </w:t>
      </w:r>
      <w:r>
        <w:rPr>
          <w:i/>
          <w:sz w:val="18"/>
        </w:rPr>
        <w:t xml:space="preserve">canasta alimentaria </w:t>
      </w:r>
      <w:r>
        <w:rPr>
          <w:sz w:val="18"/>
        </w:rPr>
        <w:t>a partir del gasto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que los hogares realizan para la compra de alimentos, y b) la </w:t>
      </w:r>
      <w:r>
        <w:rPr>
          <w:i/>
          <w:sz w:val="18"/>
        </w:rPr>
        <w:t>canasta básica total</w:t>
      </w:r>
      <w:r>
        <w:rPr>
          <w:sz w:val="18"/>
        </w:rPr>
        <w:t>, que mide el gasto en adquirir,</w:t>
      </w:r>
      <w:r>
        <w:rPr>
          <w:spacing w:val="1"/>
          <w:sz w:val="18"/>
        </w:rPr>
        <w:t xml:space="preserve"> </w:t>
      </w:r>
      <w:r>
        <w:rPr>
          <w:sz w:val="18"/>
        </w:rPr>
        <w:t>además de los alimentos, otros bienes y servicios tales como salud, alquiler, transporte, recreación, etc. Ambas</w:t>
      </w:r>
      <w:r>
        <w:rPr>
          <w:spacing w:val="1"/>
          <w:sz w:val="18"/>
        </w:rPr>
        <w:t xml:space="preserve"> </w:t>
      </w:r>
      <w:r>
        <w:rPr>
          <w:sz w:val="18"/>
        </w:rPr>
        <w:t>canastas conforman la</w:t>
      </w:r>
      <w:r>
        <w:rPr>
          <w:spacing w:val="45"/>
          <w:sz w:val="18"/>
        </w:rPr>
        <w:t xml:space="preserve"> </w:t>
      </w:r>
      <w:r>
        <w:rPr>
          <w:sz w:val="18"/>
        </w:rPr>
        <w:t>Canasta Total. A</w:t>
      </w:r>
      <w:r>
        <w:rPr>
          <w:spacing w:val="45"/>
          <w:sz w:val="18"/>
        </w:rPr>
        <w:t xml:space="preserve"> </w:t>
      </w:r>
      <w:r>
        <w:rPr>
          <w:sz w:val="18"/>
        </w:rPr>
        <w:t>partir de esto, aquellos hogares y población con ingresos menores a la</w:t>
      </w:r>
      <w:r>
        <w:rPr>
          <w:spacing w:val="1"/>
          <w:sz w:val="18"/>
        </w:rPr>
        <w:t xml:space="preserve"> </w:t>
      </w:r>
      <w:r>
        <w:rPr>
          <w:sz w:val="18"/>
        </w:rPr>
        <w:t>canasta alimentaria se los considera indigentes, y aquellos cuyos ingresos están por debajo de la canasta básica total</w:t>
      </w:r>
      <w:r>
        <w:rPr>
          <w:spacing w:val="1"/>
          <w:sz w:val="18"/>
        </w:rPr>
        <w:t xml:space="preserve"> </w:t>
      </w:r>
      <w:r>
        <w:rPr>
          <w:sz w:val="18"/>
        </w:rPr>
        <w:t>son ubicados en la categoría de pobres. La DGEyC estableció en 2016 nuevas categorías tales como “No pobres en</w:t>
      </w:r>
      <w:r>
        <w:rPr>
          <w:spacing w:val="1"/>
          <w:sz w:val="18"/>
        </w:rPr>
        <w:t xml:space="preserve"> </w:t>
      </w:r>
      <w:r>
        <w:rPr>
          <w:sz w:val="18"/>
        </w:rPr>
        <w:t>situación Vulnerable” (hog</w:t>
      </w:r>
      <w:r>
        <w:rPr>
          <w:sz w:val="18"/>
        </w:rPr>
        <w:t>ares con ingresos mayores a la “canasta básica total” pero menores a la Canasta Total), y</w:t>
      </w:r>
      <w:r>
        <w:rPr>
          <w:spacing w:val="1"/>
          <w:sz w:val="18"/>
        </w:rPr>
        <w:t xml:space="preserve"> </w:t>
      </w:r>
      <w:r>
        <w:rPr>
          <w:sz w:val="18"/>
        </w:rPr>
        <w:t>“Sector medio frágil”, cuyo Ingreso total del hogar se sitúa entre la CT y menos de 1,25 el valor de la CT. Sin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embargo, a fin de mantener la posibilidad de comparar </w:t>
      </w:r>
      <w:r>
        <w:rPr>
          <w:sz w:val="18"/>
        </w:rPr>
        <w:t>la serie temporal, corresponde sumar aquellos que se identifica</w:t>
      </w:r>
      <w:r>
        <w:rPr>
          <w:spacing w:val="-42"/>
          <w:sz w:val="18"/>
        </w:rPr>
        <w:t xml:space="preserve"> </w:t>
      </w:r>
      <w:r>
        <w:rPr>
          <w:sz w:val="18"/>
        </w:rPr>
        <w:t>como pobres con los “No pobres en situación Vulnerable”, ya que todos ellos cuentan con ingresos inferiores a la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Canasta Total. Para este informe se trabajó con cruces de datos de canastas de </w:t>
      </w:r>
      <w:r>
        <w:rPr>
          <w:sz w:val="18"/>
        </w:rPr>
        <w:t>consumo e ingresos con población den</w:t>
      </w:r>
      <w:r>
        <w:rPr>
          <w:spacing w:val="1"/>
          <w:sz w:val="18"/>
        </w:rPr>
        <w:t xml:space="preserve"> </w:t>
      </w:r>
      <w:r>
        <w:rPr>
          <w:sz w:val="18"/>
        </w:rPr>
        <w:t>villas,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fueron</w:t>
      </w:r>
      <w:r>
        <w:rPr>
          <w:spacing w:val="-2"/>
          <w:sz w:val="18"/>
        </w:rPr>
        <w:t xml:space="preserve"> </w:t>
      </w:r>
      <w:r>
        <w:rPr>
          <w:sz w:val="18"/>
        </w:rPr>
        <w:t>solicitados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esta</w:t>
      </w:r>
      <w:r>
        <w:rPr>
          <w:spacing w:val="-2"/>
          <w:sz w:val="18"/>
        </w:rPr>
        <w:t xml:space="preserve"> </w:t>
      </w:r>
      <w:r>
        <w:rPr>
          <w:sz w:val="18"/>
        </w:rPr>
        <w:t>Dirección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DGEyC.</w:t>
      </w:r>
    </w:p>
    <w:p w:rsidR="00C575F5" w:rsidRDefault="00C575F5">
      <w:pPr>
        <w:jc w:val="both"/>
        <w:rPr>
          <w:sz w:val="18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pStyle w:val="Ttulo1"/>
        <w:spacing w:before="79"/>
        <w:ind w:left="719" w:right="1505"/>
      </w:pPr>
      <w:r>
        <w:lastRenderedPageBreak/>
        <w:t>Gráfico Nº</w:t>
      </w:r>
      <w:r>
        <w:rPr>
          <w:spacing w:val="-1"/>
        </w:rPr>
        <w:t xml:space="preserve"> </w:t>
      </w:r>
      <w:r>
        <w:t>8</w:t>
      </w:r>
    </w:p>
    <w:p w:rsidR="00C575F5" w:rsidRDefault="00093972">
      <w:pPr>
        <w:spacing w:before="41" w:line="278" w:lineRule="auto"/>
        <w:ind w:left="1124" w:right="1120"/>
        <w:jc w:val="center"/>
        <w:rPr>
          <w:b/>
          <w:sz w:val="24"/>
        </w:rPr>
      </w:pPr>
      <w:r>
        <w:pict>
          <v:group id="_x0000_s1203" style="position:absolute;left:0;text-align:left;margin-left:210.7pt;margin-top:53.45pt;width:178.05pt;height:147.05pt;z-index:15748096;mso-position-horizontal-relative:page" coordorigin="4214,1069" coordsize="3561,2941">
            <v:shape id="_x0000_s1215" style="position:absolute;left:4277;top:1114;width:3478;height:2549" coordorigin="4278,1115" coordsize="3478,2549" o:spt="100" adj="0,,0" path="m4278,3663r148,m4824,3663r298,m5520,3663r298,m6216,3663r298,m6912,3663r494,m7608,3663r147,m4278,3380r148,m4824,3380r298,m5520,3380r298,m6216,3380r298,m6912,3380r494,m7608,3380r147,m4278,3097r148,m4824,3097r298,m5520,3097r298,m6216,3097r494,m6912,3097r494,m7608,3097r147,m4278,2813r148,m4824,2813r499,m5520,2813r494,m6216,2813r494,m6912,2813r494,m7608,2813r147,m4278,2530r349,m4824,2530r499,m5520,2530r494,m6216,2530r494,m6912,2530r494,m7608,2530r147,m4278,2247r349,m4824,2247r499,m5520,2247r494,m6216,2247r494,m6912,2247r494,m7608,2247r147,m4278,1964r349,m4824,1964r499,m5520,1964r494,m6216,1964r494,m6912,1964r494,m7608,1964r147,m4278,1681r349,m4824,1681r499,m5520,1681r494,m6216,1681r494,m4278,1397r349,m4824,1397r499,m4278,1115r3477,e" filled="f" strokecolor="#858585">
              <v:stroke joinstyle="round"/>
              <v:formulas/>
              <v:path arrowok="t" o:connecttype="segments"/>
            </v:shape>
            <v:rect id="_x0000_s1214" style="position:absolute;left:4277;top:1114;width:3478;height:2832" filled="f" strokecolor="#7e7e7e"/>
            <v:shape id="_x0000_s1213" style="position:absolute;left:4425;top:2722;width:2285;height:1225" coordorigin="4426,2722" coordsize="2285,1225" o:spt="100" adj="0,,0" path="m4627,2722r-201,l4426,3947r201,l4627,2722xm5323,2881r-201,l5122,3947r201,l5323,2881xm6014,3073r-196,l5818,3947r196,l6014,3073xm6710,3164r-196,l6514,3947r196,l6710,3164xe" fillcolor="#4f81bc" stroked="f">
              <v:stroke joinstyle="round"/>
              <v:formulas/>
              <v:path arrowok="t" o:connecttype="segments"/>
            </v:shape>
            <v:shape id="_x0000_s1212" style="position:absolute;left:4627;top:1258;width:2981;height:2689" coordorigin="4627,1258" coordsize="2981,2689" o:spt="100" adj="0,,0" path="m4824,1258r-197,l4627,3947r197,l4824,1258xm5520,1345r-197,l5323,3947r197,l5520,1345xm6216,1527r-202,l6014,3947r202,l6216,1527xm6912,1493r-202,l6710,3947r202,l6912,1493xm7608,1753r-202,l7406,3947r202,l7608,1753xe" fillcolor="#c0504d" stroked="f">
              <v:stroke joinstyle="round"/>
              <v:formulas/>
              <v:path arrowok="t" o:connecttype="segments"/>
            </v:shape>
            <v:shape id="_x0000_s1211" style="position:absolute;left:4214;top:1114;width:3541;height:2896" coordorigin="4214,1115" coordsize="3541,2896" o:spt="100" adj="0,,0" path="m4278,3947r,-2832m4214,3947r64,m4214,3663r64,m4214,3380r64,m4214,3097r64,m4214,2813r64,m4214,2530r64,m4214,2247r64,m4214,1964r64,m4214,1681r64,m4214,1397r64,m4214,1115r64,m4278,3947r3477,m4278,3947r,63m4973,3947r,63m5669,3947r,63m6365,3947r,63m7061,3947r,63m7755,3947r,63e" filled="f" strokecolor="#858585">
              <v:stroke joinstyle="round"/>
              <v:formulas/>
              <v:path arrowok="t" o:connecttype="segments"/>
            </v:shape>
            <v:shape id="_x0000_s1210" type="#_x0000_t202" style="position:absolute;left:4568;top:1069;width:336;height:178" filled="f" stroked="f">
              <v:textbox inset="0,0,0,0">
                <w:txbxContent>
                  <w:p w:rsidR="00C575F5" w:rsidRDefault="00093972">
                    <w:pPr>
                      <w:spacing w:line="178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94,9</w:t>
                    </w:r>
                  </w:p>
                </w:txbxContent>
              </v:textbox>
            </v:shape>
            <v:shape id="_x0000_s1209" type="#_x0000_t202" style="position:absolute;left:5264;top:1127;width:336;height:178" filled="f" stroked="f">
              <v:textbox inset="0,0,0,0">
                <w:txbxContent>
                  <w:p w:rsidR="00C575F5" w:rsidRDefault="00093972">
                    <w:pPr>
                      <w:spacing w:line="178" w:lineRule="exac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91,9</w:t>
                    </w:r>
                  </w:p>
                </w:txbxContent>
              </v:textbox>
            </v:shape>
            <v:shape id="_x0000_s1208" type="#_x0000_t202" style="position:absolute;left:5520;top:1222;width:2256;height:439" filled="f" stroked="f">
              <v:textbox inset="0,0,0,0">
                <w:txbxContent>
                  <w:p w:rsidR="00C575F5" w:rsidRDefault="00093972">
                    <w:pPr>
                      <w:tabs>
                        <w:tab w:val="left" w:pos="440"/>
                        <w:tab w:val="left" w:pos="1136"/>
                        <w:tab w:val="left" w:pos="2235"/>
                      </w:tabs>
                      <w:spacing w:line="213" w:lineRule="exact"/>
                      <w:ind w:right="18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4"/>
                        <w:sz w:val="17"/>
                        <w:u w:val="single" w:color="858585"/>
                      </w:rPr>
                      <w:t xml:space="preserve"> </w:t>
                    </w:r>
                    <w:r>
                      <w:rPr>
                        <w:rFonts w:ascii="Calibri"/>
                        <w:sz w:val="17"/>
                        <w:u w:val="single" w:color="858585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7"/>
                        <w:u w:val="single" w:color="858585"/>
                      </w:rPr>
                      <w:t>85,4</w:t>
                    </w:r>
                    <w:r>
                      <w:rPr>
                        <w:rFonts w:ascii="Calibri"/>
                        <w:w w:val="105"/>
                        <w:sz w:val="17"/>
                        <w:u w:val="single" w:color="858585"/>
                      </w:rPr>
                      <w:tab/>
                    </w:r>
                    <w:r>
                      <w:rPr>
                        <w:rFonts w:ascii="Calibri"/>
                        <w:w w:val="105"/>
                        <w:position w:val="3"/>
                        <w:sz w:val="17"/>
                        <w:u w:val="single" w:color="858585"/>
                      </w:rPr>
                      <w:t>86,6</w:t>
                    </w:r>
                    <w:r>
                      <w:rPr>
                        <w:rFonts w:ascii="Calibri"/>
                        <w:position w:val="3"/>
                        <w:sz w:val="17"/>
                        <w:u w:val="single" w:color="858585"/>
                      </w:rPr>
                      <w:tab/>
                    </w:r>
                  </w:p>
                  <w:p w:rsidR="00C575F5" w:rsidRDefault="00093972">
                    <w:pPr>
                      <w:tabs>
                        <w:tab w:val="left" w:pos="439"/>
                      </w:tabs>
                      <w:spacing w:before="19" w:line="206" w:lineRule="exact"/>
                      <w:ind w:right="18"/>
                      <w:jc w:val="righ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4"/>
                        <w:sz w:val="17"/>
                        <w:u w:val="single" w:color="858585"/>
                      </w:rPr>
                      <w:t xml:space="preserve"> </w:t>
                    </w:r>
                    <w:r>
                      <w:rPr>
                        <w:rFonts w:ascii="Calibri"/>
                        <w:sz w:val="17"/>
                        <w:u w:val="single" w:color="858585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7"/>
                        <w:u w:val="single" w:color="858585"/>
                      </w:rPr>
                      <w:t>77,4</w:t>
                    </w:r>
                    <w:r>
                      <w:rPr>
                        <w:rFonts w:ascii="Calibri"/>
                        <w:sz w:val="17"/>
                        <w:u w:val="single" w:color="858585"/>
                      </w:rPr>
                      <w:t xml:space="preserve"> </w:t>
                    </w:r>
                    <w:r>
                      <w:rPr>
                        <w:rFonts w:ascii="Calibri"/>
                        <w:spacing w:val="11"/>
                        <w:sz w:val="17"/>
                        <w:u w:val="single" w:color="858585"/>
                      </w:rPr>
                      <w:t xml:space="preserve"> </w:t>
                    </w:r>
                  </w:p>
                </w:txbxContent>
              </v:textbox>
            </v:shape>
            <v:shape id="_x0000_s1207" type="#_x0000_t202" style="position:absolute;left:4279;top:2450;width:339;height:183" filled="f" stroked="f">
              <v:textbox inset="0,0,0,0">
                <w:txbxContent>
                  <w:p w:rsidR="00C575F5" w:rsidRDefault="00093972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43,2</w:t>
                    </w:r>
                  </w:p>
                </w:txbxContent>
              </v:textbox>
            </v:shape>
            <v:shape id="_x0000_s1206" type="#_x0000_t202" style="position:absolute;left:4974;top:2627;width:339;height:183" filled="f" stroked="f">
              <v:textbox inset="0,0,0,0">
                <w:txbxContent>
                  <w:p w:rsidR="00C575F5" w:rsidRDefault="00093972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37,6</w:t>
                    </w:r>
                  </w:p>
                </w:txbxContent>
              </v:textbox>
            </v:shape>
            <v:shape id="_x0000_s1205" type="#_x0000_t202" style="position:absolute;left:5706;top:2799;width:339;height:183" filled="f" stroked="f">
              <v:textbox inset="0,0,0,0">
                <w:txbxContent>
                  <w:p w:rsidR="00C575F5" w:rsidRDefault="00093972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30,9</w:t>
                    </w:r>
                  </w:p>
                </w:txbxContent>
              </v:textbox>
            </v:shape>
            <v:shape id="_x0000_s1204" type="#_x0000_t202" style="position:absolute;left:6216;top:2820;width:1191;height:269" filled="f" stroked="f">
              <v:textbox inset="0,0,0,0">
                <w:txbxContent>
                  <w:p w:rsidR="00C575F5" w:rsidRDefault="00093972">
                    <w:pPr>
                      <w:spacing w:before="34"/>
                      <w:ind w:left="15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27,7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202" style="position:absolute;left:0;text-align:left;margin-left:402.85pt;margin-top:123.25pt;width:5.5pt;height:5.5pt;z-index:15748608;mso-position-horizontal-relative:page" fillcolor="#4f81bc" stroked="f">
            <w10:wrap anchorx="page"/>
          </v:rect>
        </w:pict>
      </w:r>
      <w:r>
        <w:rPr>
          <w:b/>
          <w:sz w:val="24"/>
        </w:rPr>
        <w:t>Población residente en villas de emergencia y asentamientos según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grupos de edad por relación ingresos/canastas de consumo. Año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2021</w:t>
      </w:r>
    </w:p>
    <w:p w:rsidR="00C575F5" w:rsidRDefault="00C575F5">
      <w:pPr>
        <w:spacing w:line="278" w:lineRule="auto"/>
        <w:jc w:val="center"/>
        <w:rPr>
          <w:sz w:val="24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spacing w:line="227" w:lineRule="exact"/>
        <w:jc w:val="right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100</w:t>
      </w:r>
    </w:p>
    <w:p w:rsidR="00C575F5" w:rsidRDefault="00093972">
      <w:pPr>
        <w:spacing w:before="39"/>
        <w:jc w:val="right"/>
        <w:rPr>
          <w:rFonts w:ascii="Calibri"/>
          <w:sz w:val="20"/>
        </w:rPr>
      </w:pPr>
      <w:r>
        <w:rPr>
          <w:rFonts w:ascii="Calibri"/>
          <w:sz w:val="20"/>
        </w:rPr>
        <w:t>90</w:t>
      </w:r>
    </w:p>
    <w:p w:rsidR="00C575F5" w:rsidRDefault="00093972">
      <w:pPr>
        <w:spacing w:before="39"/>
        <w:jc w:val="right"/>
        <w:rPr>
          <w:rFonts w:ascii="Calibri"/>
          <w:sz w:val="20"/>
        </w:rPr>
      </w:pPr>
      <w:r>
        <w:rPr>
          <w:rFonts w:ascii="Calibri"/>
          <w:sz w:val="20"/>
        </w:rPr>
        <w:t>80</w:t>
      </w:r>
    </w:p>
    <w:p w:rsidR="00C575F5" w:rsidRDefault="00093972">
      <w:pPr>
        <w:spacing w:before="39"/>
        <w:jc w:val="right"/>
        <w:rPr>
          <w:rFonts w:ascii="Calibri"/>
          <w:sz w:val="20"/>
        </w:rPr>
      </w:pPr>
      <w:r>
        <w:rPr>
          <w:rFonts w:ascii="Calibri"/>
          <w:sz w:val="20"/>
        </w:rPr>
        <w:t>70</w:t>
      </w:r>
    </w:p>
    <w:p w:rsidR="00C575F5" w:rsidRDefault="00093972">
      <w:pPr>
        <w:spacing w:before="39"/>
        <w:jc w:val="right"/>
        <w:rPr>
          <w:rFonts w:ascii="Calibri"/>
          <w:sz w:val="20"/>
        </w:rPr>
      </w:pPr>
      <w:r>
        <w:rPr>
          <w:rFonts w:ascii="Calibri"/>
          <w:sz w:val="20"/>
        </w:rPr>
        <w:t>60</w:t>
      </w:r>
    </w:p>
    <w:p w:rsidR="00C575F5" w:rsidRDefault="00093972">
      <w:pPr>
        <w:spacing w:before="39"/>
        <w:jc w:val="right"/>
        <w:rPr>
          <w:rFonts w:ascii="Calibri"/>
          <w:sz w:val="20"/>
        </w:rPr>
      </w:pPr>
      <w:r>
        <w:rPr>
          <w:rFonts w:ascii="Calibri"/>
          <w:sz w:val="20"/>
        </w:rPr>
        <w:t>50</w:t>
      </w:r>
    </w:p>
    <w:p w:rsidR="00C575F5" w:rsidRDefault="00093972">
      <w:pPr>
        <w:spacing w:before="39"/>
        <w:jc w:val="right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 w:rsidR="00C575F5" w:rsidRDefault="00093972">
      <w:pPr>
        <w:spacing w:before="40"/>
        <w:jc w:val="right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 w:rsidR="00C575F5" w:rsidRDefault="00093972">
      <w:pPr>
        <w:spacing w:before="39"/>
        <w:jc w:val="right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 w:rsidR="00C575F5" w:rsidRDefault="00093972">
      <w:pPr>
        <w:spacing w:before="39"/>
        <w:jc w:val="righ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 w:rsidR="00C575F5" w:rsidRDefault="00093972">
      <w:pPr>
        <w:spacing w:before="39"/>
        <w:jc w:val="right"/>
        <w:rPr>
          <w:rFonts w:ascii="Calibri"/>
          <w:sz w:val="20"/>
        </w:rPr>
      </w:pPr>
      <w:r>
        <w:rPr>
          <w:rFonts w:ascii="Calibri"/>
          <w:sz w:val="20"/>
        </w:rPr>
        <w:t>0</w:t>
      </w:r>
    </w:p>
    <w:p w:rsidR="00C575F5" w:rsidRDefault="00093972">
      <w:pPr>
        <w:pStyle w:val="Textoindependiente"/>
        <w:rPr>
          <w:rFonts w:ascii="Calibri"/>
          <w:sz w:val="20"/>
        </w:rPr>
      </w:pPr>
      <w:r>
        <w:br w:type="column"/>
      </w:r>
    </w:p>
    <w:p w:rsidR="00C575F5" w:rsidRDefault="00C575F5">
      <w:pPr>
        <w:pStyle w:val="Textoindependiente"/>
        <w:rPr>
          <w:rFonts w:ascii="Calibri"/>
          <w:sz w:val="20"/>
        </w:rPr>
      </w:pPr>
    </w:p>
    <w:p w:rsidR="00C575F5" w:rsidRDefault="00C575F5">
      <w:pPr>
        <w:pStyle w:val="Textoindependiente"/>
        <w:rPr>
          <w:rFonts w:ascii="Calibri"/>
          <w:sz w:val="20"/>
        </w:rPr>
      </w:pPr>
    </w:p>
    <w:p w:rsidR="00C575F5" w:rsidRDefault="00C575F5">
      <w:pPr>
        <w:pStyle w:val="Textoindependiente"/>
        <w:rPr>
          <w:rFonts w:ascii="Calibri"/>
          <w:sz w:val="20"/>
        </w:rPr>
      </w:pPr>
    </w:p>
    <w:p w:rsidR="00C575F5" w:rsidRDefault="00C575F5">
      <w:pPr>
        <w:pStyle w:val="Textoindependiente"/>
        <w:rPr>
          <w:rFonts w:ascii="Calibri"/>
          <w:sz w:val="20"/>
        </w:rPr>
      </w:pPr>
    </w:p>
    <w:p w:rsidR="00C575F5" w:rsidRDefault="00C575F5">
      <w:pPr>
        <w:pStyle w:val="Textoindependiente"/>
        <w:rPr>
          <w:rFonts w:ascii="Calibri"/>
          <w:sz w:val="20"/>
        </w:rPr>
      </w:pPr>
    </w:p>
    <w:p w:rsidR="00C575F5" w:rsidRDefault="00C575F5">
      <w:pPr>
        <w:pStyle w:val="Textoindependiente"/>
        <w:rPr>
          <w:rFonts w:ascii="Calibri"/>
          <w:sz w:val="20"/>
        </w:rPr>
      </w:pPr>
    </w:p>
    <w:p w:rsidR="00C575F5" w:rsidRDefault="00C575F5">
      <w:pPr>
        <w:pStyle w:val="Textoindependiente"/>
        <w:rPr>
          <w:rFonts w:ascii="Calibri"/>
          <w:sz w:val="20"/>
        </w:rPr>
      </w:pPr>
    </w:p>
    <w:p w:rsidR="00C575F5" w:rsidRDefault="00C575F5">
      <w:pPr>
        <w:pStyle w:val="Textoindependiente"/>
        <w:rPr>
          <w:rFonts w:ascii="Calibri"/>
          <w:sz w:val="20"/>
        </w:rPr>
      </w:pPr>
    </w:p>
    <w:p w:rsidR="00C575F5" w:rsidRDefault="00C575F5">
      <w:pPr>
        <w:pStyle w:val="Textoindependiente"/>
        <w:rPr>
          <w:rFonts w:ascii="Calibri"/>
          <w:sz w:val="20"/>
        </w:rPr>
      </w:pPr>
    </w:p>
    <w:p w:rsidR="00C575F5" w:rsidRDefault="00C575F5">
      <w:pPr>
        <w:pStyle w:val="Textoindependiente"/>
        <w:rPr>
          <w:rFonts w:ascii="Calibri"/>
          <w:sz w:val="20"/>
        </w:rPr>
      </w:pPr>
    </w:p>
    <w:p w:rsidR="00C575F5" w:rsidRDefault="00C575F5">
      <w:pPr>
        <w:pStyle w:val="Textoindependiente"/>
        <w:rPr>
          <w:rFonts w:ascii="Calibri"/>
          <w:sz w:val="20"/>
        </w:rPr>
      </w:pPr>
    </w:p>
    <w:p w:rsidR="00C575F5" w:rsidRDefault="00093972">
      <w:pPr>
        <w:tabs>
          <w:tab w:val="left" w:pos="644"/>
          <w:tab w:val="left" w:pos="1340"/>
          <w:tab w:val="left" w:pos="2036"/>
          <w:tab w:val="left" w:pos="2796"/>
        </w:tabs>
        <w:spacing w:before="146" w:line="244" w:lineRule="exact"/>
        <w:jc w:val="right"/>
        <w:rPr>
          <w:rFonts w:ascii="Calibri"/>
          <w:sz w:val="20"/>
        </w:rPr>
      </w:pPr>
      <w:r>
        <w:pict>
          <v:rect id="_x0000_s1201" style="position:absolute;left:0;text-align:left;margin-left:402.85pt;margin-top:-47.95pt;width:5.5pt;height:5.5pt;z-index:15749120;mso-position-horizontal-relative:page" fillcolor="#c0504d" stroked="f">
            <w10:wrap anchorx="page"/>
          </v:rect>
        </w:pict>
      </w:r>
      <w:r>
        <w:rPr>
          <w:rFonts w:ascii="Calibri"/>
          <w:sz w:val="20"/>
        </w:rPr>
        <w:t>0-17</w:t>
      </w:r>
      <w:r>
        <w:rPr>
          <w:rFonts w:ascii="Calibri"/>
          <w:sz w:val="20"/>
        </w:rPr>
        <w:tab/>
        <w:t>18-24</w:t>
      </w:r>
      <w:r>
        <w:rPr>
          <w:rFonts w:ascii="Calibri"/>
          <w:sz w:val="20"/>
        </w:rPr>
        <w:tab/>
        <w:t>25-29</w:t>
      </w:r>
      <w:r>
        <w:rPr>
          <w:rFonts w:ascii="Calibri"/>
          <w:sz w:val="20"/>
        </w:rPr>
        <w:tab/>
        <w:t>30-64</w:t>
      </w:r>
      <w:r>
        <w:rPr>
          <w:rFonts w:ascii="Calibri"/>
          <w:sz w:val="20"/>
        </w:rPr>
        <w:tab/>
        <w:t>65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y</w:t>
      </w:r>
    </w:p>
    <w:p w:rsidR="00C575F5" w:rsidRDefault="00093972">
      <w:pPr>
        <w:ind w:right="2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más</w:t>
      </w:r>
    </w:p>
    <w:p w:rsidR="00C575F5" w:rsidRDefault="00093972">
      <w:pPr>
        <w:pStyle w:val="Textoindependiente"/>
        <w:rPr>
          <w:rFonts w:ascii="Calibri"/>
          <w:sz w:val="20"/>
        </w:rPr>
      </w:pPr>
      <w:r>
        <w:br w:type="column"/>
      </w:r>
    </w:p>
    <w:p w:rsidR="00C575F5" w:rsidRDefault="00C575F5">
      <w:pPr>
        <w:pStyle w:val="Textoindependiente"/>
        <w:rPr>
          <w:rFonts w:ascii="Calibri"/>
          <w:sz w:val="20"/>
        </w:rPr>
      </w:pPr>
    </w:p>
    <w:p w:rsidR="00C575F5" w:rsidRDefault="00C575F5">
      <w:pPr>
        <w:pStyle w:val="Textoindependiente"/>
        <w:rPr>
          <w:rFonts w:ascii="Calibri"/>
          <w:sz w:val="20"/>
        </w:rPr>
      </w:pPr>
    </w:p>
    <w:p w:rsidR="00C575F5" w:rsidRDefault="00C575F5">
      <w:pPr>
        <w:pStyle w:val="Textoindependiente"/>
        <w:rPr>
          <w:rFonts w:ascii="Calibri"/>
          <w:sz w:val="20"/>
        </w:rPr>
      </w:pPr>
    </w:p>
    <w:p w:rsidR="00C575F5" w:rsidRDefault="00C575F5">
      <w:pPr>
        <w:pStyle w:val="Textoindependiente"/>
        <w:rPr>
          <w:rFonts w:ascii="Calibri"/>
          <w:sz w:val="20"/>
        </w:rPr>
      </w:pPr>
    </w:p>
    <w:p w:rsidR="00C575F5" w:rsidRDefault="00093972">
      <w:pPr>
        <w:spacing w:before="168" w:line="244" w:lineRule="auto"/>
        <w:ind w:left="595" w:right="461"/>
        <w:rPr>
          <w:rFonts w:ascii="Calibri"/>
          <w:sz w:val="20"/>
        </w:rPr>
      </w:pPr>
      <w:r>
        <w:rPr>
          <w:rFonts w:ascii="Calibri"/>
          <w:sz w:val="20"/>
        </w:rPr>
        <w:t>Ingresos menores a la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CA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(Indigencia)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Ingresos menores a la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CT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(Pobreza)</w:t>
      </w:r>
    </w:p>
    <w:p w:rsidR="00C575F5" w:rsidRDefault="00C575F5">
      <w:pPr>
        <w:spacing w:line="244" w:lineRule="auto"/>
        <w:rPr>
          <w:rFonts w:ascii="Calibri"/>
          <w:sz w:val="20"/>
        </w:rPr>
        <w:sectPr w:rsidR="00C575F5">
          <w:type w:val="continuous"/>
          <w:pgSz w:w="11910" w:h="16840"/>
          <w:pgMar w:top="1580" w:right="1440" w:bottom="960" w:left="1440" w:header="720" w:footer="720" w:gutter="0"/>
          <w:cols w:num="3" w:space="720" w:equalWidth="0">
            <w:col w:w="2655" w:space="40"/>
            <w:col w:w="3448" w:space="39"/>
            <w:col w:w="2848"/>
          </w:cols>
        </w:sectPr>
      </w:pPr>
    </w:p>
    <w:p w:rsidR="00C575F5" w:rsidRDefault="00093972">
      <w:pPr>
        <w:spacing w:before="70" w:line="276" w:lineRule="auto"/>
        <w:ind w:left="3813" w:right="949" w:hanging="3410"/>
        <w:rPr>
          <w:sz w:val="20"/>
        </w:rPr>
      </w:pPr>
      <w:r>
        <w:rPr>
          <w:sz w:val="20"/>
        </w:rPr>
        <w:lastRenderedPageBreak/>
        <w:t>Fuente:</w:t>
      </w:r>
      <w:r>
        <w:rPr>
          <w:spacing w:val="-3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-3"/>
          <w:sz w:val="20"/>
        </w:rPr>
        <w:t xml:space="preserve"> </w:t>
      </w:r>
      <w:r>
        <w:rPr>
          <w:sz w:val="20"/>
        </w:rPr>
        <w:t>propia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Dirección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4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Estadística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Censos,</w:t>
      </w:r>
      <w:r>
        <w:rPr>
          <w:spacing w:val="-47"/>
          <w:sz w:val="20"/>
        </w:rPr>
        <w:t xml:space="preserve"> </w:t>
      </w:r>
      <w:r>
        <w:rPr>
          <w:sz w:val="20"/>
        </w:rPr>
        <w:t>GCBA.</w:t>
      </w:r>
    </w:p>
    <w:p w:rsidR="00C575F5" w:rsidRDefault="00C575F5">
      <w:pPr>
        <w:pStyle w:val="Textoindependiente"/>
        <w:spacing w:before="6"/>
        <w:rPr>
          <w:sz w:val="17"/>
        </w:rPr>
      </w:pPr>
    </w:p>
    <w:p w:rsidR="00C575F5" w:rsidRDefault="00093972">
      <w:pPr>
        <w:pStyle w:val="Textoindependiente"/>
        <w:spacing w:line="276" w:lineRule="auto"/>
        <w:ind w:left="259" w:right="259"/>
        <w:jc w:val="both"/>
      </w:pPr>
      <w:r>
        <w:t>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alcanzado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influencia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hogares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vulnerables.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hogares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jefe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jefa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primario</w:t>
      </w:r>
      <w:r>
        <w:rPr>
          <w:spacing w:val="-57"/>
        </w:rPr>
        <w:t xml:space="preserve"> </w:t>
      </w:r>
      <w:r>
        <w:t>incompleto</w:t>
      </w:r>
      <w:r>
        <w:rPr>
          <w:spacing w:val="1"/>
        </w:rPr>
        <w:t xml:space="preserve"> </w:t>
      </w:r>
      <w:r>
        <w:t>es indigente.</w:t>
      </w:r>
    </w:p>
    <w:p w:rsidR="00C575F5" w:rsidRDefault="00093972">
      <w:pPr>
        <w:pStyle w:val="Textoindependiente"/>
        <w:spacing w:before="201" w:line="276" w:lineRule="auto"/>
        <w:ind w:left="259" w:right="253"/>
        <w:jc w:val="both"/>
      </w:pPr>
      <w:r>
        <w:t>En el otro extremo, de aquellos hogares cuyo jefe o jefa completó el secundario, la</w:t>
      </w:r>
      <w:r>
        <w:rPr>
          <w:spacing w:val="1"/>
        </w:rPr>
        <w:t xml:space="preserve"> </w:t>
      </w:r>
      <w:r>
        <w:t>indigencia alcanza al 31,4%. Algo sim</w:t>
      </w:r>
      <w:r>
        <w:t>ilar se verifica en el caso de la pobreza, dado que</w:t>
      </w:r>
      <w:r>
        <w:rPr>
          <w:spacing w:val="1"/>
        </w:rPr>
        <w:t xml:space="preserve"> </w:t>
      </w:r>
      <w:r>
        <w:t>ésta alcanza al 87,1% de los hogares cuyo jefe o jefa tiene el primario incompleto, al</w:t>
      </w:r>
      <w:r>
        <w:rPr>
          <w:spacing w:val="1"/>
        </w:rPr>
        <w:t xml:space="preserve"> </w:t>
      </w:r>
      <w:r>
        <w:t>84,5% de los hogares cuyo jefe o jefa completó el secundario y al 81,4% en el caso de</w:t>
      </w:r>
      <w:r>
        <w:rPr>
          <w:spacing w:val="1"/>
        </w:rPr>
        <w:t xml:space="preserve"> </w:t>
      </w:r>
      <w:r>
        <w:t>hogares</w:t>
      </w:r>
      <w:r>
        <w:rPr>
          <w:spacing w:val="-1"/>
        </w:rPr>
        <w:t xml:space="preserve"> </w:t>
      </w:r>
      <w:r>
        <w:t>cuyo</w:t>
      </w:r>
      <w:r>
        <w:rPr>
          <w:spacing w:val="2"/>
        </w:rPr>
        <w:t xml:space="preserve"> </w:t>
      </w:r>
      <w:r>
        <w:t>jefe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jefa</w:t>
      </w:r>
      <w:r>
        <w:rPr>
          <w:spacing w:val="1"/>
        </w:rPr>
        <w:t xml:space="preserve"> </w:t>
      </w:r>
      <w:r>
        <w:t>completó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Universitario.</w:t>
      </w:r>
    </w:p>
    <w:p w:rsidR="00C575F5" w:rsidRDefault="00093972">
      <w:pPr>
        <w:pStyle w:val="Textoindependiente"/>
        <w:spacing w:before="199" w:line="280" w:lineRule="auto"/>
        <w:ind w:left="259" w:right="263"/>
        <w:jc w:val="both"/>
      </w:pPr>
      <w:r>
        <w:t>De manera similar, la condición de actividad del jefe o jefa incide en el nivel de ingreso</w:t>
      </w:r>
      <w:r>
        <w:rPr>
          <w:spacing w:val="1"/>
        </w:rPr>
        <w:t xml:space="preserve"> </w:t>
      </w:r>
      <w:r>
        <w:t>de los hogares.</w:t>
      </w:r>
    </w:p>
    <w:p w:rsidR="00C575F5" w:rsidRDefault="00093972">
      <w:pPr>
        <w:pStyle w:val="Textoindependiente"/>
        <w:spacing w:before="190" w:line="276" w:lineRule="auto"/>
        <w:ind w:left="259" w:right="254"/>
        <w:jc w:val="both"/>
      </w:pPr>
      <w:r>
        <w:t>La</w:t>
      </w:r>
      <w:r>
        <w:rPr>
          <w:spacing w:val="1"/>
        </w:rPr>
        <w:t xml:space="preserve"> </w:t>
      </w:r>
      <w:r>
        <w:t>pobreza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85%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hogares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jefe/a</w:t>
      </w:r>
      <w:r>
        <w:rPr>
          <w:spacing w:val="1"/>
        </w:rPr>
        <w:t xml:space="preserve"> </w:t>
      </w:r>
      <w:r>
        <w:t>ocupado/a,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92%</w:t>
      </w:r>
      <w:r>
        <w:rPr>
          <w:spacing w:val="1"/>
        </w:rPr>
        <w:t xml:space="preserve"> </w:t>
      </w:r>
      <w:r>
        <w:t>con</w:t>
      </w:r>
      <w:r>
        <w:rPr>
          <w:spacing w:val="60"/>
        </w:rPr>
        <w:t xml:space="preserve"> </w:t>
      </w:r>
      <w:r>
        <w:t>jefe/a</w:t>
      </w:r>
      <w:r>
        <w:rPr>
          <w:spacing w:val="1"/>
        </w:rPr>
        <w:t xml:space="preserve"> </w:t>
      </w:r>
      <w:r>
        <w:t>desocupado/a y del 90,4% con jefe/a inactivo/a; y la indigencia es de 24,2% en hogares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jefe/a</w:t>
      </w:r>
      <w:r>
        <w:rPr>
          <w:spacing w:val="1"/>
        </w:rPr>
        <w:t xml:space="preserve"> </w:t>
      </w:r>
      <w:r>
        <w:t>ocupado/a,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60,8%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jefe/a</w:t>
      </w:r>
      <w:r>
        <w:rPr>
          <w:spacing w:val="1"/>
        </w:rPr>
        <w:t xml:space="preserve"> </w:t>
      </w:r>
      <w:r>
        <w:t>desocupado/a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36,1%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jefe/a</w:t>
      </w:r>
      <w:r>
        <w:rPr>
          <w:spacing w:val="1"/>
        </w:rPr>
        <w:t xml:space="preserve"> </w:t>
      </w:r>
      <w:r>
        <w:t>inactivo/a.</w:t>
      </w:r>
    </w:p>
    <w:p w:rsidR="00C575F5" w:rsidRDefault="00093972">
      <w:pPr>
        <w:pStyle w:val="Textoindependiente"/>
        <w:spacing w:before="204" w:line="276" w:lineRule="auto"/>
        <w:ind w:left="259" w:right="250"/>
        <w:jc w:val="both"/>
      </w:pPr>
      <w:r>
        <w:t>La</w:t>
      </w:r>
      <w:r>
        <w:rPr>
          <w:spacing w:val="18"/>
        </w:rPr>
        <w:t xml:space="preserve"> </w:t>
      </w:r>
      <w:r>
        <w:t>ocupación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población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villas</w:t>
      </w:r>
      <w:r>
        <w:rPr>
          <w:spacing w:val="16"/>
        </w:rPr>
        <w:t xml:space="preserve"> </w:t>
      </w:r>
      <w:r>
        <w:t>también</w:t>
      </w:r>
      <w:r>
        <w:rPr>
          <w:spacing w:val="18"/>
        </w:rPr>
        <w:t xml:space="preserve"> </w:t>
      </w:r>
      <w:r>
        <w:t>incide</w:t>
      </w:r>
      <w:r>
        <w:rPr>
          <w:spacing w:val="18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nivel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ingresos.</w:t>
      </w:r>
      <w:r>
        <w:rPr>
          <w:spacing w:val="21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bien</w:t>
      </w:r>
      <w:r>
        <w:rPr>
          <w:spacing w:val="-58"/>
        </w:rPr>
        <w:t xml:space="preserve"> </w:t>
      </w:r>
      <w:r>
        <w:t>no contamos con datos generales al respecto, la información disponible de algunos</w:t>
      </w:r>
      <w:r>
        <w:rPr>
          <w:spacing w:val="1"/>
        </w:rPr>
        <w:t xml:space="preserve"> </w:t>
      </w:r>
      <w:r>
        <w:t>barrios</w:t>
      </w:r>
      <w:r>
        <w:rPr>
          <w:spacing w:val="-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comprender</w:t>
      </w:r>
      <w:r>
        <w:rPr>
          <w:spacing w:val="3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fenómeno.</w:t>
      </w:r>
    </w:p>
    <w:p w:rsidR="00C575F5" w:rsidRDefault="00093972">
      <w:pPr>
        <w:pStyle w:val="Textoindependiente"/>
        <w:spacing w:before="200" w:line="276" w:lineRule="auto"/>
        <w:ind w:left="259" w:right="256"/>
        <w:jc w:val="both"/>
      </w:pPr>
      <w:r>
        <w:t>En cuanto a la tenencia de la vivienda, según datos recabados por la Encuesta Anual de</w:t>
      </w:r>
      <w:r>
        <w:rPr>
          <w:spacing w:val="1"/>
        </w:rPr>
        <w:t xml:space="preserve"> </w:t>
      </w:r>
      <w:r>
        <w:t>Hogares</w:t>
      </w:r>
      <w:r>
        <w:rPr>
          <w:vertAlign w:val="superscript"/>
        </w:rPr>
        <w:t>87</w:t>
      </w:r>
      <w:r>
        <w:t xml:space="preserve"> (EAH)</w:t>
      </w:r>
      <w:r>
        <w:rPr>
          <w:spacing w:val="1"/>
        </w:rPr>
        <w:t xml:space="preserve"> </w:t>
      </w:r>
      <w:r>
        <w:t>2021, del total de h</w:t>
      </w:r>
      <w:r>
        <w:t>ogares en villas, el 21% es propietario de la</w:t>
      </w:r>
      <w:r>
        <w:rPr>
          <w:spacing w:val="1"/>
        </w:rPr>
        <w:t xml:space="preserve"> </w:t>
      </w:r>
      <w:r>
        <w:t>vivienda y el terreno, el 19,2% es inquilino o arrendatario y el 59,8% tiene tenencia</w:t>
      </w:r>
      <w:r>
        <w:rPr>
          <w:spacing w:val="1"/>
        </w:rPr>
        <w:t xml:space="preserve"> </w:t>
      </w:r>
      <w:r>
        <w:t>precaria.</w:t>
      </w:r>
      <w:r>
        <w:rPr>
          <w:spacing w:val="4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incidencia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inquilinos</w:t>
      </w:r>
      <w:r>
        <w:rPr>
          <w:spacing w:val="36"/>
        </w:rPr>
        <w:t xml:space="preserve"> </w:t>
      </w:r>
      <w:r>
        <w:t>varía</w:t>
      </w:r>
      <w:r>
        <w:rPr>
          <w:spacing w:val="38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acuerdo</w:t>
      </w:r>
      <w:r>
        <w:rPr>
          <w:spacing w:val="43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sexo</w:t>
      </w:r>
      <w:r>
        <w:rPr>
          <w:spacing w:val="43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jefe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jefa</w:t>
      </w:r>
      <w:r>
        <w:rPr>
          <w:spacing w:val="43"/>
        </w:rPr>
        <w:t xml:space="preserve"> </w:t>
      </w:r>
      <w:r>
        <w:t>de</w:t>
      </w:r>
    </w:p>
    <w:p w:rsidR="00C575F5" w:rsidRDefault="00093972">
      <w:pPr>
        <w:pStyle w:val="Textoindependiente"/>
        <w:spacing w:before="9"/>
        <w:rPr>
          <w:sz w:val="26"/>
        </w:rPr>
      </w:pPr>
      <w:r>
        <w:pict>
          <v:rect id="_x0000_s1200" style="position:absolute;margin-left:85pt;margin-top:17.35pt;width:144.05pt;height:.5pt;z-index:-15709696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spacing w:before="82"/>
        <w:ind w:left="259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-4"/>
          <w:sz w:val="20"/>
        </w:rPr>
        <w:t xml:space="preserve"> </w:t>
      </w:r>
      <w:r>
        <w:rPr>
          <w:sz w:val="20"/>
        </w:rPr>
        <w:t>https://</w:t>
      </w:r>
      <w:hyperlink r:id="rId89">
        <w:r>
          <w:rPr>
            <w:sz w:val="20"/>
          </w:rPr>
          <w:t>www.estadisticaciudad.gob.ar/eyc/?page_id=702</w:t>
        </w:r>
      </w:hyperlink>
    </w:p>
    <w:p w:rsidR="00C575F5" w:rsidRDefault="00C575F5">
      <w:pPr>
        <w:rPr>
          <w:sz w:val="20"/>
        </w:rPr>
        <w:sectPr w:rsidR="00C575F5">
          <w:type w:val="continuous"/>
          <w:pgSz w:w="11910" w:h="16840"/>
          <w:pgMar w:top="1580" w:right="1440" w:bottom="960" w:left="1440" w:header="720" w:footer="720" w:gutter="0"/>
          <w:cols w:space="720"/>
        </w:sectPr>
      </w:pPr>
    </w:p>
    <w:p w:rsidR="00C575F5" w:rsidRDefault="00093972">
      <w:pPr>
        <w:pStyle w:val="Textoindependiente"/>
        <w:spacing w:before="79" w:line="276" w:lineRule="auto"/>
        <w:ind w:left="259" w:right="259"/>
        <w:jc w:val="both"/>
      </w:pPr>
      <w:r>
        <w:lastRenderedPageBreak/>
        <w:t>hogar, resultando</w:t>
      </w:r>
      <w:r>
        <w:rPr>
          <w:spacing w:val="1"/>
        </w:rPr>
        <w:t xml:space="preserve"> </w:t>
      </w:r>
      <w:r>
        <w:t>en un 25,4% de</w:t>
      </w:r>
      <w:r>
        <w:rPr>
          <w:spacing w:val="1"/>
        </w:rPr>
        <w:t xml:space="preserve"> </w:t>
      </w:r>
      <w:r>
        <w:t>los hogares cuyo</w:t>
      </w:r>
      <w:r>
        <w:rPr>
          <w:spacing w:val="1"/>
        </w:rPr>
        <w:t xml:space="preserve"> </w:t>
      </w:r>
      <w:r>
        <w:t>jefe es varón y un 15,6 de los</w:t>
      </w:r>
      <w:r>
        <w:rPr>
          <w:spacing w:val="1"/>
        </w:rPr>
        <w:t xml:space="preserve"> </w:t>
      </w:r>
      <w:r>
        <w:t>hogares cuya jefa es mujer. Del mismo modo,</w:t>
      </w:r>
      <w:r>
        <w:t xml:space="preserve"> los hogares con jefa mujer tienen mayor</w:t>
      </w:r>
      <w:r>
        <w:rPr>
          <w:spacing w:val="1"/>
        </w:rPr>
        <w:t xml:space="preserve"> </w:t>
      </w:r>
      <w:r>
        <w:t>proporción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tenencia precaria</w:t>
      </w:r>
      <w:r>
        <w:rPr>
          <w:spacing w:val="1"/>
        </w:rPr>
        <w:t xml:space="preserve"> </w:t>
      </w:r>
      <w:r>
        <w:t>que aquellos con</w:t>
      </w:r>
      <w:r>
        <w:rPr>
          <w:spacing w:val="-4"/>
        </w:rPr>
        <w:t xml:space="preserve"> </w:t>
      </w:r>
      <w:r>
        <w:t>jefe</w:t>
      </w:r>
      <w:r>
        <w:rPr>
          <w:spacing w:val="1"/>
        </w:rPr>
        <w:t xml:space="preserve"> </w:t>
      </w:r>
      <w:r>
        <w:t>hombre</w:t>
      </w:r>
      <w:r>
        <w:rPr>
          <w:spacing w:val="-5"/>
        </w:rPr>
        <w:t xml:space="preserve"> </w:t>
      </w:r>
      <w:r>
        <w:t>(64,1%</w:t>
      </w:r>
      <w:r>
        <w:rPr>
          <w:spacing w:val="-1"/>
        </w:rPr>
        <w:t xml:space="preserve"> </w:t>
      </w:r>
      <w:r>
        <w:t>contra</w:t>
      </w:r>
      <w:r>
        <w:rPr>
          <w:spacing w:val="-5"/>
        </w:rPr>
        <w:t xml:space="preserve"> </w:t>
      </w:r>
      <w:r>
        <w:t>52,4%).</w:t>
      </w:r>
    </w:p>
    <w:p w:rsidR="00C575F5" w:rsidRDefault="00C575F5">
      <w:pPr>
        <w:pStyle w:val="Textoindependiente"/>
        <w:rPr>
          <w:sz w:val="26"/>
        </w:rPr>
      </w:pPr>
    </w:p>
    <w:p w:rsidR="00C575F5" w:rsidRDefault="00C575F5">
      <w:pPr>
        <w:pStyle w:val="Textoindependiente"/>
        <w:spacing w:before="5"/>
        <w:rPr>
          <w:sz w:val="29"/>
        </w:rPr>
      </w:pPr>
    </w:p>
    <w:p w:rsidR="00C575F5" w:rsidRDefault="00093972">
      <w:pPr>
        <w:pStyle w:val="Ttulo1"/>
        <w:ind w:left="720" w:right="1505"/>
      </w:pPr>
      <w:r>
        <w:t>Gráfico Nº</w:t>
      </w:r>
      <w:r>
        <w:rPr>
          <w:spacing w:val="-1"/>
        </w:rPr>
        <w:t xml:space="preserve"> </w:t>
      </w:r>
      <w:r>
        <w:t>9</w:t>
      </w:r>
    </w:p>
    <w:p w:rsidR="00C575F5" w:rsidRDefault="00093972">
      <w:pPr>
        <w:spacing w:before="41" w:line="276" w:lineRule="auto"/>
        <w:ind w:left="1115" w:right="1120"/>
        <w:jc w:val="center"/>
        <w:rPr>
          <w:b/>
          <w:sz w:val="24"/>
        </w:rPr>
      </w:pPr>
      <w:r>
        <w:rPr>
          <w:b/>
          <w:sz w:val="24"/>
        </w:rPr>
        <w:t>Hogares residentes en villas de emergencia y asentamientos por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cantidad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 personas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 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hogar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Porcentajes.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CABA.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2021</w:t>
      </w: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093972">
      <w:pPr>
        <w:spacing w:before="179"/>
        <w:ind w:left="6168"/>
        <w:rPr>
          <w:rFonts w:ascii="Calibri"/>
          <w:sz w:val="20"/>
        </w:rPr>
      </w:pPr>
      <w:r>
        <w:pict>
          <v:group id="_x0000_s1189" style="position:absolute;left:0;text-align:left;margin-left:206.05pt;margin-top:-19.45pt;width:122.15pt;height:122.15pt;z-index:15750144;mso-position-horizontal-relative:page" coordorigin="4121,-389" coordsize="2443,2443">
            <v:shape id="_x0000_s1199" style="position:absolute;left:5342;top:-389;width:421;height:648" coordorigin="5342,-389" coordsize="421,648" path="m5342,-389r,611l5396,224r53,7l5501,243r52,16l5763,-314r-82,-27l5598,-362r-85,-15l5428,-386r-86,-3xe" fillcolor="#4f81bc" stroked="f">
              <v:path arrowok="t"/>
            </v:shape>
            <v:shape id="_x0000_s1198" style="position:absolute;left:5552;top:-315;width:852;height:846" coordorigin="5553,-314" coordsize="852,846" path="m5763,-314l5553,259r78,35l5704,340r65,55l5826,459r47,72l6404,229r-41,-67l6318,98,6270,37r-53,-57l6161,-74r-59,-50l6039,-170r-65,-43l5906,-251r-70,-34l5763,-314xe" fillcolor="#c0504d" stroked="f">
              <v:path arrowok="t"/>
            </v:shape>
            <v:shape id="_x0000_s1197" style="position:absolute;left:5850;top:229;width:713;height:1281" coordorigin="5850,229" coordsize="713,1281" path="m6404,229l5873,531r34,68l5931,670r15,73l5953,817r-3,74l5938,964r-20,72l5888,1105r-38,66l6358,1510r41,-65l6435,1378r31,-68l6494,1240r22,-71l6535,1097r13,-73l6558,950r5,-74l6563,802r-4,-74l6551,654r-13,-73l6520,509r-22,-72l6471,366r-31,-69l6404,229xe" fillcolor="#9bba58" stroked="f">
              <v:path arrowok="t"/>
            </v:shape>
            <v:shape id="_x0000_s1196" style="position:absolute;left:5035;top:1171;width:1323;height:883" coordorigin="5035,1171" coordsize="1323,883" path="m5850,1171r-47,61l5750,1287r-59,46l5627,1372r-67,31l5489,1425r-74,13l5340,1443r-75,-5l5189,1423r-154,591l5111,2031r76,13l5263,2051r75,3l5414,2051r74,-6l5562,2034r73,-16l5707,1998r70,-25l5846,1945r67,-33l5978,1875r62,-41l6100,1790r58,-49l6213,1689r52,-56l6313,1573r45,-63l5850,1171xe" fillcolor="#8063a1" stroked="f">
              <v:path arrowok="t"/>
            </v:shape>
            <v:shape id="_x0000_s1195" style="position:absolute;left:4120;top:-389;width:1222;height:2404" coordorigin="4121,-389" coordsize="1222,2404" path="m5342,-389r-75,2l5193,-380r-74,11l5048,-353r-71,20l4909,-309r-67,27l4777,-250r-63,35l4653,-176r-58,42l4540,-88r-53,49l4437,13r-47,54l4346,125r-40,61l4269,249r-33,65l4207,382r-25,71l4160,525r-16,73l4132,670r-8,72l4121,814r1,72l4127,957r9,70l4150,1096r17,68l4188,1230r24,65l4240,1359r32,62l4307,1481r39,57l4388,1594r45,53l4481,1698r50,48l4585,1791r57,42l4701,1872r62,36l4828,1940r67,29l4964,1993r71,21l5189,1423r-72,-23l5051,1369r-62,-39l4932,1285r-50,-51l4838,1177r-37,-62l4771,1049r-21,-69l4736,907r-4,-75l4736,756r14,-74l4773,612r30,-67l4841,483r45,-56l4937,376r56,-45l5055,293r67,-30l5192,240r74,-14l5342,222r,-611xe" fillcolor="#4aacc5" stroked="f">
              <v:path arrowok="t"/>
            </v:shape>
            <v:shape id="_x0000_s1194" type="#_x0000_t202" style="position:absolute;left:5380;top:-150;width:271;height:202" filled="f" stroked="f">
              <v:textbox inset="0,0,0,0">
                <w:txbxContent>
                  <w:p w:rsidR="00C575F5" w:rsidRDefault="00093972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5,6</w:t>
                    </w:r>
                  </w:p>
                </w:txbxContent>
              </v:textbox>
            </v:shape>
            <v:shape id="_x0000_s1193" type="#_x0000_t202" style="position:absolute;left:5760;top:53;width:372;height:202" filled="f" stroked="f">
              <v:textbox inset="0,0,0,0">
                <w:txbxContent>
                  <w:p w:rsidR="00C575F5" w:rsidRDefault="00093972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11,2</w:t>
                    </w:r>
                  </w:p>
                </w:txbxContent>
              </v:textbox>
            </v:shape>
            <v:shape id="_x0000_s1192" type="#_x0000_t202" style="position:absolute;left:4335;top:636;width:222;height:202" filled="f" stroked="f">
              <v:textbox inset="0,0,0,0">
                <w:txbxContent>
                  <w:p w:rsidR="00C575F5" w:rsidRDefault="00093972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46</w:t>
                    </w:r>
                  </w:p>
                </w:txbxContent>
              </v:textbox>
            </v:shape>
            <v:shape id="_x0000_s1191" type="#_x0000_t202" style="position:absolute;left:6083;top:785;width:372;height:202" filled="f" stroked="f">
              <v:textbox inset="0,0,0,0">
                <w:txbxContent>
                  <w:p w:rsidR="00C575F5" w:rsidRDefault="00093972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17,6</w:t>
                    </w:r>
                  </w:p>
                </w:txbxContent>
              </v:textbox>
            </v:shape>
            <v:shape id="_x0000_s1190" type="#_x0000_t202" style="position:absolute;left:5494;top:1608;width:372;height:202" filled="f" stroked="f">
              <v:textbox inset="0,0,0,0">
                <w:txbxContent>
                  <w:p w:rsidR="00C575F5" w:rsidRDefault="00093972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19,7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188" style="position:absolute;left:0;text-align:left;margin-left:372.4pt;margin-top:12.7pt;width:5.5pt;height:5.5pt;z-index:15750656;mso-position-horizontal-relative:page" fillcolor="#4f81bc" stroked="f">
            <w10:wrap anchorx="page"/>
          </v:rect>
        </w:pict>
      </w:r>
      <w:r>
        <w:rPr>
          <w:rFonts w:ascii="Calibri"/>
          <w:sz w:val="20"/>
        </w:rPr>
        <w:t>1</w:t>
      </w:r>
    </w:p>
    <w:p w:rsidR="00C575F5" w:rsidRDefault="00093972">
      <w:pPr>
        <w:spacing w:before="62"/>
        <w:ind w:left="6168"/>
        <w:rPr>
          <w:rFonts w:ascii="Calibri"/>
          <w:sz w:val="20"/>
        </w:rPr>
      </w:pPr>
      <w:r>
        <w:pict>
          <v:rect id="_x0000_s1187" style="position:absolute;left:0;text-align:left;margin-left:372.4pt;margin-top:6.85pt;width:5.5pt;height:5.5pt;z-index:15751168;mso-position-horizontal-relative:page" fillcolor="#c0504d" stroked="f">
            <w10:wrap anchorx="page"/>
          </v:rect>
        </w:pict>
      </w:r>
      <w:r>
        <w:rPr>
          <w:rFonts w:ascii="Calibri"/>
          <w:sz w:val="20"/>
        </w:rPr>
        <w:t>2</w:t>
      </w:r>
    </w:p>
    <w:p w:rsidR="00C575F5" w:rsidRDefault="00093972">
      <w:pPr>
        <w:spacing w:before="63"/>
        <w:ind w:left="6168"/>
        <w:rPr>
          <w:rFonts w:ascii="Calibri"/>
          <w:sz w:val="20"/>
        </w:rPr>
      </w:pPr>
      <w:r>
        <w:pict>
          <v:rect id="_x0000_s1186" style="position:absolute;left:0;text-align:left;margin-left:372.4pt;margin-top:6.9pt;width:5.5pt;height:5.5pt;z-index:15751680;mso-position-horizontal-relative:page" fillcolor="#9bba58" stroked="f">
            <w10:wrap anchorx="page"/>
          </v:rect>
        </w:pict>
      </w:r>
      <w:r>
        <w:rPr>
          <w:rFonts w:ascii="Calibri"/>
          <w:sz w:val="20"/>
        </w:rPr>
        <w:t>3</w:t>
      </w:r>
    </w:p>
    <w:p w:rsidR="00C575F5" w:rsidRDefault="00093972">
      <w:pPr>
        <w:spacing w:before="62"/>
        <w:ind w:left="6168"/>
        <w:rPr>
          <w:rFonts w:ascii="Calibri"/>
          <w:sz w:val="20"/>
        </w:rPr>
      </w:pPr>
      <w:r>
        <w:pict>
          <v:rect id="_x0000_s1185" style="position:absolute;left:0;text-align:left;margin-left:372.4pt;margin-top:6.85pt;width:5.5pt;height:5.5pt;z-index:15752192;mso-position-horizontal-relative:page" fillcolor="#8063a1" stroked="f">
            <w10:wrap anchorx="page"/>
          </v:rect>
        </w:pict>
      </w:r>
      <w:r>
        <w:rPr>
          <w:rFonts w:ascii="Calibri"/>
          <w:w w:val="101"/>
          <w:sz w:val="20"/>
        </w:rPr>
        <w:t>4</w:t>
      </w:r>
    </w:p>
    <w:p w:rsidR="00C575F5" w:rsidRDefault="00093972">
      <w:pPr>
        <w:spacing w:before="62"/>
        <w:ind w:left="6168"/>
        <w:rPr>
          <w:rFonts w:ascii="Calibri" w:hAnsi="Calibri"/>
          <w:sz w:val="20"/>
        </w:rPr>
      </w:pPr>
      <w:r>
        <w:pict>
          <v:rect id="_x0000_s1184" style="position:absolute;left:0;text-align:left;margin-left:372.4pt;margin-top:6.85pt;width:5.5pt;height:5.5pt;z-index:15752704;mso-position-horizontal-relative:page" fillcolor="#4aacc5" stroked="f">
            <w10:wrap anchorx="page"/>
          </v:rect>
        </w:pict>
      </w:r>
      <w:r>
        <w:rPr>
          <w:rFonts w:ascii="Calibri" w:hAnsi="Calibri"/>
          <w:sz w:val="20"/>
        </w:rPr>
        <w:t>5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más</w:t>
      </w:r>
    </w:p>
    <w:p w:rsidR="00C575F5" w:rsidRDefault="00C575F5">
      <w:pPr>
        <w:pStyle w:val="Textoindependiente"/>
        <w:rPr>
          <w:rFonts w:ascii="Calibri"/>
          <w:sz w:val="20"/>
        </w:rPr>
      </w:pPr>
    </w:p>
    <w:p w:rsidR="00C575F5" w:rsidRDefault="00C575F5">
      <w:pPr>
        <w:pStyle w:val="Textoindependiente"/>
        <w:spacing w:before="10"/>
        <w:rPr>
          <w:rFonts w:ascii="Calibri"/>
          <w:sz w:val="25"/>
        </w:rPr>
      </w:pPr>
    </w:p>
    <w:p w:rsidR="00C575F5" w:rsidRDefault="00093972">
      <w:pPr>
        <w:spacing w:before="95" w:line="273" w:lineRule="auto"/>
        <w:ind w:left="3933" w:right="962" w:hanging="2474"/>
        <w:rPr>
          <w:sz w:val="18"/>
        </w:rPr>
      </w:pPr>
      <w:r>
        <w:rPr>
          <w:b/>
          <w:sz w:val="18"/>
        </w:rPr>
        <w:t>Fuente</w:t>
      </w:r>
      <w:r>
        <w:rPr>
          <w:sz w:val="18"/>
        </w:rPr>
        <w:t>: Elaboración propia en base a datos de la Dirección General</w:t>
      </w:r>
      <w:r>
        <w:rPr>
          <w:spacing w:val="1"/>
          <w:sz w:val="18"/>
        </w:rPr>
        <w:t xml:space="preserve"> </w:t>
      </w:r>
      <w:r>
        <w:rPr>
          <w:sz w:val="18"/>
        </w:rPr>
        <w:t>de Estadística y</w:t>
      </w:r>
      <w:r>
        <w:rPr>
          <w:spacing w:val="-42"/>
          <w:sz w:val="18"/>
        </w:rPr>
        <w:t xml:space="preserve"> </w:t>
      </w:r>
      <w:r>
        <w:rPr>
          <w:sz w:val="18"/>
        </w:rPr>
        <w:t>Censos, GCBA.</w:t>
      </w:r>
    </w:p>
    <w:p w:rsidR="00C575F5" w:rsidRDefault="00C575F5">
      <w:pPr>
        <w:pStyle w:val="Textoindependiente"/>
        <w:spacing w:before="6"/>
        <w:rPr>
          <w:sz w:val="17"/>
        </w:rPr>
      </w:pPr>
    </w:p>
    <w:p w:rsidR="00C575F5" w:rsidRDefault="00093972">
      <w:pPr>
        <w:pStyle w:val="Textoindependiente"/>
        <w:spacing w:before="1" w:line="276" w:lineRule="auto"/>
        <w:ind w:left="259" w:right="259"/>
        <w:jc w:val="both"/>
      </w:pP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ambiente,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36,6%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hogares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hacinamiento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crítico,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personas por ambiente; y el 12,7% se encuentra en condición de hacinamiento crítico,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personas por</w:t>
      </w:r>
      <w:r>
        <w:rPr>
          <w:spacing w:val="-1"/>
        </w:rPr>
        <w:t xml:space="preserve"> </w:t>
      </w:r>
      <w:r>
        <w:t>ambiente.</w:t>
      </w:r>
    </w:p>
    <w:p w:rsidR="00C575F5" w:rsidRDefault="00093972">
      <w:pPr>
        <w:pStyle w:val="Textoindependiente"/>
        <w:spacing w:before="199" w:line="278" w:lineRule="auto"/>
        <w:ind w:left="259" w:right="255"/>
        <w:jc w:val="both"/>
      </w:pPr>
      <w:r>
        <w:t>El hacinamiento es una de las condiciones de privación que definen la existencia de</w:t>
      </w:r>
      <w:r>
        <w:rPr>
          <w:spacing w:val="1"/>
        </w:rPr>
        <w:t xml:space="preserve"> </w:t>
      </w:r>
      <w:r>
        <w:t>Necesidades Básicas Insatisfechas (NBI) y tiene serias implicancias para la salud al</w:t>
      </w:r>
      <w:r>
        <w:rPr>
          <w:spacing w:val="1"/>
        </w:rPr>
        <w:t xml:space="preserve"> </w:t>
      </w:r>
      <w:r>
        <w:t>aumentar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exposición</w:t>
      </w:r>
      <w:r>
        <w:rPr>
          <w:spacing w:val="1"/>
        </w:rPr>
        <w:t xml:space="preserve"> </w:t>
      </w:r>
      <w:r>
        <w:t>a enfermedades infecciosas.</w:t>
      </w:r>
    </w:p>
    <w:p w:rsidR="00C575F5" w:rsidRDefault="00C575F5">
      <w:pPr>
        <w:pStyle w:val="Textoindependiente"/>
        <w:rPr>
          <w:sz w:val="26"/>
        </w:rPr>
      </w:pPr>
    </w:p>
    <w:p w:rsidR="00C575F5" w:rsidRDefault="00093972">
      <w:pPr>
        <w:spacing w:before="215"/>
        <w:ind w:left="259"/>
        <w:jc w:val="both"/>
        <w:rPr>
          <w:b/>
          <w:sz w:val="24"/>
        </w:rPr>
      </w:pPr>
      <w:r>
        <w:rPr>
          <w:b/>
          <w:sz w:val="24"/>
          <w:u w:val="thick"/>
        </w:rPr>
        <w:t>RESPUESTAS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PREGUNTA </w:t>
      </w:r>
      <w:r>
        <w:rPr>
          <w:b/>
          <w:sz w:val="24"/>
          <w:u w:val="thick"/>
        </w:rPr>
        <w:t>N° 5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y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6.</w:t>
      </w:r>
    </w:p>
    <w:p w:rsidR="00C575F5" w:rsidRDefault="00093972">
      <w:pPr>
        <w:pStyle w:val="Textoindependiente"/>
        <w:spacing w:before="40" w:line="276" w:lineRule="auto"/>
        <w:ind w:left="259" w:right="259"/>
        <w:jc w:val="both"/>
      </w:pPr>
      <w:r>
        <w:t>La cuestión del hábitat y la vivienda tiene una relevancia particular en el trabajo de la</w:t>
      </w:r>
      <w:r>
        <w:rPr>
          <w:spacing w:val="1"/>
        </w:rPr>
        <w:t xml:space="preserve"> </w:t>
      </w:r>
      <w:r>
        <w:t>Defensa Pública en la CABA. En esta temática, el dato más relevante</w:t>
      </w:r>
      <w:r>
        <w:rPr>
          <w:spacing w:val="1"/>
        </w:rPr>
        <w:t xml:space="preserve"> </w:t>
      </w:r>
      <w:r>
        <w:t>es que el déficit</w:t>
      </w:r>
      <w:r>
        <w:rPr>
          <w:spacing w:val="1"/>
        </w:rPr>
        <w:t xml:space="preserve"> </w:t>
      </w:r>
      <w:r>
        <w:t>habitacional se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agravado 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significativa en la</w:t>
      </w:r>
      <w:r>
        <w:rPr>
          <w:spacing w:val="-1"/>
        </w:rPr>
        <w:t xml:space="preserve"> </w:t>
      </w:r>
      <w:r>
        <w:t>primera</w:t>
      </w:r>
      <w:r>
        <w:rPr>
          <w:spacing w:val="-1"/>
        </w:rPr>
        <w:t xml:space="preserve"> </w:t>
      </w:r>
      <w:r>
        <w:t>déca</w:t>
      </w:r>
      <w:r>
        <w:t>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 siglo.</w:t>
      </w:r>
      <w:r>
        <w:rPr>
          <w:vertAlign w:val="superscript"/>
        </w:rPr>
        <w:t>88</w:t>
      </w:r>
    </w:p>
    <w:p w:rsidR="00C575F5" w:rsidRDefault="00093972">
      <w:pPr>
        <w:pStyle w:val="Textoindependiente"/>
        <w:spacing w:before="201" w:line="276" w:lineRule="auto"/>
        <w:ind w:left="259" w:right="250"/>
        <w:jc w:val="both"/>
      </w:pPr>
      <w:r>
        <w:t>En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Buenos</w:t>
      </w:r>
      <w:r>
        <w:rPr>
          <w:spacing w:val="1"/>
        </w:rPr>
        <w:t xml:space="preserve"> </w:t>
      </w:r>
      <w:r>
        <w:t>Aires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7,9%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hogares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encontraba</w:t>
      </w:r>
      <w:r>
        <w:rPr>
          <w:spacing w:val="60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situación de hacinamiento</w:t>
      </w:r>
      <w:r>
        <w:rPr>
          <w:vertAlign w:val="superscript"/>
        </w:rPr>
        <w:t>89</w:t>
      </w:r>
      <w:r>
        <w:t>. Mientras en el norte</w:t>
      </w:r>
      <w:r>
        <w:rPr>
          <w:vertAlign w:val="superscript"/>
        </w:rPr>
        <w:t>90</w:t>
      </w:r>
      <w:r>
        <w:t>: es de 3.4 en el sur se eleva a 12.1 es</w:t>
      </w:r>
      <w:r>
        <w:rPr>
          <w:spacing w:val="1"/>
        </w:rPr>
        <w:t xml:space="preserve"> </w:t>
      </w:r>
      <w:r>
        <w:t>decir</w:t>
      </w:r>
      <w:r>
        <w:rPr>
          <w:spacing w:val="3"/>
        </w:rPr>
        <w:t xml:space="preserve"> </w:t>
      </w:r>
      <w:r>
        <w:t>dos veces y</w:t>
      </w:r>
      <w:r>
        <w:rPr>
          <w:spacing w:val="2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más</w:t>
      </w:r>
      <w:r>
        <w:rPr>
          <w:vertAlign w:val="superscript"/>
        </w:rPr>
        <w:t>91</w:t>
      </w:r>
      <w:r>
        <w:t>.</w:t>
      </w:r>
    </w:p>
    <w:p w:rsidR="00C575F5" w:rsidRDefault="00C575F5">
      <w:pPr>
        <w:pStyle w:val="Textoindependiente"/>
        <w:rPr>
          <w:sz w:val="20"/>
        </w:rPr>
      </w:pPr>
    </w:p>
    <w:p w:rsidR="00C575F5" w:rsidRDefault="00093972">
      <w:pPr>
        <w:pStyle w:val="Textoindependiente"/>
        <w:spacing w:before="1"/>
        <w:rPr>
          <w:sz w:val="18"/>
        </w:rPr>
      </w:pPr>
      <w:r>
        <w:pict>
          <v:rect id="_x0000_s1183" style="position:absolute;margin-left:85pt;margin-top:12.35pt;width:144.05pt;height:.5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spacing w:before="77"/>
        <w:ind w:left="259"/>
        <w:rPr>
          <w:sz w:val="20"/>
        </w:rPr>
      </w:pPr>
      <w:r>
        <w:rPr>
          <w:sz w:val="20"/>
          <w:vertAlign w:val="superscript"/>
        </w:rPr>
        <w:t>88</w:t>
      </w:r>
      <w:r>
        <w:rPr>
          <w:sz w:val="20"/>
        </w:rPr>
        <w:t xml:space="preserve"> “Anuario de Derechos Económicos, Sociales y Culturales en la CABA 2015”, Ministerio Público de la</w:t>
      </w:r>
      <w:r>
        <w:rPr>
          <w:spacing w:val="1"/>
          <w:sz w:val="20"/>
        </w:rPr>
        <w:t xml:space="preserve"> </w:t>
      </w:r>
      <w:r>
        <w:rPr>
          <w:sz w:val="20"/>
        </w:rPr>
        <w:t>Defensa, Secretaría General de Planificación, en: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https://</w:t>
      </w:r>
      <w:hyperlink r:id="rId90">
        <w:r>
          <w:rPr>
            <w:spacing w:val="-1"/>
            <w:sz w:val="20"/>
          </w:rPr>
          <w:t>www.mpdefensa.gob.ar/sites/default/files/anuario_de_derechos_economicos_sociales_y_culturales</w:t>
        </w:r>
      </w:hyperlink>
    </w:p>
    <w:p w:rsidR="00C575F5" w:rsidRDefault="00093972">
      <w:pPr>
        <w:spacing w:before="1"/>
        <w:ind w:left="259"/>
        <w:rPr>
          <w:sz w:val="20"/>
        </w:rPr>
      </w:pPr>
      <w:r>
        <w:rPr>
          <w:sz w:val="20"/>
        </w:rPr>
        <w:t>_de_la_caba_2015_0.pdf</w:t>
      </w:r>
    </w:p>
    <w:p w:rsidR="00C575F5" w:rsidRDefault="00093972">
      <w:pPr>
        <w:spacing w:before="1"/>
        <w:ind w:left="259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2"/>
          <w:sz w:val="20"/>
        </w:rPr>
        <w:t xml:space="preserve"> </w:t>
      </w:r>
      <w:hyperlink r:id="rId91">
        <w:r>
          <w:rPr>
            <w:color w:val="0000FF"/>
            <w:sz w:val="20"/>
            <w:u w:val="single" w:color="0000FF"/>
          </w:rPr>
          <w:t>https://www.estadisticaciudad.gob.ar/eyc/?p=29</w:t>
        </w:r>
        <w:r>
          <w:rPr>
            <w:color w:val="0000FF"/>
            <w:sz w:val="20"/>
            <w:u w:val="single" w:color="0000FF"/>
          </w:rPr>
          <w:t>275</w:t>
        </w:r>
      </w:hyperlink>
    </w:p>
    <w:p w:rsidR="00C575F5" w:rsidRDefault="00093972">
      <w:pPr>
        <w:ind w:left="259" w:right="259"/>
        <w:jc w:val="both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14"/>
          <w:sz w:val="20"/>
        </w:rPr>
        <w:t xml:space="preserve"> </w:t>
      </w:r>
      <w:r>
        <w:rPr>
          <w:sz w:val="20"/>
        </w:rPr>
        <w:t>Es</w:t>
      </w:r>
      <w:r>
        <w:rPr>
          <w:spacing w:val="4"/>
          <w:sz w:val="20"/>
        </w:rPr>
        <w:t xml:space="preserve"> </w:t>
      </w: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sz w:val="20"/>
        </w:rPr>
        <w:t>cociente</w:t>
      </w:r>
      <w:r>
        <w:rPr>
          <w:spacing w:val="8"/>
          <w:sz w:val="20"/>
        </w:rPr>
        <w:t xml:space="preserve"> </w:t>
      </w:r>
      <w:r>
        <w:rPr>
          <w:sz w:val="20"/>
        </w:rPr>
        <w:t>entre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cantidad</w:t>
      </w:r>
      <w:r>
        <w:rPr>
          <w:spacing w:val="6"/>
          <w:sz w:val="20"/>
        </w:rPr>
        <w:t xml:space="preserve"> </w:t>
      </w:r>
      <w:r>
        <w:rPr>
          <w:sz w:val="20"/>
        </w:rPr>
        <w:t>total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personas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hogar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cantidad</w:t>
      </w:r>
      <w:r>
        <w:rPr>
          <w:spacing w:val="6"/>
          <w:sz w:val="20"/>
        </w:rPr>
        <w:t xml:space="preserve"> </w:t>
      </w:r>
      <w:r>
        <w:rPr>
          <w:sz w:val="20"/>
        </w:rPr>
        <w:t>total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habitaciones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piezas</w:t>
      </w:r>
      <w:r>
        <w:rPr>
          <w:spacing w:val="-48"/>
          <w:sz w:val="20"/>
        </w:rPr>
        <w:t xml:space="preserve"> </w:t>
      </w:r>
      <w:r>
        <w:rPr>
          <w:sz w:val="20"/>
        </w:rPr>
        <w:t>de que dispone. Se considera hogar hacinado a aquél que posee dos o más personas por cuarto de la</w:t>
      </w:r>
      <w:r>
        <w:rPr>
          <w:spacing w:val="1"/>
          <w:sz w:val="20"/>
        </w:rPr>
        <w:t xml:space="preserve"> </w:t>
      </w:r>
      <w:r>
        <w:rPr>
          <w:sz w:val="20"/>
        </w:rPr>
        <w:t>vivienda.</w:t>
      </w:r>
    </w:p>
    <w:p w:rsidR="00C575F5" w:rsidRDefault="00093972">
      <w:pPr>
        <w:spacing w:before="2"/>
        <w:ind w:left="259"/>
        <w:jc w:val="both"/>
        <w:rPr>
          <w:sz w:val="20"/>
        </w:rPr>
      </w:pPr>
      <w:r>
        <w:rPr>
          <w:sz w:val="20"/>
          <w:vertAlign w:val="superscript"/>
        </w:rPr>
        <w:t>91</w:t>
      </w:r>
      <w:r>
        <w:rPr>
          <w:sz w:val="20"/>
        </w:rPr>
        <w:t>DGCyE. Sobre</w:t>
      </w:r>
      <w:r>
        <w:rPr>
          <w:spacing w:val="4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EAH</w:t>
      </w:r>
      <w:r>
        <w:rPr>
          <w:spacing w:val="-4"/>
          <w:sz w:val="20"/>
        </w:rPr>
        <w:t xml:space="preserve"> </w:t>
      </w:r>
      <w:r>
        <w:rPr>
          <w:sz w:val="20"/>
        </w:rPr>
        <w:t>2021</w:t>
      </w:r>
    </w:p>
    <w:p w:rsidR="00C575F5" w:rsidRDefault="00C575F5">
      <w:pPr>
        <w:jc w:val="both"/>
        <w:rPr>
          <w:sz w:val="20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pStyle w:val="Textoindependiente"/>
        <w:spacing w:before="79" w:line="276" w:lineRule="auto"/>
        <w:ind w:left="259" w:right="259"/>
        <w:jc w:val="both"/>
      </w:pPr>
      <w:r>
        <w:lastRenderedPageBreak/>
        <w:t>La</w:t>
      </w:r>
      <w:r>
        <w:rPr>
          <w:spacing w:val="12"/>
        </w:rPr>
        <w:t xml:space="preserve"> </w:t>
      </w:r>
      <w:r>
        <w:t>distribución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ciudad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manera</w:t>
      </w:r>
      <w:r>
        <w:rPr>
          <w:spacing w:val="12"/>
        </w:rPr>
        <w:t xml:space="preserve"> </w:t>
      </w:r>
      <w:r>
        <w:t>desigual.</w:t>
      </w:r>
      <w:r>
        <w:rPr>
          <w:spacing w:val="17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comunas</w:t>
      </w:r>
      <w:r>
        <w:rPr>
          <w:spacing w:val="11"/>
        </w:rPr>
        <w:t xml:space="preserve"> </w:t>
      </w:r>
      <w:r>
        <w:t>más</w:t>
      </w:r>
      <w:r>
        <w:rPr>
          <w:spacing w:val="10"/>
        </w:rPr>
        <w:t xml:space="preserve"> </w:t>
      </w:r>
      <w:r>
        <w:t>afectadas</w:t>
      </w:r>
      <w:r>
        <w:rPr>
          <w:spacing w:val="12"/>
        </w:rPr>
        <w:t xml:space="preserve"> </w:t>
      </w:r>
      <w:r>
        <w:t>son</w:t>
      </w:r>
      <w:r>
        <w:rPr>
          <w:spacing w:val="-57"/>
        </w:rPr>
        <w:t xml:space="preserve"> </w:t>
      </w:r>
      <w:r>
        <w:t>la 8, con 29,3% de hogares con</w:t>
      </w:r>
      <w:r>
        <w:rPr>
          <w:spacing w:val="1"/>
        </w:rPr>
        <w:t xml:space="preserve"> </w:t>
      </w:r>
      <w:r>
        <w:t>hacinamiento entre crítico (más de 3 personas por</w:t>
      </w:r>
      <w:r>
        <w:rPr>
          <w:spacing w:val="1"/>
        </w:rPr>
        <w:t xml:space="preserve"> </w:t>
      </w:r>
      <w:r>
        <w:t>cuarto) y no crítico (2 a 3 personas por cuarto); la comuna 1 con 17,3% y la comuna 4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17%.</w:t>
      </w:r>
    </w:p>
    <w:p w:rsidR="00C575F5" w:rsidRDefault="00093972">
      <w:pPr>
        <w:pStyle w:val="Textoindependiente"/>
        <w:spacing w:before="3" w:line="276" w:lineRule="auto"/>
        <w:ind w:left="259" w:right="110" w:firstLine="62"/>
        <w:jc w:val="both"/>
      </w:pPr>
      <w:r>
        <w:t>En la Ciudad hay menos propietarios y más inquilinos, la tendencia al deterioro del</w:t>
      </w:r>
      <w:r>
        <w:rPr>
          <w:spacing w:val="1"/>
        </w:rPr>
        <w:t xml:space="preserve"> </w:t>
      </w:r>
      <w:r>
        <w:t>régimen de tenencia en el período 2013-2021 se manifiesta en el crecimiento d</w:t>
      </w:r>
      <w:r>
        <w:t>e los</w:t>
      </w:r>
      <w:r>
        <w:rPr>
          <w:spacing w:val="1"/>
        </w:rPr>
        <w:t xml:space="preserve"> </w:t>
      </w:r>
      <w:r>
        <w:t>inquilinos y descenso de los propietarios. La proporción de inquilinos paso del 32,1% al</w:t>
      </w:r>
      <w:r>
        <w:rPr>
          <w:spacing w:val="1"/>
        </w:rPr>
        <w:t xml:space="preserve"> </w:t>
      </w:r>
      <w:r>
        <w:t>34,6%.</w:t>
      </w:r>
    </w:p>
    <w:p w:rsidR="00C575F5" w:rsidRDefault="00093972">
      <w:pPr>
        <w:pStyle w:val="Textoindependiente"/>
        <w:spacing w:before="200" w:line="276" w:lineRule="auto"/>
        <w:ind w:left="259" w:right="111"/>
        <w:jc w:val="both"/>
      </w:pPr>
      <w:r>
        <w:t>La categoría “Irregular” (que incluye propietario de la vivienda solamente, ocupante por</w:t>
      </w:r>
      <w:r>
        <w:rPr>
          <w:spacing w:val="1"/>
        </w:rPr>
        <w:t xml:space="preserve"> </w:t>
      </w:r>
      <w:r>
        <w:t>préstamo,</w:t>
      </w:r>
      <w:r>
        <w:rPr>
          <w:spacing w:val="1"/>
        </w:rPr>
        <w:t xml:space="preserve"> </w:t>
      </w:r>
      <w:r>
        <w:t>cesión o permiso gratuito y ocupante de hecho)</w:t>
      </w:r>
      <w:r>
        <w:rPr>
          <w:spacing w:val="60"/>
        </w:rPr>
        <w:t xml:space="preserve"> </w:t>
      </w:r>
      <w:r>
        <w:t>es oscil</w:t>
      </w:r>
      <w:r>
        <w:t>ante: era de 8,5 en</w:t>
      </w:r>
      <w:r>
        <w:rPr>
          <w:spacing w:val="1"/>
        </w:rPr>
        <w:t xml:space="preserve"> </w:t>
      </w:r>
      <w:r>
        <w:t>2017, en 2021 fue de 10,4% de los hogares. Esta categoría permite inferir inseguridad en</w:t>
      </w:r>
      <w:r>
        <w:rPr>
          <w:spacing w:val="1"/>
        </w:rPr>
        <w:t xml:space="preserve"> </w:t>
      </w:r>
      <w:r>
        <w:t>la tenencia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vivienda.</w:t>
      </w:r>
      <w:r>
        <w:rPr>
          <w:vertAlign w:val="superscript"/>
        </w:rPr>
        <w:t>92</w:t>
      </w:r>
    </w:p>
    <w:p w:rsidR="00C575F5" w:rsidRDefault="00093972">
      <w:pPr>
        <w:pStyle w:val="Textoindependiente"/>
        <w:spacing w:before="199" w:line="276" w:lineRule="auto"/>
        <w:ind w:left="259" w:right="253"/>
        <w:jc w:val="both"/>
      </w:pPr>
      <w:r>
        <w:t>Si bien las villas y asentamientos en la CABA son estudiadas exhaustivamente por el</w:t>
      </w:r>
      <w:r>
        <w:rPr>
          <w:spacing w:val="1"/>
        </w:rPr>
        <w:t xml:space="preserve"> </w:t>
      </w:r>
      <w:r>
        <w:t>MPD, cabe señalar algunas general</w:t>
      </w:r>
      <w:r>
        <w:t>idades. Tienen una</w:t>
      </w:r>
      <w:r>
        <w:rPr>
          <w:spacing w:val="1"/>
        </w:rPr>
        <w:t xml:space="preserve"> </w:t>
      </w:r>
      <w:r>
        <w:t>población que en el 2020 la</w:t>
      </w:r>
      <w:r>
        <w:rPr>
          <w:spacing w:val="1"/>
        </w:rPr>
        <w:t xml:space="preserve"> </w:t>
      </w:r>
      <w:r>
        <w:t>DGEYC estimó en 7,4% del total de personas que habitan la CABA -más de 230.000-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residentes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villas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emergencia,</w:t>
      </w:r>
      <w:r>
        <w:rPr>
          <w:spacing w:val="1"/>
        </w:rPr>
        <w:t xml:space="preserve"> </w:t>
      </w:r>
      <w:r>
        <w:t>asentamientos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Núcleos</w:t>
      </w:r>
      <w:r>
        <w:rPr>
          <w:spacing w:val="1"/>
        </w:rPr>
        <w:t xml:space="preserve"> </w:t>
      </w:r>
      <w:r>
        <w:t>Habitacionales</w:t>
      </w:r>
      <w:r>
        <w:rPr>
          <w:spacing w:val="1"/>
        </w:rPr>
        <w:t xml:space="preserve"> </w:t>
      </w:r>
      <w:r>
        <w:t>Transitorios</w:t>
      </w:r>
      <w:r>
        <w:rPr>
          <w:spacing w:val="17"/>
        </w:rPr>
        <w:t xml:space="preserve"> </w:t>
      </w:r>
      <w:r>
        <w:t>(NHT)</w:t>
      </w:r>
      <w:r>
        <w:rPr>
          <w:vertAlign w:val="superscript"/>
        </w:rPr>
        <w:t>93</w:t>
      </w:r>
      <w:r>
        <w:t>,</w:t>
      </w:r>
      <w:r>
        <w:rPr>
          <w:spacing w:val="22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involucra</w:t>
      </w:r>
      <w:r>
        <w:rPr>
          <w:spacing w:val="13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4%</w:t>
      </w:r>
      <w:r>
        <w:rPr>
          <w:spacing w:val="2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viviendas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Ciudad</w:t>
      </w:r>
      <w:r>
        <w:rPr>
          <w:b/>
        </w:rPr>
        <w:t>.</w:t>
      </w:r>
      <w:r>
        <w:rPr>
          <w:b/>
          <w:spacing w:val="22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Secretaría</w:t>
      </w:r>
      <w:r>
        <w:rPr>
          <w:spacing w:val="-58"/>
        </w:rPr>
        <w:t xml:space="preserve"> </w:t>
      </w:r>
      <w:r>
        <w:t>de Hábitat e Inclusión (SECHI) del GCBA, sin embargo, sostuvo hace varios años que</w:t>
      </w:r>
      <w:r>
        <w:rPr>
          <w:spacing w:val="1"/>
        </w:rPr>
        <w:t xml:space="preserve"> </w:t>
      </w:r>
      <w:r>
        <w:t>esta</w:t>
      </w:r>
      <w:r>
        <w:rPr>
          <w:spacing w:val="18"/>
        </w:rPr>
        <w:t xml:space="preserve"> </w:t>
      </w:r>
      <w:r>
        <w:t>cifra</w:t>
      </w:r>
      <w:r>
        <w:rPr>
          <w:spacing w:val="19"/>
        </w:rPr>
        <w:t xml:space="preserve"> </w:t>
      </w:r>
      <w:r>
        <w:t>estaría</w:t>
      </w:r>
      <w:r>
        <w:rPr>
          <w:spacing w:val="18"/>
        </w:rPr>
        <w:t xml:space="preserve"> </w:t>
      </w:r>
      <w:r>
        <w:t>subestimada,</w:t>
      </w:r>
      <w:r>
        <w:rPr>
          <w:spacing w:val="22"/>
        </w:rPr>
        <w:t xml:space="preserve"> </w:t>
      </w:r>
      <w:r>
        <w:t>calculando</w:t>
      </w:r>
      <w:r>
        <w:rPr>
          <w:spacing w:val="19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número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habitantes</w:t>
      </w:r>
      <w:r>
        <w:rPr>
          <w:spacing w:val="17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villas</w:t>
      </w:r>
      <w:r>
        <w:rPr>
          <w:spacing w:val="16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más</w:t>
      </w:r>
      <w:r>
        <w:rPr>
          <w:spacing w:val="-58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275.000</w:t>
      </w:r>
      <w:r>
        <w:rPr>
          <w:spacing w:val="24"/>
        </w:rPr>
        <w:t xml:space="preserve"> </w:t>
      </w:r>
      <w:r>
        <w:t>personas</w:t>
      </w:r>
      <w:r>
        <w:rPr>
          <w:vertAlign w:val="superscript"/>
        </w:rPr>
        <w:t>94</w:t>
      </w:r>
      <w:r>
        <w:t>.</w:t>
      </w:r>
      <w:r>
        <w:rPr>
          <w:spacing w:val="26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estos,</w:t>
      </w:r>
      <w:r>
        <w:rPr>
          <w:spacing w:val="25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87,1%</w:t>
      </w:r>
      <w:r>
        <w:rPr>
          <w:spacing w:val="25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encuentran</w:t>
      </w:r>
      <w:r>
        <w:rPr>
          <w:spacing w:val="24"/>
        </w:rPr>
        <w:t xml:space="preserve"> </w:t>
      </w:r>
      <w:r>
        <w:t>bajo</w:t>
      </w:r>
      <w:r>
        <w:rPr>
          <w:spacing w:val="2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línea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pobreza,</w:t>
      </w:r>
      <w:r>
        <w:rPr>
          <w:spacing w:val="21"/>
        </w:rPr>
        <w:t xml:space="preserve"> </w:t>
      </w:r>
      <w:r>
        <w:t>ya</w:t>
      </w:r>
      <w:r>
        <w:rPr>
          <w:spacing w:val="-58"/>
        </w:rPr>
        <w:t xml:space="preserve"> </w:t>
      </w:r>
      <w:r>
        <w:t>que sus ingresos</w:t>
      </w:r>
      <w:r>
        <w:rPr>
          <w:spacing w:val="-1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menores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Canasta Total</w:t>
      </w:r>
      <w:r>
        <w:rPr>
          <w:spacing w:val="2"/>
        </w:rPr>
        <w:t xml:space="preserve"> </w:t>
      </w:r>
      <w:r>
        <w:t>(CT).</w:t>
      </w:r>
    </w:p>
    <w:p w:rsidR="00C575F5" w:rsidRDefault="00093972">
      <w:pPr>
        <w:pStyle w:val="Textoindependiente"/>
        <w:spacing w:before="203" w:line="276" w:lineRule="auto"/>
        <w:ind w:left="259" w:right="109"/>
        <w:jc w:val="both"/>
      </w:pPr>
      <w:r>
        <w:t>Las villas y asentamientos se concentran principalmente en la zona sur de la Ciudad. El</w:t>
      </w:r>
      <w:r>
        <w:rPr>
          <w:spacing w:val="1"/>
        </w:rPr>
        <w:t xml:space="preserve"> </w:t>
      </w:r>
      <w:r>
        <w:t>98.2%</w:t>
      </w:r>
      <w:r>
        <w:rPr>
          <w:spacing w:val="50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población</w:t>
      </w:r>
      <w:r>
        <w:rPr>
          <w:spacing w:val="50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villas</w:t>
      </w:r>
      <w:r>
        <w:rPr>
          <w:spacing w:val="46"/>
        </w:rPr>
        <w:t xml:space="preserve"> </w:t>
      </w:r>
      <w:r>
        <w:t>está</w:t>
      </w:r>
      <w:r>
        <w:rPr>
          <w:spacing w:val="49"/>
        </w:rPr>
        <w:t xml:space="preserve"> </w:t>
      </w:r>
      <w:r>
        <w:t>radicada</w:t>
      </w:r>
      <w:r>
        <w:rPr>
          <w:spacing w:val="48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cinco</w:t>
      </w:r>
      <w:r>
        <w:rPr>
          <w:spacing w:val="49"/>
        </w:rPr>
        <w:t xml:space="preserve"> </w:t>
      </w:r>
      <w:r>
        <w:t>comunas:</w:t>
      </w:r>
      <w:r>
        <w:rPr>
          <w:spacing w:val="49"/>
        </w:rPr>
        <w:t xml:space="preserve"> </w:t>
      </w:r>
      <w:r>
        <w:t>1,</w:t>
      </w:r>
      <w:r>
        <w:rPr>
          <w:spacing w:val="51"/>
        </w:rPr>
        <w:t xml:space="preserve"> </w:t>
      </w:r>
      <w:r>
        <w:t>4,</w:t>
      </w:r>
      <w:r>
        <w:rPr>
          <w:spacing w:val="51"/>
        </w:rPr>
        <w:t xml:space="preserve"> </w:t>
      </w:r>
      <w:r>
        <w:t>7,</w:t>
      </w:r>
      <w:r>
        <w:rPr>
          <w:spacing w:val="52"/>
        </w:rPr>
        <w:t xml:space="preserve"> </w:t>
      </w:r>
      <w:r>
        <w:t>8</w:t>
      </w:r>
      <w:r>
        <w:rPr>
          <w:spacing w:val="49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9.</w:t>
      </w:r>
      <w:r>
        <w:rPr>
          <w:spacing w:val="52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Comuna 8 concentra el 37.4% del total de esa población. Las villas que más crecieron</w:t>
      </w:r>
      <w:r>
        <w:rPr>
          <w:spacing w:val="1"/>
        </w:rPr>
        <w:t xml:space="preserve"> </w:t>
      </w:r>
      <w:r>
        <w:t>entre los censos</w:t>
      </w:r>
      <w:r>
        <w:rPr>
          <w:spacing w:val="1"/>
        </w:rPr>
        <w:t xml:space="preserve"> </w:t>
      </w:r>
      <w:r>
        <w:t>2001/2010 son: Rodrigo Bueno (Reserva Ecológica, 404%), Piletones</w:t>
      </w:r>
      <w:r>
        <w:rPr>
          <w:spacing w:val="1"/>
        </w:rPr>
        <w:t xml:space="preserve"> </w:t>
      </w:r>
      <w:r>
        <w:t>(Villa Soldati,</w:t>
      </w:r>
      <w:r>
        <w:rPr>
          <w:spacing w:val="3"/>
        </w:rPr>
        <w:t xml:space="preserve"> </w:t>
      </w:r>
      <w:r>
        <w:t>124%),</w:t>
      </w:r>
      <w:r>
        <w:rPr>
          <w:spacing w:val="-2"/>
        </w:rPr>
        <w:t xml:space="preserve"> </w:t>
      </w:r>
      <w:r>
        <w:t>31-31</w:t>
      </w:r>
      <w:r>
        <w:rPr>
          <w:spacing w:val="1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t>(Retiro,</w:t>
      </w:r>
      <w:r>
        <w:rPr>
          <w:spacing w:val="3"/>
        </w:rPr>
        <w:t xml:space="preserve"> </w:t>
      </w:r>
      <w:r>
        <w:t>117%)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21-24</w:t>
      </w:r>
      <w:r>
        <w:rPr>
          <w:spacing w:val="1"/>
        </w:rPr>
        <w:t xml:space="preserve"> </w:t>
      </w:r>
      <w:r>
        <w:t>(Barracas,</w:t>
      </w:r>
      <w:r>
        <w:rPr>
          <w:spacing w:val="3"/>
        </w:rPr>
        <w:t xml:space="preserve"> </w:t>
      </w:r>
      <w:r>
        <w:t>85%).</w:t>
      </w:r>
    </w:p>
    <w:p w:rsidR="00C575F5" w:rsidRDefault="00093972">
      <w:pPr>
        <w:pStyle w:val="Textoindependiente"/>
        <w:spacing w:before="199" w:line="276" w:lineRule="auto"/>
        <w:ind w:left="259" w:right="256"/>
        <w:jc w:val="both"/>
      </w:pPr>
      <w:r>
        <w:t>Para comprender mejor las políticas públicas que lleva adelante el Gobierno hay que</w:t>
      </w:r>
      <w:r>
        <w:rPr>
          <w:spacing w:val="1"/>
        </w:rPr>
        <w:t xml:space="preserve"> </w:t>
      </w:r>
      <w:r>
        <w:t>precisar los indicadores generales del déficit por ellos utilizado. Según el Censo del</w:t>
      </w:r>
      <w:r>
        <w:rPr>
          <w:spacing w:val="1"/>
        </w:rPr>
        <w:t xml:space="preserve"> </w:t>
      </w:r>
      <w:r>
        <w:t>2010, el 2.2% de la población de la CABA (frente a 1.6% en 2001) ocupaba casas</w:t>
      </w:r>
      <w:r>
        <w:rPr>
          <w:spacing w:val="1"/>
        </w:rPr>
        <w:t xml:space="preserve"> </w:t>
      </w:r>
      <w:r>
        <w:t>defic</w:t>
      </w:r>
      <w:r>
        <w:t>itarias y la cohabitación de hogares en estas viviendas era de 1,28 hogares por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(1,06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2001).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viviendas</w:t>
      </w:r>
      <w:r>
        <w:rPr>
          <w:spacing w:val="1"/>
        </w:rPr>
        <w:t xml:space="preserve"> </w:t>
      </w:r>
      <w:r>
        <w:t>deficitarias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presentaban un promedio de personas por hogar superior a las demás, lo que agrava la</w:t>
      </w:r>
      <w:r>
        <w:rPr>
          <w:spacing w:val="1"/>
        </w:rPr>
        <w:t xml:space="preserve"> </w:t>
      </w:r>
      <w:r>
        <w:t>precarieda</w:t>
      </w:r>
      <w:r>
        <w:t>d.</w:t>
      </w: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093972">
      <w:pPr>
        <w:pStyle w:val="Textoindependiente"/>
        <w:spacing w:before="10"/>
        <w:rPr>
          <w:sz w:val="23"/>
        </w:rPr>
      </w:pPr>
      <w:r>
        <w:pict>
          <v:rect id="_x0000_s1182" style="position:absolute;margin-left:85pt;margin-top:15.7pt;width:144.05pt;height:.5pt;z-index:-15704064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spacing w:before="77"/>
        <w:ind w:left="259" w:right="4423"/>
        <w:jc w:val="both"/>
        <w:rPr>
          <w:sz w:val="20"/>
        </w:rPr>
      </w:pPr>
      <w:r>
        <w:rPr>
          <w:sz w:val="20"/>
          <w:vertAlign w:val="superscript"/>
        </w:rPr>
        <w:t>92</w:t>
      </w:r>
      <w:r>
        <w:rPr>
          <w:sz w:val="20"/>
        </w:rPr>
        <w:t xml:space="preserve"> </w:t>
      </w:r>
      <w:hyperlink r:id="rId92">
        <w:r>
          <w:rPr>
            <w:color w:val="0000FF"/>
            <w:sz w:val="20"/>
            <w:u w:val="single" w:color="0000FF"/>
          </w:rPr>
          <w:t>https://www.estadisticaciudad.gob.ar/eyc/?p=73616</w:t>
        </w:r>
      </w:hyperlink>
      <w:r>
        <w:rPr>
          <w:color w:val="0000FF"/>
          <w:spacing w:val="-47"/>
          <w:sz w:val="20"/>
        </w:rPr>
        <w:t xml:space="preserve"> </w:t>
      </w:r>
      <w:r>
        <w:rPr>
          <w:sz w:val="20"/>
          <w:vertAlign w:val="superscript"/>
        </w:rPr>
        <w:t>93</w:t>
      </w:r>
      <w:hyperlink r:id="rId93">
        <w:r>
          <w:rPr>
            <w:color w:val="0000FF"/>
            <w:sz w:val="20"/>
            <w:u w:val="single" w:color="0000FF"/>
          </w:rPr>
          <w:t>https://www.estadisticaciudad.gob.ar/eyc/?p=50392</w:t>
        </w:r>
        <w:r>
          <w:rPr>
            <w:sz w:val="20"/>
          </w:rPr>
          <w:t>.</w:t>
        </w:r>
      </w:hyperlink>
      <w:r>
        <w:rPr>
          <w:spacing w:val="-48"/>
          <w:sz w:val="20"/>
        </w:rPr>
        <w:t xml:space="preserve"> </w:t>
      </w:r>
      <w:r>
        <w:rPr>
          <w:sz w:val="20"/>
          <w:vertAlign w:val="superscript"/>
        </w:rPr>
        <w:t>94</w:t>
      </w:r>
      <w:r>
        <w:rPr>
          <w:spacing w:val="3"/>
          <w:sz w:val="20"/>
        </w:rPr>
        <w:t xml:space="preserve"> </w:t>
      </w:r>
      <w:r>
        <w:rPr>
          <w:sz w:val="20"/>
        </w:rPr>
        <w:t>SECHI,</w:t>
      </w:r>
      <w:r>
        <w:rPr>
          <w:spacing w:val="3"/>
          <w:sz w:val="20"/>
        </w:rPr>
        <w:t xml:space="preserve"> </w:t>
      </w:r>
      <w:r>
        <w:rPr>
          <w:sz w:val="20"/>
        </w:rPr>
        <w:t>GCBA,</w:t>
      </w:r>
      <w:r>
        <w:rPr>
          <w:spacing w:val="-1"/>
          <w:sz w:val="20"/>
        </w:rPr>
        <w:t xml:space="preserve"> </w:t>
      </w:r>
      <w:r>
        <w:rPr>
          <w:sz w:val="20"/>
        </w:rPr>
        <w:t>“De</w:t>
      </w:r>
      <w:r>
        <w:rPr>
          <w:spacing w:val="3"/>
          <w:sz w:val="20"/>
        </w:rPr>
        <w:t xml:space="preserve"> </w:t>
      </w:r>
      <w:r>
        <w:rPr>
          <w:sz w:val="20"/>
        </w:rPr>
        <w:t>Villa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Barrio”,</w:t>
      </w:r>
      <w:r>
        <w:rPr>
          <w:spacing w:val="-1"/>
          <w:sz w:val="20"/>
        </w:rPr>
        <w:t xml:space="preserve"> </w:t>
      </w:r>
      <w:r>
        <w:rPr>
          <w:sz w:val="20"/>
        </w:rPr>
        <w:t>2014,</w:t>
      </w:r>
      <w:r>
        <w:rPr>
          <w:spacing w:val="-1"/>
          <w:sz w:val="20"/>
        </w:rPr>
        <w:t xml:space="preserve"> </w:t>
      </w:r>
      <w:r>
        <w:rPr>
          <w:sz w:val="20"/>
        </w:rPr>
        <w:t>en:</w:t>
      </w:r>
    </w:p>
    <w:p w:rsidR="00C575F5" w:rsidRDefault="00093972">
      <w:pPr>
        <w:spacing w:before="2"/>
        <w:ind w:left="259" w:right="363"/>
        <w:rPr>
          <w:sz w:val="20"/>
        </w:rPr>
      </w:pPr>
      <w:hyperlink r:id="rId94">
        <w:r>
          <w:rPr>
            <w:color w:val="0000FF"/>
            <w:sz w:val="20"/>
            <w:u w:val="single" w:color="0000FF"/>
          </w:rPr>
          <w:t>https://issuu.com/sechabitat/docs/informe_de_gesti</w:t>
        </w:r>
        <w:r>
          <w:rPr>
            <w:color w:val="0000FF"/>
            <w:spacing w:val="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 xml:space="preserve">n_2012-2015 </w:t>
        </w:r>
      </w:hyperlink>
      <w:r>
        <w:rPr>
          <w:color w:val="0000FF"/>
          <w:sz w:val="20"/>
          <w:u w:val="single" w:color="0000FF"/>
        </w:rPr>
        <w:t>y</w:t>
      </w:r>
      <w:r>
        <w:rPr>
          <w:color w:val="0000FF"/>
          <w:spacing w:val="1"/>
          <w:sz w:val="20"/>
        </w:rPr>
        <w:t xml:space="preserve"> </w:t>
      </w:r>
      <w:hyperlink r:id="rId95">
        <w:r>
          <w:rPr>
            <w:color w:val="0000FF"/>
            <w:spacing w:val="-1"/>
            <w:sz w:val="20"/>
            <w:u w:val="single" w:color="0000FF"/>
          </w:rPr>
          <w:t>https://elpais.com/internacional/2017/10/26/argentina/1508985742_852129.html?id_externo_rsoc=FB_C</w:t>
        </w:r>
      </w:hyperlink>
      <w:r>
        <w:rPr>
          <w:color w:val="0000FF"/>
          <w:sz w:val="20"/>
        </w:rPr>
        <w:t xml:space="preserve"> </w:t>
      </w:r>
      <w:hyperlink r:id="rId96">
        <w:r>
          <w:rPr>
            <w:color w:val="0000FF"/>
            <w:sz w:val="20"/>
            <w:u w:val="single" w:color="0000FF"/>
          </w:rPr>
          <w:t>C</w:t>
        </w:r>
      </w:hyperlink>
    </w:p>
    <w:p w:rsidR="00C575F5" w:rsidRDefault="00C575F5">
      <w:pPr>
        <w:rPr>
          <w:sz w:val="20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pStyle w:val="Textoindependiente"/>
        <w:spacing w:before="79" w:line="276" w:lineRule="auto"/>
        <w:ind w:left="259" w:right="251"/>
        <w:jc w:val="both"/>
      </w:pPr>
      <w:r>
        <w:lastRenderedPageBreak/>
        <w:t>El déficit se distribuía en el 2010 de manera desigual: más del 70% de los hogares que</w:t>
      </w:r>
      <w:r>
        <w:rPr>
          <w:spacing w:val="1"/>
        </w:rPr>
        <w:t xml:space="preserve"> </w:t>
      </w:r>
      <w:r>
        <w:t>habitaban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viviendas precarias</w:t>
      </w:r>
      <w:r>
        <w:rPr>
          <w:vertAlign w:val="superscript"/>
        </w:rPr>
        <w:t>95</w:t>
      </w:r>
      <w:r>
        <w:rPr>
          <w:spacing w:val="1"/>
        </w:rPr>
        <w:t xml:space="preserve"> </w:t>
      </w:r>
      <w:r>
        <w:t>“se</w:t>
      </w:r>
      <w:r>
        <w:rPr>
          <w:spacing w:val="1"/>
        </w:rPr>
        <w:t xml:space="preserve"> </w:t>
      </w:r>
      <w:r>
        <w:t>concentraban</w:t>
      </w:r>
      <w:r>
        <w:rPr>
          <w:spacing w:val="60"/>
        </w:rPr>
        <w:t xml:space="preserve"> </w:t>
      </w:r>
      <w:r>
        <w:t>en las Comunas 4, 1, 3, 7 y 8, en</w:t>
      </w:r>
      <w:r>
        <w:rPr>
          <w:spacing w:val="-57"/>
        </w:rPr>
        <w:t xml:space="preserve"> </w:t>
      </w:r>
      <w:r>
        <w:t>ese orden”</w:t>
      </w:r>
      <w:r>
        <w:rPr>
          <w:vertAlign w:val="superscript"/>
        </w:rPr>
        <w:t>96</w:t>
      </w:r>
      <w:r>
        <w:t>. De igual forma, es justamente en esas comunas donde se verificaban los</w:t>
      </w:r>
      <w:r>
        <w:rPr>
          <w:spacing w:val="1"/>
        </w:rPr>
        <w:t xml:space="preserve"> </w:t>
      </w:r>
      <w:r>
        <w:t>mayores</w:t>
      </w:r>
      <w:r>
        <w:rPr>
          <w:spacing w:val="-1"/>
        </w:rPr>
        <w:t xml:space="preserve"> </w:t>
      </w:r>
      <w:r>
        <w:t>índices de</w:t>
      </w:r>
      <w:r>
        <w:rPr>
          <w:spacing w:val="1"/>
        </w:rPr>
        <w:t xml:space="preserve"> </w:t>
      </w:r>
      <w:r>
        <w:t>pobreza.</w:t>
      </w:r>
    </w:p>
    <w:p w:rsidR="00C575F5" w:rsidRDefault="00093972">
      <w:pPr>
        <w:pStyle w:val="Textoindependiente"/>
        <w:spacing w:before="123" w:line="276" w:lineRule="auto"/>
        <w:ind w:left="259" w:right="260"/>
        <w:jc w:val="both"/>
      </w:pPr>
      <w:r>
        <w:t>Las viviendas presentan otras problemáticas comunes: altos índices de hacinamiento y</w:t>
      </w:r>
      <w:r>
        <w:rPr>
          <w:spacing w:val="1"/>
        </w:rPr>
        <w:t xml:space="preserve"> </w:t>
      </w:r>
      <w:r>
        <w:t>cohabitación,</w:t>
      </w:r>
      <w:r>
        <w:rPr>
          <w:spacing w:val="1"/>
        </w:rPr>
        <w:t xml:space="preserve"> </w:t>
      </w:r>
      <w:r>
        <w:t>elevados</w:t>
      </w:r>
      <w:r>
        <w:rPr>
          <w:spacing w:val="1"/>
        </w:rPr>
        <w:t xml:space="preserve"> </w:t>
      </w:r>
      <w:r>
        <w:t>n</w:t>
      </w:r>
      <w:r>
        <w:t>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irregularidad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tenencia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viviendas,</w:t>
      </w:r>
      <w:r>
        <w:rPr>
          <w:spacing w:val="1"/>
        </w:rPr>
        <w:t xml:space="preserve"> </w:t>
      </w:r>
      <w:r>
        <w:t>precariedad en los servicios sanitarios e incumplimiento con las normas mínimas de</w:t>
      </w:r>
      <w:r>
        <w:rPr>
          <w:spacing w:val="1"/>
        </w:rPr>
        <w:t xml:space="preserve"> </w:t>
      </w:r>
      <w:r>
        <w:t>seguridad e</w:t>
      </w:r>
      <w:r>
        <w:rPr>
          <w:spacing w:val="1"/>
        </w:rPr>
        <w:t xml:space="preserve"> </w:t>
      </w:r>
      <w:r>
        <w:t>higiene.</w:t>
      </w:r>
    </w:p>
    <w:p w:rsidR="00C575F5" w:rsidRDefault="00093972">
      <w:pPr>
        <w:pStyle w:val="Textoindependiente"/>
        <w:spacing w:before="200" w:line="276" w:lineRule="auto"/>
        <w:ind w:left="259" w:right="252"/>
        <w:jc w:val="both"/>
      </w:pPr>
      <w:r>
        <w:t>En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CABA,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9,1%de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hogares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encontraba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hacinamiento</w:t>
      </w:r>
      <w:r>
        <w:rPr>
          <w:vertAlign w:val="superscript"/>
        </w:rPr>
        <w:t>97</w:t>
      </w:r>
      <w:r>
        <w:t xml:space="preserve"> (2 y más</w:t>
      </w:r>
      <w:r>
        <w:t xml:space="preserve"> personas por cuarto). En 2019 el 7,8% de los hogares se</w:t>
      </w:r>
      <w:r>
        <w:rPr>
          <w:spacing w:val="1"/>
        </w:rPr>
        <w:t xml:space="preserve"> </w:t>
      </w:r>
      <w:r>
        <w:t>encontraba en dicha situación</w:t>
      </w:r>
      <w:r>
        <w:rPr>
          <w:vertAlign w:val="superscript"/>
        </w:rPr>
        <w:t>98</w:t>
      </w:r>
      <w:r>
        <w:t>. En la zona sur el hacinamiento alcanza al 13% de los</w:t>
      </w:r>
      <w:r>
        <w:rPr>
          <w:spacing w:val="1"/>
        </w:rPr>
        <w:t xml:space="preserve"> </w:t>
      </w:r>
      <w:r>
        <w:t>hogares,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zona centro al 8,3% y en el norte al</w:t>
      </w:r>
      <w:r>
        <w:rPr>
          <w:spacing w:val="60"/>
        </w:rPr>
        <w:t xml:space="preserve"> </w:t>
      </w:r>
      <w:r>
        <w:t>2,1%. El hacinamiento</w:t>
      </w:r>
      <w:r>
        <w:rPr>
          <w:spacing w:val="60"/>
        </w:rPr>
        <w:t xml:space="preserve"> </w:t>
      </w:r>
      <w:r>
        <w:t>crítico (más</w:t>
      </w:r>
      <w:r>
        <w:rPr>
          <w:spacing w:val="-5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tres</w:t>
      </w:r>
      <w:r>
        <w:rPr>
          <w:spacing w:val="12"/>
        </w:rPr>
        <w:t xml:space="preserve"> </w:t>
      </w:r>
      <w:r>
        <w:t>personas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cuarto)</w:t>
      </w:r>
      <w:r>
        <w:rPr>
          <w:spacing w:val="11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inexistente</w:t>
      </w:r>
      <w:r>
        <w:rPr>
          <w:spacing w:val="14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zona</w:t>
      </w:r>
      <w:r>
        <w:rPr>
          <w:spacing w:val="14"/>
        </w:rPr>
        <w:t xml:space="preserve"> </w:t>
      </w:r>
      <w:r>
        <w:t>norte</w:t>
      </w:r>
      <w:r>
        <w:rPr>
          <w:spacing w:val="9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alcanza</w:t>
      </w:r>
      <w:r>
        <w:rPr>
          <w:spacing w:val="14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2.1%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sur,</w:t>
      </w:r>
      <w:r>
        <w:rPr>
          <w:spacing w:val="-58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confirma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peores condiciones habitacionales esa zona</w:t>
      </w:r>
      <w:r>
        <w:rPr>
          <w:spacing w:val="1"/>
        </w:rPr>
        <w:t xml:space="preserve"> </w:t>
      </w:r>
      <w:r>
        <w:t>sur</w:t>
      </w:r>
      <w:r>
        <w:rPr>
          <w:vertAlign w:val="superscript"/>
        </w:rPr>
        <w:t>99</w:t>
      </w:r>
      <w:r>
        <w:t>.</w:t>
      </w:r>
    </w:p>
    <w:p w:rsidR="00C575F5" w:rsidRDefault="00093972">
      <w:pPr>
        <w:pStyle w:val="Textoindependiente"/>
        <w:spacing w:before="199" w:line="276" w:lineRule="auto"/>
        <w:ind w:left="259" w:right="257"/>
        <w:jc w:val="both"/>
      </w:pPr>
      <w:r>
        <w:t>Para el caso de los hogares con jefatura femenina, el porcentaje de hacinamiento en la</w:t>
      </w:r>
      <w:r>
        <w:rPr>
          <w:spacing w:val="1"/>
        </w:rPr>
        <w:t xml:space="preserve"> </w:t>
      </w:r>
      <w:r>
        <w:t>zona sur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Ciudad es de</w:t>
      </w:r>
      <w:r>
        <w:rPr>
          <w:spacing w:val="-5"/>
        </w:rPr>
        <w:t xml:space="preserve"> </w:t>
      </w:r>
      <w:r>
        <w:t>16</w:t>
      </w:r>
      <w:r>
        <w:t>,4%,</w:t>
      </w:r>
      <w:r>
        <w:rPr>
          <w:spacing w:val="-1"/>
        </w:rPr>
        <w:t xml:space="preserve"> </w:t>
      </w:r>
      <w:r>
        <w:t>mientras</w:t>
      </w:r>
      <w:r>
        <w:rPr>
          <w:spacing w:val="-1"/>
        </w:rPr>
        <w:t xml:space="preserve"> </w:t>
      </w:r>
      <w:r>
        <w:t>que en</w:t>
      </w:r>
      <w:r>
        <w:rPr>
          <w:spacing w:val="2"/>
        </w:rPr>
        <w:t xml:space="preserve"> </w:t>
      </w:r>
      <w:r>
        <w:t>la zona norte</w:t>
      </w:r>
      <w:r>
        <w:rPr>
          <w:spacing w:val="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2,3%</w:t>
      </w:r>
      <w:r>
        <w:rPr>
          <w:vertAlign w:val="superscript"/>
        </w:rPr>
        <w:t>100</w:t>
      </w:r>
      <w:r>
        <w:t>.</w:t>
      </w:r>
    </w:p>
    <w:p w:rsidR="00C575F5" w:rsidRDefault="00093972">
      <w:pPr>
        <w:pStyle w:val="Textoindependiente"/>
        <w:spacing w:before="200" w:line="276" w:lineRule="auto"/>
        <w:ind w:left="259" w:right="265"/>
        <w:jc w:val="both"/>
      </w:pPr>
      <w:r>
        <w:t>Las situaciones de hacinamiento afectan gravemente a las villas de emergencia, donde</w:t>
      </w:r>
      <w:r>
        <w:rPr>
          <w:spacing w:val="1"/>
        </w:rPr>
        <w:t xml:space="preserve"> </w:t>
      </w:r>
      <w:r>
        <w:t>alcanza al</w:t>
      </w:r>
      <w:r>
        <w:rPr>
          <w:spacing w:val="2"/>
        </w:rPr>
        <w:t xml:space="preserve"> </w:t>
      </w:r>
      <w:r>
        <w:t>44.8%</w:t>
      </w:r>
      <w:r>
        <w:rPr>
          <w:spacing w:val="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 hogares</w:t>
      </w:r>
      <w:r>
        <w:rPr>
          <w:vertAlign w:val="superscript"/>
        </w:rPr>
        <w:t>101</w:t>
      </w:r>
      <w:r>
        <w:t>.</w:t>
      </w: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093972">
      <w:pPr>
        <w:pStyle w:val="Textoindependiente"/>
        <w:spacing w:before="10"/>
      </w:pPr>
      <w:r>
        <w:pict>
          <v:rect id="_x0000_s1181" style="position:absolute;margin-left:85pt;margin-top:16.25pt;width:144.05pt;height:.5pt;z-index:-15703552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spacing w:before="77"/>
        <w:ind w:left="259" w:right="257"/>
        <w:jc w:val="both"/>
        <w:rPr>
          <w:sz w:val="20"/>
        </w:rPr>
      </w:pPr>
      <w:r>
        <w:rPr>
          <w:sz w:val="20"/>
          <w:vertAlign w:val="superscript"/>
        </w:rPr>
        <w:t>95</w:t>
      </w:r>
      <w:r>
        <w:rPr>
          <w:sz w:val="20"/>
        </w:rPr>
        <w:t xml:space="preserve"> “Viviendas precarias. Son aquéllas que por la calidad con que han sido construidas o por su naturaleza</w:t>
      </w:r>
      <w:r>
        <w:rPr>
          <w:spacing w:val="1"/>
          <w:sz w:val="20"/>
        </w:rPr>
        <w:t xml:space="preserve"> </w:t>
      </w:r>
      <w:r>
        <w:rPr>
          <w:sz w:val="20"/>
        </w:rPr>
        <w:t>deberían ser reemplazadas por nuevas viviendas…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(o)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casas de carácter muy precario en términos de sus</w:t>
      </w:r>
      <w:r>
        <w:rPr>
          <w:spacing w:val="-47"/>
          <w:sz w:val="20"/>
        </w:rPr>
        <w:t xml:space="preserve"> </w:t>
      </w:r>
      <w:r>
        <w:rPr>
          <w:sz w:val="20"/>
        </w:rPr>
        <w:t>materiales</w:t>
      </w:r>
      <w:r>
        <w:rPr>
          <w:spacing w:val="1"/>
          <w:sz w:val="20"/>
        </w:rPr>
        <w:t xml:space="preserve"> </w:t>
      </w:r>
      <w:r>
        <w:rPr>
          <w:sz w:val="20"/>
        </w:rPr>
        <w:t>(pero)</w:t>
      </w:r>
      <w:r>
        <w:rPr>
          <w:spacing w:val="1"/>
          <w:sz w:val="20"/>
        </w:rPr>
        <w:t xml:space="preserve"> </w:t>
      </w:r>
      <w:r>
        <w:rPr>
          <w:sz w:val="20"/>
        </w:rPr>
        <w:t>recuperables”,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“D</w:t>
      </w:r>
      <w:r>
        <w:rPr>
          <w:sz w:val="20"/>
        </w:rPr>
        <w:t>iagnóstico</w:t>
      </w:r>
      <w:r>
        <w:rPr>
          <w:spacing w:val="1"/>
          <w:sz w:val="20"/>
        </w:rPr>
        <w:t xml:space="preserve"> </w:t>
      </w:r>
      <w:r>
        <w:rPr>
          <w:sz w:val="20"/>
        </w:rPr>
        <w:t>Déficit</w:t>
      </w:r>
      <w:r>
        <w:rPr>
          <w:spacing w:val="1"/>
          <w:sz w:val="20"/>
        </w:rPr>
        <w:t xml:space="preserve"> </w:t>
      </w:r>
      <w:r>
        <w:rPr>
          <w:sz w:val="20"/>
        </w:rPr>
        <w:t>Habitacional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CABA”,</w:t>
      </w:r>
      <w:r>
        <w:rPr>
          <w:spacing w:val="1"/>
          <w:sz w:val="20"/>
        </w:rPr>
        <w:t xml:space="preserve"> </w:t>
      </w:r>
      <w:r>
        <w:rPr>
          <w:sz w:val="20"/>
        </w:rPr>
        <w:t>Gerencia</w:t>
      </w:r>
      <w:r>
        <w:rPr>
          <w:spacing w:val="3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IVC, año</w:t>
      </w:r>
      <w:r>
        <w:rPr>
          <w:spacing w:val="-3"/>
          <w:sz w:val="20"/>
        </w:rPr>
        <w:t xml:space="preserve"> </w:t>
      </w:r>
      <w:r>
        <w:rPr>
          <w:sz w:val="20"/>
        </w:rPr>
        <w:t>2013, Cuadro</w:t>
      </w:r>
      <w:r>
        <w:rPr>
          <w:spacing w:val="-3"/>
          <w:sz w:val="20"/>
        </w:rPr>
        <w:t xml:space="preserve"> </w:t>
      </w:r>
      <w:r>
        <w:rPr>
          <w:sz w:val="20"/>
        </w:rPr>
        <w:t>2,</w:t>
      </w:r>
      <w:r>
        <w:rPr>
          <w:spacing w:val="-1"/>
          <w:sz w:val="20"/>
        </w:rPr>
        <w:t xml:space="preserve"> </w:t>
      </w:r>
      <w:r>
        <w:rPr>
          <w:sz w:val="20"/>
        </w:rPr>
        <w:t>pág. 4).</w:t>
      </w:r>
    </w:p>
    <w:p w:rsidR="00C575F5" w:rsidRDefault="00C575F5">
      <w:pPr>
        <w:pStyle w:val="Textoindependiente"/>
        <w:spacing w:before="2"/>
        <w:rPr>
          <w:sz w:val="20"/>
        </w:rPr>
      </w:pPr>
    </w:p>
    <w:p w:rsidR="00C575F5" w:rsidRDefault="00093972">
      <w:pPr>
        <w:ind w:left="259" w:right="282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</w:rPr>
        <w:t>Los datos consignados corresponden al Censo Nacional de Población y Vivienda (2010), presentados en</w:t>
      </w:r>
      <w:r>
        <w:rPr>
          <w:spacing w:val="-47"/>
          <w:sz w:val="20"/>
        </w:rPr>
        <w:t xml:space="preserve"> </w:t>
      </w:r>
      <w:r>
        <w:rPr>
          <w:sz w:val="20"/>
        </w:rPr>
        <w:t>“Situación habitacional CABA 2010, Informe de resultados Nº 503”, Mayo 2012, publicado por la</w:t>
      </w:r>
      <w:r>
        <w:rPr>
          <w:spacing w:val="1"/>
          <w:sz w:val="20"/>
        </w:rPr>
        <w:t xml:space="preserve"> </w:t>
      </w:r>
      <w:r>
        <w:rPr>
          <w:sz w:val="20"/>
        </w:rPr>
        <w:t>Dirección de Estadísticas y Censos (Ministerio de Hacienda) del GCBA</w:t>
      </w:r>
      <w:r>
        <w:rPr>
          <w:spacing w:val="1"/>
          <w:sz w:val="20"/>
        </w:rPr>
        <w:t xml:space="preserve"> </w:t>
      </w:r>
      <w:r>
        <w:rPr>
          <w:sz w:val="20"/>
        </w:rPr>
        <w:t>https://</w:t>
      </w:r>
      <w:hyperlink r:id="rId97">
        <w:r>
          <w:rPr>
            <w:sz w:val="20"/>
          </w:rPr>
          <w:t>www.estadisticaciudad.gob.ar/eyc/wp-content/uploads/2015/04/ir_2012_503.pdf</w:t>
        </w:r>
      </w:hyperlink>
    </w:p>
    <w:p w:rsidR="00C575F5" w:rsidRDefault="00093972">
      <w:pPr>
        <w:ind w:left="259" w:right="1791"/>
        <w:rPr>
          <w:sz w:val="20"/>
        </w:rPr>
      </w:pPr>
      <w:r>
        <w:rPr>
          <w:sz w:val="20"/>
          <w:vertAlign w:val="superscript"/>
        </w:rPr>
        <w:t>97</w:t>
      </w:r>
      <w:r>
        <w:rPr>
          <w:sz w:val="20"/>
        </w:rPr>
        <w:t xml:space="preserve"> Según definición de INDEC y DGEyC – CABA:</w:t>
      </w:r>
      <w:r>
        <w:rPr>
          <w:spacing w:val="1"/>
          <w:sz w:val="20"/>
        </w:rPr>
        <w:t xml:space="preserve"> </w:t>
      </w:r>
      <w:hyperlink r:id="rId98">
        <w:r>
          <w:rPr>
            <w:color w:val="0000FF"/>
            <w:sz w:val="20"/>
            <w:u w:val="single" w:color="0000FF"/>
          </w:rPr>
          <w:t>http://www.estadi</w:t>
        </w:r>
        <w:r>
          <w:rPr>
            <w:color w:val="0000FF"/>
            <w:sz w:val="20"/>
            <w:u w:val="single" w:color="0000FF"/>
          </w:rPr>
          <w:t>sticaciudad.gob.ar/eyc/publicaciones/anuario_2004/Cap06/dyc6.htm</w:t>
        </w:r>
        <w:r>
          <w:rPr>
            <w:sz w:val="20"/>
          </w:rPr>
          <w:t>,</w:t>
        </w:r>
      </w:hyperlink>
      <w:r>
        <w:rPr>
          <w:spacing w:val="-47"/>
          <w:sz w:val="20"/>
        </w:rPr>
        <w:t xml:space="preserve"> </w:t>
      </w:r>
      <w:hyperlink r:id="rId99">
        <w:r>
          <w:rPr>
            <w:color w:val="0000FF"/>
            <w:sz w:val="20"/>
            <w:u w:val="single" w:color="0000FF"/>
          </w:rPr>
          <w:t>https://www.estadisticaciudad.gob.ar/eyc/?p=50357</w:t>
        </w:r>
      </w:hyperlink>
    </w:p>
    <w:p w:rsidR="00C575F5" w:rsidRDefault="00093972">
      <w:pPr>
        <w:ind w:left="259" w:right="1791"/>
        <w:rPr>
          <w:sz w:val="20"/>
        </w:rPr>
      </w:pPr>
      <w:r>
        <w:rPr>
          <w:sz w:val="20"/>
          <w:vertAlign w:val="superscript"/>
        </w:rPr>
        <w:t>98</w:t>
      </w:r>
      <w:r>
        <w:rPr>
          <w:sz w:val="20"/>
        </w:rPr>
        <w:t xml:space="preserve"> Según definición de INDEC y DGEyC – CABA:</w:t>
      </w:r>
      <w:r>
        <w:rPr>
          <w:spacing w:val="1"/>
          <w:sz w:val="20"/>
        </w:rPr>
        <w:t xml:space="preserve"> </w:t>
      </w:r>
      <w:hyperlink r:id="rId100">
        <w:r>
          <w:rPr>
            <w:color w:val="0000FF"/>
            <w:sz w:val="20"/>
            <w:u w:val="single" w:color="0000FF"/>
          </w:rPr>
          <w:t>http://www.estadisticaciudad.gob.ar/eyc/publicaciones/anuario_2004/Cap06/dyc6.htm</w:t>
        </w:r>
        <w:r>
          <w:rPr>
            <w:sz w:val="20"/>
          </w:rPr>
          <w:t>,</w:t>
        </w:r>
      </w:hyperlink>
      <w:r>
        <w:rPr>
          <w:spacing w:val="-47"/>
          <w:sz w:val="20"/>
        </w:rPr>
        <w:t xml:space="preserve"> </w:t>
      </w:r>
      <w:hyperlink r:id="rId101">
        <w:r>
          <w:rPr>
            <w:color w:val="0000FF"/>
            <w:sz w:val="20"/>
            <w:u w:val="single" w:color="0000FF"/>
          </w:rPr>
          <w:t>https://www.estadisticaciudad</w:t>
        </w:r>
        <w:r>
          <w:rPr>
            <w:color w:val="0000FF"/>
            <w:sz w:val="20"/>
            <w:u w:val="single" w:color="0000FF"/>
          </w:rPr>
          <w:t>.gob.ar/eyc/?p=50357</w:t>
        </w:r>
      </w:hyperlink>
    </w:p>
    <w:p w:rsidR="00C575F5" w:rsidRDefault="00093972">
      <w:pPr>
        <w:spacing w:before="1"/>
        <w:ind w:left="259"/>
        <w:rPr>
          <w:sz w:val="20"/>
        </w:rPr>
      </w:pPr>
      <w:r>
        <w:rPr>
          <w:sz w:val="20"/>
          <w:vertAlign w:val="superscript"/>
        </w:rPr>
        <w:t>99</w:t>
      </w:r>
      <w:hyperlink r:id="rId102">
        <w:r>
          <w:rPr>
            <w:color w:val="0000FF"/>
            <w:sz w:val="20"/>
            <w:u w:val="single" w:color="0000FF"/>
          </w:rPr>
          <w:t>https://www.estadisticaciudad.gob.ar/eyc/?p=69058</w:t>
        </w:r>
      </w:hyperlink>
    </w:p>
    <w:p w:rsidR="00C575F5" w:rsidRDefault="00093972">
      <w:pPr>
        <w:ind w:left="259"/>
        <w:rPr>
          <w:sz w:val="20"/>
        </w:rPr>
      </w:pPr>
      <w:r>
        <w:rPr>
          <w:sz w:val="20"/>
        </w:rPr>
        <w:t>y</w:t>
      </w:r>
      <w:hyperlink r:id="rId103">
        <w:r>
          <w:rPr>
            <w:color w:val="0000FF"/>
            <w:sz w:val="20"/>
            <w:u w:val="single" w:color="0000FF"/>
          </w:rPr>
          <w:t>https://www.estadisticaciudad.gob.ar/eyc/?p=</w:t>
        </w:r>
        <w:r>
          <w:rPr>
            <w:color w:val="0000FF"/>
            <w:sz w:val="20"/>
            <w:u w:val="single" w:color="0000FF"/>
          </w:rPr>
          <w:t>73593</w:t>
        </w:r>
      </w:hyperlink>
    </w:p>
    <w:p w:rsidR="00C575F5" w:rsidRDefault="00093972">
      <w:pPr>
        <w:spacing w:before="1"/>
        <w:ind w:left="259"/>
        <w:rPr>
          <w:sz w:val="20"/>
        </w:rPr>
      </w:pPr>
      <w:r>
        <w:rPr>
          <w:sz w:val="20"/>
          <w:vertAlign w:val="superscript"/>
        </w:rPr>
        <w:t>100</w:t>
      </w:r>
      <w:r>
        <w:rPr>
          <w:sz w:val="20"/>
        </w:rPr>
        <w:t>Procesamiento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DGEyC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Dirección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Investigaciones,</w:t>
      </w:r>
      <w:r>
        <w:rPr>
          <w:spacing w:val="1"/>
          <w:sz w:val="20"/>
        </w:rPr>
        <w:t xml:space="preserve"> </w:t>
      </w:r>
      <w:r>
        <w:rPr>
          <w:sz w:val="20"/>
        </w:rPr>
        <w:t>SGPE,</w:t>
      </w:r>
      <w:r>
        <w:rPr>
          <w:spacing w:val="1"/>
          <w:sz w:val="20"/>
        </w:rPr>
        <w:t xml:space="preserve"> </w:t>
      </w:r>
      <w:r>
        <w:rPr>
          <w:sz w:val="20"/>
        </w:rPr>
        <w:t>DG.</w:t>
      </w:r>
    </w:p>
    <w:p w:rsidR="00C575F5" w:rsidRDefault="00093972">
      <w:pPr>
        <w:ind w:left="259"/>
        <w:rPr>
          <w:sz w:val="20"/>
        </w:rPr>
      </w:pPr>
      <w:r>
        <w:rPr>
          <w:sz w:val="20"/>
          <w:vertAlign w:val="superscript"/>
        </w:rPr>
        <w:t>101</w:t>
      </w:r>
      <w:hyperlink r:id="rId104">
        <w:r>
          <w:rPr>
            <w:color w:val="0000FF"/>
            <w:sz w:val="20"/>
            <w:u w:val="single" w:color="0000FF"/>
          </w:rPr>
          <w:t>https://www.estadisticaciudad.gob.ar/eyc/?p=73596</w:t>
        </w:r>
      </w:hyperlink>
    </w:p>
    <w:p w:rsidR="00C575F5" w:rsidRDefault="00C575F5">
      <w:pPr>
        <w:rPr>
          <w:sz w:val="20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pStyle w:val="Ttulo1"/>
        <w:spacing w:before="79"/>
        <w:ind w:left="358"/>
      </w:pPr>
      <w:r>
        <w:lastRenderedPageBreak/>
        <w:t>Gráfico</w:t>
      </w:r>
      <w:r>
        <w:rPr>
          <w:spacing w:val="1"/>
        </w:rPr>
        <w:t xml:space="preserve"> </w:t>
      </w:r>
      <w:r>
        <w:t>N°</w:t>
      </w:r>
      <w:r>
        <w:rPr>
          <w:spacing w:val="58"/>
        </w:rPr>
        <w:t xml:space="preserve"> </w:t>
      </w:r>
      <w:r>
        <w:t>10</w:t>
      </w:r>
    </w:p>
    <w:p w:rsidR="00C575F5" w:rsidRDefault="00C575F5">
      <w:pPr>
        <w:pStyle w:val="Textoindependiente"/>
        <w:spacing w:before="1"/>
        <w:rPr>
          <w:b/>
          <w:sz w:val="21"/>
        </w:rPr>
      </w:pPr>
    </w:p>
    <w:p w:rsidR="00C575F5" w:rsidRDefault="00093972">
      <w:pPr>
        <w:ind w:left="349" w:right="355"/>
        <w:jc w:val="center"/>
        <w:rPr>
          <w:b/>
          <w:sz w:val="24"/>
        </w:rPr>
      </w:pPr>
      <w:r>
        <w:rPr>
          <w:b/>
          <w:sz w:val="24"/>
        </w:rPr>
        <w:t>Porcentaje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hogares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hacinamiento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comuna.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Ciudad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Buenos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Aires.</w:t>
      </w:r>
    </w:p>
    <w:p w:rsidR="00C575F5" w:rsidRDefault="00093972">
      <w:pPr>
        <w:pStyle w:val="Ttulo1"/>
        <w:spacing w:before="41"/>
        <w:ind w:left="359"/>
      </w:pPr>
      <w:r>
        <w:rPr>
          <w:noProof/>
          <w:lang w:val="es-AR" w:eastAsia="es-AR"/>
        </w:rPr>
        <w:drawing>
          <wp:anchor distT="0" distB="0" distL="0" distR="0" simplePos="0" relativeHeight="50" behindDoc="0" locked="0" layoutInCell="1" allowOverlap="1">
            <wp:simplePos x="0" y="0"/>
            <wp:positionH relativeFrom="page">
              <wp:posOffset>1124693</wp:posOffset>
            </wp:positionH>
            <wp:positionV relativeFrom="paragraph">
              <wp:posOffset>271667</wp:posOffset>
            </wp:positionV>
            <wp:extent cx="3690838" cy="3899916"/>
            <wp:effectExtent l="0" t="0" r="0" b="0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0838" cy="389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0" distR="0" simplePos="0" relativeHeight="51" behindDoc="0" locked="0" layoutInCell="1" allowOverlap="1">
            <wp:simplePos x="0" y="0"/>
            <wp:positionH relativeFrom="page">
              <wp:posOffset>4968319</wp:posOffset>
            </wp:positionH>
            <wp:positionV relativeFrom="paragraph">
              <wp:posOffset>2340367</wp:posOffset>
            </wp:positionV>
            <wp:extent cx="892786" cy="1701546"/>
            <wp:effectExtent l="0" t="0" r="0" b="0"/>
            <wp:wrapTopAndBottom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786" cy="1701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2019</w:t>
      </w:r>
    </w:p>
    <w:p w:rsidR="00C575F5" w:rsidRDefault="00C575F5">
      <w:pPr>
        <w:pStyle w:val="Textoindependiente"/>
        <w:spacing w:before="9"/>
        <w:rPr>
          <w:b/>
          <w:sz w:val="25"/>
        </w:rPr>
      </w:pPr>
    </w:p>
    <w:p w:rsidR="00C575F5" w:rsidRDefault="00093972">
      <w:pPr>
        <w:spacing w:line="278" w:lineRule="auto"/>
        <w:ind w:left="259" w:right="254"/>
        <w:jc w:val="both"/>
        <w:rPr>
          <w:sz w:val="16"/>
        </w:rPr>
      </w:pPr>
      <w:r>
        <w:rPr>
          <w:b/>
          <w:sz w:val="16"/>
        </w:rPr>
        <w:t>Nota</w:t>
      </w:r>
      <w:r>
        <w:rPr>
          <w:sz w:val="16"/>
        </w:rPr>
        <w:t>: excluye los hogares sin habitaciones de uso exclusivo y los hogares a los cuales no se puede determinar la cantidad exacta de</w:t>
      </w:r>
      <w:r>
        <w:rPr>
          <w:spacing w:val="1"/>
          <w:sz w:val="16"/>
        </w:rPr>
        <w:t xml:space="preserve"> </w:t>
      </w:r>
      <w:r>
        <w:rPr>
          <w:sz w:val="16"/>
        </w:rPr>
        <w:t>habitaciones de uso exclusivo. Los porcentajes bajos pueden presentar coeficientes de variación elevados, por lo cual deben</w:t>
      </w:r>
      <w:r>
        <w:rPr>
          <w:spacing w:val="1"/>
          <w:sz w:val="16"/>
        </w:rPr>
        <w:t xml:space="preserve"> </w:t>
      </w:r>
      <w:r>
        <w:rPr>
          <w:sz w:val="16"/>
        </w:rPr>
        <w:t>considerarse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carácter</w:t>
      </w:r>
      <w:r>
        <w:rPr>
          <w:spacing w:val="-3"/>
          <w:sz w:val="16"/>
        </w:rPr>
        <w:t xml:space="preserve"> </w:t>
      </w:r>
      <w:r>
        <w:rPr>
          <w:sz w:val="16"/>
        </w:rPr>
        <w:t>indicativo.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Fuente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EAH</w:t>
      </w:r>
      <w:r>
        <w:rPr>
          <w:spacing w:val="-3"/>
          <w:sz w:val="16"/>
        </w:rPr>
        <w:t xml:space="preserve"> </w:t>
      </w:r>
      <w:r>
        <w:rPr>
          <w:sz w:val="16"/>
        </w:rPr>
        <w:t>2019.Anuario Estadístico 2019,</w:t>
      </w:r>
      <w:r>
        <w:rPr>
          <w:spacing w:val="-4"/>
          <w:sz w:val="16"/>
        </w:rPr>
        <w:t xml:space="preserve"> </w:t>
      </w:r>
      <w:r>
        <w:rPr>
          <w:sz w:val="16"/>
        </w:rPr>
        <w:t>DGEyC,</w:t>
      </w:r>
      <w:r>
        <w:rPr>
          <w:spacing w:val="-3"/>
          <w:sz w:val="16"/>
        </w:rPr>
        <w:t xml:space="preserve"> </w:t>
      </w:r>
      <w:r>
        <w:rPr>
          <w:sz w:val="16"/>
        </w:rPr>
        <w:t>GCBA</w:t>
      </w:r>
    </w:p>
    <w:p w:rsidR="00C575F5" w:rsidRDefault="00C575F5">
      <w:pPr>
        <w:pStyle w:val="Textoindependiente"/>
        <w:spacing w:before="1"/>
        <w:rPr>
          <w:sz w:val="17"/>
        </w:rPr>
      </w:pPr>
    </w:p>
    <w:p w:rsidR="00C575F5" w:rsidRDefault="00093972">
      <w:pPr>
        <w:spacing w:before="1" w:line="278" w:lineRule="auto"/>
        <w:ind w:left="259" w:right="262"/>
        <w:jc w:val="both"/>
      </w:pPr>
      <w:r>
        <w:t>Mientras que en 2005 dos de cada tres h</w:t>
      </w:r>
      <w:r>
        <w:t>ogares de la CABA era propietario de la vivienda, en</w:t>
      </w:r>
      <w:r>
        <w:rPr>
          <w:spacing w:val="1"/>
        </w:rPr>
        <w:t xml:space="preserve"> </w:t>
      </w:r>
      <w:r>
        <w:t>2019</w:t>
      </w:r>
      <w:r>
        <w:rPr>
          <w:spacing w:val="2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era uno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 dos.</w:t>
      </w:r>
    </w:p>
    <w:p w:rsidR="00C575F5" w:rsidRDefault="00093972">
      <w:pPr>
        <w:spacing w:before="195"/>
        <w:ind w:left="259"/>
        <w:jc w:val="both"/>
      </w:pP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2005</w:t>
      </w:r>
      <w:r>
        <w:rPr>
          <w:spacing w:val="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 inquilinos</w:t>
      </w:r>
      <w:r>
        <w:rPr>
          <w:spacing w:val="-3"/>
        </w:rPr>
        <w:t xml:space="preserve"> </w:t>
      </w:r>
      <w:r>
        <w:t>trepó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27,6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35,2%,</w:t>
      </w:r>
      <w:r>
        <w:rPr>
          <w:spacing w:val="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2019</w:t>
      </w:r>
      <w:r>
        <w:rPr>
          <w:vertAlign w:val="superscript"/>
        </w:rPr>
        <w:t>102</w:t>
      </w:r>
      <w:r>
        <w:t>.</w:t>
      </w:r>
    </w:p>
    <w:p w:rsidR="00C575F5" w:rsidRDefault="00093972">
      <w:pPr>
        <w:spacing w:before="160" w:line="276" w:lineRule="auto"/>
        <w:ind w:left="259" w:right="251"/>
        <w:jc w:val="both"/>
      </w:pPr>
      <w:r>
        <w:t>Las modalidades de hábitat informal de inquilinatos, hoteles-pensión y casas tomadas crecieron</w:t>
      </w:r>
      <w:r>
        <w:rPr>
          <w:spacing w:val="1"/>
        </w:rPr>
        <w:t xml:space="preserve"> </w:t>
      </w:r>
      <w:r>
        <w:t>significativamente entre el 2001 y el 2010</w:t>
      </w:r>
      <w:r>
        <w:rPr>
          <w:vertAlign w:val="superscript"/>
        </w:rPr>
        <w:t>103</w:t>
      </w:r>
      <w:r>
        <w:t>. Según el Censo de 2010, 36.653 viviendas se</w:t>
      </w:r>
      <w:r>
        <w:rPr>
          <w:spacing w:val="1"/>
        </w:rPr>
        <w:t xml:space="preserve"> </w:t>
      </w:r>
      <w:r>
        <w:t>encuadraban bajo estas tipologías, lo que representaba</w:t>
      </w:r>
      <w:r>
        <w:rPr>
          <w:spacing w:val="55"/>
        </w:rPr>
        <w:t xml:space="preserve"> </w:t>
      </w:r>
      <w:r>
        <w:t>el 3,38% del número total de viviendas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Ciudad.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habitacionales,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localizaban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concentrada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comunas</w:t>
      </w:r>
      <w:r>
        <w:rPr>
          <w:spacing w:val="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comprendiendo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57,3%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viviendas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características.</w:t>
      </w: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093972">
      <w:pPr>
        <w:pStyle w:val="Textoindependiente"/>
        <w:spacing w:before="8"/>
        <w:rPr>
          <w:sz w:val="12"/>
        </w:rPr>
      </w:pPr>
      <w:r>
        <w:pict>
          <v:rect id="_x0000_s1180" style="position:absolute;margin-left:85pt;margin-top:9.3pt;width:144.05pt;height:.5pt;z-index:-15702016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C575F5">
      <w:pPr>
        <w:pStyle w:val="Textoindependiente"/>
        <w:spacing w:before="11"/>
        <w:rPr>
          <w:sz w:val="17"/>
        </w:rPr>
      </w:pPr>
    </w:p>
    <w:p w:rsidR="00C575F5" w:rsidRDefault="00093972">
      <w:pPr>
        <w:spacing w:before="101"/>
        <w:ind w:left="259"/>
        <w:rPr>
          <w:sz w:val="20"/>
        </w:rPr>
      </w:pPr>
      <w:r>
        <w:rPr>
          <w:sz w:val="20"/>
          <w:vertAlign w:val="superscript"/>
        </w:rPr>
        <w:t>102</w:t>
      </w:r>
      <w:hyperlink r:id="rId107">
        <w:r>
          <w:rPr>
            <w:color w:val="0000FF"/>
            <w:sz w:val="20"/>
            <w:u w:val="single" w:color="0000FF"/>
          </w:rPr>
          <w:t>https://www.estadisticaciudad.gob.ar/eyc/?p=69067</w:t>
        </w:r>
      </w:hyperlink>
    </w:p>
    <w:p w:rsidR="00C575F5" w:rsidRDefault="00093972">
      <w:pPr>
        <w:ind w:left="259"/>
        <w:rPr>
          <w:sz w:val="20"/>
        </w:rPr>
      </w:pPr>
      <w:r>
        <w:rPr>
          <w:sz w:val="20"/>
          <w:vertAlign w:val="superscript"/>
        </w:rPr>
        <w:t>103</w:t>
      </w:r>
      <w:r>
        <w:rPr>
          <w:sz w:val="20"/>
        </w:rPr>
        <w:t>Diagnóstico</w:t>
      </w:r>
      <w:r>
        <w:rPr>
          <w:spacing w:val="5"/>
          <w:sz w:val="20"/>
        </w:rPr>
        <w:t xml:space="preserve"> </w:t>
      </w:r>
      <w:r>
        <w:rPr>
          <w:sz w:val="20"/>
        </w:rPr>
        <w:t>Socio-Habitacional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Ciudad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Buenos</w:t>
      </w:r>
      <w:r>
        <w:rPr>
          <w:spacing w:val="3"/>
          <w:sz w:val="20"/>
        </w:rPr>
        <w:t xml:space="preserve"> </w:t>
      </w:r>
      <w:r>
        <w:rPr>
          <w:sz w:val="20"/>
        </w:rPr>
        <w:t>Aires,</w:t>
      </w:r>
      <w:r>
        <w:rPr>
          <w:spacing w:val="7"/>
          <w:sz w:val="20"/>
        </w:rPr>
        <w:t xml:space="preserve"> </w:t>
      </w:r>
      <w:r>
        <w:rPr>
          <w:sz w:val="20"/>
        </w:rPr>
        <w:t>Informe</w:t>
      </w:r>
      <w:r>
        <w:rPr>
          <w:spacing w:val="7"/>
          <w:sz w:val="20"/>
        </w:rPr>
        <w:t xml:space="preserve"> </w:t>
      </w:r>
      <w:r>
        <w:rPr>
          <w:sz w:val="20"/>
        </w:rPr>
        <w:t>Preliminar</w:t>
      </w:r>
      <w:r>
        <w:rPr>
          <w:spacing w:val="49"/>
          <w:sz w:val="20"/>
        </w:rPr>
        <w:t xml:space="preserve"> </w:t>
      </w:r>
      <w:r>
        <w:rPr>
          <w:sz w:val="20"/>
        </w:rPr>
        <w:t>Comisión  de</w:t>
      </w:r>
      <w:r>
        <w:rPr>
          <w:spacing w:val="-47"/>
          <w:sz w:val="20"/>
        </w:rPr>
        <w:t xml:space="preserve"> </w:t>
      </w:r>
      <w:r>
        <w:rPr>
          <w:sz w:val="20"/>
        </w:rPr>
        <w:t>Vivienda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Consejo</w:t>
      </w:r>
      <w:r>
        <w:rPr>
          <w:spacing w:val="-3"/>
          <w:sz w:val="20"/>
        </w:rPr>
        <w:t xml:space="preserve"> </w:t>
      </w:r>
      <w:r>
        <w:rPr>
          <w:sz w:val="20"/>
        </w:rPr>
        <w:t>Económico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2014</w:t>
      </w:r>
    </w:p>
    <w:p w:rsidR="00C575F5" w:rsidRDefault="00C575F5">
      <w:pPr>
        <w:rPr>
          <w:sz w:val="20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spacing w:before="79" w:line="276" w:lineRule="auto"/>
        <w:ind w:left="259" w:right="254"/>
        <w:jc w:val="both"/>
      </w:pPr>
      <w:r>
        <w:lastRenderedPageBreak/>
        <w:t>La tendencia al deterioro del régimen de tenencia tuvo un pico en 2015, incrementándose el</w:t>
      </w:r>
      <w:r>
        <w:rPr>
          <w:spacing w:val="1"/>
        </w:rPr>
        <w:t xml:space="preserve"> </w:t>
      </w:r>
      <w:r>
        <w:t xml:space="preserve">número de hogares clasificados en la categoría </w:t>
      </w:r>
      <w:r>
        <w:rPr>
          <w:i/>
        </w:rPr>
        <w:t>Otros,</w:t>
      </w:r>
      <w:r>
        <w:rPr>
          <w:i/>
          <w:vertAlign w:val="superscript"/>
        </w:rPr>
        <w:t>104</w:t>
      </w:r>
      <w:r>
        <w:t>en casi un punto entre 2014 y 2015,</w:t>
      </w:r>
      <w:r>
        <w:rPr>
          <w:spacing w:val="1"/>
        </w:rPr>
        <w:t xml:space="preserve"> </w:t>
      </w:r>
      <w:r>
        <w:t>pasando</w:t>
      </w:r>
      <w:r>
        <w:rPr>
          <w:spacing w:val="3"/>
        </w:rPr>
        <w:t xml:space="preserve"> </w:t>
      </w:r>
      <w:r>
        <w:t>de 13,3</w:t>
      </w:r>
      <w:r>
        <w:rPr>
          <w:spacing w:val="-3"/>
        </w:rPr>
        <w:t xml:space="preserve"> </w:t>
      </w:r>
      <w:r>
        <w:t>a 14,2</w:t>
      </w:r>
      <w:r>
        <w:rPr>
          <w:spacing w:val="-3"/>
        </w:rPr>
        <w:t xml:space="preserve"> </w:t>
      </w:r>
      <w:r>
        <w:t>%.</w:t>
      </w:r>
    </w:p>
    <w:p w:rsidR="00C575F5" w:rsidRDefault="00093972">
      <w:pPr>
        <w:spacing w:before="121" w:line="276" w:lineRule="auto"/>
        <w:ind w:left="259" w:right="254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se incrementó</w:t>
      </w:r>
      <w:r>
        <w:rPr>
          <w:spacing w:val="1"/>
        </w:rPr>
        <w:t xml:space="preserve"> </w:t>
      </w:r>
      <w:r>
        <w:t>nuevamente</w:t>
      </w:r>
      <w:r>
        <w:rPr>
          <w:spacing w:val="1"/>
        </w:rPr>
        <w:t xml:space="preserve"> </w:t>
      </w:r>
      <w:r>
        <w:t>aunque</w:t>
      </w:r>
      <w:r>
        <w:rPr>
          <w:spacing w:val="1"/>
        </w:rPr>
        <w:t xml:space="preserve"> </w:t>
      </w:r>
      <w:r>
        <w:t>se mantiene</w:t>
      </w:r>
      <w:r>
        <w:rPr>
          <w:spacing w:val="1"/>
        </w:rPr>
        <w:t xml:space="preserve"> </w:t>
      </w:r>
      <w:r>
        <w:t>diez</w:t>
      </w:r>
      <w:r>
        <w:rPr>
          <w:spacing w:val="1"/>
        </w:rPr>
        <w:t xml:space="preserve"> </w:t>
      </w:r>
      <w:r>
        <w:t>puntos por</w:t>
      </w:r>
      <w:r>
        <w:rPr>
          <w:spacing w:val="1"/>
        </w:rPr>
        <w:t xml:space="preserve"> </w:t>
      </w:r>
      <w:r>
        <w:t>debajo de</w:t>
      </w:r>
      <w:r>
        <w:rPr>
          <w:spacing w:val="5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de 2005 y se sostiene el</w:t>
      </w:r>
      <w:r>
        <w:rPr>
          <w:spacing w:val="1"/>
        </w:rPr>
        <w:t xml:space="preserve"> </w:t>
      </w:r>
      <w:r>
        <w:t>porcentaje crecient</w:t>
      </w:r>
      <w:r>
        <w:t>e de inquilinos</w:t>
      </w:r>
      <w:r>
        <w:rPr>
          <w:spacing w:val="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desde 2015.</w:t>
      </w:r>
      <w:r>
        <w:rPr>
          <w:spacing w:val="1"/>
        </w:rPr>
        <w:t xml:space="preserve"> </w:t>
      </w:r>
      <w:r>
        <w:t xml:space="preserve">Disminuye levemente la categoría </w:t>
      </w:r>
      <w:r>
        <w:rPr>
          <w:i/>
        </w:rPr>
        <w:t xml:space="preserve">otros, </w:t>
      </w:r>
      <w:r>
        <w:t>de lo que se infiere que puede deberse a la entrega de</w:t>
      </w:r>
      <w:r>
        <w:rPr>
          <w:spacing w:val="1"/>
        </w:rPr>
        <w:t xml:space="preserve"> </w:t>
      </w:r>
      <w:r>
        <w:t>títulos de propiedad a personas que habitaban en villas y asentamientos. En el periodo 2017 y</w:t>
      </w:r>
      <w:r>
        <w:rPr>
          <w:spacing w:val="1"/>
        </w:rPr>
        <w:t xml:space="preserve"> </w:t>
      </w:r>
      <w:r>
        <w:t>2019 los datos se sostienen ya que la variación está dentro del margen de error muestral con un</w:t>
      </w:r>
      <w:r>
        <w:rPr>
          <w:spacing w:val="1"/>
        </w:rPr>
        <w:t xml:space="preserve"> </w:t>
      </w:r>
      <w:r>
        <w:t>leve</w:t>
      </w:r>
      <w:r>
        <w:rPr>
          <w:spacing w:val="-1"/>
        </w:rPr>
        <w:t xml:space="preserve"> </w:t>
      </w:r>
      <w:r>
        <w:t>ascenso.</w:t>
      </w:r>
    </w:p>
    <w:p w:rsidR="00C575F5" w:rsidRDefault="00093972">
      <w:pPr>
        <w:spacing w:before="122" w:line="273" w:lineRule="auto"/>
        <w:ind w:left="259" w:right="255"/>
        <w:jc w:val="both"/>
      </w:pPr>
      <w:r>
        <w:t>La tendencia en el período 2005-2019 como indica el Gráfico Nº 11, es el crecimiento de los</w:t>
      </w:r>
      <w:r>
        <w:rPr>
          <w:spacing w:val="1"/>
        </w:rPr>
        <w:t xml:space="preserve"> </w:t>
      </w:r>
      <w:r>
        <w:t>inquilinos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descenso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propietarios, en</w:t>
      </w:r>
      <w:r>
        <w:rPr>
          <w:spacing w:val="1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qu</w:t>
      </w:r>
      <w:r>
        <w:t>e</w:t>
      </w:r>
      <w:r>
        <w:rPr>
          <w:spacing w:val="-1"/>
        </w:rPr>
        <w:t xml:space="preserve"> </w:t>
      </w:r>
      <w:r>
        <w:t>“otros”</w:t>
      </w:r>
      <w:r>
        <w:rPr>
          <w:spacing w:val="-1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oscilante.</w:t>
      </w:r>
    </w:p>
    <w:p w:rsidR="00C575F5" w:rsidRDefault="00C575F5">
      <w:pPr>
        <w:pStyle w:val="Textoindependiente"/>
      </w:pPr>
    </w:p>
    <w:p w:rsidR="00C575F5" w:rsidRDefault="00C575F5">
      <w:pPr>
        <w:pStyle w:val="Textoindependiente"/>
        <w:spacing w:before="8"/>
        <w:rPr>
          <w:sz w:val="22"/>
        </w:rPr>
      </w:pPr>
    </w:p>
    <w:p w:rsidR="00C575F5" w:rsidRDefault="00093972">
      <w:pPr>
        <w:ind w:left="359" w:right="355"/>
        <w:jc w:val="center"/>
        <w:rPr>
          <w:b/>
        </w:rPr>
      </w:pPr>
      <w:r>
        <w:rPr>
          <w:b/>
        </w:rPr>
        <w:t>Gráfico Nº</w:t>
      </w:r>
      <w:r>
        <w:rPr>
          <w:b/>
          <w:spacing w:val="1"/>
        </w:rPr>
        <w:t xml:space="preserve"> </w:t>
      </w:r>
      <w:r>
        <w:rPr>
          <w:b/>
        </w:rPr>
        <w:t>11</w:t>
      </w:r>
    </w:p>
    <w:p w:rsidR="00C575F5" w:rsidRDefault="00093972">
      <w:pPr>
        <w:spacing w:before="36" w:line="278" w:lineRule="auto"/>
        <w:ind w:left="358" w:right="355"/>
        <w:jc w:val="center"/>
        <w:rPr>
          <w:b/>
        </w:rPr>
      </w:pPr>
      <w:r>
        <w:pict>
          <v:shape id="_x0000_s1179" type="#_x0000_t202" style="position:absolute;left:0;text-align:left;margin-left:84.95pt;margin-top:30.65pt;width:425.6pt;height:274.25pt;z-index:15759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0"/>
                    <w:gridCol w:w="2355"/>
                    <w:gridCol w:w="495"/>
                    <w:gridCol w:w="490"/>
                    <w:gridCol w:w="187"/>
                    <w:gridCol w:w="116"/>
                    <w:gridCol w:w="193"/>
                    <w:gridCol w:w="182"/>
                    <w:gridCol w:w="115"/>
                    <w:gridCol w:w="192"/>
                    <w:gridCol w:w="494"/>
                    <w:gridCol w:w="489"/>
                    <w:gridCol w:w="494"/>
                    <w:gridCol w:w="494"/>
                    <w:gridCol w:w="489"/>
                    <w:gridCol w:w="494"/>
                    <w:gridCol w:w="489"/>
                    <w:gridCol w:w="494"/>
                  </w:tblGrid>
                  <w:tr w:rsidR="00C575F5">
                    <w:trPr>
                      <w:trHeight w:val="284"/>
                    </w:trPr>
                    <w:tc>
                      <w:tcPr>
                        <w:tcW w:w="8502" w:type="dxa"/>
                        <w:gridSpan w:val="18"/>
                        <w:tcBorders>
                          <w:bottom w:val="nil"/>
                        </w:tcBorders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575F5">
                    <w:trPr>
                      <w:trHeight w:val="596"/>
                    </w:trPr>
                    <w:tc>
                      <w:tcPr>
                        <w:tcW w:w="2595" w:type="dxa"/>
                        <w:gridSpan w:val="2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C575F5" w:rsidRDefault="00C575F5">
                        <w:pPr>
                          <w:pStyle w:val="TableParagraph"/>
                          <w:spacing w:before="7"/>
                          <w:rPr>
                            <w:rFonts w:ascii="Times New Roman"/>
                          </w:rPr>
                        </w:pPr>
                      </w:p>
                      <w:p w:rsidR="00C575F5" w:rsidRDefault="00093972">
                        <w:pPr>
                          <w:pStyle w:val="TableParagraph"/>
                          <w:ind w:right="1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</w:t>
                        </w:r>
                      </w:p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C575F5" w:rsidRDefault="00093972">
                        <w:pPr>
                          <w:pStyle w:val="TableParagraph"/>
                          <w:spacing w:before="165"/>
                          <w:ind w:right="1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</w:p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C575F5" w:rsidRDefault="00093972">
                        <w:pPr>
                          <w:pStyle w:val="TableParagraph"/>
                          <w:spacing w:before="165"/>
                          <w:ind w:right="1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C575F5" w:rsidRDefault="00093972">
                        <w:pPr>
                          <w:pStyle w:val="TableParagraph"/>
                          <w:spacing w:before="165"/>
                          <w:ind w:right="1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C575F5" w:rsidRDefault="00093972">
                        <w:pPr>
                          <w:pStyle w:val="TableParagraph"/>
                          <w:spacing w:before="165"/>
                          <w:ind w:right="1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C575F5" w:rsidRDefault="00093972">
                        <w:pPr>
                          <w:pStyle w:val="TableParagraph"/>
                          <w:spacing w:before="165"/>
                          <w:ind w:right="1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C575F5" w:rsidRDefault="00093972">
                        <w:pPr>
                          <w:pStyle w:val="TableParagraph"/>
                          <w:spacing w:before="165"/>
                          <w:ind w:right="1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907" w:type="dxa"/>
                        <w:gridSpan w:val="16"/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C575F5" w:rsidRDefault="00C575F5"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C575F5" w:rsidRDefault="00093972">
                        <w:pPr>
                          <w:pStyle w:val="TableParagraph"/>
                          <w:tabs>
                            <w:tab w:val="left" w:pos="673"/>
                          </w:tabs>
                          <w:spacing w:line="163" w:lineRule="exact"/>
                          <w:ind w:left="183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noProof/>
                            <w:position w:val="-2"/>
                            <w:sz w:val="11"/>
                            <w:lang w:val="es-AR" w:eastAsia="es-AR"/>
                          </w:rPr>
                          <w:drawing>
                            <wp:inline distT="0" distB="0" distL="0" distR="0">
                              <wp:extent cx="82026" cy="76104"/>
                              <wp:effectExtent l="0" t="0" r="0" b="0"/>
                              <wp:docPr id="19" name="image1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image12.png"/>
                                      <pic:cNvPicPr/>
                                    </pic:nvPicPr>
                                    <pic:blipFill>
                                      <a:blip r:embed="rId10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026" cy="7610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-2"/>
                            <w:sz w:val="11"/>
                          </w:rPr>
                          <w:tab/>
                        </w:r>
                        <w:r>
                          <w:rPr>
                            <w:rFonts w:ascii="Times New Roman"/>
                            <w:noProof/>
                            <w:sz w:val="12"/>
                            <w:lang w:val="es-AR" w:eastAsia="es-AR"/>
                          </w:rPr>
                          <w:drawing>
                            <wp:inline distT="0" distB="0" distL="0" distR="0">
                              <wp:extent cx="82296" cy="82296"/>
                              <wp:effectExtent l="0" t="0" r="0" b="0"/>
                              <wp:docPr id="21" name="image1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" name="image13.png"/>
                                      <pic:cNvPicPr/>
                                    </pic:nvPicPr>
                                    <pic:blipFill>
                                      <a:blip r:embed="rId10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296" cy="822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575F5">
                    <w:trPr>
                      <w:trHeight w:val="595"/>
                    </w:trPr>
                    <w:tc>
                      <w:tcPr>
                        <w:tcW w:w="2595" w:type="dxa"/>
                        <w:gridSpan w:val="2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C575F5" w:rsidRDefault="00C575F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07" w:type="dxa"/>
                        <w:gridSpan w:val="16"/>
                      </w:tcPr>
                      <w:p w:rsidR="00C575F5" w:rsidRDefault="00093972">
                        <w:pPr>
                          <w:pStyle w:val="TableParagraph"/>
                          <w:tabs>
                            <w:tab w:val="left" w:pos="1657"/>
                            <w:tab w:val="left" w:pos="2151"/>
                            <w:tab w:val="left" w:pos="2646"/>
                            <w:tab w:val="left" w:pos="3135"/>
                            <w:tab w:val="left" w:pos="4119"/>
                            <w:tab w:val="left" w:pos="5108"/>
                          </w:tabs>
                          <w:ind w:left="1167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position w:val="48"/>
                            <w:sz w:val="20"/>
                            <w:lang w:val="es-AR" w:eastAsia="es-AR"/>
                          </w:rPr>
                          <w:drawing>
                            <wp:inline distT="0" distB="0" distL="0" distR="0">
                              <wp:extent cx="82640" cy="72866"/>
                              <wp:effectExtent l="0" t="0" r="0" b="0"/>
                              <wp:docPr id="23" name="image1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image14.png"/>
                                      <pic:cNvPicPr/>
                                    </pic:nvPicPr>
                                    <pic:blipFill>
                                      <a:blip r:embed="rId1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640" cy="7286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48"/>
                            <w:sz w:val="20"/>
                          </w:rPr>
                          <w:tab/>
                        </w:r>
                        <w:r>
                          <w:rPr>
                            <w:rFonts w:ascii="Times New Roman"/>
                            <w:noProof/>
                            <w:position w:val="45"/>
                            <w:sz w:val="20"/>
                            <w:lang w:val="es-AR" w:eastAsia="es-AR"/>
                          </w:rPr>
                          <w:drawing>
                            <wp:inline distT="0" distB="0" distL="0" distR="0">
                              <wp:extent cx="82581" cy="82581"/>
                              <wp:effectExtent l="0" t="0" r="0" b="0"/>
                              <wp:docPr id="25" name="image1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image14.png"/>
                                      <pic:cNvPicPr/>
                                    </pic:nvPicPr>
                                    <pic:blipFill>
                                      <a:blip r:embed="rId1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581" cy="8258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45"/>
                            <w:sz w:val="20"/>
                          </w:rPr>
                          <w:tab/>
                        </w:r>
                        <w:r>
                          <w:rPr>
                            <w:rFonts w:ascii="Times New Roman"/>
                            <w:noProof/>
                            <w:position w:val="37"/>
                            <w:sz w:val="20"/>
                            <w:lang w:val="es-AR" w:eastAsia="es-AR"/>
                          </w:rPr>
                          <w:drawing>
                            <wp:inline distT="0" distB="0" distL="0" distR="0">
                              <wp:extent cx="82296" cy="82296"/>
                              <wp:effectExtent l="0" t="0" r="0" b="0"/>
                              <wp:docPr id="27" name="image1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image13.png"/>
                                      <pic:cNvPicPr/>
                                    </pic:nvPicPr>
                                    <pic:blipFill>
                                      <a:blip r:embed="rId10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296" cy="822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37"/>
                            <w:sz w:val="20"/>
                          </w:rPr>
                          <w:tab/>
                        </w:r>
                        <w:r>
                          <w:rPr>
                            <w:rFonts w:ascii="Times New Roman"/>
                            <w:noProof/>
                            <w:position w:val="33"/>
                            <w:sz w:val="20"/>
                            <w:lang w:val="es-AR" w:eastAsia="es-AR"/>
                          </w:rPr>
                          <w:drawing>
                            <wp:inline distT="0" distB="0" distL="0" distR="0">
                              <wp:extent cx="82581" cy="82581"/>
                              <wp:effectExtent l="0" t="0" r="0" b="0"/>
                              <wp:docPr id="29" name="image1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" name="image14.png"/>
                                      <pic:cNvPicPr/>
                                    </pic:nvPicPr>
                                    <pic:blipFill>
                                      <a:blip r:embed="rId1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581" cy="8258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33"/>
                            <w:sz w:val="20"/>
                          </w:rPr>
                          <w:tab/>
                        </w:r>
                        <w:r>
                          <w:rPr>
                            <w:rFonts w:ascii="Times New Roman"/>
                            <w:noProof/>
                            <w:position w:val="21"/>
                            <w:sz w:val="20"/>
                            <w:lang w:val="es-AR" w:eastAsia="es-AR"/>
                          </w:rPr>
                          <w:drawing>
                            <wp:inline distT="0" distB="0" distL="0" distR="0">
                              <wp:extent cx="82581" cy="82581"/>
                              <wp:effectExtent l="0" t="0" r="0" b="0"/>
                              <wp:docPr id="31" name="image1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image14.png"/>
                                      <pic:cNvPicPr/>
                                    </pic:nvPicPr>
                                    <pic:blipFill>
                                      <a:blip r:embed="rId1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581" cy="8258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position w:val="21"/>
                            <w:sz w:val="20"/>
                          </w:rPr>
                          <w:tab/>
                        </w:r>
                        <w:r>
                          <w:rPr>
                            <w:rFonts w:ascii="Times New Roman"/>
                            <w:noProof/>
                            <w:sz w:val="20"/>
                            <w:lang w:val="es-AR" w:eastAsia="es-AR"/>
                          </w:rPr>
                          <w:drawing>
                            <wp:inline distT="0" distB="0" distL="0" distR="0">
                              <wp:extent cx="82581" cy="82581"/>
                              <wp:effectExtent l="0" t="0" r="0" b="0"/>
                              <wp:docPr id="33" name="image1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image14.png"/>
                                      <pic:cNvPicPr/>
                                    </pic:nvPicPr>
                                    <pic:blipFill>
                                      <a:blip r:embed="rId1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581" cy="8258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Times New Roman"/>
                            <w:noProof/>
                            <w:position w:val="13"/>
                            <w:sz w:val="20"/>
                            <w:lang w:val="es-AR" w:eastAsia="es-AR"/>
                          </w:rPr>
                          <w:drawing>
                            <wp:inline distT="0" distB="0" distL="0" distR="0">
                              <wp:extent cx="82581" cy="82581"/>
                              <wp:effectExtent l="0" t="0" r="0" b="0"/>
                              <wp:docPr id="35" name="image1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image14.png"/>
                                      <pic:cNvPicPr/>
                                    </pic:nvPicPr>
                                    <pic:blipFill>
                                      <a:blip r:embed="rId1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581" cy="8258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575F5">
                    <w:trPr>
                      <w:trHeight w:val="599"/>
                    </w:trPr>
                    <w:tc>
                      <w:tcPr>
                        <w:tcW w:w="2595" w:type="dxa"/>
                        <w:gridSpan w:val="2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C575F5" w:rsidRDefault="00C575F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07" w:type="dxa"/>
                        <w:gridSpan w:val="16"/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575F5">
                    <w:trPr>
                      <w:trHeight w:val="595"/>
                    </w:trPr>
                    <w:tc>
                      <w:tcPr>
                        <w:tcW w:w="2595" w:type="dxa"/>
                        <w:gridSpan w:val="2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C575F5" w:rsidRDefault="00C575F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07" w:type="dxa"/>
                        <w:gridSpan w:val="16"/>
                        <w:tcBorders>
                          <w:bottom w:val="single" w:sz="2" w:space="0" w:color="FF00FF"/>
                        </w:tcBorders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575F5">
                    <w:trPr>
                      <w:trHeight w:val="82"/>
                    </w:trPr>
                    <w:tc>
                      <w:tcPr>
                        <w:tcW w:w="2595" w:type="dxa"/>
                        <w:gridSpan w:val="2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C575F5" w:rsidRDefault="00C575F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2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6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FF00FF"/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nil"/>
                          <w:bottom w:val="nil"/>
                          <w:right w:val="single" w:sz="6" w:space="0" w:color="FF00FF"/>
                        </w:tcBorders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00FF"/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4129" w:type="dxa"/>
                        <w:gridSpan w:val="9"/>
                        <w:tcBorders>
                          <w:left w:val="single" w:sz="6" w:space="0" w:color="FF00FF"/>
                          <w:bottom w:val="nil"/>
                        </w:tcBorders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 w:rsidR="00C575F5">
                    <w:trPr>
                      <w:trHeight w:val="512"/>
                    </w:trPr>
                    <w:tc>
                      <w:tcPr>
                        <w:tcW w:w="2595" w:type="dxa"/>
                        <w:gridSpan w:val="2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C575F5" w:rsidRDefault="00C575F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07" w:type="dxa"/>
                        <w:gridSpan w:val="16"/>
                        <w:tcBorders>
                          <w:top w:val="nil"/>
                        </w:tcBorders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575F5">
                    <w:trPr>
                      <w:trHeight w:val="595"/>
                    </w:trPr>
                    <w:tc>
                      <w:tcPr>
                        <w:tcW w:w="2595" w:type="dxa"/>
                        <w:gridSpan w:val="2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C575F5" w:rsidRDefault="00C575F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07" w:type="dxa"/>
                        <w:gridSpan w:val="16"/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575F5">
                    <w:trPr>
                      <w:trHeight w:val="596"/>
                    </w:trPr>
                    <w:tc>
                      <w:tcPr>
                        <w:tcW w:w="2595" w:type="dxa"/>
                        <w:gridSpan w:val="2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C575F5" w:rsidRDefault="00C575F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07" w:type="dxa"/>
                        <w:gridSpan w:val="16"/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575F5">
                    <w:trPr>
                      <w:trHeight w:val="234"/>
                    </w:trPr>
                    <w:tc>
                      <w:tcPr>
                        <w:tcW w:w="2595" w:type="dxa"/>
                        <w:gridSpan w:val="2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C575F5" w:rsidRDefault="00C575F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 w:rsidR="00C575F5" w:rsidRDefault="00093972">
                        <w:pPr>
                          <w:pStyle w:val="TableParagraph"/>
                          <w:spacing w:before="20"/>
                          <w:ind w:left="49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2008</w:t>
                        </w:r>
                      </w:p>
                    </w:tc>
                    <w:tc>
                      <w:tcPr>
                        <w:tcW w:w="490" w:type="dxa"/>
                      </w:tcPr>
                      <w:p w:rsidR="00C575F5" w:rsidRDefault="00093972">
                        <w:pPr>
                          <w:pStyle w:val="TableParagraph"/>
                          <w:spacing w:before="20"/>
                          <w:ind w:left="47" w:right="4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2009</w:t>
                        </w:r>
                      </w:p>
                    </w:tc>
                    <w:tc>
                      <w:tcPr>
                        <w:tcW w:w="496" w:type="dxa"/>
                        <w:gridSpan w:val="3"/>
                      </w:tcPr>
                      <w:p w:rsidR="00C575F5" w:rsidRDefault="00093972">
                        <w:pPr>
                          <w:pStyle w:val="TableParagraph"/>
                          <w:spacing w:before="20"/>
                          <w:ind w:left="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2010</w:t>
                        </w:r>
                      </w:p>
                    </w:tc>
                    <w:tc>
                      <w:tcPr>
                        <w:tcW w:w="489" w:type="dxa"/>
                        <w:gridSpan w:val="3"/>
                      </w:tcPr>
                      <w:p w:rsidR="00C575F5" w:rsidRDefault="00093972">
                        <w:pPr>
                          <w:pStyle w:val="TableParagraph"/>
                          <w:spacing w:before="20"/>
                          <w:ind w:left="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2011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C575F5" w:rsidRDefault="00093972">
                        <w:pPr>
                          <w:pStyle w:val="TableParagraph"/>
                          <w:spacing w:before="20"/>
                          <w:ind w:left="47" w:right="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2012</w:t>
                        </w:r>
                      </w:p>
                    </w:tc>
                    <w:tc>
                      <w:tcPr>
                        <w:tcW w:w="489" w:type="dxa"/>
                      </w:tcPr>
                      <w:p w:rsidR="00C575F5" w:rsidRDefault="00093972">
                        <w:pPr>
                          <w:pStyle w:val="TableParagraph"/>
                          <w:spacing w:before="20"/>
                          <w:ind w:left="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2013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C575F5" w:rsidRDefault="00093972">
                        <w:pPr>
                          <w:pStyle w:val="TableParagraph"/>
                          <w:spacing w:before="20"/>
                          <w:ind w:left="50" w:right="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2014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C575F5" w:rsidRDefault="00093972">
                        <w:pPr>
                          <w:pStyle w:val="TableParagraph"/>
                          <w:spacing w:before="20"/>
                          <w:ind w:left="49" w:right="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2015</w:t>
                        </w:r>
                      </w:p>
                    </w:tc>
                    <w:tc>
                      <w:tcPr>
                        <w:tcW w:w="489" w:type="dxa"/>
                      </w:tcPr>
                      <w:p w:rsidR="00C575F5" w:rsidRDefault="00093972">
                        <w:pPr>
                          <w:pStyle w:val="TableParagraph"/>
                          <w:spacing w:before="20"/>
                          <w:ind w:left="47" w:right="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2016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C575F5" w:rsidRDefault="00093972">
                        <w:pPr>
                          <w:pStyle w:val="TableParagraph"/>
                          <w:spacing w:before="20"/>
                          <w:ind w:left="50" w:right="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489" w:type="dxa"/>
                      </w:tcPr>
                      <w:p w:rsidR="00C575F5" w:rsidRDefault="00093972">
                        <w:pPr>
                          <w:pStyle w:val="TableParagraph"/>
                          <w:spacing w:before="20"/>
                          <w:ind w:left="50"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C575F5" w:rsidRDefault="00093972">
                        <w:pPr>
                          <w:pStyle w:val="TableParagraph"/>
                          <w:spacing w:before="20"/>
                          <w:ind w:left="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2019</w:t>
                        </w:r>
                      </w:p>
                    </w:tc>
                  </w:tr>
                  <w:tr w:rsidR="00C575F5">
                    <w:trPr>
                      <w:trHeight w:val="241"/>
                    </w:trPr>
                    <w:tc>
                      <w:tcPr>
                        <w:tcW w:w="240" w:type="dxa"/>
                        <w:vMerge w:val="restart"/>
                        <w:tcBorders>
                          <w:top w:val="nil"/>
                        </w:tcBorders>
                      </w:tcPr>
                      <w:p w:rsidR="00C575F5" w:rsidRDefault="00C575F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55" w:type="dxa"/>
                      </w:tcPr>
                      <w:p w:rsidR="00C575F5" w:rsidRDefault="00093972">
                        <w:pPr>
                          <w:pStyle w:val="TableParagraph"/>
                          <w:spacing w:before="19"/>
                          <w:ind w:left="4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Prop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vivienda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terreno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49" w:right="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490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44" w:right="4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61,7</w:t>
                        </w:r>
                      </w:p>
                    </w:tc>
                    <w:tc>
                      <w:tcPr>
                        <w:tcW w:w="496" w:type="dxa"/>
                        <w:gridSpan w:val="3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59,2</w:t>
                        </w:r>
                      </w:p>
                    </w:tc>
                    <w:tc>
                      <w:tcPr>
                        <w:tcW w:w="489" w:type="dxa"/>
                        <w:gridSpan w:val="3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58,7</w:t>
                        </w:r>
                      </w:p>
                    </w:tc>
                    <w:tc>
                      <w:tcPr>
                        <w:tcW w:w="494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43" w:right="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57,5</w:t>
                        </w:r>
                      </w:p>
                    </w:tc>
                    <w:tc>
                      <w:tcPr>
                        <w:tcW w:w="489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56,8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48" w:right="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54,7</w:t>
                        </w:r>
                      </w:p>
                    </w:tc>
                    <w:tc>
                      <w:tcPr>
                        <w:tcW w:w="494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45" w:right="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50,6</w:t>
                        </w:r>
                      </w:p>
                    </w:tc>
                    <w:tc>
                      <w:tcPr>
                        <w:tcW w:w="489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43" w:right="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51,3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50" w:right="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52,2</w:t>
                        </w:r>
                      </w:p>
                    </w:tc>
                    <w:tc>
                      <w:tcPr>
                        <w:tcW w:w="489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48" w:right="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53,4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53,6</w:t>
                        </w:r>
                      </w:p>
                    </w:tc>
                  </w:tr>
                  <w:tr w:rsidR="00C575F5">
                    <w:trPr>
                      <w:trHeight w:val="241"/>
                    </w:trPr>
                    <w:tc>
                      <w:tcPr>
                        <w:tcW w:w="240" w:type="dxa"/>
                        <w:vMerge/>
                        <w:tcBorders>
                          <w:top w:val="nil"/>
                        </w:tcBorders>
                      </w:tcPr>
                      <w:p w:rsidR="00C575F5" w:rsidRDefault="00C575F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55" w:type="dxa"/>
                      </w:tcPr>
                      <w:p w:rsidR="00C575F5" w:rsidRDefault="00093972">
                        <w:pPr>
                          <w:pStyle w:val="TableParagraph"/>
                          <w:spacing w:before="19"/>
                          <w:ind w:left="4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Inquilino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arrendatario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45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27,8</w:t>
                        </w:r>
                      </w:p>
                    </w:tc>
                    <w:tc>
                      <w:tcPr>
                        <w:tcW w:w="490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44" w:right="4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27,5</w:t>
                        </w:r>
                      </w:p>
                    </w:tc>
                    <w:tc>
                      <w:tcPr>
                        <w:tcW w:w="496" w:type="dxa"/>
                        <w:gridSpan w:val="3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28,5</w:t>
                        </w:r>
                      </w:p>
                    </w:tc>
                    <w:tc>
                      <w:tcPr>
                        <w:tcW w:w="489" w:type="dxa"/>
                        <w:gridSpan w:val="3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29,5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50" w:right="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489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32,1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50" w:right="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45" w:right="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35,2</w:t>
                        </w:r>
                      </w:p>
                    </w:tc>
                    <w:tc>
                      <w:tcPr>
                        <w:tcW w:w="489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43" w:right="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35,7</w:t>
                        </w:r>
                      </w:p>
                    </w:tc>
                    <w:tc>
                      <w:tcPr>
                        <w:tcW w:w="494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50" w:right="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35,1</w:t>
                        </w:r>
                      </w:p>
                    </w:tc>
                    <w:tc>
                      <w:tcPr>
                        <w:tcW w:w="489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48" w:right="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34,4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35,2</w:t>
                        </w:r>
                      </w:p>
                    </w:tc>
                  </w:tr>
                  <w:tr w:rsidR="00C575F5">
                    <w:trPr>
                      <w:trHeight w:val="241"/>
                    </w:trPr>
                    <w:tc>
                      <w:tcPr>
                        <w:tcW w:w="240" w:type="dxa"/>
                        <w:vMerge/>
                        <w:tcBorders>
                          <w:top w:val="nil"/>
                        </w:tcBorders>
                      </w:tcPr>
                      <w:p w:rsidR="00C575F5" w:rsidRDefault="00C575F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55" w:type="dxa"/>
                      </w:tcPr>
                      <w:p w:rsidR="00C575F5" w:rsidRDefault="00093972">
                        <w:pPr>
                          <w:pStyle w:val="TableParagraph"/>
                          <w:spacing w:before="19"/>
                          <w:ind w:left="4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Otro</w:t>
                        </w:r>
                      </w:p>
                    </w:tc>
                    <w:tc>
                      <w:tcPr>
                        <w:tcW w:w="495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45" w:right="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11,2</w:t>
                        </w:r>
                      </w:p>
                    </w:tc>
                    <w:tc>
                      <w:tcPr>
                        <w:tcW w:w="490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44" w:right="4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10,8</w:t>
                        </w:r>
                      </w:p>
                    </w:tc>
                    <w:tc>
                      <w:tcPr>
                        <w:tcW w:w="496" w:type="dxa"/>
                        <w:gridSpan w:val="3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12,3</w:t>
                        </w:r>
                      </w:p>
                    </w:tc>
                    <w:tc>
                      <w:tcPr>
                        <w:tcW w:w="489" w:type="dxa"/>
                        <w:gridSpan w:val="3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11,8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43" w:right="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11,5</w:t>
                        </w:r>
                      </w:p>
                    </w:tc>
                    <w:tc>
                      <w:tcPr>
                        <w:tcW w:w="489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11,1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48" w:right="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13,3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45" w:right="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14,2</w:t>
                        </w:r>
                      </w:p>
                    </w:tc>
                    <w:tc>
                      <w:tcPr>
                        <w:tcW w:w="489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50" w:right="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50" w:right="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12,7</w:t>
                        </w:r>
                      </w:p>
                    </w:tc>
                    <w:tc>
                      <w:tcPr>
                        <w:tcW w:w="489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48" w:right="3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12,2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C575F5" w:rsidRDefault="00093972">
                        <w:pPr>
                          <w:pStyle w:val="TableParagraph"/>
                          <w:spacing w:before="24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11,2</w:t>
                        </w:r>
                      </w:p>
                    </w:tc>
                  </w:tr>
                </w:tbl>
                <w:p w:rsidR="00C575F5" w:rsidRDefault="00C575F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b/>
        </w:rPr>
        <w:t>Distribución porcentual de hogares por régimen de tenencia de vivienda Ciudad de</w:t>
      </w:r>
      <w:r>
        <w:rPr>
          <w:b/>
          <w:spacing w:val="-52"/>
        </w:rPr>
        <w:t xml:space="preserve"> </w:t>
      </w:r>
      <w:r>
        <w:rPr>
          <w:b/>
        </w:rPr>
        <w:t>Buenos</w:t>
      </w:r>
      <w:r>
        <w:rPr>
          <w:b/>
          <w:spacing w:val="-3"/>
        </w:rPr>
        <w:t xml:space="preserve"> </w:t>
      </w:r>
      <w:r>
        <w:rPr>
          <w:b/>
        </w:rPr>
        <w:t>Aires</w:t>
      </w:r>
      <w:r>
        <w:rPr>
          <w:b/>
          <w:spacing w:val="4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Años</w:t>
      </w:r>
      <w:r>
        <w:rPr>
          <w:b/>
          <w:spacing w:val="-2"/>
        </w:rPr>
        <w:t xml:space="preserve"> </w:t>
      </w:r>
      <w:r>
        <w:rPr>
          <w:b/>
        </w:rPr>
        <w:t>2005-2010/2019</w:t>
      </w:r>
    </w:p>
    <w:p w:rsidR="00C575F5" w:rsidRDefault="00093972">
      <w:pPr>
        <w:spacing w:before="172"/>
        <w:ind w:left="2502"/>
        <w:rPr>
          <w:rFonts w:ascii="Arial MT"/>
          <w:sz w:val="18"/>
        </w:rPr>
      </w:pPr>
      <w:r>
        <w:rPr>
          <w:rFonts w:ascii="Arial MT"/>
          <w:sz w:val="18"/>
        </w:rPr>
        <w:t>70</w:t>
      </w:r>
    </w:p>
    <w:p w:rsidR="00C575F5" w:rsidRDefault="00093972">
      <w:pPr>
        <w:pStyle w:val="Textoindependiente"/>
        <w:spacing w:before="9"/>
        <w:rPr>
          <w:rFonts w:ascii="Arial MT"/>
          <w:sz w:val="29"/>
        </w:rPr>
      </w:pPr>
      <w:r>
        <w:pict>
          <v:polyline id="_x0000_s1178" style="position:absolute;z-index:-15701504;mso-wrap-distance-left:0;mso-wrap-distance-right:0;mso-position-horizontal-relative:page" points="454.2pt,42.2pt,478.85pt,40.2pt,503.35pt,47.75pt,528.05pt,49.15pt,552.8pt,52.75pt,577.25pt,54.95pt,602pt,61.15pt,626.45pt,73.6pt,651.2pt,71.5pt,675.9pt,68.85pt,700.4pt,65.25pt,725.05pt,64.55pt" coordorigin="4542,402" coordsize="5417,669" filled="f" strokecolor="navy" strokeweight="2pt">
            <v:path arrowok="t"/>
            <w10:wrap type="topAndBottom" anchorx="page"/>
          </v:polyline>
        </w:pict>
      </w:r>
    </w:p>
    <w:p w:rsidR="00C575F5" w:rsidRDefault="00C575F5">
      <w:pPr>
        <w:pStyle w:val="Textoindependiente"/>
        <w:rPr>
          <w:rFonts w:ascii="Arial MT"/>
          <w:sz w:val="20"/>
        </w:rPr>
      </w:pPr>
    </w:p>
    <w:p w:rsidR="00C575F5" w:rsidRDefault="00C575F5">
      <w:pPr>
        <w:pStyle w:val="Textoindependiente"/>
        <w:rPr>
          <w:rFonts w:ascii="Arial MT"/>
          <w:sz w:val="20"/>
        </w:rPr>
      </w:pPr>
    </w:p>
    <w:p w:rsidR="00C575F5" w:rsidRDefault="00093972">
      <w:pPr>
        <w:pStyle w:val="Textoindependiente"/>
        <w:spacing w:before="3"/>
        <w:rPr>
          <w:rFonts w:ascii="Arial MT"/>
        </w:rPr>
      </w:pPr>
      <w:r>
        <w:pict>
          <v:group id="_x0000_s1156" style="position:absolute;margin-left:223.75pt;margin-top:15.95pt;width:277.25pt;height:31.25pt;z-index:-15700992;mso-wrap-distance-left:0;mso-wrap-distance-right:0;mso-position-horizontal-relative:page" coordorigin="4475,319" coordsize="5545,625">
            <v:shape id="_x0000_s1177" style="position:absolute;left:4541;top:387;width:5417;height:494" coordorigin="4542,388" coordsize="5417,494" path="m4542,864r493,17l5525,821r494,-62l6514,672r489,-67l7498,610,7987,418r495,-30l8976,423r490,43l9959,418e" filled="f" strokecolor="fuchsia" strokeweight="2pt">
              <v:path arrowok="t"/>
            </v:shape>
            <v:rect id="_x0000_s1176" style="position:absolute;left:4482;top:801;width:116;height:116" fillcolor="fuchsia" stroked="f"/>
            <v:rect id="_x0000_s1175" style="position:absolute;left:4482;top:801;width:116;height:116" filled="f" strokecolor="fuchsia"/>
            <v:rect id="_x0000_s1174" style="position:absolute;left:4972;top:820;width:116;height:116" fillcolor="fuchsia" stroked="f"/>
            <v:rect id="_x0000_s1173" style="position:absolute;left:4972;top:820;width:116;height:116" filled="f" strokecolor="fuchsia"/>
            <v:rect id="_x0000_s1172" style="position:absolute;left:6450;top:609;width:116;height:116" fillcolor="fuchsia" stroked="f"/>
            <v:rect id="_x0000_s1171" style="position:absolute;left:6450;top:609;width:116;height:116" filled="f" strokecolor="fuchsia"/>
            <v:rect id="_x0000_s1170" style="position:absolute;left:6945;top:542;width:116;height:116" fillcolor="fuchsia" stroked="f"/>
            <v:rect id="_x0000_s1169" style="position:absolute;left:6945;top:542;width:116;height:116" filled="f" strokecolor="fuchsia"/>
            <v:rect id="_x0000_s1168" style="position:absolute;left:7434;top:551;width:116;height:116" fillcolor="fuchsia" stroked="f"/>
            <v:rect id="_x0000_s1167" style="position:absolute;left:7434;top:551;width:116;height:116" filled="f" strokecolor="fuchsia"/>
            <v:rect id="_x0000_s1166" style="position:absolute;left:7929;top:355;width:116;height:116" fillcolor="fuchsia" stroked="f"/>
            <v:rect id="_x0000_s1165" style="position:absolute;left:7929;top:355;width:116;height:116" filled="f" strokecolor="fuchsia"/>
            <v:rect id="_x0000_s1164" style="position:absolute;left:8418;top:326;width:116;height:116" fillcolor="fuchsia" stroked="f"/>
            <v:rect id="_x0000_s1163" style="position:absolute;left:8418;top:326;width:116;height:116" filled="f" strokecolor="fuchsia"/>
            <v:rect id="_x0000_s1162" style="position:absolute;left:8913;top:364;width:116;height:116" fillcolor="fuchsia" stroked="f"/>
            <v:rect id="_x0000_s1161" style="position:absolute;left:8913;top:364;width:116;height:116" filled="f" strokecolor="fuchsia"/>
            <v:rect id="_x0000_s1160" style="position:absolute;left:9407;top:403;width:116;height:116" fillcolor="fuchsia" stroked="f"/>
            <v:rect id="_x0000_s1159" style="position:absolute;left:9407;top:403;width:116;height:116" filled="f" strokecolor="fuchsia"/>
            <v:rect id="_x0000_s1158" style="position:absolute;left:9897;top:355;width:116;height:116" fillcolor="fuchsia" stroked="f"/>
            <v:rect id="_x0000_s1157" style="position:absolute;left:9897;top:355;width:116;height:116" filled="f" strokecolor="fuchsia"/>
            <w10:wrap type="topAndBottom" anchorx="page"/>
          </v:group>
        </w:pict>
      </w:r>
    </w:p>
    <w:p w:rsidR="00C575F5" w:rsidRDefault="00C575F5">
      <w:pPr>
        <w:pStyle w:val="Textoindependiente"/>
        <w:rPr>
          <w:rFonts w:ascii="Arial MT"/>
          <w:sz w:val="20"/>
        </w:rPr>
      </w:pPr>
    </w:p>
    <w:p w:rsidR="00C575F5" w:rsidRDefault="00C575F5">
      <w:pPr>
        <w:pStyle w:val="Textoindependiente"/>
        <w:rPr>
          <w:rFonts w:ascii="Arial MT"/>
          <w:sz w:val="20"/>
        </w:rPr>
      </w:pPr>
    </w:p>
    <w:p w:rsidR="00C575F5" w:rsidRDefault="00093972">
      <w:pPr>
        <w:pStyle w:val="Textoindependiente"/>
        <w:spacing w:before="9"/>
        <w:rPr>
          <w:rFonts w:ascii="Arial MT"/>
          <w:sz w:val="12"/>
        </w:rPr>
      </w:pPr>
      <w:r>
        <w:pict>
          <v:group id="_x0000_s1142" style="position:absolute;margin-left:224pt;margin-top:9.35pt;width:277.25pt;height:16.6pt;z-index:-15700480;mso-wrap-distance-left:0;mso-wrap-distance-right:0;mso-position-horizontal-relative:page" coordorigin="4480,187" coordsize="5545,332">
            <v:shape id="_x0000_s1155" style="position:absolute;left:4541;top:249;width:5417;height:205" coordorigin="4542,249" coordsize="5417,205" path="m4542,430r493,24l5525,363r494,29l6514,411r489,24l7498,305r489,-56l8482,320r494,19l9466,368r493,62e" filled="f" strokecolor="lime" strokeweight="2pt">
              <v:path arrowok="t"/>
            </v:shape>
            <v:shape id="_x0000_s1154" type="#_x0000_t75" style="position:absolute;left:4479;top:364;width:131;height:131">
              <v:imagedata r:id="rId111" o:title=""/>
            </v:shape>
            <v:shape id="_x0000_s1153" type="#_x0000_t75" style="position:absolute;left:4969;top:388;width:131;height:131">
              <v:imagedata r:id="rId112" o:title=""/>
            </v:shape>
            <v:shape id="_x0000_s1152" type="#_x0000_t75" style="position:absolute;left:5463;top:301;width:131;height:131">
              <v:imagedata r:id="rId112" o:title=""/>
            </v:shape>
            <v:shape id="_x0000_s1151" type="#_x0000_t75" style="position:absolute;left:5953;top:330;width:131;height:131">
              <v:imagedata r:id="rId112" o:title=""/>
            </v:shape>
            <v:shape id="_x0000_s1150" type="#_x0000_t75" style="position:absolute;left:6447;top:349;width:131;height:131">
              <v:imagedata r:id="rId113" o:title=""/>
            </v:shape>
            <v:shape id="_x0000_s1149" type="#_x0000_t75" style="position:absolute;left:6942;top:373;width:131;height:131">
              <v:imagedata r:id="rId112" o:title=""/>
            </v:shape>
            <v:shape id="_x0000_s1148" type="#_x0000_t75" style="position:absolute;left:7431;top:239;width:131;height:131">
              <v:imagedata r:id="rId112" o:title=""/>
            </v:shape>
            <v:shape id="_x0000_s1147" type="#_x0000_t75" style="position:absolute;left:7926;top:186;width:131;height:131">
              <v:imagedata r:id="rId112" o:title=""/>
            </v:shape>
            <v:shape id="_x0000_s1146" type="#_x0000_t75" style="position:absolute;left:8415;top:258;width:131;height:131">
              <v:imagedata r:id="rId113" o:title=""/>
            </v:shape>
            <v:shape id="_x0000_s1145" type="#_x0000_t75" style="position:absolute;left:8910;top:277;width:131;height:131">
              <v:imagedata r:id="rId112" o:title=""/>
            </v:shape>
            <v:shape id="_x0000_s1144" type="#_x0000_t75" style="position:absolute;left:9404;top:306;width:131;height:131">
              <v:imagedata r:id="rId112" o:title=""/>
            </v:shape>
            <v:shape id="_x0000_s1143" type="#_x0000_t75" style="position:absolute;left:9894;top:364;width:131;height:131">
              <v:imagedata r:id="rId111" o:title=""/>
            </v:shape>
            <w10:wrap type="topAndBottom" anchorx="page"/>
          </v:group>
        </w:pict>
      </w:r>
    </w:p>
    <w:p w:rsidR="00C575F5" w:rsidRDefault="00C575F5">
      <w:pPr>
        <w:pStyle w:val="Textoindependiente"/>
        <w:rPr>
          <w:rFonts w:ascii="Arial MT"/>
          <w:sz w:val="20"/>
        </w:rPr>
      </w:pPr>
    </w:p>
    <w:p w:rsidR="00C575F5" w:rsidRDefault="00C575F5">
      <w:pPr>
        <w:pStyle w:val="Textoindependiente"/>
        <w:rPr>
          <w:rFonts w:ascii="Arial MT"/>
          <w:sz w:val="20"/>
        </w:rPr>
      </w:pPr>
    </w:p>
    <w:p w:rsidR="00C575F5" w:rsidRDefault="00C575F5">
      <w:pPr>
        <w:pStyle w:val="Textoindependiente"/>
        <w:rPr>
          <w:rFonts w:ascii="Arial MT"/>
          <w:sz w:val="20"/>
        </w:rPr>
      </w:pPr>
    </w:p>
    <w:p w:rsidR="00C575F5" w:rsidRDefault="00093972">
      <w:pPr>
        <w:pStyle w:val="Textoindependiente"/>
        <w:spacing w:before="1"/>
        <w:rPr>
          <w:rFonts w:ascii="Arial MT"/>
          <w:sz w:val="12"/>
        </w:rPr>
      </w:pPr>
      <w:r>
        <w:pict>
          <v:group id="_x0000_s1138" style="position:absolute;margin-left:100.2pt;margin-top:8.95pt;width:19.2pt;height:4.6pt;z-index:-15699968;mso-wrap-distance-left:0;mso-wrap-distance-right:0;mso-position-horizontal-relative:page" coordorigin="2004,179" coordsize="384,92">
            <v:line id="_x0000_s1141" style="position:absolute" from="2004,224" to="2388,224" strokecolor="navy" strokeweight="2pt"/>
            <v:shape id="_x0000_s1140" style="position:absolute;left:2160;top:186;width:77;height:77" coordorigin="2160,186" coordsize="77,77" path="m2198,186r-38,39l2198,263r39,-38l2198,186xe" fillcolor="navy" stroked="f">
              <v:path arrowok="t"/>
            </v:shape>
            <v:shape id="_x0000_s1139" style="position:absolute;left:2160;top:186;width:77;height:77" coordorigin="2160,186" coordsize="77,77" path="m2198,186r39,39l2198,263r-38,-38l2198,186xe" filled="f" strokecolor="navy">
              <v:path arrowok="t"/>
            </v:shape>
            <w10:wrap type="topAndBottom" anchorx="page"/>
          </v:group>
        </w:pict>
      </w:r>
      <w:r>
        <w:pict>
          <v:group id="_x0000_s1134" style="position:absolute;margin-left:100.2pt;margin-top:21.4pt;width:19.2pt;height:4.6pt;z-index:-15699456;mso-wrap-distance-left:0;mso-wrap-distance-right:0;mso-position-horizontal-relative:page" coordorigin="2004,428" coordsize="384,92">
            <v:line id="_x0000_s1137" style="position:absolute" from="2004,470" to="2388,470" strokecolor="fuchsia" strokeweight="2pt"/>
            <v:rect id="_x0000_s1136" style="position:absolute;left:2160;top:435;width:77;height:77" fillcolor="fuchsia" stroked="f"/>
            <v:rect id="_x0000_s1135" style="position:absolute;left:2160;top:435;width:77;height:77" filled="f" strokecolor="fuchsia"/>
            <w10:wrap type="topAndBottom" anchorx="page"/>
          </v:group>
        </w:pict>
      </w:r>
      <w:r>
        <w:pict>
          <v:group id="_x0000_s1130" style="position:absolute;margin-left:100.2pt;margin-top:33.65pt;width:19.2pt;height:4.6pt;z-index:-15698944;mso-wrap-distance-left:0;mso-wrap-distance-right:0;mso-position-horizontal-relative:page" coordorigin="2004,673" coordsize="384,92">
            <v:line id="_x0000_s1133" style="position:absolute" from="2004,716" to="2388,716" strokecolor="lime" strokeweight="2pt"/>
            <v:shape id="_x0000_s1132" style="position:absolute;left:2160;top:680;width:77;height:77" coordorigin="2160,681" coordsize="77,77" path="m2198,681r-38,76l2237,757r-39,-76xe" fillcolor="lime" stroked="f">
              <v:path arrowok="t"/>
            </v:shape>
            <v:shape id="_x0000_s1131" style="position:absolute;left:2160;top:680;width:77;height:77" coordorigin="2160,681" coordsize="77,77" path="m2198,681r39,76l2160,757r38,-76xe" filled="f" strokecolor="lime">
              <v:path arrowok="t"/>
            </v:shape>
            <w10:wrap type="topAndBottom" anchorx="page"/>
          </v:group>
        </w:pict>
      </w:r>
    </w:p>
    <w:p w:rsidR="00C575F5" w:rsidRDefault="00C575F5">
      <w:pPr>
        <w:pStyle w:val="Textoindependiente"/>
        <w:spacing w:before="8"/>
        <w:rPr>
          <w:rFonts w:ascii="Arial MT"/>
          <w:sz w:val="7"/>
        </w:rPr>
      </w:pPr>
    </w:p>
    <w:p w:rsidR="00C575F5" w:rsidRDefault="00C575F5">
      <w:pPr>
        <w:pStyle w:val="Textoindependiente"/>
        <w:spacing w:before="3"/>
        <w:rPr>
          <w:rFonts w:ascii="Arial MT"/>
          <w:sz w:val="7"/>
        </w:rPr>
      </w:pPr>
    </w:p>
    <w:p w:rsidR="00C575F5" w:rsidRDefault="00C575F5">
      <w:pPr>
        <w:pStyle w:val="Textoindependiente"/>
        <w:spacing w:before="7"/>
        <w:rPr>
          <w:rFonts w:ascii="Arial MT"/>
          <w:sz w:val="19"/>
        </w:rPr>
      </w:pPr>
    </w:p>
    <w:p w:rsidR="00C575F5" w:rsidRDefault="00093972">
      <w:pPr>
        <w:ind w:left="259"/>
        <w:jc w:val="both"/>
        <w:rPr>
          <w:sz w:val="18"/>
        </w:rPr>
      </w:pPr>
      <w:r>
        <w:rPr>
          <w:sz w:val="18"/>
        </w:rPr>
        <w:t>Fuente:</w:t>
      </w:r>
      <w:r>
        <w:rPr>
          <w:spacing w:val="1"/>
          <w:sz w:val="18"/>
        </w:rPr>
        <w:t xml:space="preserve"> </w:t>
      </w:r>
      <w:r>
        <w:rPr>
          <w:sz w:val="18"/>
        </w:rPr>
        <w:t>Dirección</w:t>
      </w:r>
      <w:r>
        <w:rPr>
          <w:spacing w:val="-5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de Estadística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Censos</w:t>
      </w:r>
      <w:r>
        <w:rPr>
          <w:spacing w:val="-5"/>
          <w:sz w:val="18"/>
        </w:rPr>
        <w:t xml:space="preserve"> </w:t>
      </w:r>
      <w:r>
        <w:rPr>
          <w:sz w:val="18"/>
        </w:rPr>
        <w:t>(Ministerio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Hacienda GCBA).</w:t>
      </w:r>
      <w:r>
        <w:rPr>
          <w:spacing w:val="9"/>
          <w:sz w:val="18"/>
        </w:rPr>
        <w:t xml:space="preserve"> </w:t>
      </w:r>
      <w:r>
        <w:rPr>
          <w:sz w:val="18"/>
        </w:rPr>
        <w:t>EAH</w:t>
      </w:r>
      <w:r>
        <w:rPr>
          <w:spacing w:val="-7"/>
          <w:sz w:val="18"/>
        </w:rPr>
        <w:t xml:space="preserve"> </w:t>
      </w:r>
      <w:r>
        <w:rPr>
          <w:sz w:val="18"/>
        </w:rPr>
        <w:t>2005-2010-2019</w:t>
      </w: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spacing w:before="1"/>
        <w:rPr>
          <w:sz w:val="18"/>
        </w:rPr>
      </w:pPr>
    </w:p>
    <w:p w:rsidR="00C575F5" w:rsidRDefault="00093972">
      <w:pPr>
        <w:pStyle w:val="Textoindependiente"/>
        <w:spacing w:line="276" w:lineRule="auto"/>
        <w:ind w:left="259" w:right="262"/>
        <w:jc w:val="both"/>
      </w:pPr>
      <w:r>
        <w:t>Una de las diferencias más importantes entre zonas es la relativa a los hogares con</w:t>
      </w:r>
      <w:r>
        <w:rPr>
          <w:spacing w:val="1"/>
        </w:rPr>
        <w:t xml:space="preserve"> </w:t>
      </w:r>
      <w:r>
        <w:t>tenencia irregular,</w:t>
      </w:r>
      <w:r>
        <w:rPr>
          <w:spacing w:val="1"/>
        </w:rPr>
        <w:t xml:space="preserve"> </w:t>
      </w:r>
      <w:r>
        <w:t>denominados “Otro” en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gráfico</w:t>
      </w:r>
      <w:r>
        <w:rPr>
          <w:spacing w:val="2"/>
        </w:rPr>
        <w:t xml:space="preserve"> </w:t>
      </w:r>
      <w:r>
        <w:t>que antecede.</w:t>
      </w:r>
    </w:p>
    <w:p w:rsidR="00C575F5" w:rsidRDefault="00093972">
      <w:pPr>
        <w:pStyle w:val="Textoindependiente"/>
        <w:spacing w:line="280" w:lineRule="auto"/>
        <w:ind w:left="259" w:right="252"/>
        <w:jc w:val="both"/>
      </w:pPr>
      <w:r>
        <w:pict>
          <v:rect id="_x0000_s1129" style="position:absolute;left:0;text-align:left;margin-left:85pt;margin-top:38.8pt;width:144.05pt;height:.5pt;z-index:-15698432;mso-wrap-distance-left:0;mso-wrap-distance-right:0;mso-position-horizontal-relative:page" fillcolor="black" stroked="f">
            <w10:wrap type="topAndBottom" anchorx="page"/>
          </v:rect>
        </w:pict>
      </w:r>
      <w:r>
        <w:t>En la Zona Sur de la Ciudad, la EAH 2019</w:t>
      </w:r>
      <w:r>
        <w:rPr>
          <w:vertAlign w:val="superscript"/>
        </w:rPr>
        <w:t>105</w:t>
      </w:r>
      <w:r>
        <w:t xml:space="preserve"> relevó un 14,6% del total de viviendas 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irregula</w:t>
      </w:r>
      <w:r>
        <w:t>r,</w:t>
      </w:r>
      <w:r>
        <w:rPr>
          <w:spacing w:val="-1"/>
        </w:rPr>
        <w:t xml:space="preserve"> </w:t>
      </w:r>
      <w:r>
        <w:t>muy</w:t>
      </w:r>
      <w:r>
        <w:rPr>
          <w:spacing w:val="-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encima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promedio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 (9,7%).</w:t>
      </w:r>
    </w:p>
    <w:p w:rsidR="00C575F5" w:rsidRDefault="00093972">
      <w:pPr>
        <w:spacing w:before="82"/>
        <w:ind w:left="259" w:right="363"/>
        <w:rPr>
          <w:sz w:val="20"/>
        </w:rPr>
      </w:pPr>
      <w:r>
        <w:rPr>
          <w:sz w:val="20"/>
          <w:vertAlign w:val="superscript"/>
        </w:rPr>
        <w:t>104</w:t>
      </w:r>
      <w:r>
        <w:rPr>
          <w:sz w:val="20"/>
        </w:rPr>
        <w:t xml:space="preserve"> Incluye Propietario de la vivienda solamente, Ocupante en relación de dependencia / por trabajo,</w:t>
      </w:r>
      <w:r>
        <w:rPr>
          <w:spacing w:val="1"/>
          <w:sz w:val="20"/>
        </w:rPr>
        <w:t xml:space="preserve"> </w:t>
      </w:r>
      <w:r>
        <w:rPr>
          <w:sz w:val="20"/>
        </w:rPr>
        <w:t>Ocupante por préstamo, cesión o permiso gratuito, Ocupante de hecho de la vivienda y Otra situación.</w:t>
      </w:r>
      <w:r>
        <w:rPr>
          <w:spacing w:val="1"/>
          <w:sz w:val="20"/>
        </w:rPr>
        <w:t xml:space="preserve"> </w:t>
      </w:r>
      <w:r>
        <w:rPr>
          <w:sz w:val="20"/>
        </w:rPr>
        <w:t>Encuesta Anual de Hogares 2015. Ciudad de Buenos Aires. Tabulados básicos. Ciudad de Buenos Aires.</w:t>
      </w:r>
      <w:r>
        <w:rPr>
          <w:spacing w:val="-47"/>
          <w:sz w:val="20"/>
        </w:rPr>
        <w:t xml:space="preserve"> </w:t>
      </w:r>
      <w:r>
        <w:rPr>
          <w:sz w:val="20"/>
        </w:rPr>
        <w:t>Año</w:t>
      </w:r>
      <w:r>
        <w:rPr>
          <w:spacing w:val="1"/>
          <w:sz w:val="20"/>
        </w:rPr>
        <w:t xml:space="preserve"> </w:t>
      </w:r>
      <w:r>
        <w:rPr>
          <w:sz w:val="20"/>
        </w:rPr>
        <w:t>2015.</w:t>
      </w:r>
      <w:r>
        <w:rPr>
          <w:spacing w:val="1"/>
          <w:sz w:val="20"/>
        </w:rPr>
        <w:t xml:space="preserve"> </w:t>
      </w:r>
      <w:hyperlink r:id="rId114">
        <w:r>
          <w:rPr>
            <w:color w:val="0000FF"/>
            <w:sz w:val="20"/>
            <w:u w:val="single" w:color="0000FF"/>
          </w:rPr>
          <w:t>https://www.estadisticaciudad.gob</w:t>
        </w:r>
        <w:r>
          <w:rPr>
            <w:color w:val="0000FF"/>
            <w:sz w:val="20"/>
            <w:u w:val="single" w:color="0000FF"/>
          </w:rPr>
          <w:t>.ar/eyc/wp-</w:t>
        </w:r>
      </w:hyperlink>
      <w:r>
        <w:rPr>
          <w:color w:val="0000FF"/>
          <w:spacing w:val="1"/>
          <w:sz w:val="20"/>
        </w:rPr>
        <w:t xml:space="preserve"> </w:t>
      </w:r>
      <w:hyperlink r:id="rId115">
        <w:r>
          <w:rPr>
            <w:color w:val="0000FF"/>
            <w:sz w:val="20"/>
            <w:u w:val="single" w:color="0000FF"/>
          </w:rPr>
          <w:t>content/uploads/2016/05/2015_tabulados_basicos.pdf</w:t>
        </w:r>
      </w:hyperlink>
    </w:p>
    <w:p w:rsidR="00C575F5" w:rsidRDefault="00C575F5">
      <w:pPr>
        <w:rPr>
          <w:sz w:val="20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spacing w:before="79" w:line="276" w:lineRule="auto"/>
        <w:ind w:left="259" w:right="241"/>
        <w:jc w:val="both"/>
      </w:pPr>
      <w:r>
        <w:lastRenderedPageBreak/>
        <w:t>Otro indicador severo del déficit habitacional es el número c</w:t>
      </w:r>
      <w:r>
        <w:t>reciente de personas en situación de</w:t>
      </w:r>
      <w:r>
        <w:rPr>
          <w:spacing w:val="-52"/>
        </w:rPr>
        <w:t xml:space="preserve"> </w:t>
      </w:r>
      <w:r>
        <w:t>calle. Según el GCBA en la Ciudad había en 2019, 1.146 personas en situación de calle, de</w:t>
      </w:r>
      <w:r>
        <w:rPr>
          <w:spacing w:val="1"/>
        </w:rPr>
        <w:t xml:space="preserve"> </w:t>
      </w:r>
      <w:r>
        <w:t>acuerdo al relevamiento anual que realiza el Ministerio de Desarrollo Humano y Hábitat.</w:t>
      </w:r>
      <w:r>
        <w:rPr>
          <w:vertAlign w:val="superscript"/>
        </w:rPr>
        <w:t>106</w:t>
      </w:r>
      <w:r>
        <w:t xml:space="preserve"> De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personas,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74,6% eran</w:t>
      </w:r>
      <w:r>
        <w:rPr>
          <w:spacing w:val="1"/>
        </w:rPr>
        <w:t xml:space="preserve"> </w:t>
      </w:r>
      <w:r>
        <w:t>hombre</w:t>
      </w:r>
      <w:r>
        <w:t>s</w:t>
      </w:r>
      <w:r>
        <w:rPr>
          <w:spacing w:val="1"/>
        </w:rPr>
        <w:t xml:space="preserve"> </w:t>
      </w:r>
      <w:r>
        <w:t>solos</w:t>
      </w:r>
      <w:r>
        <w:rPr>
          <w:spacing w:val="1"/>
        </w:rPr>
        <w:t xml:space="preserve"> </w:t>
      </w:r>
      <w:r>
        <w:t>y se instalaban</w:t>
      </w:r>
      <w:r>
        <w:rPr>
          <w:spacing w:val="55"/>
        </w:rPr>
        <w:t xml:space="preserve"> </w:t>
      </w:r>
      <w:r>
        <w:t>principalmente (21,2%) en la</w:t>
      </w:r>
      <w:r>
        <w:rPr>
          <w:spacing w:val="1"/>
        </w:rPr>
        <w:t xml:space="preserve"> </w:t>
      </w:r>
      <w:r>
        <w:t>comuna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gran</w:t>
      </w:r>
      <w:r>
        <w:rPr>
          <w:spacing w:val="3"/>
        </w:rPr>
        <w:t xml:space="preserve"> </w:t>
      </w:r>
      <w:r>
        <w:t>mayoría</w:t>
      </w:r>
      <w:r>
        <w:rPr>
          <w:spacing w:val="-5"/>
        </w:rPr>
        <w:t xml:space="preserve"> </w:t>
      </w:r>
      <w:r>
        <w:t>tenía entre 19</w:t>
      </w:r>
      <w:r>
        <w:rPr>
          <w:spacing w:val="-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64</w:t>
      </w:r>
      <w:r>
        <w:rPr>
          <w:spacing w:val="-3"/>
        </w:rPr>
        <w:t xml:space="preserve"> </w:t>
      </w:r>
      <w:r>
        <w:t>años.</w:t>
      </w:r>
    </w:p>
    <w:p w:rsidR="00C575F5" w:rsidRDefault="00093972">
      <w:pPr>
        <w:spacing w:before="202" w:line="276" w:lineRule="auto"/>
        <w:ind w:left="259" w:right="251"/>
        <w:jc w:val="both"/>
      </w:pPr>
      <w:r>
        <w:t>De acuerdo al ya mencionado “Segundo Censo Popular de Personas en Situación de calle”, que</w:t>
      </w:r>
      <w:r>
        <w:rPr>
          <w:spacing w:val="1"/>
        </w:rPr>
        <w:t xml:space="preserve"> </w:t>
      </w:r>
      <w:r>
        <w:t>dio como resultado que 7.251 personas vivían en situación de calle, un 60% más que las que</w:t>
      </w:r>
      <w:r>
        <w:rPr>
          <w:spacing w:val="1"/>
        </w:rPr>
        <w:t xml:space="preserve"> </w:t>
      </w:r>
      <w:r>
        <w:t>había</w:t>
      </w:r>
      <w:r>
        <w:rPr>
          <w:spacing w:val="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el Censo Popular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 2017 (4413)</w:t>
      </w:r>
      <w:r>
        <w:rPr>
          <w:vertAlign w:val="superscript"/>
        </w:rPr>
        <w:t>107</w:t>
      </w:r>
      <w:r>
        <w:t>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personas,</w:t>
      </w:r>
      <w:r>
        <w:rPr>
          <w:spacing w:val="1"/>
        </w:rPr>
        <w:t xml:space="preserve"> </w:t>
      </w:r>
      <w:r>
        <w:t>el 16%</w:t>
      </w:r>
      <w:r>
        <w:rPr>
          <w:spacing w:val="55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niños/as y adolescentes y los 84% mayores de 18 años. De ellas, 5.412 persona</w:t>
      </w:r>
      <w:r>
        <w:t>s (el 73%) se</w:t>
      </w:r>
      <w:r>
        <w:rPr>
          <w:spacing w:val="1"/>
        </w:rPr>
        <w:t xml:space="preserve"> </w:t>
      </w:r>
      <w:r>
        <w:t>hallaban viviendo en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intemperie.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80%</w:t>
      </w:r>
      <w:r>
        <w:rPr>
          <w:spacing w:val="-6"/>
        </w:rPr>
        <w:t xml:space="preserve"> </w:t>
      </w:r>
      <w:r>
        <w:t>eran</w:t>
      </w:r>
      <w:r>
        <w:rPr>
          <w:spacing w:val="1"/>
        </w:rPr>
        <w:t xml:space="preserve"> </w:t>
      </w:r>
      <w:r>
        <w:t>varones,</w:t>
      </w:r>
      <w:r>
        <w:rPr>
          <w:spacing w:val="2"/>
        </w:rPr>
        <w:t xml:space="preserve"> </w:t>
      </w:r>
      <w:r>
        <w:t>19%</w:t>
      </w:r>
      <w:r>
        <w:rPr>
          <w:spacing w:val="-5"/>
        </w:rPr>
        <w:t xml:space="preserve"> </w:t>
      </w:r>
      <w:r>
        <w:t>mujeres y el</w:t>
      </w:r>
      <w:r>
        <w:rPr>
          <w:spacing w:val="1"/>
        </w:rPr>
        <w:t xml:space="preserve"> </w:t>
      </w:r>
      <w:r>
        <w:t>1%</w:t>
      </w:r>
      <w:r>
        <w:rPr>
          <w:spacing w:val="-6"/>
        </w:rPr>
        <w:t xml:space="preserve"> </w:t>
      </w:r>
      <w:r>
        <w:t>travestis/trans.</w:t>
      </w:r>
    </w:p>
    <w:p w:rsidR="00C575F5" w:rsidRDefault="00093972">
      <w:pPr>
        <w:pStyle w:val="Textoindependiente"/>
        <w:spacing w:before="202" w:line="276" w:lineRule="auto"/>
        <w:ind w:left="259" w:right="256"/>
        <w:jc w:val="both"/>
      </w:pPr>
      <w:r>
        <w:t>En cuanto a la tenencia de la vivienda, según datos recabados por la Encuesta Anual de</w:t>
      </w:r>
      <w:r>
        <w:rPr>
          <w:spacing w:val="1"/>
        </w:rPr>
        <w:t xml:space="preserve"> </w:t>
      </w:r>
      <w:r>
        <w:t>Hogares 2021, del total de hogares en villas, el 21% es propi</w:t>
      </w:r>
      <w:r>
        <w:t>etario de la vivienda y el</w:t>
      </w:r>
      <w:r>
        <w:rPr>
          <w:spacing w:val="1"/>
        </w:rPr>
        <w:t xml:space="preserve"> </w:t>
      </w:r>
      <w:r>
        <w:t>terreno, el 19,2% es inquilino o arrendatario y el 59,8% tiene tenencia precaria. La</w:t>
      </w:r>
      <w:r>
        <w:rPr>
          <w:spacing w:val="1"/>
        </w:rPr>
        <w:t xml:space="preserve"> </w:t>
      </w:r>
      <w:r>
        <w:t>incidencia de los inquilinos varía de acuerdo al sexo del jefe o jefa de hogar, resultando</w:t>
      </w:r>
      <w:r>
        <w:rPr>
          <w:spacing w:val="1"/>
        </w:rPr>
        <w:t xml:space="preserve"> </w:t>
      </w:r>
      <w:r>
        <w:t>en un 25,4% de los hogares cuyo jefe es varón y un 15,6 de los hogares cuya jefa es</w:t>
      </w:r>
      <w:r>
        <w:rPr>
          <w:spacing w:val="1"/>
        </w:rPr>
        <w:t xml:space="preserve"> </w:t>
      </w:r>
      <w:r>
        <w:t>mujer.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modo,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hogares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jefa</w:t>
      </w:r>
      <w:r>
        <w:rPr>
          <w:spacing w:val="1"/>
        </w:rPr>
        <w:t xml:space="preserve"> </w:t>
      </w:r>
      <w:r>
        <w:t>mujer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proporción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tenencia precaria</w:t>
      </w:r>
      <w:r>
        <w:rPr>
          <w:spacing w:val="1"/>
        </w:rPr>
        <w:t xml:space="preserve"> </w:t>
      </w:r>
      <w:r>
        <w:t>que aquellos con</w:t>
      </w:r>
      <w:r>
        <w:rPr>
          <w:spacing w:val="1"/>
        </w:rPr>
        <w:t xml:space="preserve"> </w:t>
      </w:r>
      <w:r>
        <w:t>jefe</w:t>
      </w:r>
      <w:r>
        <w:rPr>
          <w:spacing w:val="-4"/>
        </w:rPr>
        <w:t xml:space="preserve"> </w:t>
      </w:r>
      <w:r>
        <w:t>hombre</w:t>
      </w:r>
      <w:r>
        <w:rPr>
          <w:spacing w:val="-5"/>
        </w:rPr>
        <w:t xml:space="preserve"> </w:t>
      </w:r>
      <w:r>
        <w:t>(64,1%</w:t>
      </w:r>
      <w:r>
        <w:rPr>
          <w:spacing w:val="3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52,4%).</w:t>
      </w:r>
    </w:p>
    <w:p w:rsidR="00C575F5" w:rsidRDefault="00C575F5">
      <w:pPr>
        <w:pStyle w:val="Textoindependiente"/>
        <w:spacing w:before="8"/>
        <w:rPr>
          <w:sz w:val="27"/>
        </w:rPr>
      </w:pPr>
    </w:p>
    <w:p w:rsidR="00C575F5" w:rsidRDefault="00093972">
      <w:pPr>
        <w:pStyle w:val="Textoindependiente"/>
        <w:spacing w:line="276" w:lineRule="auto"/>
        <w:ind w:left="259" w:right="117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sancion</w:t>
      </w:r>
      <w:r>
        <w:t>ado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aumenta</w:t>
      </w:r>
      <w:r>
        <w:rPr>
          <w:spacing w:val="1"/>
        </w:rPr>
        <w:t xml:space="preserve"> </w:t>
      </w:r>
      <w:r>
        <w:t>significativamente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año 2021 en</w:t>
      </w:r>
      <w:r>
        <w:rPr>
          <w:spacing w:val="1"/>
        </w:rPr>
        <w:t xml:space="preserve"> </w:t>
      </w:r>
      <w:r>
        <w:t>porcentaje de participación</w:t>
      </w:r>
      <w:r>
        <w:rPr>
          <w:spacing w:val="1"/>
        </w:rPr>
        <w:t xml:space="preserve"> </w:t>
      </w:r>
      <w:r>
        <w:t>sobre el presupuesto</w:t>
      </w:r>
      <w:r>
        <w:rPr>
          <w:spacing w:val="1"/>
        </w:rPr>
        <w:t xml:space="preserve"> </w:t>
      </w:r>
      <w:r>
        <w:t>total. Para</w:t>
      </w:r>
      <w:r>
        <w:rPr>
          <w:spacing w:val="1"/>
        </w:rPr>
        <w:t xml:space="preserve"> </w:t>
      </w:r>
      <w:r>
        <w:t>explicar la suficiencia del presupuesto asignado a las políticas públicas de vivienda se</w:t>
      </w:r>
      <w:r>
        <w:rPr>
          <w:spacing w:val="1"/>
        </w:rPr>
        <w:t xml:space="preserve"> </w:t>
      </w:r>
      <w:r>
        <w:t>propones</w:t>
      </w:r>
      <w:r>
        <w:rPr>
          <w:spacing w:val="-1"/>
        </w:rPr>
        <w:t xml:space="preserve"> </w:t>
      </w:r>
      <w:r>
        <w:t>los siguientes</w:t>
      </w:r>
      <w:r>
        <w:rPr>
          <w:spacing w:val="-1"/>
        </w:rPr>
        <w:t xml:space="preserve"> </w:t>
      </w:r>
      <w:r>
        <w:t>gr</w:t>
      </w:r>
      <w:r>
        <w:t>áficos.</w:t>
      </w:r>
    </w:p>
    <w:p w:rsidR="00C575F5" w:rsidRDefault="00C575F5">
      <w:pPr>
        <w:pStyle w:val="Textoindependiente"/>
        <w:rPr>
          <w:sz w:val="26"/>
        </w:rPr>
      </w:pPr>
    </w:p>
    <w:p w:rsidR="00C575F5" w:rsidRDefault="00C575F5">
      <w:pPr>
        <w:pStyle w:val="Textoindependiente"/>
        <w:rPr>
          <w:sz w:val="26"/>
        </w:rPr>
      </w:pPr>
    </w:p>
    <w:p w:rsidR="00C575F5" w:rsidRDefault="00C575F5">
      <w:pPr>
        <w:pStyle w:val="Textoindependiente"/>
        <w:spacing w:before="5"/>
        <w:rPr>
          <w:sz w:val="30"/>
        </w:rPr>
      </w:pPr>
    </w:p>
    <w:p w:rsidR="00C575F5" w:rsidRDefault="00093972">
      <w:pPr>
        <w:pStyle w:val="Ttulo1"/>
        <w:spacing w:before="1"/>
        <w:ind w:left="359"/>
      </w:pPr>
      <w:r>
        <w:t>Gráfico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12</w:t>
      </w:r>
    </w:p>
    <w:p w:rsidR="00C575F5" w:rsidRDefault="00093972">
      <w:pPr>
        <w:spacing w:before="45" w:line="276" w:lineRule="auto"/>
        <w:ind w:left="1503" w:right="1505"/>
        <w:jc w:val="center"/>
        <w:rPr>
          <w:b/>
          <w:sz w:val="24"/>
        </w:rPr>
      </w:pPr>
      <w:r>
        <w:rPr>
          <w:b/>
          <w:sz w:val="24"/>
        </w:rPr>
        <w:t>Participación Función Vivienda (Sancionado y Ejecutado)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sobre el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Presupuesto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Total  CABA</w:t>
      </w: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093972">
      <w:pPr>
        <w:pStyle w:val="Textoindependiente"/>
        <w:spacing w:before="5"/>
        <w:rPr>
          <w:b/>
          <w:sz w:val="19"/>
        </w:rPr>
      </w:pPr>
      <w:r>
        <w:pict>
          <v:rect id="_x0000_s1128" style="position:absolute;margin-left:85pt;margin-top:13.15pt;width:425.45pt;height:.5pt;z-index:-15697408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spacing w:before="77"/>
        <w:ind w:left="259" w:right="4405"/>
        <w:rPr>
          <w:sz w:val="20"/>
        </w:rPr>
      </w:pPr>
      <w:r>
        <w:rPr>
          <w:sz w:val="20"/>
          <w:vertAlign w:val="superscript"/>
        </w:rPr>
        <w:t>105</w:t>
      </w:r>
      <w:hyperlink r:id="rId116">
        <w:r>
          <w:rPr>
            <w:color w:val="0000FF"/>
            <w:sz w:val="20"/>
            <w:u w:val="single" w:color="0000FF"/>
          </w:rPr>
          <w:t>https://www.estadisticaciudad.gob.ar/eyc/?p=69067</w:t>
        </w:r>
      </w:hyperlink>
      <w:r>
        <w:rPr>
          <w:color w:val="0000FF"/>
          <w:spacing w:val="-47"/>
          <w:sz w:val="20"/>
        </w:rPr>
        <w:t xml:space="preserve"> </w:t>
      </w:r>
      <w:r>
        <w:rPr>
          <w:sz w:val="20"/>
          <w:vertAlign w:val="superscript"/>
        </w:rPr>
        <w:t>106</w:t>
      </w:r>
      <w:r>
        <w:rPr>
          <w:spacing w:val="4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4"/>
          <w:sz w:val="20"/>
        </w:rPr>
        <w:t xml:space="preserve"> </w:t>
      </w:r>
      <w:r>
        <w:rPr>
          <w:sz w:val="20"/>
        </w:rPr>
        <w:t>enviada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MPD.</w:t>
      </w:r>
    </w:p>
    <w:p w:rsidR="00C575F5" w:rsidRDefault="00093972">
      <w:pPr>
        <w:spacing w:before="1"/>
        <w:ind w:left="259" w:right="767"/>
        <w:rPr>
          <w:sz w:val="20"/>
        </w:rPr>
      </w:pPr>
      <w:hyperlink r:id="rId117">
        <w:r>
          <w:rPr>
            <w:color w:val="0000FF"/>
            <w:spacing w:val="-1"/>
            <w:sz w:val="20"/>
            <w:u w:val="single" w:color="0000FF"/>
          </w:rPr>
          <w:t>https://www.lanacion.com.ar/buenos-aires/aumento-la-cantidad-de-gente-que-due</w:t>
        </w:r>
        <w:r>
          <w:rPr>
            <w:color w:val="0000FF"/>
            <w:spacing w:val="-1"/>
            <w:sz w:val="20"/>
            <w:u w:val="single" w:color="0000FF"/>
          </w:rPr>
          <w:t>rme-en-las-calles-</w:t>
        </w:r>
      </w:hyperlink>
      <w:r>
        <w:rPr>
          <w:color w:val="0000FF"/>
          <w:sz w:val="20"/>
        </w:rPr>
        <w:t xml:space="preserve"> </w:t>
      </w:r>
      <w:hyperlink r:id="rId118">
        <w:r>
          <w:rPr>
            <w:color w:val="0000FF"/>
            <w:sz w:val="20"/>
            <w:u w:val="single" w:color="0000FF"/>
          </w:rPr>
          <w:t>portenas-nid2263977</w:t>
        </w:r>
      </w:hyperlink>
    </w:p>
    <w:p w:rsidR="00C575F5" w:rsidRDefault="00C575F5">
      <w:pPr>
        <w:pStyle w:val="Textoindependiente"/>
        <w:spacing w:before="1"/>
        <w:rPr>
          <w:sz w:val="20"/>
        </w:rPr>
      </w:pPr>
    </w:p>
    <w:p w:rsidR="00C575F5" w:rsidRDefault="00093972">
      <w:pPr>
        <w:ind w:left="259" w:right="252"/>
        <w:jc w:val="both"/>
        <w:rPr>
          <w:sz w:val="20"/>
        </w:rPr>
      </w:pPr>
      <w:r>
        <w:rPr>
          <w:sz w:val="20"/>
          <w:vertAlign w:val="superscript"/>
        </w:rPr>
        <w:t>107</w:t>
      </w:r>
      <w:r>
        <w:rPr>
          <w:sz w:val="20"/>
        </w:rPr>
        <w:t xml:space="preserve"> El relevamiento se llevó a cabo durante 4 días. La participación de los encuestados fue voluntaria y</w:t>
      </w:r>
      <w:r>
        <w:rPr>
          <w:spacing w:val="1"/>
          <w:sz w:val="20"/>
        </w:rPr>
        <w:t xml:space="preserve"> </w:t>
      </w:r>
      <w:r>
        <w:rPr>
          <w:sz w:val="20"/>
        </w:rPr>
        <w:t>anónima.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censó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48</w:t>
      </w:r>
      <w:r>
        <w:rPr>
          <w:spacing w:val="1"/>
          <w:sz w:val="20"/>
        </w:rPr>
        <w:t xml:space="preserve"> </w:t>
      </w:r>
      <w:r>
        <w:rPr>
          <w:sz w:val="20"/>
        </w:rPr>
        <w:t>barrios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Ciudad.</w:t>
      </w:r>
      <w:r>
        <w:rPr>
          <w:spacing w:val="1"/>
          <w:sz w:val="20"/>
        </w:rPr>
        <w:t xml:space="preserve"> </w:t>
      </w:r>
      <w:hyperlink r:id="rId119">
        <w:r>
          <w:rPr>
            <w:color w:val="0000FF"/>
            <w:sz w:val="20"/>
            <w:u w:val="single" w:color="0000FF"/>
          </w:rPr>
          <w:t>https</w:t>
        </w:r>
        <w:r>
          <w:rPr>
            <w:color w:val="0000FF"/>
            <w:sz w:val="20"/>
            <w:u w:val="single" w:color="0000FF"/>
          </w:rPr>
          <w:t>://proyecto7.org/acciones/censo-popular-de-</w:t>
        </w:r>
      </w:hyperlink>
      <w:r>
        <w:rPr>
          <w:color w:val="0000FF"/>
          <w:spacing w:val="1"/>
          <w:sz w:val="20"/>
        </w:rPr>
        <w:t xml:space="preserve"> </w:t>
      </w:r>
      <w:hyperlink r:id="rId120">
        <w:r>
          <w:rPr>
            <w:color w:val="0000FF"/>
            <w:sz w:val="20"/>
            <w:u w:val="single" w:color="0000FF"/>
          </w:rPr>
          <w:t>personas-en-situacion-de-calle/</w:t>
        </w:r>
      </w:hyperlink>
    </w:p>
    <w:p w:rsidR="00C575F5" w:rsidRDefault="00C575F5">
      <w:pPr>
        <w:jc w:val="both"/>
        <w:rPr>
          <w:sz w:val="20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pStyle w:val="Ttulo1"/>
        <w:spacing w:before="79"/>
        <w:ind w:right="0"/>
        <w:jc w:val="left"/>
      </w:pPr>
      <w:r>
        <w:lastRenderedPageBreak/>
        <w:pict>
          <v:group id="_x0000_s1071" style="position:absolute;left:0;text-align:left;margin-left:84.95pt;margin-top:19.6pt;width:413.25pt;height:185.8pt;z-index:-15696896;mso-wrap-distance-left:0;mso-wrap-distance-right:0;mso-position-horizontal-relative:page" coordorigin="1699,392" coordsize="8265,3716">
            <v:shape id="_x0000_s1127" style="position:absolute;left:2214;top:484;width:7461;height:2917" coordorigin="2214,485" coordsize="7461,2917" o:spt="100" adj="0,,0" path="m2262,2875r7413,m2262,2395r7413,m2262,1920r7413,m2262,1440r7413,m2262,965r7413,m2262,485r7413,m2262,3353r,-2868m2214,3353r48,m2214,2875r48,m2214,2395r48,m2214,1920r48,m2214,1440r48,m2214,965r48,m2214,485r48,m2262,3353r7413,m2262,3353r,48m3499,3353r,48m4733,3353r,48m5966,3353r,48m7205,3353r,48m8438,3353r,48m9675,3353r,48e" filled="f" strokeweight=".25pt">
              <v:stroke joinstyle="round"/>
              <v:formulas/>
              <v:path arrowok="t" o:connecttype="segments"/>
            </v:shape>
            <v:shape id="_x0000_s1126" style="position:absolute;left:2879;top:899;width:6177;height:1493" coordorigin="2880,899" coordsize="6177,1493" path="m2880,899r1234,469l5352,1570r1234,662l7819,2391,9057,1359e" filled="f" strokecolor="navy" strokeweight="2pt">
              <v:path arrowok="t"/>
            </v:shape>
            <v:shape id="_x0000_s1125" style="position:absolute;left:2841;top:863;width:77;height:77" coordorigin="2841,863" coordsize="77,77" path="m2879,863r-15,3l2852,875r-8,12l2841,902r3,15l2852,929r12,8l2879,940r15,-3l2907,929r8,-12l2918,902r-3,-15l2907,875r-13,-9l2879,863xe" fillcolor="navy" stroked="f">
              <v:path arrowok="t"/>
            </v:shape>
            <v:shape id="_x0000_s1124" style="position:absolute;left:2841;top:863;width:77;height:77" coordorigin="2841,863" coordsize="77,77" path="m2918,902r-3,15l2907,929r-13,8l2879,940r-15,-3l2852,929r-8,-12l2841,902r3,-15l2852,875r12,-9l2879,863r15,3l2907,875r8,12l2918,902xe" filled="f" strokecolor="navy">
              <v:path arrowok="t"/>
            </v:shape>
            <v:shape id="_x0000_s1123" style="position:absolute;left:4079;top:1329;width:77;height:77" coordorigin="4079,1329" coordsize="77,77" path="m4118,1329r-15,3l4091,1340r-9,13l4079,1367r3,15l4091,1395r12,8l4118,1406r15,-3l4145,1395r8,-13l4156,1367r-3,-14l4145,1340r-12,-8l4118,1329xe" fillcolor="navy" stroked="f">
              <v:path arrowok="t"/>
            </v:shape>
            <v:shape id="_x0000_s1122" style="position:absolute;left:4079;top:1329;width:77;height:77" coordorigin="4079,1329" coordsize="77,77" path="m4156,1367r-3,15l4145,1395r-12,8l4118,1406r-15,-3l4091,1395r-9,-13l4079,1367r3,-14l4091,1340r12,-8l4118,1329r15,3l4145,1340r8,13l4156,1367xe" filled="f" strokecolor="navy">
              <v:path arrowok="t"/>
            </v:shape>
            <v:shape id="_x0000_s1121" style="position:absolute;left:5313;top:1530;width:77;height:77" coordorigin="5313,1531" coordsize="77,77" path="m5351,1531r-15,3l5324,1542r-8,12l5313,1569r3,15l5324,1596r12,8l5351,1607r15,-3l5379,1596r8,-12l5390,1569r-3,-15l5379,1542r-13,-8l5351,1531xe" fillcolor="navy" stroked="f">
              <v:path arrowok="t"/>
            </v:shape>
            <v:shape id="_x0000_s1120" style="position:absolute;left:5313;top:1530;width:77;height:77" coordorigin="5313,1531" coordsize="77,77" path="m5390,1569r-3,15l5379,1596r-13,8l5351,1607r-15,-3l5324,1596r-8,-12l5313,1569r3,-15l5324,1542r12,-8l5351,1531r15,3l5379,1542r8,12l5390,1569xe" filled="f" strokecolor="navy">
              <v:path arrowok="t"/>
            </v:shape>
            <v:shape id="_x0000_s1119" style="position:absolute;left:6551;top:2197;width:77;height:77" coordorigin="6551,2198" coordsize="77,77" path="m6590,2198r-15,3l6563,2209r-9,12l6551,2236r3,15l6563,2263r12,9l6590,2275r15,-3l6617,2263r8,-12l6628,2236r-3,-15l6617,2209r-12,-8l6590,2198xe" fillcolor="navy" stroked="f">
              <v:path arrowok="t"/>
            </v:shape>
            <v:shape id="_x0000_s1118" style="position:absolute;left:6551;top:2197;width:77;height:77" coordorigin="6551,2198" coordsize="77,77" path="m6628,2236r-3,15l6617,2263r-12,9l6590,2275r-15,-3l6563,2263r-9,-12l6551,2236r3,-15l6563,2209r12,-8l6590,2198r15,3l6617,2209r8,12l6628,2236xe" filled="f" strokecolor="navy">
              <v:path arrowok="t"/>
            </v:shape>
            <v:shape id="_x0000_s1117" style="position:absolute;left:7785;top:2356;width:77;height:77" coordorigin="7785,2356" coordsize="77,77" path="m7823,2356r-15,3l7796,2368r-8,12l7785,2395r3,15l7796,2422r12,8l7823,2433r15,-3l7851,2422r8,-12l7862,2395r-3,-15l7851,2368r-13,-9l7823,2356xe" fillcolor="navy" stroked="f">
              <v:path arrowok="t"/>
            </v:shape>
            <v:shape id="_x0000_s1116" style="position:absolute;left:7785;top:2356;width:77;height:77" coordorigin="7785,2356" coordsize="77,77" path="m7862,2395r-3,15l7851,2422r-13,8l7823,2433r-15,-3l7796,2422r-8,-12l7785,2395r3,-15l7796,2368r12,-9l7823,2356r15,3l7851,2368r8,12l7862,2395xe" filled="f" strokecolor="navy">
              <v:path arrowok="t"/>
            </v:shape>
            <v:shape id="_x0000_s1115" style="position:absolute;left:9018;top:1324;width:77;height:77" coordorigin="9019,1324" coordsize="77,77" path="m9057,1324r-15,3l9030,1336r-8,12l9019,1363r3,15l9030,1390r12,8l9057,1401r15,-3l9084,1390r8,-12l9095,1363r-3,-15l9084,1336r-12,-9l9057,1324xe" fillcolor="navy" stroked="f">
              <v:path arrowok="t"/>
            </v:shape>
            <v:shape id="_x0000_s1114" style="position:absolute;left:9018;top:1324;width:77;height:77" coordorigin="9019,1324" coordsize="77,77" path="m9095,1363r-3,15l9084,1390r-12,8l9057,1401r-15,-3l9030,1390r-8,-12l9019,1363r3,-15l9030,1336r12,-9l9057,1324r15,3l9084,1336r8,12l9095,1363xe" filled="f" strokecolor="navy">
              <v:path arrowok="t"/>
            </v:shape>
            <v:shape id="_x0000_s1113" style="position:absolute;left:2879;top:1741;width:4942;height:1048" coordorigin="2880,1742" coordsize="4942,1048" path="m2880,2045l4114,1742r1238,49l6586,2736r1235,53e" filled="f" strokecolor="fuchsia" strokeweight="2pt">
              <v:path arrowok="t"/>
            </v:shape>
            <v:rect id="_x0000_s1112" style="position:absolute;left:2841;top:2005;width:77;height:77" fillcolor="fuchsia" stroked="f"/>
            <v:rect id="_x0000_s1111" style="position:absolute;left:2841;top:2005;width:77;height:77" filled="f" strokecolor="fuchsia"/>
            <v:rect id="_x0000_s1110" style="position:absolute;left:4079;top:1703;width:77;height:77" fillcolor="fuchsia" stroked="f"/>
            <v:rect id="_x0000_s1109" style="position:absolute;left:4079;top:1703;width:77;height:77" filled="f" strokecolor="fuchsia"/>
            <v:rect id="_x0000_s1108" style="position:absolute;left:5313;top:1751;width:77;height:77" fillcolor="fuchsia" stroked="f"/>
            <v:rect id="_x0000_s1107" style="position:absolute;left:5313;top:1751;width:77;height:77" filled="f" strokecolor="fuchsia"/>
            <v:rect id="_x0000_s1106" style="position:absolute;left:6551;top:2697;width:77;height:77" fillcolor="fuchsia" stroked="f"/>
            <v:rect id="_x0000_s1105" style="position:absolute;left:6551;top:2697;width:77;height:77" filled="f" strokecolor="fuchsia"/>
            <v:rect id="_x0000_s1104" style="position:absolute;left:7785;top:2754;width:77;height:77" fillcolor="fuchsia" stroked="f"/>
            <v:rect id="_x0000_s1103" style="position:absolute;left:7785;top:2754;width:77;height:77" filled="f" strokecolor="fuchsia"/>
            <v:line id="_x0000_s1102" style="position:absolute" from="2715,3839" to="3099,3839" strokecolor="navy" strokeweight="2pt"/>
            <v:shape id="_x0000_s1101" style="position:absolute;left:2877;top:3809;width:58;height:58" coordorigin="2878,3809" coordsize="58,58" path="m2906,3809r-11,2l2886,3817r-6,10l2878,3838r2,11l2886,3858r9,6l2906,3867r12,-3l2927,3858r6,-9l2935,3838r-2,-11l2927,3817r-9,-6l2906,3809xe" fillcolor="navy" stroked="f">
              <v:path arrowok="t"/>
            </v:shape>
            <v:shape id="_x0000_s1100" style="position:absolute;left:2877;top:3809;width:58;height:58" coordorigin="2878,3809" coordsize="58,58" path="m2935,3838r-2,11l2927,3858r-9,6l2906,3867r-11,-3l2886,3858r-6,-9l2878,3838r2,-11l2886,3817r9,-6l2906,3809r12,2l2927,3817r6,10l2935,3838xe" filled="f" strokecolor="navy">
              <v:path arrowok="t"/>
            </v:shape>
            <v:line id="_x0000_s1099" style="position:absolute" from="6125,3839" to="6509,3839" strokecolor="fuchsia" strokeweight="2pt"/>
            <v:rect id="_x0000_s1098" style="position:absolute;left:6292;top:3811;width:58;height:58" fillcolor="fuchsia" stroked="f"/>
            <v:rect id="_x0000_s1097" style="position:absolute;left:6292;top:3811;width:58;height:58" filled="f" strokecolor="fuchsia"/>
            <v:rect id="_x0000_s1096" style="position:absolute;left:1701;top:395;width:8260;height:3710" filled="f" strokeweight=".25pt"/>
            <v:shape id="_x0000_s1095" type="#_x0000_t202" style="position:absolute;left:1990;top:392;width:109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8"/>
                        <w:sz w:val="16"/>
                      </w:rPr>
                      <w:t>6</w:t>
                    </w:r>
                  </w:p>
                </w:txbxContent>
              </v:textbox>
            </v:shape>
            <v:shape id="_x0000_s1094" type="#_x0000_t202" style="position:absolute;left:2762;top:612;width:290;height:156" filled="f" stroked="f">
              <v:textbox inset="0,0,0,0">
                <w:txbxContent>
                  <w:p w:rsidR="00C575F5" w:rsidRDefault="00093972">
                    <w:pPr>
                      <w:spacing w:line="156" w:lineRule="exac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5,13</w:t>
                    </w:r>
                  </w:p>
                </w:txbxContent>
              </v:textbox>
            </v:shape>
            <v:shape id="_x0000_s1093" type="#_x0000_t202" style="position:absolute;left:1990;top:870;width:109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8"/>
                        <w:sz w:val="16"/>
                      </w:rPr>
                      <w:t>5</w:t>
                    </w:r>
                  </w:p>
                </w:txbxContent>
              </v:textbox>
            </v:shape>
            <v:shape id="_x0000_s1092" type="#_x0000_t202" style="position:absolute;left:3998;top:1081;width:290;height:156" filled="f" stroked="f">
              <v:textbox inset="0,0,0,0">
                <w:txbxContent>
                  <w:p w:rsidR="00C575F5" w:rsidRDefault="00093972">
                    <w:pPr>
                      <w:spacing w:line="156" w:lineRule="exac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4,15</w:t>
                    </w:r>
                  </w:p>
                </w:txbxContent>
              </v:textbox>
            </v:shape>
            <v:shape id="_x0000_s1091" type="#_x0000_t202" style="position:absolute;left:8942;top:1072;width:290;height:156" filled="f" stroked="f">
              <v:textbox inset="0,0,0,0">
                <w:txbxContent>
                  <w:p w:rsidR="00C575F5" w:rsidRDefault="00093972">
                    <w:pPr>
                      <w:spacing w:line="156" w:lineRule="exac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4,17</w:t>
                    </w:r>
                  </w:p>
                </w:txbxContent>
              </v:textbox>
            </v:shape>
            <v:shape id="_x0000_s1090" type="#_x0000_t202" style="position:absolute;left:1990;top:1348;width:109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8"/>
                        <w:sz w:val="16"/>
                      </w:rPr>
                      <w:t>4</w:t>
                    </w:r>
                  </w:p>
                </w:txbxContent>
              </v:textbox>
            </v:shape>
            <v:shape id="_x0000_s1089" type="#_x0000_t202" style="position:absolute;left:5234;top:1281;width:290;height:156" filled="f" stroked="f">
              <v:textbox inset="0,0,0,0">
                <w:txbxContent>
                  <w:p w:rsidR="00C575F5" w:rsidRDefault="00093972">
                    <w:pPr>
                      <w:spacing w:line="156" w:lineRule="exac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3,73</w:t>
                    </w:r>
                  </w:p>
                </w:txbxContent>
              </v:textbox>
            </v:shape>
            <v:shape id="_x0000_s1088" type="#_x0000_t202" style="position:absolute;left:1990;top:1826;width:109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8"/>
                        <w:sz w:val="16"/>
                      </w:rPr>
                      <w:t>3</w:t>
                    </w:r>
                  </w:p>
                </w:txbxContent>
              </v:textbox>
            </v:shape>
            <v:shape id="_x0000_s1087" type="#_x0000_t202" style="position:absolute;left:3979;top:1876;width:290;height:156" filled="f" stroked="f">
              <v:textbox inset="0,0,0,0">
                <w:txbxContent>
                  <w:p w:rsidR="00C575F5" w:rsidRDefault="00093972">
                    <w:pPr>
                      <w:spacing w:line="156" w:lineRule="exac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3,37</w:t>
                    </w:r>
                  </w:p>
                </w:txbxContent>
              </v:textbox>
            </v:shape>
            <v:shape id="_x0000_s1086" type="#_x0000_t202" style="position:absolute;left:5215;top:1923;width:290;height:156" filled="f" stroked="f">
              <v:textbox inset="0,0,0,0">
                <w:txbxContent>
                  <w:p w:rsidR="00C575F5" w:rsidRDefault="00093972">
                    <w:pPr>
                      <w:spacing w:line="156" w:lineRule="exac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3,27</w:t>
                    </w:r>
                  </w:p>
                </w:txbxContent>
              </v:textbox>
            </v:shape>
            <v:shape id="_x0000_s1085" type="#_x0000_t202" style="position:absolute;left:6470;top:1947;width:290;height:156" filled="f" stroked="f">
              <v:textbox inset="0,0,0,0">
                <w:txbxContent>
                  <w:p w:rsidR="00C575F5" w:rsidRDefault="00093972">
                    <w:pPr>
                      <w:spacing w:line="156" w:lineRule="exac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2,34</w:t>
                    </w:r>
                  </w:p>
                </w:txbxContent>
              </v:textbox>
            </v:shape>
            <v:shape id="_x0000_s1084" type="#_x0000_t202" style="position:absolute;left:2743;top:2178;width:290;height:156" filled="f" stroked="f">
              <v:textbox inset="0,0,0,0">
                <w:txbxContent>
                  <w:p w:rsidR="00C575F5" w:rsidRDefault="00093972">
                    <w:pPr>
                      <w:spacing w:line="156" w:lineRule="exac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2,74</w:t>
                    </w:r>
                  </w:p>
                </w:txbxContent>
              </v:textbox>
            </v:shape>
            <v:shape id="_x0000_s1083" type="#_x0000_t202" style="position:absolute;left:7706;top:2104;width:290;height:157" filled="f" stroked="f">
              <v:textbox inset="0,0,0,0">
                <w:txbxContent>
                  <w:p w:rsidR="00C575F5" w:rsidRDefault="00093972">
                    <w:pPr>
                      <w:spacing w:line="156" w:lineRule="exac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2,01</w:t>
                    </w:r>
                  </w:p>
                </w:txbxContent>
              </v:textbox>
            </v:shape>
            <v:shape id="_x0000_s1082" type="#_x0000_t202" style="position:absolute;left:1990;top:2304;width:109;height:655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8"/>
                        <w:sz w:val="16"/>
                      </w:rPr>
                      <w:t>2</w:t>
                    </w:r>
                  </w:p>
                  <w:p w:rsidR="00C575F5" w:rsidRDefault="00C575F5">
                    <w:pPr>
                      <w:spacing w:before="6"/>
                      <w:rPr>
                        <w:rFonts w:ascii="Arial MT"/>
                        <w:sz w:val="25"/>
                      </w:rPr>
                    </w:pPr>
                  </w:p>
                  <w:p w:rsidR="00C575F5" w:rsidRDefault="00093972">
                    <w:pPr>
                      <w:spacing w:line="184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8"/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081" type="#_x0000_t202" style="position:absolute;left:6451;top:2868;width:290;height:157" filled="f" stroked="f">
              <v:textbox inset="0,0,0,0">
                <w:txbxContent>
                  <w:p w:rsidR="00C575F5" w:rsidRDefault="00093972">
                    <w:pPr>
                      <w:spacing w:line="156" w:lineRule="exac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1,29</w:t>
                    </w:r>
                  </w:p>
                </w:txbxContent>
              </v:textbox>
            </v:shape>
            <v:shape id="_x0000_s1080" type="#_x0000_t202" style="position:absolute;left:7687;top:2924;width:291;height:156" filled="f" stroked="f">
              <v:textbox inset="0,0,0,0">
                <w:txbxContent>
                  <w:p w:rsidR="00C575F5" w:rsidRDefault="00093972">
                    <w:pPr>
                      <w:spacing w:line="156" w:lineRule="exac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1,18</w:t>
                    </w:r>
                  </w:p>
                </w:txbxContent>
              </v:textbox>
            </v:shape>
            <v:shape id="_x0000_s1079" type="#_x0000_t202" style="position:absolute;left:2026;top:3260;width:73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8"/>
                        <w:sz w:val="16"/>
                      </w:rPr>
                      <w:t>-</w:t>
                    </w:r>
                  </w:p>
                </w:txbxContent>
              </v:textbox>
            </v:shape>
            <v:shape id="_x0000_s1078" type="#_x0000_t202" style="position:absolute;left:2702;top:3451;width:377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2017</w:t>
                    </w:r>
                  </w:p>
                </w:txbxContent>
              </v:textbox>
            </v:shape>
            <v:shape id="_x0000_s1077" type="#_x0000_t202" style="position:absolute;left:3938;top:3451;width:377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2018</w:t>
                    </w:r>
                  </w:p>
                </w:txbxContent>
              </v:textbox>
            </v:shape>
            <v:shape id="_x0000_s1076" type="#_x0000_t202" style="position:absolute;left:5174;top:3451;width:377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2019</w:t>
                    </w:r>
                  </w:p>
                </w:txbxContent>
              </v:textbox>
            </v:shape>
            <v:shape id="_x0000_s1075" type="#_x0000_t202" style="position:absolute;left:6410;top:3451;width:377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2020</w:t>
                    </w:r>
                  </w:p>
                </w:txbxContent>
              </v:textbox>
            </v:shape>
            <v:shape id="_x0000_s1074" type="#_x0000_t202" style="position:absolute;left:7646;top:3451;width:377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2021</w:t>
                    </w:r>
                  </w:p>
                </w:txbxContent>
              </v:textbox>
            </v:shape>
            <v:shape id="_x0000_s1073" type="#_x0000_t202" style="position:absolute;left:8882;top:3451;width:377;height:177" filled="f" stroked="f">
              <v:textbox inset="0,0,0,0">
                <w:txbxContent>
                  <w:p w:rsidR="00C575F5" w:rsidRDefault="00093972">
                    <w:pPr>
                      <w:spacing w:line="177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2022</w:t>
                    </w:r>
                  </w:p>
                </w:txbxContent>
              </v:textbox>
            </v:shape>
            <v:shape id="_x0000_s1072" type="#_x0000_t202" style="position:absolute;left:1908;top:3694;width:7769;height:289" filled="f" strokeweight=".25pt">
              <v:textbox inset="0,0,0,0">
                <w:txbxContent>
                  <w:p w:rsidR="00C575F5" w:rsidRDefault="00093972">
                    <w:pPr>
                      <w:tabs>
                        <w:tab w:val="left" w:pos="4640"/>
                      </w:tabs>
                      <w:spacing w:before="68"/>
                      <w:ind w:left="1229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pacing w:val="-1"/>
                        <w:w w:val="105"/>
                        <w:sz w:val="12"/>
                      </w:rPr>
                      <w:t>%</w:t>
                    </w:r>
                    <w:r>
                      <w:rPr>
                        <w:rFonts w:ascii="Arial MT"/>
                        <w:spacing w:val="-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105"/>
                        <w:sz w:val="12"/>
                      </w:rPr>
                      <w:t>sobre</w:t>
                    </w:r>
                    <w:r>
                      <w:rPr>
                        <w:rFonts w:ascii="Arial MT"/>
                        <w:spacing w:val="-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105"/>
                        <w:sz w:val="12"/>
                      </w:rPr>
                      <w:t>Presupuesto</w:t>
                    </w:r>
                    <w:r>
                      <w:rPr>
                        <w:rFonts w:ascii="Arial MT"/>
                        <w:spacing w:val="-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105"/>
                        <w:sz w:val="12"/>
                      </w:rPr>
                      <w:t>Total</w:t>
                    </w:r>
                    <w:r>
                      <w:rPr>
                        <w:rFonts w:ascii="Arial MT"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105"/>
                        <w:sz w:val="12"/>
                      </w:rPr>
                      <w:t>Sancionado</w:t>
                    </w:r>
                    <w:r>
                      <w:rPr>
                        <w:rFonts w:ascii="Arial MT"/>
                        <w:spacing w:val="-1"/>
                        <w:w w:val="105"/>
                        <w:sz w:val="12"/>
                      </w:rPr>
                      <w:tab/>
                      <w:t>%</w:t>
                    </w:r>
                    <w:r>
                      <w:rPr>
                        <w:rFonts w:ascii="Arial MT"/>
                        <w:spacing w:val="-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105"/>
                        <w:sz w:val="12"/>
                      </w:rPr>
                      <w:t>Vivienda</w:t>
                    </w:r>
                    <w:r>
                      <w:rPr>
                        <w:rFonts w:ascii="Arial MT"/>
                        <w:spacing w:val="-6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105"/>
                        <w:sz w:val="12"/>
                      </w:rPr>
                      <w:t>Ejecutado/Pres</w:t>
                    </w:r>
                    <w:r>
                      <w:rPr>
                        <w:rFonts w:ascii="Arial MT"/>
                        <w:spacing w:val="-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105"/>
                        <w:sz w:val="12"/>
                      </w:rPr>
                      <w:t>Total</w:t>
                    </w:r>
                    <w:r>
                      <w:rPr>
                        <w:rFonts w:ascii="Arial MT"/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105"/>
                        <w:sz w:val="12"/>
                      </w:rPr>
                      <w:t>Ejecutado</w:t>
                    </w:r>
                  </w:p>
                </w:txbxContent>
              </v:textbox>
            </v:shape>
            <w10:wrap type="topAndBottom" anchorx="page"/>
          </v:group>
        </w:pict>
      </w:r>
      <w:r>
        <w:t>2017-2022</w:t>
      </w:r>
    </w:p>
    <w:p w:rsidR="00C575F5" w:rsidRDefault="00093972">
      <w:pPr>
        <w:spacing w:before="50"/>
        <w:ind w:left="362" w:right="355"/>
        <w:jc w:val="center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-4"/>
          <w:sz w:val="20"/>
        </w:rPr>
        <w:t xml:space="preserve"> </w:t>
      </w:r>
      <w:r>
        <w:rPr>
          <w:sz w:val="20"/>
        </w:rPr>
        <w:t>propia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informes del</w:t>
      </w:r>
      <w:r>
        <w:rPr>
          <w:spacing w:val="3"/>
          <w:sz w:val="20"/>
        </w:rPr>
        <w:t xml:space="preserve"> </w:t>
      </w:r>
      <w:r>
        <w:rPr>
          <w:sz w:val="20"/>
        </w:rPr>
        <w:t>GCABA</w:t>
      </w:r>
      <w:r>
        <w:rPr>
          <w:spacing w:val="-5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</w:t>
      </w:r>
    </w:p>
    <w:p w:rsidR="00C575F5" w:rsidRDefault="00C575F5">
      <w:pPr>
        <w:pStyle w:val="Textoindependiente"/>
        <w:spacing w:before="7"/>
        <w:rPr>
          <w:sz w:val="30"/>
        </w:rPr>
      </w:pPr>
    </w:p>
    <w:p w:rsidR="00C575F5" w:rsidRDefault="00093972">
      <w:pPr>
        <w:pStyle w:val="Textoindependiente"/>
        <w:spacing w:line="276" w:lineRule="auto"/>
        <w:ind w:left="259" w:right="248"/>
        <w:jc w:val="both"/>
      </w:pPr>
      <w:r>
        <w:t>A diferencia de otros años, en el presupuesto sancionado en 2022 se incorpora en la</w:t>
      </w:r>
      <w:r>
        <w:rPr>
          <w:spacing w:val="1"/>
        </w:rPr>
        <w:t xml:space="preserve"> </w:t>
      </w:r>
      <w:r>
        <w:t>función vivienda al Ministerio de Espacio Público e Higiene Urbana</w:t>
      </w:r>
      <w:r>
        <w:rPr>
          <w:vertAlign w:val="superscript"/>
        </w:rPr>
        <w:t>108</w:t>
      </w:r>
      <w:r>
        <w:t>, quien hasta el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no se</w:t>
      </w:r>
      <w:r>
        <w:rPr>
          <w:spacing w:val="1"/>
        </w:rPr>
        <w:t xml:space="preserve"> </w:t>
      </w:r>
      <w:r>
        <w:t>encontraba incluido en la función vivienda. Es así que este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justifica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41%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asignado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vivienda.</w:t>
      </w:r>
    </w:p>
    <w:p w:rsidR="00C575F5" w:rsidRDefault="00093972">
      <w:pPr>
        <w:pStyle w:val="Textoindependiente"/>
        <w:spacing w:before="3" w:line="276" w:lineRule="auto"/>
        <w:ind w:left="259" w:right="258"/>
        <w:jc w:val="both"/>
      </w:pPr>
      <w:r>
        <w:t>Respecto al presupuesto del</w:t>
      </w:r>
      <w:r>
        <w:rPr>
          <w:spacing w:val="1"/>
        </w:rPr>
        <w:t xml:space="preserve"> </w:t>
      </w:r>
      <w:r>
        <w:t>IVC, se observa en el grafico a continuación la evolución</w:t>
      </w:r>
      <w:r>
        <w:rPr>
          <w:spacing w:val="1"/>
        </w:rPr>
        <w:t xml:space="preserve"> </w:t>
      </w:r>
      <w:r>
        <w:t>presupuestaria.</w:t>
      </w:r>
    </w:p>
    <w:p w:rsidR="00C575F5" w:rsidRDefault="00C575F5">
      <w:pPr>
        <w:pStyle w:val="Textoindependiente"/>
        <w:spacing w:before="5"/>
        <w:rPr>
          <w:sz w:val="27"/>
        </w:rPr>
      </w:pPr>
    </w:p>
    <w:p w:rsidR="00C575F5" w:rsidRDefault="00093972">
      <w:pPr>
        <w:pStyle w:val="Ttulo1"/>
        <w:spacing w:before="1"/>
        <w:ind w:left="359"/>
      </w:pPr>
      <w:r>
        <w:t>Gráfico Nº 13</w:t>
      </w:r>
    </w:p>
    <w:p w:rsidR="00C575F5" w:rsidRDefault="00093972">
      <w:pPr>
        <w:spacing w:before="40" w:line="276" w:lineRule="auto"/>
        <w:ind w:left="2194" w:right="2193"/>
        <w:jc w:val="center"/>
        <w:rPr>
          <w:b/>
          <w:sz w:val="24"/>
        </w:rPr>
      </w:pPr>
      <w:r>
        <w:pict>
          <v:group id="_x0000_s1027" style="position:absolute;left:0;text-align:left;margin-left:120.4pt;margin-top:33.4pt;width:329.25pt;height:210.4pt;z-index:-17155584;mso-position-horizontal-relative:page" coordorigin="2408,668" coordsize="6585,4208">
            <v:shape id="_x0000_s1070" style="position:absolute;left:4490;top:773;width:4495;height:2647" coordorigin="4491,773" coordsize="4495,2647" o:spt="100" adj="0,,0" path="m4491,3420r4495,m4491,2758r4495,m4491,2095r4495,m4491,1433r4495,m4491,773r4495,e" filled="f" strokeweight=".25pt">
              <v:stroke joinstyle="round"/>
              <v:formulas/>
              <v:path arrowok="t" o:connecttype="segments"/>
            </v:shape>
            <v:shape id="_x0000_s1069" style="position:absolute;left:4436;top:773;width:55;height:3308" coordorigin="4437,773" coordsize="55,3308" o:spt="100" adj="0,,0" path="m4491,4080r,-3307m4437,3420r54,m4437,2758r54,m4437,2095r54,m4437,1433r54,m4437,773r54,m4437,4080r54,e" filled="f" strokeweight=".25pt">
              <v:stroke joinstyle="round"/>
              <v:formulas/>
              <v:path arrowok="t" o:connecttype="segments"/>
            </v:shape>
            <v:rect id="_x0000_s1068" style="position:absolute;left:4490;top:4077;width:4495;height:5" fillcolor="black" stroked="f"/>
            <v:rect id="_x0000_s1067" style="position:absolute;left:4490;top:4072;width:4495;height:15" fillcolor="#858585" stroked="f"/>
            <v:shape id="_x0000_s1066" style="position:absolute;left:4865;top:1462;width:3750;height:1841" coordorigin="4866,1463" coordsize="3750,1841" path="m4866,1463r750,824l6365,2686r749,576l7867,3180r748,124e" filled="f" strokecolor="navy" strokeweight="2pt">
              <v:path arrowok="t"/>
            </v:shape>
            <v:shape id="_x0000_s1065" style="position:absolute;left:4826;top:1423;width:77;height:77" coordorigin="4827,1424" coordsize="77,77" path="m4865,1424r-38,38l4865,1501r39,-39l4865,1424xe" fillcolor="navy" stroked="f">
              <v:path arrowok="t"/>
            </v:shape>
            <v:shape id="_x0000_s1064" style="position:absolute;left:4826;top:1423;width:77;height:77" coordorigin="4827,1424" coordsize="77,77" path="m4865,1424r39,38l4865,1501r-38,-39l4865,1424xe" filled="f" strokecolor="navy">
              <v:path arrowok="t"/>
            </v:shape>
            <v:shape id="_x0000_s1063" style="position:absolute;left:5575;top:2249;width:77;height:77" coordorigin="5576,2249" coordsize="77,77" path="m5614,2249r-38,39l5614,2326r38,-38l5614,2249xe" fillcolor="navy" stroked="f">
              <v:path arrowok="t"/>
            </v:shape>
            <v:shape id="_x0000_s1062" style="position:absolute;left:5575;top:2249;width:77;height:77" coordorigin="5576,2249" coordsize="77,77" path="m5614,2249r38,39l5614,2326r-38,-38l5614,2249xe" filled="f" strokecolor="navy">
              <v:path arrowok="t"/>
            </v:shape>
            <v:shape id="_x0000_s1061" style="position:absolute;left:6329;top:2647;width:77;height:77" coordorigin="6329,2648" coordsize="77,77" path="m6368,2648r-39,38l6368,2725r38,-39l6368,2648xe" fillcolor="navy" stroked="f">
              <v:path arrowok="t"/>
            </v:shape>
            <v:shape id="_x0000_s1060" style="position:absolute;left:6329;top:2647;width:77;height:77" coordorigin="6329,2648" coordsize="77,77" path="m6368,2648r38,38l6368,2725r-39,-39l6368,2648xe" filled="f" strokecolor="navy">
              <v:path arrowok="t"/>
            </v:shape>
            <v:shape id="_x0000_s1059" style="position:absolute;left:7078;top:3219;width:77;height:77" coordorigin="7078,3219" coordsize="77,77" path="m7116,3219r-38,38l7116,3296r39,-39l7116,3219xe" fillcolor="navy" stroked="f">
              <v:path arrowok="t"/>
            </v:shape>
            <v:shape id="_x0000_s1058" style="position:absolute;left:7078;top:3219;width:77;height:77" coordorigin="7078,3219" coordsize="77,77" path="m7116,3219r39,38l7116,3296r-38,-39l7116,3219xe" filled="f" strokecolor="navy">
              <v:path arrowok="t"/>
            </v:shape>
            <v:shape id="_x0000_s1057" style="position:absolute;left:7826;top:3142;width:77;height:77" coordorigin="7827,3142" coordsize="77,77" path="m7865,3142r-38,39l7865,3219r39,-38l7865,3142xe" fillcolor="navy" stroked="f">
              <v:path arrowok="t"/>
            </v:shape>
            <v:shape id="_x0000_s1056" style="position:absolute;left:7826;top:3142;width:77;height:77" coordorigin="7827,3142" coordsize="77,77" path="m7865,3142r39,39l7865,3219r-38,-38l7865,3142xe" filled="f" strokecolor="navy">
              <v:path arrowok="t"/>
            </v:shape>
            <v:shape id="_x0000_s1055" style="position:absolute;left:8575;top:3262;width:77;height:77" coordorigin="8576,3262" coordsize="77,77" path="m8614,3262r-38,39l8614,3339r38,-38l8614,3262xe" fillcolor="navy" stroked="f">
              <v:path arrowok="t"/>
            </v:shape>
            <v:shape id="_x0000_s1054" style="position:absolute;left:8575;top:3262;width:77;height:77" coordorigin="8576,3262" coordsize="77,77" path="m8614,3262r38,39l8614,3339r-38,-38l8614,3262xe" filled="f" strokecolor="navy">
              <v:path arrowok="t"/>
            </v:shape>
            <v:shape id="_x0000_s1053" style="position:absolute;left:4865;top:2658;width:3000;height:754" coordorigin="4866,2658" coordsize="3000,754" path="m4866,3007r750,-349l6365,2772r749,566l7865,3412e" filled="f" strokecolor="fuchsia" strokeweight="2pt">
              <v:path arrowok="t"/>
            </v:shape>
            <v:rect id="_x0000_s1052" style="position:absolute;left:4826;top:2969;width:77;height:77" fillcolor="fuchsia" stroked="f"/>
            <v:rect id="_x0000_s1051" style="position:absolute;left:4826;top:2969;width:77;height:77" filled="f" strokecolor="fuchsia"/>
            <v:rect id="_x0000_s1050" style="position:absolute;left:5575;top:2619;width:77;height:77" fillcolor="fuchsia" stroked="f"/>
            <v:rect id="_x0000_s1049" style="position:absolute;left:5575;top:2619;width:77;height:77" filled="f" strokecolor="fuchsia"/>
            <v:rect id="_x0000_s1048" style="position:absolute;left:6329;top:2729;width:77;height:77" fillcolor="fuchsia" stroked="f"/>
            <v:rect id="_x0000_s1047" style="position:absolute;left:6329;top:2729;width:77;height:77" filled="f" strokecolor="fuchsia"/>
            <v:rect id="_x0000_s1046" style="position:absolute;left:7078;top:3300;width:77;height:77" fillcolor="fuchsia" stroked="f"/>
            <v:rect id="_x0000_s1045" style="position:absolute;left:7078;top:3300;width:77;height:77" filled="f" strokecolor="fuchsia"/>
            <v:rect id="_x0000_s1044" style="position:absolute;left:7826;top:3372;width:77;height:77" fillcolor="fuchsia" stroked="f"/>
            <v:rect id="_x0000_s1043" style="position:absolute;left:7826;top:3372;width:77;height:77" filled="f" strokecolor="fuchsia"/>
            <v:shape id="_x0000_s1042" style="position:absolute;left:2650;top:4080;width:6336;height:524" coordorigin="2650,4080" coordsize="6336,524" o:spt="100" adj="0,,0" path="m4491,4080r,256m2650,4336r6336,m2650,4336r,268e" filled="f" strokecolor="#858585">
              <v:stroke joinstyle="round"/>
              <v:formulas/>
              <v:path arrowok="t" o:connecttype="segments"/>
            </v:shape>
            <v:line id="_x0000_s1041" style="position:absolute" from="2713,4465" to="3097,4465" strokecolor="navy" strokeweight="2pt"/>
            <v:shape id="_x0000_s1040" style="position:absolute;left:2870;top:4428;width:77;height:77" coordorigin="2870,4428" coordsize="77,77" path="m2909,4428r-39,38l2909,4505r38,-39l2909,4428xe" fillcolor="navy" stroked="f">
              <v:path arrowok="t"/>
            </v:shape>
            <v:shape id="_x0000_s1039" style="position:absolute;left:2870;top:4428;width:77;height:77" coordorigin="2870,4428" coordsize="77,77" path="m2909,4428r38,38l2909,4505r-39,-39l2909,4428xe" filled="f" strokecolor="navy">
              <v:path arrowok="t"/>
            </v:shape>
            <v:shape id="_x0000_s1038" style="position:absolute;left:2650;top:4335;width:6336;height:534" coordorigin="2650,4336" coordsize="6336,534" o:spt="100" adj="0,,0" path="m4493,4336r,268m4493,4336r,268m2650,4604r6336,m2650,4604r,266e" filled="f" strokecolor="#858585">
              <v:stroke joinstyle="round"/>
              <v:formulas/>
              <v:path arrowok="t" o:connecttype="segments"/>
            </v:shape>
            <v:line id="_x0000_s1037" style="position:absolute" from="2713,4734" to="3097,4734" strokecolor="fuchsia" strokeweight="2pt"/>
            <v:rect id="_x0000_s1036" style="position:absolute;left:2870;top:4696;width:77;height:77" fillcolor="fuchsia" stroked="f"/>
            <v:rect id="_x0000_s1035" style="position:absolute;left:2870;top:4696;width:77;height:77" filled="f" strokecolor="fuchsia"/>
            <v:shape id="_x0000_s1034" style="position:absolute;left:4492;top:4604;width:2;height:266" coordorigin="4493,4604" coordsize="0,266" o:spt="100" adj="0,,0" path="m4493,4604r,266m4493,4604r,266e" filled="f" strokecolor="#858585">
              <v:stroke joinstyle="round"/>
              <v:formulas/>
              <v:path arrowok="t" o:connecttype="segments"/>
            </v:shape>
            <v:rect id="_x0000_s1033" style="position:absolute;left:2410;top:672;width:6580;height:4200" filled="f" strokeweight=".25pt"/>
            <v:shape id="_x0000_s1032" type="#_x0000_t202" style="position:absolute;left:3987;top:668;width:372;height:204" filled="f" stroked="f">
              <v:textbox inset="0,0,0,0">
                <w:txbxContent>
                  <w:p w:rsidR="00C575F5" w:rsidRDefault="00093972">
                    <w:pPr>
                      <w:spacing w:line="203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5,00</w:t>
                    </w:r>
                  </w:p>
                </w:txbxContent>
              </v:textbox>
            </v:shape>
            <v:shape id="_x0000_s1031" type="#_x0000_t202" style="position:absolute;left:3987;top:1329;width:372;height:204" filled="f" stroked="f">
              <v:textbox inset="0,0,0,0">
                <w:txbxContent>
                  <w:p w:rsidR="00C575F5" w:rsidRDefault="00093972">
                    <w:pPr>
                      <w:spacing w:line="203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4,00</w:t>
                    </w:r>
                  </w:p>
                </w:txbxContent>
              </v:textbox>
            </v:shape>
            <v:shape id="_x0000_s1030" type="#_x0000_t202" style="position:absolute;left:3987;top:1991;width:372;height:204" filled="f" stroked="f">
              <v:textbox inset="0,0,0,0">
                <w:txbxContent>
                  <w:p w:rsidR="00C575F5" w:rsidRDefault="00093972">
                    <w:pPr>
                      <w:spacing w:line="203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3,00</w:t>
                    </w:r>
                  </w:p>
                </w:txbxContent>
              </v:textbox>
            </v:shape>
            <v:shape id="_x0000_s1029" type="#_x0000_t202" style="position:absolute;left:3987;top:2652;width:372;height:204" filled="f" stroked="f">
              <v:textbox inset="0,0,0,0">
                <w:txbxContent>
                  <w:p w:rsidR="00C575F5" w:rsidRDefault="00093972">
                    <w:pPr>
                      <w:spacing w:line="203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2,00</w:t>
                    </w:r>
                  </w:p>
                </w:txbxContent>
              </v:textbox>
            </v:shape>
            <v:shape id="_x0000_s1028" type="#_x0000_t202" style="position:absolute;left:3987;top:3314;width:372;height:204" filled="f" stroked="f">
              <v:textbox inset="0,0,0,0">
                <w:txbxContent>
                  <w:p w:rsidR="00C575F5" w:rsidRDefault="00093972">
                    <w:pPr>
                      <w:spacing w:line="203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1,00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>Presupuesto IVC s/ Presupuesto Total CABA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2017-2022</w:t>
      </w: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rPr>
          <w:b/>
          <w:sz w:val="20"/>
        </w:rPr>
      </w:pPr>
    </w:p>
    <w:p w:rsidR="00C575F5" w:rsidRDefault="00C575F5">
      <w:pPr>
        <w:pStyle w:val="Textoindependiente"/>
        <w:spacing w:before="2"/>
        <w:rPr>
          <w:b/>
          <w:sz w:val="16"/>
        </w:rPr>
      </w:pPr>
    </w:p>
    <w:tbl>
      <w:tblPr>
        <w:tblStyle w:val="TableNormal"/>
        <w:tblW w:w="0" w:type="auto"/>
        <w:tblInd w:w="1656" w:type="dxa"/>
        <w:tblLayout w:type="fixed"/>
        <w:tblLook w:val="01E0" w:firstRow="1" w:lastRow="1" w:firstColumn="1" w:lastColumn="1" w:noHBand="0" w:noVBand="0"/>
      </w:tblPr>
      <w:tblGrid>
        <w:gridCol w:w="1402"/>
        <w:gridCol w:w="751"/>
        <w:gridCol w:w="749"/>
        <w:gridCol w:w="749"/>
        <w:gridCol w:w="749"/>
        <w:gridCol w:w="754"/>
        <w:gridCol w:w="630"/>
      </w:tblGrid>
      <w:tr w:rsidR="00C575F5">
        <w:trPr>
          <w:trHeight w:val="255"/>
        </w:trPr>
        <w:tc>
          <w:tcPr>
            <w:tcW w:w="1402" w:type="dxa"/>
          </w:tcPr>
          <w:p w:rsidR="00C575F5" w:rsidRDefault="00093972">
            <w:pPr>
              <w:pStyle w:val="TableParagraph"/>
              <w:spacing w:line="99" w:lineRule="exact"/>
              <w:ind w:left="89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51" w:type="dxa"/>
            <w:tcBorders>
              <w:right w:val="single" w:sz="6" w:space="0" w:color="858585"/>
            </w:tcBorders>
          </w:tcPr>
          <w:p w:rsidR="00C575F5" w:rsidRDefault="00093972">
            <w:pPr>
              <w:pStyle w:val="TableParagraph"/>
              <w:spacing w:before="20"/>
              <w:ind w:left="176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749" w:type="dxa"/>
            <w:tcBorders>
              <w:left w:val="single" w:sz="6" w:space="0" w:color="858585"/>
              <w:right w:val="single" w:sz="6" w:space="0" w:color="858585"/>
            </w:tcBorders>
          </w:tcPr>
          <w:p w:rsidR="00C575F5" w:rsidRDefault="00093972">
            <w:pPr>
              <w:pStyle w:val="TableParagraph"/>
              <w:spacing w:before="20"/>
              <w:ind w:left="168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749" w:type="dxa"/>
            <w:tcBorders>
              <w:left w:val="single" w:sz="6" w:space="0" w:color="858585"/>
              <w:right w:val="single" w:sz="6" w:space="0" w:color="858585"/>
            </w:tcBorders>
          </w:tcPr>
          <w:p w:rsidR="00C575F5" w:rsidRDefault="00093972">
            <w:pPr>
              <w:pStyle w:val="TableParagraph"/>
              <w:spacing w:before="20"/>
              <w:ind w:left="150" w:right="142"/>
              <w:jc w:val="center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749" w:type="dxa"/>
            <w:tcBorders>
              <w:left w:val="single" w:sz="6" w:space="0" w:color="858585"/>
              <w:right w:val="single" w:sz="6" w:space="0" w:color="858585"/>
            </w:tcBorders>
          </w:tcPr>
          <w:p w:rsidR="00C575F5" w:rsidRDefault="00093972">
            <w:pPr>
              <w:pStyle w:val="TableParagraph"/>
              <w:spacing w:before="20"/>
              <w:ind w:left="170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754" w:type="dxa"/>
            <w:tcBorders>
              <w:left w:val="single" w:sz="6" w:space="0" w:color="858585"/>
              <w:right w:val="single" w:sz="6" w:space="0" w:color="858585"/>
            </w:tcBorders>
          </w:tcPr>
          <w:p w:rsidR="00C575F5" w:rsidRDefault="00093972">
            <w:pPr>
              <w:pStyle w:val="TableParagraph"/>
              <w:spacing w:before="20"/>
              <w:ind w:left="152" w:right="145"/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630" w:type="dxa"/>
            <w:tcBorders>
              <w:left w:val="single" w:sz="6" w:space="0" w:color="858585"/>
            </w:tcBorders>
          </w:tcPr>
          <w:p w:rsidR="00C575F5" w:rsidRDefault="00093972">
            <w:pPr>
              <w:pStyle w:val="TableParagraph"/>
              <w:spacing w:before="20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</w:tr>
      <w:tr w:rsidR="00C575F5">
        <w:trPr>
          <w:trHeight w:val="268"/>
        </w:trPr>
        <w:tc>
          <w:tcPr>
            <w:tcW w:w="1402" w:type="dxa"/>
          </w:tcPr>
          <w:p w:rsidR="00C575F5" w:rsidRDefault="00093972"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s/Sancionado</w:t>
            </w:r>
          </w:p>
        </w:tc>
        <w:tc>
          <w:tcPr>
            <w:tcW w:w="751" w:type="dxa"/>
            <w:tcBorders>
              <w:right w:val="single" w:sz="6" w:space="0" w:color="858585"/>
            </w:tcBorders>
          </w:tcPr>
          <w:p w:rsidR="00C575F5" w:rsidRDefault="00093972">
            <w:pPr>
              <w:pStyle w:val="TableParagraph"/>
              <w:spacing w:before="26"/>
              <w:ind w:left="201"/>
              <w:rPr>
                <w:sz w:val="18"/>
              </w:rPr>
            </w:pPr>
            <w:r>
              <w:rPr>
                <w:sz w:val="18"/>
              </w:rPr>
              <w:t>3,96</w:t>
            </w:r>
          </w:p>
        </w:tc>
        <w:tc>
          <w:tcPr>
            <w:tcW w:w="749" w:type="dxa"/>
            <w:tcBorders>
              <w:left w:val="single" w:sz="6" w:space="0" w:color="858585"/>
              <w:right w:val="single" w:sz="6" w:space="0" w:color="858585"/>
            </w:tcBorders>
          </w:tcPr>
          <w:p w:rsidR="00C575F5" w:rsidRDefault="00093972">
            <w:pPr>
              <w:pStyle w:val="TableParagraph"/>
              <w:spacing w:before="26"/>
              <w:ind w:left="193"/>
              <w:rPr>
                <w:sz w:val="18"/>
              </w:rPr>
            </w:pPr>
            <w:r>
              <w:rPr>
                <w:sz w:val="18"/>
              </w:rPr>
              <w:t>2,71</w:t>
            </w:r>
          </w:p>
        </w:tc>
        <w:tc>
          <w:tcPr>
            <w:tcW w:w="749" w:type="dxa"/>
            <w:tcBorders>
              <w:left w:val="single" w:sz="6" w:space="0" w:color="858585"/>
              <w:right w:val="single" w:sz="6" w:space="0" w:color="858585"/>
            </w:tcBorders>
          </w:tcPr>
          <w:p w:rsidR="00C575F5" w:rsidRDefault="00093972">
            <w:pPr>
              <w:pStyle w:val="TableParagraph"/>
              <w:spacing w:before="26"/>
              <w:ind w:left="148" w:right="142"/>
              <w:jc w:val="center"/>
              <w:rPr>
                <w:sz w:val="18"/>
              </w:rPr>
            </w:pPr>
            <w:r>
              <w:rPr>
                <w:sz w:val="18"/>
              </w:rPr>
              <w:t>2,11</w:t>
            </w:r>
          </w:p>
        </w:tc>
        <w:tc>
          <w:tcPr>
            <w:tcW w:w="749" w:type="dxa"/>
            <w:tcBorders>
              <w:left w:val="single" w:sz="6" w:space="0" w:color="858585"/>
              <w:right w:val="single" w:sz="6" w:space="0" w:color="858585"/>
            </w:tcBorders>
          </w:tcPr>
          <w:p w:rsidR="00C575F5" w:rsidRDefault="00093972">
            <w:pPr>
              <w:pStyle w:val="TableParagraph"/>
              <w:spacing w:before="26"/>
              <w:ind w:left="195"/>
              <w:rPr>
                <w:sz w:val="18"/>
              </w:rPr>
            </w:pPr>
            <w:r>
              <w:rPr>
                <w:sz w:val="18"/>
              </w:rPr>
              <w:t>1,24</w:t>
            </w:r>
          </w:p>
        </w:tc>
        <w:tc>
          <w:tcPr>
            <w:tcW w:w="754" w:type="dxa"/>
            <w:tcBorders>
              <w:left w:val="single" w:sz="6" w:space="0" w:color="858585"/>
              <w:right w:val="single" w:sz="6" w:space="0" w:color="858585"/>
            </w:tcBorders>
          </w:tcPr>
          <w:p w:rsidR="00C575F5" w:rsidRDefault="00093972">
            <w:pPr>
              <w:pStyle w:val="TableParagraph"/>
              <w:spacing w:before="26"/>
              <w:ind w:left="151" w:right="145"/>
              <w:jc w:val="center"/>
              <w:rPr>
                <w:sz w:val="18"/>
              </w:rPr>
            </w:pPr>
            <w:r>
              <w:rPr>
                <w:sz w:val="18"/>
              </w:rPr>
              <w:t>1,36</w:t>
            </w:r>
          </w:p>
        </w:tc>
        <w:tc>
          <w:tcPr>
            <w:tcW w:w="630" w:type="dxa"/>
            <w:tcBorders>
              <w:left w:val="single" w:sz="6" w:space="0" w:color="858585"/>
            </w:tcBorders>
          </w:tcPr>
          <w:p w:rsidR="00C575F5" w:rsidRDefault="00093972">
            <w:pPr>
              <w:pStyle w:val="TableParagraph"/>
              <w:spacing w:before="26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1,17</w:t>
            </w:r>
          </w:p>
        </w:tc>
      </w:tr>
      <w:tr w:rsidR="00C575F5">
        <w:trPr>
          <w:trHeight w:val="268"/>
        </w:trPr>
        <w:tc>
          <w:tcPr>
            <w:tcW w:w="1402" w:type="dxa"/>
          </w:tcPr>
          <w:p w:rsidR="00C575F5" w:rsidRDefault="00093972">
            <w:pPr>
              <w:pStyle w:val="TableParagraph"/>
              <w:spacing w:before="22"/>
              <w:ind w:left="50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Ejecutado</w:t>
            </w:r>
          </w:p>
        </w:tc>
        <w:tc>
          <w:tcPr>
            <w:tcW w:w="751" w:type="dxa"/>
            <w:tcBorders>
              <w:right w:val="single" w:sz="6" w:space="0" w:color="858585"/>
            </w:tcBorders>
          </w:tcPr>
          <w:p w:rsidR="00C575F5" w:rsidRDefault="00093972">
            <w:pPr>
              <w:pStyle w:val="TableParagraph"/>
              <w:spacing w:before="26"/>
              <w:ind w:left="201"/>
              <w:rPr>
                <w:sz w:val="18"/>
              </w:rPr>
            </w:pPr>
            <w:r>
              <w:rPr>
                <w:sz w:val="18"/>
              </w:rPr>
              <w:t>1,62</w:t>
            </w:r>
          </w:p>
        </w:tc>
        <w:tc>
          <w:tcPr>
            <w:tcW w:w="749" w:type="dxa"/>
            <w:tcBorders>
              <w:left w:val="single" w:sz="6" w:space="0" w:color="858585"/>
              <w:right w:val="single" w:sz="6" w:space="0" w:color="858585"/>
            </w:tcBorders>
          </w:tcPr>
          <w:p w:rsidR="00C575F5" w:rsidRDefault="00093972">
            <w:pPr>
              <w:pStyle w:val="TableParagraph"/>
              <w:spacing w:before="26"/>
              <w:ind w:left="193"/>
              <w:rPr>
                <w:sz w:val="18"/>
              </w:rPr>
            </w:pPr>
            <w:r>
              <w:rPr>
                <w:sz w:val="18"/>
              </w:rPr>
              <w:t>2,15</w:t>
            </w:r>
          </w:p>
        </w:tc>
        <w:tc>
          <w:tcPr>
            <w:tcW w:w="749" w:type="dxa"/>
            <w:tcBorders>
              <w:left w:val="single" w:sz="6" w:space="0" w:color="858585"/>
              <w:right w:val="single" w:sz="6" w:space="0" w:color="858585"/>
            </w:tcBorders>
          </w:tcPr>
          <w:p w:rsidR="00C575F5" w:rsidRDefault="00093972">
            <w:pPr>
              <w:pStyle w:val="TableParagraph"/>
              <w:spacing w:before="26"/>
              <w:ind w:left="148" w:right="142"/>
              <w:jc w:val="center"/>
              <w:rPr>
                <w:sz w:val="18"/>
              </w:rPr>
            </w:pPr>
            <w:r>
              <w:rPr>
                <w:sz w:val="18"/>
              </w:rPr>
              <w:t>1,98</w:t>
            </w:r>
          </w:p>
        </w:tc>
        <w:tc>
          <w:tcPr>
            <w:tcW w:w="749" w:type="dxa"/>
            <w:tcBorders>
              <w:left w:val="single" w:sz="6" w:space="0" w:color="858585"/>
              <w:right w:val="single" w:sz="6" w:space="0" w:color="858585"/>
            </w:tcBorders>
          </w:tcPr>
          <w:p w:rsidR="00C575F5" w:rsidRDefault="00093972">
            <w:pPr>
              <w:pStyle w:val="TableParagraph"/>
              <w:spacing w:before="26"/>
              <w:ind w:left="195"/>
              <w:rPr>
                <w:sz w:val="18"/>
              </w:rPr>
            </w:pPr>
            <w:r>
              <w:rPr>
                <w:sz w:val="18"/>
              </w:rPr>
              <w:t>1,12</w:t>
            </w:r>
          </w:p>
        </w:tc>
        <w:tc>
          <w:tcPr>
            <w:tcW w:w="754" w:type="dxa"/>
            <w:tcBorders>
              <w:left w:val="single" w:sz="6" w:space="0" w:color="858585"/>
              <w:right w:val="single" w:sz="6" w:space="0" w:color="858585"/>
            </w:tcBorders>
          </w:tcPr>
          <w:p w:rsidR="00C575F5" w:rsidRDefault="00093972">
            <w:pPr>
              <w:pStyle w:val="TableParagraph"/>
              <w:spacing w:before="26"/>
              <w:ind w:left="151" w:right="145"/>
              <w:jc w:val="center"/>
              <w:rPr>
                <w:sz w:val="18"/>
              </w:rPr>
            </w:pPr>
            <w:r>
              <w:rPr>
                <w:sz w:val="18"/>
              </w:rPr>
              <w:t>1,01</w:t>
            </w:r>
          </w:p>
        </w:tc>
        <w:tc>
          <w:tcPr>
            <w:tcW w:w="630" w:type="dxa"/>
            <w:tcBorders>
              <w:left w:val="single" w:sz="6" w:space="0" w:color="858585"/>
            </w:tcBorders>
          </w:tcPr>
          <w:p w:rsidR="00C575F5" w:rsidRDefault="00C575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575F5" w:rsidRDefault="00093972">
      <w:pPr>
        <w:spacing w:before="73"/>
        <w:ind w:left="91" w:right="355"/>
        <w:jc w:val="center"/>
        <w:rPr>
          <w:sz w:val="20"/>
        </w:rPr>
      </w:pPr>
      <w:r>
        <w:rPr>
          <w:sz w:val="20"/>
        </w:rPr>
        <w:t>Fuente:</w:t>
      </w:r>
      <w:r>
        <w:rPr>
          <w:spacing w:val="-2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-4"/>
          <w:sz w:val="20"/>
        </w:rPr>
        <w:t xml:space="preserve"> </w:t>
      </w:r>
      <w:r>
        <w:rPr>
          <w:sz w:val="20"/>
        </w:rPr>
        <w:t>propia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informes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GCABA</w:t>
      </w:r>
      <w:r>
        <w:rPr>
          <w:spacing w:val="-5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</w:t>
      </w:r>
    </w:p>
    <w:p w:rsidR="00C575F5" w:rsidRDefault="00C575F5">
      <w:pPr>
        <w:pStyle w:val="Textoindependiente"/>
        <w:rPr>
          <w:sz w:val="20"/>
        </w:rPr>
      </w:pPr>
    </w:p>
    <w:p w:rsidR="00C575F5" w:rsidRDefault="00C575F5">
      <w:pPr>
        <w:pStyle w:val="Textoindependiente"/>
        <w:rPr>
          <w:sz w:val="20"/>
        </w:rPr>
      </w:pPr>
    </w:p>
    <w:p w:rsidR="00C575F5" w:rsidRDefault="00093972">
      <w:pPr>
        <w:pStyle w:val="Textoindependiente"/>
        <w:spacing w:before="10"/>
        <w:rPr>
          <w:sz w:val="28"/>
        </w:rPr>
      </w:pPr>
      <w:r>
        <w:pict>
          <v:rect id="_x0000_s1026" style="position:absolute;margin-left:85pt;margin-top:18.55pt;width:144.05pt;height:.5pt;z-index:-15696384;mso-wrap-distance-left:0;mso-wrap-distance-right:0;mso-position-horizontal-relative:page" fillcolor="black" stroked="f">
            <w10:wrap type="topAndBottom" anchorx="page"/>
          </v:rect>
        </w:pict>
      </w:r>
    </w:p>
    <w:p w:rsidR="00C575F5" w:rsidRDefault="00093972">
      <w:pPr>
        <w:spacing w:before="82"/>
        <w:ind w:left="259"/>
        <w:rPr>
          <w:sz w:val="20"/>
        </w:rPr>
      </w:pPr>
      <w:r>
        <w:rPr>
          <w:sz w:val="20"/>
          <w:vertAlign w:val="superscript"/>
        </w:rPr>
        <w:t>108</w:t>
      </w:r>
      <w:hyperlink r:id="rId121">
        <w:r>
          <w:rPr>
            <w:color w:val="0000FF"/>
            <w:sz w:val="20"/>
            <w:u w:val="single" w:color="0000FF"/>
          </w:rPr>
          <w:t>https://buenosaires.gob.ar/jefedegobierno/legalytecnica/declaraciones-juradas/espacio-publico-e-</w:t>
        </w:r>
      </w:hyperlink>
    </w:p>
    <w:p w:rsidR="00C575F5" w:rsidRDefault="00093972">
      <w:pPr>
        <w:ind w:left="259"/>
        <w:rPr>
          <w:sz w:val="20"/>
        </w:rPr>
      </w:pPr>
      <w:hyperlink r:id="rId122">
        <w:r>
          <w:rPr>
            <w:color w:val="0000FF"/>
            <w:sz w:val="20"/>
            <w:u w:val="single" w:color="0000FF"/>
          </w:rPr>
          <w:t>higiene-urbana</w:t>
        </w:r>
      </w:hyperlink>
    </w:p>
    <w:p w:rsidR="00C575F5" w:rsidRDefault="00C575F5">
      <w:pPr>
        <w:rPr>
          <w:sz w:val="20"/>
        </w:rPr>
        <w:sectPr w:rsidR="00C575F5">
          <w:pgSz w:w="11910" w:h="16840"/>
          <w:pgMar w:top="1320" w:right="1440" w:bottom="960" w:left="1440" w:header="0" w:footer="771" w:gutter="0"/>
          <w:cols w:space="720"/>
        </w:sectPr>
      </w:pPr>
    </w:p>
    <w:p w:rsidR="00C575F5" w:rsidRDefault="00093972">
      <w:pPr>
        <w:pStyle w:val="Textoindependiente"/>
        <w:spacing w:before="79" w:line="276" w:lineRule="auto"/>
        <w:ind w:left="259" w:right="261"/>
        <w:jc w:val="both"/>
      </w:pPr>
      <w:r>
        <w:lastRenderedPageBreak/>
        <w:t>Puede observarse que los montos asignados por la Ley de presupuesto al IVC son</w:t>
      </w:r>
      <w:r>
        <w:rPr>
          <w:spacing w:val="1"/>
        </w:rPr>
        <w:t xml:space="preserve"> </w:t>
      </w:r>
      <w:r>
        <w:t>inferiores a los de 2020 y 2021, representando el 1,17 % del presupuesto total de la</w:t>
      </w:r>
      <w:r>
        <w:rPr>
          <w:spacing w:val="1"/>
        </w:rPr>
        <w:t xml:space="preserve"> </w:t>
      </w:r>
      <w:r>
        <w:t>CABA.</w:t>
      </w:r>
    </w:p>
    <w:p w:rsidR="00C575F5" w:rsidRDefault="00093972">
      <w:pPr>
        <w:pStyle w:val="Textoindependiente"/>
        <w:spacing w:before="124" w:line="276" w:lineRule="auto"/>
        <w:ind w:left="259" w:right="255"/>
        <w:jc w:val="both"/>
      </w:pPr>
      <w:r>
        <w:t>Por último, frente a lo expuesto es posible advertir que el conjunt</w:t>
      </w:r>
      <w:r>
        <w:t>o de informes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indicadores presentados, confirman que la CABA, aun cuando se encuentra en una</w:t>
      </w:r>
      <w:r>
        <w:rPr>
          <w:spacing w:val="1"/>
        </w:rPr>
        <w:t xml:space="preserve"> </w:t>
      </w:r>
      <w:r>
        <w:t>situación privilegiada respecto de otras provincias y ciudades de nuestro país desde el</w:t>
      </w:r>
      <w:r>
        <w:rPr>
          <w:spacing w:val="1"/>
        </w:rPr>
        <w:t xml:space="preserve"> </w:t>
      </w:r>
      <w:r>
        <w:t>punto de vista de los recursos disponibles, presenta una situación económ</w:t>
      </w:r>
      <w:r>
        <w:t>ico social de</w:t>
      </w:r>
      <w:r>
        <w:rPr>
          <w:spacing w:val="1"/>
        </w:rPr>
        <w:t xml:space="preserve"> </w:t>
      </w:r>
      <w:r>
        <w:t>gran desigualdad y fragmentación, que la convierte en un territorio con brechas que 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profundizado</w:t>
      </w:r>
      <w:r>
        <w:rPr>
          <w:spacing w:val="2"/>
        </w:rPr>
        <w:t xml:space="preserve"> </w:t>
      </w:r>
      <w:r>
        <w:t>particularmente a</w:t>
      </w:r>
      <w:r>
        <w:rPr>
          <w:spacing w:val="-4"/>
        </w:rPr>
        <w:t xml:space="preserve"> </w:t>
      </w:r>
      <w:r>
        <w:t>raíz de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pandemia del</w:t>
      </w:r>
      <w:r>
        <w:rPr>
          <w:spacing w:val="2"/>
        </w:rPr>
        <w:t xml:space="preserve"> </w:t>
      </w:r>
      <w:r>
        <w:t>COVID-19.</w:t>
      </w:r>
    </w:p>
    <w:p w:rsidR="00C575F5" w:rsidRDefault="00093972">
      <w:pPr>
        <w:pStyle w:val="Textoindependiente"/>
        <w:spacing w:before="117" w:line="276" w:lineRule="auto"/>
        <w:ind w:left="259" w:right="259"/>
        <w:jc w:val="both"/>
      </w:pPr>
      <w:r>
        <w:t>En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 lo</w:t>
      </w:r>
      <w:r>
        <w:rPr>
          <w:spacing w:val="1"/>
        </w:rPr>
        <w:t xml:space="preserve"> </w:t>
      </w:r>
      <w:r>
        <w:t>cual, es dable</w:t>
      </w:r>
      <w:r>
        <w:rPr>
          <w:spacing w:val="1"/>
        </w:rPr>
        <w:t xml:space="preserve"> </w:t>
      </w:r>
      <w:r>
        <w:t>decir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CABA,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políticas públicas</w:t>
      </w:r>
      <w:r>
        <w:rPr>
          <w:spacing w:val="1"/>
        </w:rPr>
        <w:t xml:space="preserve"> </w:t>
      </w:r>
      <w:r>
        <w:t>vinculadas a la problemática de acceso a la vivienda de sus habitantes. Sin perjuicio de</w:t>
      </w:r>
      <w:r>
        <w:rPr>
          <w:spacing w:val="1"/>
        </w:rPr>
        <w:t xml:space="preserve"> </w:t>
      </w:r>
      <w:r>
        <w:t>ello, estas resultan insuficientes para llevar adelante la plena realización del derecho 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adecuada,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asignado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insuficiente</w:t>
      </w:r>
      <w:r>
        <w:rPr>
          <w:spacing w:val="60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reducir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inasequibilidad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vivienda.</w:t>
      </w:r>
    </w:p>
    <w:sectPr w:rsidR="00C575F5">
      <w:pgSz w:w="11910" w:h="16840"/>
      <w:pgMar w:top="1320" w:right="1440" w:bottom="960" w:left="144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972" w:rsidRDefault="00093972">
      <w:r>
        <w:separator/>
      </w:r>
    </w:p>
  </w:endnote>
  <w:endnote w:type="continuationSeparator" w:id="0">
    <w:p w:rsidR="00093972" w:rsidRDefault="0009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F5" w:rsidRDefault="0009397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0.75pt;margin-top:792.4pt;width:12.7pt;height:15.45pt;z-index:-17188352;mso-position-horizontal-relative:page;mso-position-vertical-relative:page" filled="f" stroked="f">
          <v:textbox inset="0,0,0,0">
            <w:txbxContent>
              <w:p w:rsidR="00C575F5" w:rsidRDefault="00093972">
                <w:pPr>
                  <w:pStyle w:val="Textoindependiente"/>
                  <w:spacing w:before="12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5354D1">
                  <w:rPr>
                    <w:rFonts w:ascii="Arial MT"/>
                    <w:noProof/>
                    <w:w w:val="99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5F5" w:rsidRDefault="0009397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pt;margin-top:792.4pt;width:19.45pt;height:15.45pt;z-index:-17187840;mso-position-horizontal-relative:page;mso-position-vertical-relative:page" filled="f" stroked="f">
          <v:textbox inset="0,0,0,0">
            <w:txbxContent>
              <w:p w:rsidR="00C575F5" w:rsidRDefault="00093972">
                <w:pPr>
                  <w:pStyle w:val="Textoindependiente"/>
                  <w:spacing w:before="12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5354D1">
                  <w:rPr>
                    <w:rFonts w:ascii="Arial MT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972" w:rsidRDefault="00093972">
      <w:r>
        <w:separator/>
      </w:r>
    </w:p>
  </w:footnote>
  <w:footnote w:type="continuationSeparator" w:id="0">
    <w:p w:rsidR="00093972" w:rsidRDefault="00093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B5A"/>
    <w:multiLevelType w:val="hybridMultilevel"/>
    <w:tmpl w:val="3B2A3330"/>
    <w:lvl w:ilvl="0" w:tplc="20D869AC">
      <w:start w:val="44"/>
      <w:numFmt w:val="decimal"/>
      <w:lvlText w:val="%1"/>
      <w:lvlJc w:val="left"/>
      <w:pPr>
        <w:ind w:left="476" w:hanging="217"/>
        <w:jc w:val="left"/>
      </w:pPr>
      <w:rPr>
        <w:rFonts w:ascii="Arial MT" w:eastAsia="Arial MT" w:hAnsi="Arial MT" w:cs="Arial MT" w:hint="default"/>
        <w:color w:val="0000FF"/>
        <w:spacing w:val="-2"/>
        <w:w w:val="98"/>
        <w:sz w:val="16"/>
        <w:szCs w:val="16"/>
        <w:u w:val="single" w:color="0000FF"/>
        <w:lang w:val="es-ES" w:eastAsia="en-US" w:bidi="ar-SA"/>
      </w:rPr>
    </w:lvl>
    <w:lvl w:ilvl="1" w:tplc="8048CE4E">
      <w:numFmt w:val="bullet"/>
      <w:lvlText w:val="•"/>
      <w:lvlJc w:val="left"/>
      <w:pPr>
        <w:ind w:left="1334" w:hanging="217"/>
      </w:pPr>
      <w:rPr>
        <w:rFonts w:hint="default"/>
        <w:lang w:val="es-ES" w:eastAsia="en-US" w:bidi="ar-SA"/>
      </w:rPr>
    </w:lvl>
    <w:lvl w:ilvl="2" w:tplc="218A0926">
      <w:numFmt w:val="bullet"/>
      <w:lvlText w:val="•"/>
      <w:lvlJc w:val="left"/>
      <w:pPr>
        <w:ind w:left="2188" w:hanging="217"/>
      </w:pPr>
      <w:rPr>
        <w:rFonts w:hint="default"/>
        <w:lang w:val="es-ES" w:eastAsia="en-US" w:bidi="ar-SA"/>
      </w:rPr>
    </w:lvl>
    <w:lvl w:ilvl="3" w:tplc="5BAA1166">
      <w:numFmt w:val="bullet"/>
      <w:lvlText w:val="•"/>
      <w:lvlJc w:val="left"/>
      <w:pPr>
        <w:ind w:left="3043" w:hanging="217"/>
      </w:pPr>
      <w:rPr>
        <w:rFonts w:hint="default"/>
        <w:lang w:val="es-ES" w:eastAsia="en-US" w:bidi="ar-SA"/>
      </w:rPr>
    </w:lvl>
    <w:lvl w:ilvl="4" w:tplc="CCB0079E">
      <w:numFmt w:val="bullet"/>
      <w:lvlText w:val="•"/>
      <w:lvlJc w:val="left"/>
      <w:pPr>
        <w:ind w:left="3897" w:hanging="217"/>
      </w:pPr>
      <w:rPr>
        <w:rFonts w:hint="default"/>
        <w:lang w:val="es-ES" w:eastAsia="en-US" w:bidi="ar-SA"/>
      </w:rPr>
    </w:lvl>
    <w:lvl w:ilvl="5" w:tplc="797C081C">
      <w:numFmt w:val="bullet"/>
      <w:lvlText w:val="•"/>
      <w:lvlJc w:val="left"/>
      <w:pPr>
        <w:ind w:left="4752" w:hanging="217"/>
      </w:pPr>
      <w:rPr>
        <w:rFonts w:hint="default"/>
        <w:lang w:val="es-ES" w:eastAsia="en-US" w:bidi="ar-SA"/>
      </w:rPr>
    </w:lvl>
    <w:lvl w:ilvl="6" w:tplc="76389E22">
      <w:numFmt w:val="bullet"/>
      <w:lvlText w:val="•"/>
      <w:lvlJc w:val="left"/>
      <w:pPr>
        <w:ind w:left="5606" w:hanging="217"/>
      </w:pPr>
      <w:rPr>
        <w:rFonts w:hint="default"/>
        <w:lang w:val="es-ES" w:eastAsia="en-US" w:bidi="ar-SA"/>
      </w:rPr>
    </w:lvl>
    <w:lvl w:ilvl="7" w:tplc="2FA4F106">
      <w:numFmt w:val="bullet"/>
      <w:lvlText w:val="•"/>
      <w:lvlJc w:val="left"/>
      <w:pPr>
        <w:ind w:left="6460" w:hanging="217"/>
      </w:pPr>
      <w:rPr>
        <w:rFonts w:hint="default"/>
        <w:lang w:val="es-ES" w:eastAsia="en-US" w:bidi="ar-SA"/>
      </w:rPr>
    </w:lvl>
    <w:lvl w:ilvl="8" w:tplc="15863D2E">
      <w:numFmt w:val="bullet"/>
      <w:lvlText w:val="•"/>
      <w:lvlJc w:val="left"/>
      <w:pPr>
        <w:ind w:left="7315" w:hanging="217"/>
      </w:pPr>
      <w:rPr>
        <w:rFonts w:hint="default"/>
        <w:lang w:val="es-ES" w:eastAsia="en-US" w:bidi="ar-SA"/>
      </w:rPr>
    </w:lvl>
  </w:abstractNum>
  <w:abstractNum w:abstractNumId="1">
    <w:nsid w:val="08914056"/>
    <w:multiLevelType w:val="hybridMultilevel"/>
    <w:tmpl w:val="BAA4A88C"/>
    <w:lvl w:ilvl="0" w:tplc="6CF6929A">
      <w:start w:val="51"/>
      <w:numFmt w:val="decimal"/>
      <w:lvlText w:val="%1"/>
      <w:lvlJc w:val="left"/>
      <w:pPr>
        <w:ind w:left="259" w:hanging="265"/>
        <w:jc w:val="left"/>
      </w:pPr>
      <w:rPr>
        <w:rFonts w:ascii="Cambria" w:eastAsia="Cambria" w:hAnsi="Cambria" w:cs="Cambria" w:hint="default"/>
        <w:color w:val="0000FF"/>
        <w:spacing w:val="-2"/>
        <w:w w:val="100"/>
        <w:sz w:val="20"/>
        <w:szCs w:val="20"/>
        <w:u w:val="single" w:color="0000FF"/>
        <w:lang w:val="es-ES" w:eastAsia="en-US" w:bidi="ar-SA"/>
      </w:rPr>
    </w:lvl>
    <w:lvl w:ilvl="1" w:tplc="A0FAFF20">
      <w:numFmt w:val="bullet"/>
      <w:lvlText w:val="•"/>
      <w:lvlJc w:val="left"/>
      <w:pPr>
        <w:ind w:left="1136" w:hanging="265"/>
      </w:pPr>
      <w:rPr>
        <w:rFonts w:hint="default"/>
        <w:lang w:val="es-ES" w:eastAsia="en-US" w:bidi="ar-SA"/>
      </w:rPr>
    </w:lvl>
    <w:lvl w:ilvl="2" w:tplc="167620FC">
      <w:numFmt w:val="bullet"/>
      <w:lvlText w:val="•"/>
      <w:lvlJc w:val="left"/>
      <w:pPr>
        <w:ind w:left="2012" w:hanging="265"/>
      </w:pPr>
      <w:rPr>
        <w:rFonts w:hint="default"/>
        <w:lang w:val="es-ES" w:eastAsia="en-US" w:bidi="ar-SA"/>
      </w:rPr>
    </w:lvl>
    <w:lvl w:ilvl="3" w:tplc="D748A376">
      <w:numFmt w:val="bullet"/>
      <w:lvlText w:val="•"/>
      <w:lvlJc w:val="left"/>
      <w:pPr>
        <w:ind w:left="2889" w:hanging="265"/>
      </w:pPr>
      <w:rPr>
        <w:rFonts w:hint="default"/>
        <w:lang w:val="es-ES" w:eastAsia="en-US" w:bidi="ar-SA"/>
      </w:rPr>
    </w:lvl>
    <w:lvl w:ilvl="4" w:tplc="7F74EB04">
      <w:numFmt w:val="bullet"/>
      <w:lvlText w:val="•"/>
      <w:lvlJc w:val="left"/>
      <w:pPr>
        <w:ind w:left="3765" w:hanging="265"/>
      </w:pPr>
      <w:rPr>
        <w:rFonts w:hint="default"/>
        <w:lang w:val="es-ES" w:eastAsia="en-US" w:bidi="ar-SA"/>
      </w:rPr>
    </w:lvl>
    <w:lvl w:ilvl="5" w:tplc="9ED84752">
      <w:numFmt w:val="bullet"/>
      <w:lvlText w:val="•"/>
      <w:lvlJc w:val="left"/>
      <w:pPr>
        <w:ind w:left="4642" w:hanging="265"/>
      </w:pPr>
      <w:rPr>
        <w:rFonts w:hint="default"/>
        <w:lang w:val="es-ES" w:eastAsia="en-US" w:bidi="ar-SA"/>
      </w:rPr>
    </w:lvl>
    <w:lvl w:ilvl="6" w:tplc="7D34CDF2">
      <w:numFmt w:val="bullet"/>
      <w:lvlText w:val="•"/>
      <w:lvlJc w:val="left"/>
      <w:pPr>
        <w:ind w:left="5518" w:hanging="265"/>
      </w:pPr>
      <w:rPr>
        <w:rFonts w:hint="default"/>
        <w:lang w:val="es-ES" w:eastAsia="en-US" w:bidi="ar-SA"/>
      </w:rPr>
    </w:lvl>
    <w:lvl w:ilvl="7" w:tplc="6C2EB6F0">
      <w:numFmt w:val="bullet"/>
      <w:lvlText w:val="•"/>
      <w:lvlJc w:val="left"/>
      <w:pPr>
        <w:ind w:left="6394" w:hanging="265"/>
      </w:pPr>
      <w:rPr>
        <w:rFonts w:hint="default"/>
        <w:lang w:val="es-ES" w:eastAsia="en-US" w:bidi="ar-SA"/>
      </w:rPr>
    </w:lvl>
    <w:lvl w:ilvl="8" w:tplc="B3EE3CE8">
      <w:numFmt w:val="bullet"/>
      <w:lvlText w:val="•"/>
      <w:lvlJc w:val="left"/>
      <w:pPr>
        <w:ind w:left="7271" w:hanging="265"/>
      </w:pPr>
      <w:rPr>
        <w:rFonts w:hint="default"/>
        <w:lang w:val="es-ES" w:eastAsia="en-US" w:bidi="ar-SA"/>
      </w:rPr>
    </w:lvl>
  </w:abstractNum>
  <w:abstractNum w:abstractNumId="2">
    <w:nsid w:val="3991408B"/>
    <w:multiLevelType w:val="hybridMultilevel"/>
    <w:tmpl w:val="CF50F050"/>
    <w:lvl w:ilvl="0" w:tplc="E44CDB9E">
      <w:start w:val="37"/>
      <w:numFmt w:val="decimal"/>
      <w:lvlText w:val="%1"/>
      <w:lvlJc w:val="left"/>
      <w:pPr>
        <w:ind w:left="476" w:hanging="217"/>
        <w:jc w:val="left"/>
      </w:pPr>
      <w:rPr>
        <w:rFonts w:hint="default"/>
        <w:spacing w:val="-2"/>
        <w:w w:val="98"/>
        <w:u w:val="single" w:color="0000FF"/>
        <w:lang w:val="es-ES" w:eastAsia="en-US" w:bidi="ar-SA"/>
      </w:rPr>
    </w:lvl>
    <w:lvl w:ilvl="1" w:tplc="D56ACCE8">
      <w:numFmt w:val="bullet"/>
      <w:lvlText w:val="•"/>
      <w:lvlJc w:val="left"/>
      <w:pPr>
        <w:ind w:left="1334" w:hanging="217"/>
      </w:pPr>
      <w:rPr>
        <w:rFonts w:hint="default"/>
        <w:lang w:val="es-ES" w:eastAsia="en-US" w:bidi="ar-SA"/>
      </w:rPr>
    </w:lvl>
    <w:lvl w:ilvl="2" w:tplc="82C064E0">
      <w:numFmt w:val="bullet"/>
      <w:lvlText w:val="•"/>
      <w:lvlJc w:val="left"/>
      <w:pPr>
        <w:ind w:left="2188" w:hanging="217"/>
      </w:pPr>
      <w:rPr>
        <w:rFonts w:hint="default"/>
        <w:lang w:val="es-ES" w:eastAsia="en-US" w:bidi="ar-SA"/>
      </w:rPr>
    </w:lvl>
    <w:lvl w:ilvl="3" w:tplc="60702F02">
      <w:numFmt w:val="bullet"/>
      <w:lvlText w:val="•"/>
      <w:lvlJc w:val="left"/>
      <w:pPr>
        <w:ind w:left="3043" w:hanging="217"/>
      </w:pPr>
      <w:rPr>
        <w:rFonts w:hint="default"/>
        <w:lang w:val="es-ES" w:eastAsia="en-US" w:bidi="ar-SA"/>
      </w:rPr>
    </w:lvl>
    <w:lvl w:ilvl="4" w:tplc="D4EE3E94">
      <w:numFmt w:val="bullet"/>
      <w:lvlText w:val="•"/>
      <w:lvlJc w:val="left"/>
      <w:pPr>
        <w:ind w:left="3897" w:hanging="217"/>
      </w:pPr>
      <w:rPr>
        <w:rFonts w:hint="default"/>
        <w:lang w:val="es-ES" w:eastAsia="en-US" w:bidi="ar-SA"/>
      </w:rPr>
    </w:lvl>
    <w:lvl w:ilvl="5" w:tplc="2AFA13C2">
      <w:numFmt w:val="bullet"/>
      <w:lvlText w:val="•"/>
      <w:lvlJc w:val="left"/>
      <w:pPr>
        <w:ind w:left="4752" w:hanging="217"/>
      </w:pPr>
      <w:rPr>
        <w:rFonts w:hint="default"/>
        <w:lang w:val="es-ES" w:eastAsia="en-US" w:bidi="ar-SA"/>
      </w:rPr>
    </w:lvl>
    <w:lvl w:ilvl="6" w:tplc="40021CFE">
      <w:numFmt w:val="bullet"/>
      <w:lvlText w:val="•"/>
      <w:lvlJc w:val="left"/>
      <w:pPr>
        <w:ind w:left="5606" w:hanging="217"/>
      </w:pPr>
      <w:rPr>
        <w:rFonts w:hint="default"/>
        <w:lang w:val="es-ES" w:eastAsia="en-US" w:bidi="ar-SA"/>
      </w:rPr>
    </w:lvl>
    <w:lvl w:ilvl="7" w:tplc="943C3C1C">
      <w:numFmt w:val="bullet"/>
      <w:lvlText w:val="•"/>
      <w:lvlJc w:val="left"/>
      <w:pPr>
        <w:ind w:left="6460" w:hanging="217"/>
      </w:pPr>
      <w:rPr>
        <w:rFonts w:hint="default"/>
        <w:lang w:val="es-ES" w:eastAsia="en-US" w:bidi="ar-SA"/>
      </w:rPr>
    </w:lvl>
    <w:lvl w:ilvl="8" w:tplc="80326D04">
      <w:numFmt w:val="bullet"/>
      <w:lvlText w:val="•"/>
      <w:lvlJc w:val="left"/>
      <w:pPr>
        <w:ind w:left="7315" w:hanging="217"/>
      </w:pPr>
      <w:rPr>
        <w:rFonts w:hint="default"/>
        <w:lang w:val="es-ES" w:eastAsia="en-US" w:bidi="ar-SA"/>
      </w:rPr>
    </w:lvl>
  </w:abstractNum>
  <w:abstractNum w:abstractNumId="3">
    <w:nsid w:val="5E3F58AE"/>
    <w:multiLevelType w:val="hybridMultilevel"/>
    <w:tmpl w:val="C7FEEAA6"/>
    <w:lvl w:ilvl="0" w:tplc="7FF0905E">
      <w:start w:val="55"/>
      <w:numFmt w:val="decimal"/>
      <w:lvlText w:val="%1"/>
      <w:lvlJc w:val="left"/>
      <w:pPr>
        <w:ind w:left="524" w:hanging="265"/>
        <w:jc w:val="left"/>
      </w:pPr>
      <w:rPr>
        <w:rFonts w:hint="default"/>
        <w:spacing w:val="-2"/>
        <w:w w:val="100"/>
        <w:u w:val="single" w:color="0000FF"/>
        <w:lang w:val="es-ES" w:eastAsia="en-US" w:bidi="ar-SA"/>
      </w:rPr>
    </w:lvl>
    <w:lvl w:ilvl="1" w:tplc="08307B5A">
      <w:numFmt w:val="bullet"/>
      <w:lvlText w:val="•"/>
      <w:lvlJc w:val="left"/>
      <w:pPr>
        <w:ind w:left="6320" w:hanging="265"/>
      </w:pPr>
      <w:rPr>
        <w:rFonts w:hint="default"/>
        <w:lang w:val="es-ES" w:eastAsia="en-US" w:bidi="ar-SA"/>
      </w:rPr>
    </w:lvl>
    <w:lvl w:ilvl="2" w:tplc="A6E8B5CE">
      <w:numFmt w:val="bullet"/>
      <w:lvlText w:val="•"/>
      <w:lvlJc w:val="left"/>
      <w:pPr>
        <w:ind w:left="6620" w:hanging="265"/>
      </w:pPr>
      <w:rPr>
        <w:rFonts w:hint="default"/>
        <w:lang w:val="es-ES" w:eastAsia="en-US" w:bidi="ar-SA"/>
      </w:rPr>
    </w:lvl>
    <w:lvl w:ilvl="3" w:tplc="3F2CD3FE">
      <w:numFmt w:val="bullet"/>
      <w:lvlText w:val="•"/>
      <w:lvlJc w:val="left"/>
      <w:pPr>
        <w:ind w:left="6920" w:hanging="265"/>
      </w:pPr>
      <w:rPr>
        <w:rFonts w:hint="default"/>
        <w:lang w:val="es-ES" w:eastAsia="en-US" w:bidi="ar-SA"/>
      </w:rPr>
    </w:lvl>
    <w:lvl w:ilvl="4" w:tplc="77208ABE">
      <w:numFmt w:val="bullet"/>
      <w:lvlText w:val="•"/>
      <w:lvlJc w:val="left"/>
      <w:pPr>
        <w:ind w:left="7221" w:hanging="265"/>
      </w:pPr>
      <w:rPr>
        <w:rFonts w:hint="default"/>
        <w:lang w:val="es-ES" w:eastAsia="en-US" w:bidi="ar-SA"/>
      </w:rPr>
    </w:lvl>
    <w:lvl w:ilvl="5" w:tplc="1C924CD6">
      <w:numFmt w:val="bullet"/>
      <w:lvlText w:val="•"/>
      <w:lvlJc w:val="left"/>
      <w:pPr>
        <w:ind w:left="7521" w:hanging="265"/>
      </w:pPr>
      <w:rPr>
        <w:rFonts w:hint="default"/>
        <w:lang w:val="es-ES" w:eastAsia="en-US" w:bidi="ar-SA"/>
      </w:rPr>
    </w:lvl>
    <w:lvl w:ilvl="6" w:tplc="36EC5AC8">
      <w:numFmt w:val="bullet"/>
      <w:lvlText w:val="•"/>
      <w:lvlJc w:val="left"/>
      <w:pPr>
        <w:ind w:left="7822" w:hanging="265"/>
      </w:pPr>
      <w:rPr>
        <w:rFonts w:hint="default"/>
        <w:lang w:val="es-ES" w:eastAsia="en-US" w:bidi="ar-SA"/>
      </w:rPr>
    </w:lvl>
    <w:lvl w:ilvl="7" w:tplc="20A00896">
      <w:numFmt w:val="bullet"/>
      <w:lvlText w:val="•"/>
      <w:lvlJc w:val="left"/>
      <w:pPr>
        <w:ind w:left="8122" w:hanging="265"/>
      </w:pPr>
      <w:rPr>
        <w:rFonts w:hint="default"/>
        <w:lang w:val="es-ES" w:eastAsia="en-US" w:bidi="ar-SA"/>
      </w:rPr>
    </w:lvl>
    <w:lvl w:ilvl="8" w:tplc="BBC023C2">
      <w:numFmt w:val="bullet"/>
      <w:lvlText w:val="•"/>
      <w:lvlJc w:val="left"/>
      <w:pPr>
        <w:ind w:left="8423" w:hanging="265"/>
      </w:pPr>
      <w:rPr>
        <w:rFonts w:hint="default"/>
        <w:lang w:val="es-ES" w:eastAsia="en-US" w:bidi="ar-SA"/>
      </w:rPr>
    </w:lvl>
  </w:abstractNum>
  <w:abstractNum w:abstractNumId="4">
    <w:nsid w:val="63CA0172"/>
    <w:multiLevelType w:val="hybridMultilevel"/>
    <w:tmpl w:val="33386D24"/>
    <w:lvl w:ilvl="0" w:tplc="A0C63F1E">
      <w:start w:val="15"/>
      <w:numFmt w:val="decimal"/>
      <w:lvlText w:val="%1"/>
      <w:lvlJc w:val="left"/>
      <w:pPr>
        <w:ind w:left="528" w:hanging="270"/>
        <w:jc w:val="left"/>
      </w:pPr>
      <w:rPr>
        <w:rFonts w:ascii="Times New Roman" w:eastAsia="Times New Roman" w:hAnsi="Times New Roman" w:cs="Times New Roman" w:hint="default"/>
        <w:spacing w:val="0"/>
        <w:w w:val="99"/>
        <w:position w:val="9"/>
        <w:sz w:val="16"/>
        <w:szCs w:val="16"/>
        <w:lang w:val="es-ES" w:eastAsia="en-US" w:bidi="ar-SA"/>
      </w:rPr>
    </w:lvl>
    <w:lvl w:ilvl="1" w:tplc="C5585016">
      <w:numFmt w:val="bullet"/>
      <w:lvlText w:val="•"/>
      <w:lvlJc w:val="left"/>
      <w:pPr>
        <w:ind w:left="1370" w:hanging="270"/>
      </w:pPr>
      <w:rPr>
        <w:rFonts w:hint="default"/>
        <w:lang w:val="es-ES" w:eastAsia="en-US" w:bidi="ar-SA"/>
      </w:rPr>
    </w:lvl>
    <w:lvl w:ilvl="2" w:tplc="ECE23FD0">
      <w:numFmt w:val="bullet"/>
      <w:lvlText w:val="•"/>
      <w:lvlJc w:val="left"/>
      <w:pPr>
        <w:ind w:left="2220" w:hanging="270"/>
      </w:pPr>
      <w:rPr>
        <w:rFonts w:hint="default"/>
        <w:lang w:val="es-ES" w:eastAsia="en-US" w:bidi="ar-SA"/>
      </w:rPr>
    </w:lvl>
    <w:lvl w:ilvl="3" w:tplc="5C7C8E1A">
      <w:numFmt w:val="bullet"/>
      <w:lvlText w:val="•"/>
      <w:lvlJc w:val="left"/>
      <w:pPr>
        <w:ind w:left="3071" w:hanging="270"/>
      </w:pPr>
      <w:rPr>
        <w:rFonts w:hint="default"/>
        <w:lang w:val="es-ES" w:eastAsia="en-US" w:bidi="ar-SA"/>
      </w:rPr>
    </w:lvl>
    <w:lvl w:ilvl="4" w:tplc="DF58D2E8">
      <w:numFmt w:val="bullet"/>
      <w:lvlText w:val="•"/>
      <w:lvlJc w:val="left"/>
      <w:pPr>
        <w:ind w:left="3921" w:hanging="270"/>
      </w:pPr>
      <w:rPr>
        <w:rFonts w:hint="default"/>
        <w:lang w:val="es-ES" w:eastAsia="en-US" w:bidi="ar-SA"/>
      </w:rPr>
    </w:lvl>
    <w:lvl w:ilvl="5" w:tplc="C6985E66">
      <w:numFmt w:val="bullet"/>
      <w:lvlText w:val="•"/>
      <w:lvlJc w:val="left"/>
      <w:pPr>
        <w:ind w:left="4772" w:hanging="270"/>
      </w:pPr>
      <w:rPr>
        <w:rFonts w:hint="default"/>
        <w:lang w:val="es-ES" w:eastAsia="en-US" w:bidi="ar-SA"/>
      </w:rPr>
    </w:lvl>
    <w:lvl w:ilvl="6" w:tplc="E722C6CE">
      <w:numFmt w:val="bullet"/>
      <w:lvlText w:val="•"/>
      <w:lvlJc w:val="left"/>
      <w:pPr>
        <w:ind w:left="5622" w:hanging="270"/>
      </w:pPr>
      <w:rPr>
        <w:rFonts w:hint="default"/>
        <w:lang w:val="es-ES" w:eastAsia="en-US" w:bidi="ar-SA"/>
      </w:rPr>
    </w:lvl>
    <w:lvl w:ilvl="7" w:tplc="5B5C39E8">
      <w:numFmt w:val="bullet"/>
      <w:lvlText w:val="•"/>
      <w:lvlJc w:val="left"/>
      <w:pPr>
        <w:ind w:left="6472" w:hanging="270"/>
      </w:pPr>
      <w:rPr>
        <w:rFonts w:hint="default"/>
        <w:lang w:val="es-ES" w:eastAsia="en-US" w:bidi="ar-SA"/>
      </w:rPr>
    </w:lvl>
    <w:lvl w:ilvl="8" w:tplc="C8121564">
      <w:numFmt w:val="bullet"/>
      <w:lvlText w:val="•"/>
      <w:lvlJc w:val="left"/>
      <w:pPr>
        <w:ind w:left="7323" w:hanging="27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575F5"/>
    <w:rsid w:val="00093972"/>
    <w:rsid w:val="005354D1"/>
    <w:rsid w:val="00C5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259" w:right="355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76" w:hanging="218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54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4D1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259" w:right="355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76" w:hanging="218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54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4D1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foleg.gob.ar/?page_id=166" TargetMode="External"/><Relationship Id="rId117" Type="http://schemas.openxmlformats.org/officeDocument/2006/relationships/hyperlink" Target="https://www.lanacion.com.ar/buenos-aires/aumento-la-cantidad-de-gente-que-duerme-en-las-calles-portenas-nid2263977" TargetMode="External"/><Relationship Id="rId21" Type="http://schemas.openxmlformats.org/officeDocument/2006/relationships/hyperlink" Target="https://www.argentina.gob.ar/derechoshumanos/proteccion/convencion-interamericana-derechos-personas-adultas-mayores" TargetMode="External"/><Relationship Id="rId42" Type="http://schemas.openxmlformats.org/officeDocument/2006/relationships/hyperlink" Target="http://www.cesba.gob.ar/" TargetMode="External"/><Relationship Id="rId47" Type="http://schemas.openxmlformats.org/officeDocument/2006/relationships/hyperlink" Target="https://buenosaires.gob.ar/hogares-de-residencia-permanente" TargetMode="External"/><Relationship Id="rId63" Type="http://schemas.openxmlformats.org/officeDocument/2006/relationships/hyperlink" Target="http://www.cronista.com/economiapolitica/Ya-es-oficial-la-suba-del-salario-minimo-vital-y-" TargetMode="External"/><Relationship Id="rId68" Type="http://schemas.openxmlformats.org/officeDocument/2006/relationships/hyperlink" Target="https://www.clarin.com/ciudades/barrio-barrio-cuesta-alquilar-ciudad_0_XFOa4X2WB.html" TargetMode="External"/><Relationship Id="rId84" Type="http://schemas.openxmlformats.org/officeDocument/2006/relationships/image" Target="media/image7.png"/><Relationship Id="rId89" Type="http://schemas.openxmlformats.org/officeDocument/2006/relationships/hyperlink" Target="http://www.estadisticaciudad.gob.ar/eyc/?page_id=702" TargetMode="External"/><Relationship Id="rId112" Type="http://schemas.openxmlformats.org/officeDocument/2006/relationships/image" Target="media/image16.png"/><Relationship Id="rId16" Type="http://schemas.openxmlformats.org/officeDocument/2006/relationships/hyperlink" Target="http://servicios.infoleg.gob.ar/infolegInternet/anexos/25000-29999/26305/norma.htm" TargetMode="External"/><Relationship Id="rId107" Type="http://schemas.openxmlformats.org/officeDocument/2006/relationships/hyperlink" Target="https://www.estadisticaciudad.gob.ar/eyc/?p=69067" TargetMode="External"/><Relationship Id="rId11" Type="http://schemas.openxmlformats.org/officeDocument/2006/relationships/hyperlink" Target="http://servicios.infoleg.gob.ar/infolegInternet/anexos/20000-24999/23782/norma.htm" TargetMode="External"/><Relationship Id="rId32" Type="http://schemas.openxmlformats.org/officeDocument/2006/relationships/hyperlink" Target="https://digesto.buenosaires.gob.ar/buscador/ver/11142" TargetMode="External"/><Relationship Id="rId37" Type="http://schemas.openxmlformats.org/officeDocument/2006/relationships/hyperlink" Target="http://www.estadisticaciudad.gob.ar/eyc/?cat=93" TargetMode="External"/><Relationship Id="rId53" Type="http://schemas.openxmlformats.org/officeDocument/2006/relationships/hyperlink" Target="https://www.estadisticaciudad.gob.ar/eyc/wp-content/uploads/2022/06/ir_2022_1661.pdf" TargetMode="External"/><Relationship Id="rId58" Type="http://schemas.openxmlformats.org/officeDocument/2006/relationships/hyperlink" Target="http://servicios.infoleg.gob.ar/infolegInternet/verNorma.do?id=339378" TargetMode="External"/><Relationship Id="rId74" Type="http://schemas.openxmlformats.org/officeDocument/2006/relationships/hyperlink" Target="https://guiajudicial.jusbaires.gob.ar/s21/fuerocatyrc" TargetMode="External"/><Relationship Id="rId79" Type="http://schemas.openxmlformats.org/officeDocument/2006/relationships/image" Target="media/image3.png"/><Relationship Id="rId102" Type="http://schemas.openxmlformats.org/officeDocument/2006/relationships/hyperlink" Target="https://www.estadisticaciudad.gob.ar/eyc/?p=69058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www.mpdefensa.gob.ar/sites/default/files/anuario_de_derechos_economicos_sociales_y_culturales" TargetMode="External"/><Relationship Id="rId95" Type="http://schemas.openxmlformats.org/officeDocument/2006/relationships/hyperlink" Target="https://elpais.com/internacional/2017/10/26/argentina/1508985742_852129.html?id_externo_rsoc=FB_CC" TargetMode="External"/><Relationship Id="rId22" Type="http://schemas.openxmlformats.org/officeDocument/2006/relationships/hyperlink" Target="http://servicios.infoleg.gob.ar/infolegInternet/verNorma.do?id=249" TargetMode="External"/><Relationship Id="rId27" Type="http://schemas.openxmlformats.org/officeDocument/2006/relationships/hyperlink" Target="https://digesto.buenosaires.gob.ar/buscador/ver/3475" TargetMode="External"/><Relationship Id="rId43" Type="http://schemas.openxmlformats.org/officeDocument/2006/relationships/hyperlink" Target="http://www.anses.gob.ar/jubilaciones-y-pensiones/regimenes-jubilatorios/moratorias-previsionales" TargetMode="External"/><Relationship Id="rId48" Type="http://schemas.openxmlformats.org/officeDocument/2006/relationships/hyperlink" Target="https://buenosaires.gob.ar/hogares-de-residencia-permanente" TargetMode="External"/><Relationship Id="rId64" Type="http://schemas.openxmlformats.org/officeDocument/2006/relationships/hyperlink" Target="https://www.estadisticaciudad.gob.ar/eyc/?p=56521" TargetMode="External"/><Relationship Id="rId69" Type="http://schemas.openxmlformats.org/officeDocument/2006/relationships/hyperlink" Target="https://vivienda.buenosaires.gob.ar/" TargetMode="External"/><Relationship Id="rId113" Type="http://schemas.openxmlformats.org/officeDocument/2006/relationships/image" Target="media/image17.png"/><Relationship Id="rId118" Type="http://schemas.openxmlformats.org/officeDocument/2006/relationships/hyperlink" Target="https://www.lanacion.com.ar/buenos-aires/aumento-la-cantidad-de-gente-que-duerme-en-las-calles-portenas-nid2263977" TargetMode="External"/><Relationship Id="rId80" Type="http://schemas.openxmlformats.org/officeDocument/2006/relationships/hyperlink" Target="https://buenosaires.gob.ar/desarrollohumanoyhabitat/nuestrasfamilias" TargetMode="External"/><Relationship Id="rId85" Type="http://schemas.openxmlformats.org/officeDocument/2006/relationships/image" Target="media/image8.png"/><Relationship Id="rId12" Type="http://schemas.openxmlformats.org/officeDocument/2006/relationships/hyperlink" Target="https://www.un.org/es/about-us/un-charter/full-text" TargetMode="External"/><Relationship Id="rId17" Type="http://schemas.openxmlformats.org/officeDocument/2006/relationships/hyperlink" Target="http://servicios.infoleg.gob.ar/infolegInternet/verNorma.do?id=249" TargetMode="External"/><Relationship Id="rId33" Type="http://schemas.openxmlformats.org/officeDocument/2006/relationships/hyperlink" Target="http://servicios.infoleg.gob.ar/infolegInternet/verNorma.do%3Bjsessionid%3D478D283CC5BE8FE3D884CBE9EFB44885?id=284862" TargetMode="External"/><Relationship Id="rId38" Type="http://schemas.openxmlformats.org/officeDocument/2006/relationships/hyperlink" Target="https://www.estadisticaciudad.gob.ar/si/genero/principal-indicador?annio=2018&amp;indicador=reg_ten_porc&amp;cortante=%7b%22annio%22%3Atrue%2C%22s_jefe%22%3Atrue%2C%22r_ten_viv%22%3Atrue%7d" TargetMode="External"/><Relationship Id="rId59" Type="http://schemas.openxmlformats.org/officeDocument/2006/relationships/hyperlink" Target="https://www.ceso.com.ar/sites/www.ceso.com.ar/files/la_situacion_habitacional_en_la_ciudad_de_buenos_aires_-_febrero_2015.pdf" TargetMode="External"/><Relationship Id="rId103" Type="http://schemas.openxmlformats.org/officeDocument/2006/relationships/hyperlink" Target="https://www.estadisticaciudad.gob.ar/eyc/?p=73593" TargetMode="External"/><Relationship Id="rId108" Type="http://schemas.openxmlformats.org/officeDocument/2006/relationships/image" Target="media/image12.png"/><Relationship Id="rId124" Type="http://schemas.openxmlformats.org/officeDocument/2006/relationships/theme" Target="theme/theme1.xml"/><Relationship Id="rId54" Type="http://schemas.openxmlformats.org/officeDocument/2006/relationships/image" Target="media/image1.png"/><Relationship Id="rId70" Type="http://schemas.openxmlformats.org/officeDocument/2006/relationships/hyperlink" Target="http://www.inquilinosagrupados.com.ar/sobre-nosotros/" TargetMode="External"/><Relationship Id="rId75" Type="http://schemas.openxmlformats.org/officeDocument/2006/relationships/hyperlink" Target="https://www.mpdefensa.gob.ar/derechos-humanos/orientacion-al-habitante" TargetMode="External"/><Relationship Id="rId91" Type="http://schemas.openxmlformats.org/officeDocument/2006/relationships/hyperlink" Target="https://www.estadisticaciudad.gob.ar/eyc/?p=29275" TargetMode="External"/><Relationship Id="rId96" Type="http://schemas.openxmlformats.org/officeDocument/2006/relationships/hyperlink" Target="https://elpais.com/internacional/2017/10/26/argentina/1508985742_852129.html?id_externo_rsoc=FB_C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servicios.infoleg.gob.ar/infolegInternet/verNorma.do?id=141317" TargetMode="External"/><Relationship Id="rId28" Type="http://schemas.openxmlformats.org/officeDocument/2006/relationships/hyperlink" Target="https://digesto.buenosaires.gob.ar/buscador/ver/4903" TargetMode="External"/><Relationship Id="rId49" Type="http://schemas.openxmlformats.org/officeDocument/2006/relationships/hyperlink" Target="http://www.estadisticaciudad.gob.ar/eyc/wp-content/uploads/2016/01/ir_2016_966.pdf" TargetMode="External"/><Relationship Id="rId114" Type="http://schemas.openxmlformats.org/officeDocument/2006/relationships/hyperlink" Target="https://www.estadisticaciudad.gob.ar/eyc/wp-content/uploads/2016/05/2015_tabulados_basicos.pdf" TargetMode="External"/><Relationship Id="rId119" Type="http://schemas.openxmlformats.org/officeDocument/2006/relationships/hyperlink" Target="https://proyecto7.org/acciones/censo-popular-de-personas-en-situacion-de-calle/" TargetMode="External"/><Relationship Id="rId44" Type="http://schemas.openxmlformats.org/officeDocument/2006/relationships/hyperlink" Target="https://buenosaires.gob.ar/vivir-en-casa" TargetMode="External"/><Relationship Id="rId60" Type="http://schemas.openxmlformats.org/officeDocument/2006/relationships/hyperlink" Target="https://www.ceso.com.ar/sites/www.ceso.com.ar/files/la_situacion_habitacional_en_la_ciudad_de_buenos_aires_-_febrero_2015.pdf" TargetMode="External"/><Relationship Id="rId65" Type="http://schemas.openxmlformats.org/officeDocument/2006/relationships/hyperlink" Target="https://www.estadisticaciudad.gob.ar/eyc/?p=44072" TargetMode="External"/><Relationship Id="rId81" Type="http://schemas.openxmlformats.org/officeDocument/2006/relationships/image" Target="media/image4.png"/><Relationship Id="rId86" Type="http://schemas.openxmlformats.org/officeDocument/2006/relationships/image" Target="media/image9.png"/><Relationship Id="rId13" Type="http://schemas.openxmlformats.org/officeDocument/2006/relationships/hyperlink" Target="https://www.un.org/es/about-us/un-charter/full-text" TargetMode="External"/><Relationship Id="rId18" Type="http://schemas.openxmlformats.org/officeDocument/2006/relationships/hyperlink" Target="http://servicios.infoleg.gob.ar/infolegInternet/anexos/205000-209999/205115/norma.htm" TargetMode="External"/><Relationship Id="rId39" Type="http://schemas.openxmlformats.org/officeDocument/2006/relationships/hyperlink" Target="https://www.estadisticaciudad.gob.ar/si/genero/principal-indicador?annio=2018&amp;indicador=reg_ten_porc&amp;cortante=%7b%22annio%22%3Atrue%2C%22s_jefe%22%3Atrue%2C%22r_ten_viv%22%3Atrue%7d" TargetMode="External"/><Relationship Id="rId109" Type="http://schemas.openxmlformats.org/officeDocument/2006/relationships/image" Target="media/image13.png"/><Relationship Id="rId34" Type="http://schemas.openxmlformats.org/officeDocument/2006/relationships/hyperlink" Target="http://servicios.infoleg.gob.ar/infolegInternet/verNorma.do%3Bjsessionid%3D478D283CC5BE8FE3D884CBE9EFB44885?id=284862" TargetMode="External"/><Relationship Id="rId50" Type="http://schemas.openxmlformats.org/officeDocument/2006/relationships/hyperlink" Target="http://www.bcra.gob.ar/PublicacionesEstadisticas/IEF_0217.asp" TargetMode="External"/><Relationship Id="rId55" Type="http://schemas.openxmlformats.org/officeDocument/2006/relationships/image" Target="media/image2.png"/><Relationship Id="rId76" Type="http://schemas.openxmlformats.org/officeDocument/2006/relationships/hyperlink" Target="https://boletinoficial.buenosaires.gob.ar/normativaba/norma/165158" TargetMode="External"/><Relationship Id="rId97" Type="http://schemas.openxmlformats.org/officeDocument/2006/relationships/hyperlink" Target="http://www.estadisticaciudad.gob.ar/eyc/wp-content/uploads/2015/04/ir_2012_503.pdf" TargetMode="External"/><Relationship Id="rId104" Type="http://schemas.openxmlformats.org/officeDocument/2006/relationships/hyperlink" Target="https://www.estadisticaciudad.gob.ar/eyc/?p=73596" TargetMode="External"/><Relationship Id="rId120" Type="http://schemas.openxmlformats.org/officeDocument/2006/relationships/hyperlink" Target="https://proyecto7.org/acciones/censo-popular-de-personas-en-situacion-de-calle/" TargetMode="External"/><Relationship Id="rId125" Type="http://schemas.openxmlformats.org/officeDocument/2006/relationships/customXml" Target="../customXml/item1.xml"/><Relationship Id="rId7" Type="http://schemas.openxmlformats.org/officeDocument/2006/relationships/endnotes" Target="endnotes.xml"/><Relationship Id="rId71" Type="http://schemas.openxmlformats.org/officeDocument/2006/relationships/hyperlink" Target="http://servicios.infoleg.gob.ar/infolegInternet/anexos/235000-239999/235975/norma.htm" TargetMode="External"/><Relationship Id="rId92" Type="http://schemas.openxmlformats.org/officeDocument/2006/relationships/hyperlink" Target="https://www.estadisticaciudad.gob.ar/eyc/?p=736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igesto.buenosaires.gob.ar/buscador/ver/4487" TargetMode="External"/><Relationship Id="rId24" Type="http://schemas.openxmlformats.org/officeDocument/2006/relationships/hyperlink" Target="http://servicios.infoleg.gob.ar/infolegInternet/anexos/15000-19999/16331/texact.htm" TargetMode="External"/><Relationship Id="rId40" Type="http://schemas.openxmlformats.org/officeDocument/2006/relationships/hyperlink" Target="https://www.estadisticaciudad.gob.ar/si/genero/principal-indicador?annio=2018&amp;indicador=reg_ten_porc&amp;cortante=%7b%22annio%22%3Atrue%2C%22s_jefe%22%3Atrue%2C%22r_ten_viv%22%3Atrue%7d" TargetMode="External"/><Relationship Id="rId45" Type="http://schemas.openxmlformats.org/officeDocument/2006/relationships/hyperlink" Target="https://www.argentina.gob.ar/desarrollosocial/senaf/personas-mayores" TargetMode="External"/><Relationship Id="rId66" Type="http://schemas.openxmlformats.org/officeDocument/2006/relationships/hyperlink" Target="http://www.inquilinosagrupados.com.ar/en-2018-los-alquileres-aumentaron-un-45-mas-que-" TargetMode="External"/><Relationship Id="rId87" Type="http://schemas.openxmlformats.org/officeDocument/2006/relationships/hyperlink" Target="http://www.buenosaires.gob.ar/desarrollohumanoyhabitat/buenos-aires-presente-bap" TargetMode="External"/><Relationship Id="rId110" Type="http://schemas.openxmlformats.org/officeDocument/2006/relationships/image" Target="media/image14.png"/><Relationship Id="rId115" Type="http://schemas.openxmlformats.org/officeDocument/2006/relationships/hyperlink" Target="https://www.estadisticaciudad.gob.ar/eyc/wp-content/uploads/2016/05/2015_tabulados_basicos.pdf" TargetMode="External"/><Relationship Id="rId61" Type="http://schemas.openxmlformats.org/officeDocument/2006/relationships/hyperlink" Target="http://chequeado.com/ultimas-noticias/lousteau-en-la-Ciudad-hay-un-20-de-viviendas-vacias/" TargetMode="External"/><Relationship Id="rId82" Type="http://schemas.openxmlformats.org/officeDocument/2006/relationships/image" Target="media/image5.png"/><Relationship Id="rId19" Type="http://schemas.openxmlformats.org/officeDocument/2006/relationships/hyperlink" Target="http://servicios.infoleg.gob.ar/infolegInternet/anexos/120000-124999/124232/norma.htm" TargetMode="External"/><Relationship Id="rId14" Type="http://schemas.openxmlformats.org/officeDocument/2006/relationships/hyperlink" Target="http://servicios.infoleg.gob.ar/infolegInternet/anexos/25000-29999/28152/norma.htm" TargetMode="External"/><Relationship Id="rId30" Type="http://schemas.openxmlformats.org/officeDocument/2006/relationships/hyperlink" Target="https://www.argentina.gob.ar/normativa/provincial/ley-1251-123456789-0abc-defg-152-1000xvorpyel" TargetMode="External"/><Relationship Id="rId35" Type="http://schemas.openxmlformats.org/officeDocument/2006/relationships/hyperlink" Target="https://boletinoficial.buenosaires.gob.ar/normativaba/norma/187812" TargetMode="External"/><Relationship Id="rId56" Type="http://schemas.openxmlformats.org/officeDocument/2006/relationships/hyperlink" Target="https://www.estadisticaciudad.gob.ar/eyc/wp-content/uploads/2022/06/ir_2022_1661.pdf" TargetMode="External"/><Relationship Id="rId77" Type="http://schemas.openxmlformats.org/officeDocument/2006/relationships/hyperlink" Target="http://www.cronista.com/economiapolitica/Aumento-23-la-cantidad-de-personas-en-situacion-de-calle-en-la-Ciudad-" TargetMode="External"/><Relationship Id="rId100" Type="http://schemas.openxmlformats.org/officeDocument/2006/relationships/hyperlink" Target="http://www.estadisticaciudad.gob.ar/eyc/publicaciones/anuario_2004/Cap06/dyc6.htm" TargetMode="External"/><Relationship Id="rId105" Type="http://schemas.openxmlformats.org/officeDocument/2006/relationships/image" Target="media/image10.png"/><Relationship Id="rId126" Type="http://schemas.openxmlformats.org/officeDocument/2006/relationships/customXml" Target="../customXml/item2.xml"/><Relationship Id="rId8" Type="http://schemas.openxmlformats.org/officeDocument/2006/relationships/hyperlink" Target="http://servicios.infoleg.gob.ar/infolegInternet/anexos/0-4999/804/norma.htm" TargetMode="External"/><Relationship Id="rId51" Type="http://schemas.openxmlformats.org/officeDocument/2006/relationships/hyperlink" Target="http://www.lanacion.com.ar/economia/por-el-boom-uva-2017-fue-el-ano-de-mayor-expansion-del-" TargetMode="External"/><Relationship Id="rId72" Type="http://schemas.openxmlformats.org/officeDocument/2006/relationships/hyperlink" Target="https://guiajudicial.jusbaires.gob.ar/s21/fuerocatyrc" TargetMode="External"/><Relationship Id="rId93" Type="http://schemas.openxmlformats.org/officeDocument/2006/relationships/hyperlink" Target="https://www.estadisticaciudad.gob.ar/eyc/?p=50392" TargetMode="External"/><Relationship Id="rId98" Type="http://schemas.openxmlformats.org/officeDocument/2006/relationships/hyperlink" Target="http://www.estadisticaciudad.gob.ar/eyc/publicaciones/anuario_2004/Cap06/dyc6.htm" TargetMode="External"/><Relationship Id="rId121" Type="http://schemas.openxmlformats.org/officeDocument/2006/relationships/hyperlink" Target="https://buenosaires.gob.ar/jefedegobierno/legalytecnica/declaraciones-juradas/espacio-publico-e-higiene-urban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servicios.infoleg.gob.ar/infolegInternet/verNorma.do?id=47677" TargetMode="External"/><Relationship Id="rId46" Type="http://schemas.openxmlformats.org/officeDocument/2006/relationships/hyperlink" Target="https://buenosaires.gob.ar/hogares-de-residencia-permanente" TargetMode="External"/><Relationship Id="rId67" Type="http://schemas.openxmlformats.org/officeDocument/2006/relationships/hyperlink" Target="http://estudiosmetropolitanos.com.ar/2017/08/25/monitor-clima-social-3/" TargetMode="External"/><Relationship Id="rId116" Type="http://schemas.openxmlformats.org/officeDocument/2006/relationships/hyperlink" Target="https://www.estadisticaciudad.gob.ar/eyc/?p=69067" TargetMode="External"/><Relationship Id="rId20" Type="http://schemas.openxmlformats.org/officeDocument/2006/relationships/hyperlink" Target="https://www.argentina.gob.ar/derechoshumanos/proteccion/convencion-interamericana-derechos-personas-adultas-mayores" TargetMode="External"/><Relationship Id="rId41" Type="http://schemas.openxmlformats.org/officeDocument/2006/relationships/hyperlink" Target="http://www.argentina.gob.ar/trabajo/consejodelsalario" TargetMode="External"/><Relationship Id="rId62" Type="http://schemas.openxmlformats.org/officeDocument/2006/relationships/hyperlink" Target="https://www.centrocepa.com.ar/informes/159-el-modelo-de-ciudad-pro.html" TargetMode="External"/><Relationship Id="rId83" Type="http://schemas.openxmlformats.org/officeDocument/2006/relationships/image" Target="media/image6.png"/><Relationship Id="rId88" Type="http://schemas.openxmlformats.org/officeDocument/2006/relationships/hyperlink" Target="http://www.estadisticaciudad.gob.ar/eyc/" TargetMode="External"/><Relationship Id="rId111" Type="http://schemas.openxmlformats.org/officeDocument/2006/relationships/image" Target="media/image15.png"/><Relationship Id="rId15" Type="http://schemas.openxmlformats.org/officeDocument/2006/relationships/hyperlink" Target="http://servicios.infoleg.gob.ar/infolegInternet/anexos/120000-124999/122553/norma.htm" TargetMode="External"/><Relationship Id="rId36" Type="http://schemas.openxmlformats.org/officeDocument/2006/relationships/hyperlink" Target="http://www.indec.gob.ar/indec/web/Institucional-GacetillaCompleta-268" TargetMode="External"/><Relationship Id="rId57" Type="http://schemas.openxmlformats.org/officeDocument/2006/relationships/footer" Target="footer2.xml"/><Relationship Id="rId106" Type="http://schemas.openxmlformats.org/officeDocument/2006/relationships/image" Target="media/image11.jpeg"/><Relationship Id="rId127" Type="http://schemas.openxmlformats.org/officeDocument/2006/relationships/customXml" Target="../customXml/item3.xml"/><Relationship Id="rId10" Type="http://schemas.openxmlformats.org/officeDocument/2006/relationships/hyperlink" Target="http://www.infoleg.gob.ar/?page_id=1003" TargetMode="External"/><Relationship Id="rId31" Type="http://schemas.openxmlformats.org/officeDocument/2006/relationships/hyperlink" Target="https://esnuestralaciudad.org/wp-content/uploads/2016/05/LEY-N%C2%BA-1408_04.pdf" TargetMode="External"/><Relationship Id="rId52" Type="http://schemas.openxmlformats.org/officeDocument/2006/relationships/hyperlink" Target="https://www.indec.gob.ar/" TargetMode="External"/><Relationship Id="rId73" Type="http://schemas.openxmlformats.org/officeDocument/2006/relationships/hyperlink" Target="https://guiajudicial.jusbaires.gob.ar/s21/fuerocatyrc" TargetMode="External"/><Relationship Id="rId78" Type="http://schemas.openxmlformats.org/officeDocument/2006/relationships/hyperlink" Target="https://www.estadisticaciudad.gob.ar/eyc/wp-content/uploads/2021/06/REPSIC-2021-4.pdf" TargetMode="External"/><Relationship Id="rId94" Type="http://schemas.openxmlformats.org/officeDocument/2006/relationships/hyperlink" Target="https://issuu.com/sechabitat/docs/informe_de_gesti__n_2012-2015" TargetMode="External"/><Relationship Id="rId99" Type="http://schemas.openxmlformats.org/officeDocument/2006/relationships/hyperlink" Target="https://www.estadisticaciudad.gob.ar/eyc/?p=50357" TargetMode="External"/><Relationship Id="rId101" Type="http://schemas.openxmlformats.org/officeDocument/2006/relationships/hyperlink" Target="https://www.estadisticaciudad.gob.ar/eyc/?p=50357" TargetMode="External"/><Relationship Id="rId122" Type="http://schemas.openxmlformats.org/officeDocument/2006/relationships/hyperlink" Target="https://buenosaires.gob.ar/jefedegobierno/legalytecnica/declaraciones-juradas/espacio-publico-e-higiene-urban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40202FEBBA843BF41687ADE7B54CC" ma:contentTypeVersion="12" ma:contentTypeDescription="Create a new document." ma:contentTypeScope="" ma:versionID="b03a9ca0f58b7180e5670647e9f3ac12">
  <xsd:schema xmlns:xsd="http://www.w3.org/2001/XMLSchema" xmlns:xs="http://www.w3.org/2001/XMLSchema" xmlns:p="http://schemas.microsoft.com/office/2006/metadata/properties" xmlns:ns2="c8192cb1-67bb-4ce5-82db-0b25b399d117" xmlns:ns3="9c2e4527-2efa-4ade-b3d6-b2418af14986" xmlns:ns4="985ec44e-1bab-4c0b-9df0-6ba128686fc9" targetNamespace="http://schemas.microsoft.com/office/2006/metadata/properties" ma:root="true" ma:fieldsID="248b4766c80033b2846011ec563a1e4a" ns2:_="" ns3:_="" ns4:_="">
    <xsd:import namespace="c8192cb1-67bb-4ce5-82db-0b25b399d117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2cb1-67bb-4ce5-82db-0b25b399d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92cb1-67bb-4ce5-82db-0b25b399d117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D4B7E504-6A41-4724-AAB0-460767A31955}"/>
</file>

<file path=customXml/itemProps2.xml><?xml version="1.0" encoding="utf-8"?>
<ds:datastoreItem xmlns:ds="http://schemas.openxmlformats.org/officeDocument/2006/customXml" ds:itemID="{C9BF7222-42A0-4C20-B573-36A486A6892C}"/>
</file>

<file path=customXml/itemProps3.xml><?xml version="1.0" encoding="utf-8"?>
<ds:datastoreItem xmlns:ds="http://schemas.openxmlformats.org/officeDocument/2006/customXml" ds:itemID="{C2216EAC-51A9-48BD-A5B0-CB56FF54AD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13940</Words>
  <Characters>76670</Characters>
  <Application>Microsoft Office Word</Application>
  <DocSecurity>0</DocSecurity>
  <Lines>638</Lines>
  <Paragraphs>180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Punteo de Contenidos</vt:lpstr>
    </vt:vector>
  </TitlesOfParts>
  <Company/>
  <LinksUpToDate>false</LinksUpToDate>
  <CharactersWithSpaces>90430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Punteo de Contenidos</dc:title>
  <dc:creator>test</dc:creator>
  <cp:lastModifiedBy>Natalia Martínez</cp:lastModifiedBy>
  <cp:revision>2</cp:revision>
  <dcterms:created xsi:type="dcterms:W3CDTF">2023-05-11T13:21:00Z</dcterms:created>
  <dcterms:modified xsi:type="dcterms:W3CDTF">2023-05-11T13:21:00Z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2023-05-11T00:00:00Z</vt:filetime>
  </property>
  <property fmtid="{D5CDD505-2E9C-101B-9397-08002B2CF9AE}" pid="5" name="ContentTypeId">
    <vt:lpwstr>0x010100D3257166D5221D45AC4BE86DE2E261D0</vt:lpwstr>
  </property>
</Properties>
</file>