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D0F06" w14:textId="7186D662" w:rsidR="000F74CF" w:rsidRPr="00E53FDD" w:rsidRDefault="004111B4" w:rsidP="00A63F9E">
      <w:pPr>
        <w:pStyle w:val="BodyText"/>
        <w:spacing w:before="1" w:line="276" w:lineRule="auto"/>
        <w:jc w:val="both"/>
        <w:rPr>
          <w:b/>
          <w:bCs/>
          <w:color w:val="FFFFFF" w:themeColor="background1"/>
          <w:sz w:val="24"/>
          <w:szCs w:val="24"/>
        </w:rPr>
      </w:pPr>
      <w:r w:rsidRPr="00E53FDD">
        <w:rPr>
          <w:b/>
          <w:bCs/>
          <w:noProof/>
          <w:color w:val="FFFFFF" w:themeColor="background1"/>
          <w:sz w:val="24"/>
          <w:szCs w:val="24"/>
        </w:rPr>
        <mc:AlternateContent>
          <mc:Choice Requires="wps">
            <w:drawing>
              <wp:anchor distT="0" distB="0" distL="114300" distR="114300" simplePos="0" relativeHeight="251663360" behindDoc="0" locked="0" layoutInCell="1" allowOverlap="1" wp14:anchorId="714E457A" wp14:editId="4857BFDE">
                <wp:simplePos x="0" y="0"/>
                <wp:positionH relativeFrom="column">
                  <wp:posOffset>5618649</wp:posOffset>
                </wp:positionH>
                <wp:positionV relativeFrom="paragraph">
                  <wp:posOffset>187077</wp:posOffset>
                </wp:positionV>
                <wp:extent cx="707561" cy="0"/>
                <wp:effectExtent l="0" t="0" r="0" b="0"/>
                <wp:wrapNone/>
                <wp:docPr id="12" name="Straight Connector 12"/>
                <wp:cNvGraphicFramePr/>
                <a:graphic xmlns:a="http://schemas.openxmlformats.org/drawingml/2006/main">
                  <a:graphicData uri="http://schemas.microsoft.com/office/word/2010/wordprocessingShape">
                    <wps:wsp>
                      <wps:cNvCnPr/>
                      <wps:spPr>
                        <a:xfrm flipH="1">
                          <a:off x="0" y="0"/>
                          <a:ext cx="707561" cy="0"/>
                        </a:xfrm>
                        <a:prstGeom prst="line">
                          <a:avLst/>
                        </a:prstGeom>
                        <a:ln w="19050">
                          <a:solidFill>
                            <a:srgbClr val="5F9B4B"/>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C89BEB4" id="Straight Connector 12"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4pt,14.75pt" to="498.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" strokecolor="#5f9b4b" strokeweight="1.5pt">
                <v:stroke dashstyle="1 1"/>
              </v:line>
            </w:pict>
          </mc:Fallback>
        </mc:AlternateContent>
      </w:r>
    </w:p>
    <w:p w14:paraId="71F3FFFC" w14:textId="204017B8" w:rsidR="000F74CF" w:rsidRPr="00E53FDD" w:rsidRDefault="003F3C41" w:rsidP="00A63F9E">
      <w:pPr>
        <w:pStyle w:val="BodyText"/>
        <w:spacing w:before="1" w:line="276" w:lineRule="auto"/>
        <w:jc w:val="right"/>
        <w:rPr>
          <w:b/>
          <w:bCs/>
          <w:color w:val="5F9B4B"/>
          <w:sz w:val="24"/>
          <w:szCs w:val="24"/>
        </w:rPr>
      </w:pPr>
      <w:r w:rsidRPr="00E53FDD">
        <w:rPr>
          <w:b/>
          <w:bCs/>
          <w:color w:val="5F9B4B"/>
          <w:sz w:val="24"/>
          <w:szCs w:val="24"/>
        </w:rPr>
        <w:t xml:space="preserve">FEANTSA’S </w:t>
      </w:r>
      <w:r w:rsidR="00A63F9E" w:rsidRPr="00E53FDD">
        <w:rPr>
          <w:b/>
          <w:bCs/>
          <w:color w:val="5F9B4B"/>
          <w:sz w:val="24"/>
          <w:szCs w:val="24"/>
        </w:rPr>
        <w:t>CONT</w:t>
      </w:r>
      <w:r w:rsidR="00E53FDD" w:rsidRPr="00E53FDD">
        <w:rPr>
          <w:b/>
          <w:bCs/>
          <w:color w:val="5F9B4B"/>
          <w:sz w:val="24"/>
          <w:szCs w:val="24"/>
        </w:rPr>
        <w:t>RIBUTION</w:t>
      </w:r>
    </w:p>
    <w:p w14:paraId="77EC3EAD" w14:textId="33E839BF" w:rsidR="00C8566F" w:rsidRPr="00E050C8" w:rsidRDefault="00C67D6A" w:rsidP="00A63F9E">
      <w:pPr>
        <w:pStyle w:val="BodyText"/>
        <w:spacing w:before="1" w:line="276" w:lineRule="auto"/>
        <w:jc w:val="both"/>
        <w:rPr>
          <w:b/>
          <w:bCs/>
          <w:color w:val="FFFFFF" w:themeColor="background1"/>
          <w:sz w:val="24"/>
          <w:szCs w:val="24"/>
        </w:rPr>
      </w:pPr>
      <w:r w:rsidRPr="00E53FDD">
        <w:rPr>
          <w:b/>
          <w:bCs/>
          <w:noProof/>
          <w:color w:val="FFFFFF" w:themeColor="background1"/>
          <w:sz w:val="24"/>
          <w:szCs w:val="24"/>
        </w:rPr>
        <mc:AlternateContent>
          <mc:Choice Requires="wps">
            <w:drawing>
              <wp:anchor distT="0" distB="0" distL="114300" distR="114300" simplePos="0" relativeHeight="251661312" behindDoc="0" locked="0" layoutInCell="1" allowOverlap="1" wp14:anchorId="7E8147DF" wp14:editId="2764F0A1">
                <wp:simplePos x="0" y="0"/>
                <wp:positionH relativeFrom="column">
                  <wp:posOffset>5283835</wp:posOffset>
                </wp:positionH>
                <wp:positionV relativeFrom="paragraph">
                  <wp:posOffset>27584</wp:posOffset>
                </wp:positionV>
                <wp:extent cx="1054657"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1054657" cy="0"/>
                        </a:xfrm>
                        <a:prstGeom prst="line">
                          <a:avLst/>
                        </a:prstGeom>
                        <a:ln w="19050">
                          <a:solidFill>
                            <a:srgbClr val="5F9B4B"/>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A3949B" id="Straight Connector 14"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05pt,2.15pt" to="499.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" strokecolor="#5f9b4b" strokeweight="1.5pt">
                <v:stroke dashstyle="1 1"/>
              </v:line>
            </w:pict>
          </mc:Fallback>
        </mc:AlternateContent>
      </w:r>
    </w:p>
    <w:p w14:paraId="2B7C9FFE" w14:textId="77777777" w:rsidR="004111B4" w:rsidRPr="00E53FDD" w:rsidRDefault="004111B4" w:rsidP="00A63F9E">
      <w:pPr>
        <w:pStyle w:val="BodyText"/>
        <w:spacing w:before="1" w:line="276" w:lineRule="auto"/>
        <w:jc w:val="both"/>
        <w:rPr>
          <w:rFonts w:ascii="Times New Roman"/>
          <w:sz w:val="24"/>
          <w:szCs w:val="24"/>
        </w:rPr>
      </w:pPr>
    </w:p>
    <w:p w14:paraId="5B21F4D3" w14:textId="53139EB8" w:rsidR="003F3C41" w:rsidRPr="00E53FDD" w:rsidRDefault="00000000" w:rsidP="00E050C8">
      <w:pPr>
        <w:pStyle w:val="Heading1"/>
        <w:spacing w:after="240"/>
        <w:jc w:val="both"/>
      </w:pPr>
      <w:r w:rsidRPr="00E53FDD">
        <w:t>Impact of climate change on the right to adequate housing</w:t>
      </w:r>
    </w:p>
    <w:p w14:paraId="18EA17C0" w14:textId="7A05652E" w:rsidR="004111B4" w:rsidRPr="00E53FDD" w:rsidRDefault="003F3C41" w:rsidP="00A63F9E">
      <w:pPr>
        <w:pStyle w:val="BodyText"/>
        <w:spacing w:before="9" w:line="276" w:lineRule="auto"/>
        <w:jc w:val="both"/>
        <w:rPr>
          <w:sz w:val="24"/>
          <w:szCs w:val="24"/>
          <w:shd w:val="clear" w:color="auto" w:fill="FFFFFF"/>
        </w:rPr>
      </w:pPr>
      <w:r w:rsidRPr="00E53FDD">
        <w:rPr>
          <w:sz w:val="24"/>
          <w:szCs w:val="24"/>
          <w:shd w:val="clear" w:color="auto" w:fill="FFFFFF"/>
        </w:rPr>
        <w:t>FEANTSA is the European Federation of National Organizations Working Together to end Homelessness. FEANTSA has over 120 member organisations from 24 European countries. FEANTSA’s work on climate change and the right to housing concentrates on the risks and opportunities of the energy transition for the most vulnerable people and households.</w:t>
      </w:r>
    </w:p>
    <w:p w14:paraId="3C079A7C" w14:textId="77777777" w:rsidR="003F3C41" w:rsidRPr="00E53FDD" w:rsidRDefault="003F3C41" w:rsidP="00A63F9E">
      <w:pPr>
        <w:pStyle w:val="BodyText"/>
        <w:spacing w:before="9" w:line="276" w:lineRule="auto"/>
        <w:jc w:val="both"/>
        <w:rPr>
          <w:sz w:val="24"/>
          <w:szCs w:val="24"/>
          <w:shd w:val="clear" w:color="auto" w:fill="FFFFFF"/>
        </w:rPr>
      </w:pPr>
    </w:p>
    <w:p w14:paraId="7D2B1E48" w14:textId="4D1A4767" w:rsidR="003F3C41" w:rsidRPr="00E53FDD" w:rsidRDefault="003F3C41" w:rsidP="00A63F9E">
      <w:pPr>
        <w:pStyle w:val="BodyText"/>
        <w:spacing w:before="9" w:line="276" w:lineRule="auto"/>
        <w:jc w:val="both"/>
        <w:rPr>
          <w:sz w:val="24"/>
          <w:szCs w:val="24"/>
        </w:rPr>
      </w:pPr>
      <w:r w:rsidRPr="00E53FDD">
        <w:rPr>
          <w:sz w:val="24"/>
          <w:szCs w:val="24"/>
        </w:rPr>
        <w:t xml:space="preserve">FEANTSA has been following the main policy developments </w:t>
      </w:r>
      <w:r w:rsidR="00E050C8" w:rsidRPr="00E53FDD">
        <w:rPr>
          <w:sz w:val="24"/>
          <w:szCs w:val="24"/>
        </w:rPr>
        <w:t xml:space="preserve">at EU level </w:t>
      </w:r>
      <w:r w:rsidR="00E53FDD" w:rsidRPr="00E53FDD">
        <w:rPr>
          <w:sz w:val="24"/>
          <w:szCs w:val="24"/>
        </w:rPr>
        <w:t xml:space="preserve">related to climate and housing </w:t>
      </w:r>
      <w:r w:rsidRPr="00E53FDD">
        <w:rPr>
          <w:sz w:val="24"/>
          <w:szCs w:val="24"/>
        </w:rPr>
        <w:t xml:space="preserve">such as the </w:t>
      </w:r>
      <w:hyperlink r:id="rId11" w:history="1">
        <w:r w:rsidRPr="00E53FDD">
          <w:rPr>
            <w:rStyle w:val="Hyperlink"/>
            <w:sz w:val="24"/>
            <w:szCs w:val="24"/>
          </w:rPr>
          <w:t>Fit for 55 package.</w:t>
        </w:r>
      </w:hyperlink>
      <w:r w:rsidRPr="00E53FDD">
        <w:rPr>
          <w:sz w:val="24"/>
          <w:szCs w:val="24"/>
        </w:rPr>
        <w:t xml:space="preserve"> </w:t>
      </w:r>
    </w:p>
    <w:p w14:paraId="639F453F" w14:textId="77777777" w:rsidR="003F3C41" w:rsidRPr="00E53FDD" w:rsidRDefault="003F3C41" w:rsidP="00A63F9E">
      <w:pPr>
        <w:pStyle w:val="BodyText"/>
        <w:spacing w:before="9" w:line="276" w:lineRule="auto"/>
        <w:jc w:val="both"/>
        <w:rPr>
          <w:sz w:val="24"/>
          <w:szCs w:val="24"/>
        </w:rPr>
      </w:pPr>
    </w:p>
    <w:p w14:paraId="77DE3533" w14:textId="5072AD30" w:rsidR="003F3C41" w:rsidRPr="00E53FDD" w:rsidRDefault="00000000" w:rsidP="00A63F9E">
      <w:pPr>
        <w:pStyle w:val="BodyText"/>
        <w:spacing w:before="9" w:line="276" w:lineRule="auto"/>
        <w:jc w:val="both"/>
        <w:rPr>
          <w:sz w:val="24"/>
          <w:szCs w:val="24"/>
          <w:lang w:val="en-US"/>
        </w:rPr>
      </w:pPr>
      <w:hyperlink r:id="rId12" w:history="1">
        <w:r w:rsidR="003F3C41" w:rsidRPr="00E53FDD">
          <w:rPr>
            <w:rStyle w:val="Hyperlink"/>
            <w:sz w:val="24"/>
            <w:szCs w:val="24"/>
            <w:lang w:val="en-US"/>
          </w:rPr>
          <w:t>FEANTSA's Position on the Social Climate Fund</w:t>
        </w:r>
      </w:hyperlink>
      <w:r w:rsidR="003F3C41" w:rsidRPr="00E53FDD">
        <w:rPr>
          <w:sz w:val="24"/>
          <w:szCs w:val="24"/>
          <w:lang w:val="en-US"/>
        </w:rPr>
        <w:t xml:space="preserve"> and </w:t>
      </w:r>
      <w:hyperlink r:id="rId13" w:history="1">
        <w:r w:rsidR="003F3C41" w:rsidRPr="00E53FDD">
          <w:rPr>
            <w:rStyle w:val="Hyperlink"/>
            <w:sz w:val="24"/>
            <w:szCs w:val="24"/>
          </w:rPr>
          <w:t>Finding alternative ways to finance the Social Climate Fund</w:t>
        </w:r>
      </w:hyperlink>
      <w:r w:rsidR="003F3C41" w:rsidRPr="00E53FDD">
        <w:rPr>
          <w:sz w:val="24"/>
          <w:szCs w:val="24"/>
          <w:lang w:val="en-US"/>
        </w:rPr>
        <w:t xml:space="preserve">.  </w:t>
      </w:r>
    </w:p>
    <w:p w14:paraId="5A6AEF84" w14:textId="77777777" w:rsidR="003F3C41" w:rsidRPr="00E53FDD" w:rsidRDefault="003F3C41" w:rsidP="00A63F9E">
      <w:pPr>
        <w:pStyle w:val="BodyText"/>
        <w:spacing w:before="9" w:line="276" w:lineRule="auto"/>
        <w:jc w:val="both"/>
        <w:rPr>
          <w:sz w:val="24"/>
          <w:szCs w:val="24"/>
          <w:lang w:val="en-US"/>
        </w:rPr>
      </w:pPr>
    </w:p>
    <w:p w14:paraId="318EDAF5" w14:textId="53737611" w:rsidR="003F3C41" w:rsidRPr="00E53FDD" w:rsidRDefault="003F3C41" w:rsidP="00A63F9E">
      <w:pPr>
        <w:pStyle w:val="BodyText"/>
        <w:spacing w:before="9" w:line="276" w:lineRule="auto"/>
        <w:jc w:val="both"/>
        <w:rPr>
          <w:sz w:val="24"/>
          <w:szCs w:val="24"/>
          <w:lang w:val="en-US"/>
        </w:rPr>
      </w:pPr>
      <w:r w:rsidRPr="00E53FDD">
        <w:rPr>
          <w:sz w:val="24"/>
          <w:szCs w:val="24"/>
          <w:lang w:val="en-US"/>
        </w:rPr>
        <w:t xml:space="preserve">Under the umbrella of the European Housing Forum issued a joint statement: </w:t>
      </w:r>
      <w:hyperlink r:id="rId14" w:history="1">
        <w:proofErr w:type="spellStart"/>
        <w:r w:rsidRPr="00E53FDD">
          <w:rPr>
            <w:rStyle w:val="Hyperlink"/>
            <w:sz w:val="24"/>
            <w:szCs w:val="24"/>
            <w:lang w:val="en-US"/>
          </w:rPr>
          <w:t>Decarbonisation</w:t>
        </w:r>
        <w:proofErr w:type="spellEnd"/>
        <w:r w:rsidRPr="00E53FDD">
          <w:rPr>
            <w:rStyle w:val="Hyperlink"/>
            <w:sz w:val="24"/>
            <w:szCs w:val="24"/>
            <w:lang w:val="en-US"/>
          </w:rPr>
          <w:t xml:space="preserve"> of the EU Housing Stock Through </w:t>
        </w:r>
        <w:proofErr w:type="spellStart"/>
        <w:r w:rsidRPr="00E53FDD">
          <w:rPr>
            <w:rStyle w:val="Hyperlink"/>
            <w:sz w:val="24"/>
            <w:szCs w:val="24"/>
            <w:lang w:val="en-US"/>
          </w:rPr>
          <w:t>Contextualised</w:t>
        </w:r>
        <w:proofErr w:type="spellEnd"/>
        <w:r w:rsidRPr="00E53FDD">
          <w:rPr>
            <w:rStyle w:val="Hyperlink"/>
            <w:sz w:val="24"/>
            <w:szCs w:val="24"/>
            <w:lang w:val="en-US"/>
          </w:rPr>
          <w:t xml:space="preserve"> EU Climate Policies: A Housing Sector Perspective</w:t>
        </w:r>
      </w:hyperlink>
      <w:r w:rsidRPr="00E53FDD">
        <w:rPr>
          <w:sz w:val="24"/>
          <w:szCs w:val="24"/>
          <w:lang w:val="en-US"/>
        </w:rPr>
        <w:t xml:space="preserve">. </w:t>
      </w:r>
    </w:p>
    <w:p w14:paraId="0F853F39" w14:textId="77777777" w:rsidR="003F3C41" w:rsidRPr="00E53FDD" w:rsidRDefault="003F3C41" w:rsidP="00A63F9E">
      <w:pPr>
        <w:pStyle w:val="BodyText"/>
        <w:spacing w:before="9" w:line="276" w:lineRule="auto"/>
        <w:jc w:val="both"/>
        <w:rPr>
          <w:sz w:val="24"/>
          <w:szCs w:val="24"/>
          <w:lang w:val="en-US"/>
        </w:rPr>
      </w:pPr>
    </w:p>
    <w:p w14:paraId="22ABD758" w14:textId="399BE29A" w:rsidR="003F3C41" w:rsidRPr="00E53FDD" w:rsidRDefault="003F3C41" w:rsidP="00A63F9E">
      <w:pPr>
        <w:pStyle w:val="BodyText"/>
        <w:spacing w:before="9" w:line="276" w:lineRule="auto"/>
        <w:jc w:val="both"/>
        <w:rPr>
          <w:sz w:val="24"/>
          <w:szCs w:val="24"/>
          <w:lang w:val="en-US"/>
        </w:rPr>
      </w:pPr>
      <w:r w:rsidRPr="00E53FDD">
        <w:rPr>
          <w:sz w:val="24"/>
          <w:szCs w:val="24"/>
        </w:rPr>
        <w:t xml:space="preserve">FEANTSA is also a </w:t>
      </w:r>
      <w:r w:rsidR="00C63C06" w:rsidRPr="00E53FDD">
        <w:rPr>
          <w:sz w:val="24"/>
          <w:szCs w:val="24"/>
        </w:rPr>
        <w:t>member</w:t>
      </w:r>
      <w:r w:rsidRPr="00E53FDD">
        <w:rPr>
          <w:sz w:val="24"/>
          <w:szCs w:val="24"/>
        </w:rPr>
        <w:t xml:space="preserve"> of </w:t>
      </w:r>
      <w:hyperlink r:id="rId15" w:history="1">
        <w:r w:rsidRPr="00E53FDD">
          <w:rPr>
            <w:rStyle w:val="Hyperlink"/>
            <w:sz w:val="24"/>
            <w:szCs w:val="24"/>
          </w:rPr>
          <w:t>the Right to Energy Coalition</w:t>
        </w:r>
      </w:hyperlink>
    </w:p>
    <w:p w14:paraId="28451433" w14:textId="6C3A6DD1" w:rsidR="003F3C41" w:rsidRPr="00E53FDD" w:rsidRDefault="003F3C41" w:rsidP="00A63F9E">
      <w:pPr>
        <w:pStyle w:val="BodyText"/>
        <w:spacing w:before="9" w:line="276" w:lineRule="auto"/>
        <w:jc w:val="both"/>
        <w:rPr>
          <w:sz w:val="24"/>
          <w:szCs w:val="24"/>
          <w:lang w:val="en-US"/>
        </w:rPr>
      </w:pPr>
    </w:p>
    <w:p w14:paraId="6EAC7147" w14:textId="77777777" w:rsidR="003F3C41" w:rsidRPr="00E53FDD" w:rsidRDefault="003F3C41" w:rsidP="00A63F9E">
      <w:pPr>
        <w:pStyle w:val="BodyText"/>
        <w:spacing w:before="9" w:line="276" w:lineRule="auto"/>
        <w:jc w:val="both"/>
        <w:rPr>
          <w:sz w:val="24"/>
          <w:szCs w:val="24"/>
        </w:rPr>
      </w:pPr>
      <w:r w:rsidRPr="00E53FDD">
        <w:rPr>
          <w:sz w:val="24"/>
          <w:szCs w:val="24"/>
        </w:rPr>
        <w:t>In this submission we will give an overview of the European perspective of the impact of climate change on the right to adequate housing, focusing specifically on the most vulnerable people and households with illustrating examples from all over Europe.</w:t>
      </w:r>
    </w:p>
    <w:p w14:paraId="1893DE05" w14:textId="77777777" w:rsidR="003F3C41" w:rsidRPr="00E53FDD" w:rsidRDefault="003F3C41" w:rsidP="00A63F9E">
      <w:pPr>
        <w:pStyle w:val="BodyText"/>
        <w:spacing w:before="9" w:line="276" w:lineRule="auto"/>
        <w:jc w:val="both"/>
        <w:rPr>
          <w:sz w:val="24"/>
          <w:szCs w:val="24"/>
        </w:rPr>
      </w:pPr>
    </w:p>
    <w:p w14:paraId="7DE626A2" w14:textId="77777777" w:rsidR="003F3C41" w:rsidRPr="00E53FDD" w:rsidRDefault="003F3C41" w:rsidP="00A63F9E">
      <w:pPr>
        <w:spacing w:line="276" w:lineRule="auto"/>
        <w:jc w:val="both"/>
        <w:rPr>
          <w:i/>
          <w:iCs/>
          <w:color w:val="C00000"/>
          <w:sz w:val="24"/>
          <w:szCs w:val="24"/>
        </w:rPr>
      </w:pPr>
      <w:r w:rsidRPr="00E53FDD">
        <w:rPr>
          <w:i/>
          <w:iCs/>
          <w:color w:val="C00000"/>
          <w:sz w:val="24"/>
          <w:szCs w:val="24"/>
        </w:rPr>
        <w:t>In real life</w:t>
      </w:r>
    </w:p>
    <w:p w14:paraId="0164FE48" w14:textId="77777777" w:rsidR="003F3C41" w:rsidRPr="00E53FDD" w:rsidRDefault="003F3C41" w:rsidP="00A63F9E">
      <w:pPr>
        <w:pStyle w:val="Heading2"/>
        <w:spacing w:line="276" w:lineRule="auto"/>
        <w:jc w:val="both"/>
        <w:rPr>
          <w:lang w:val="en-US"/>
        </w:rPr>
      </w:pPr>
      <w:r w:rsidRPr="00E53FDD">
        <w:t>Main effects of the climate crisis on the enjoyment of the right to adequate housing</w:t>
      </w:r>
    </w:p>
    <w:p w14:paraId="4513E501" w14:textId="77777777" w:rsidR="008F1821" w:rsidRPr="00E53FDD" w:rsidRDefault="008F1821" w:rsidP="00A63F9E">
      <w:pPr>
        <w:spacing w:line="276" w:lineRule="auto"/>
        <w:jc w:val="both"/>
        <w:rPr>
          <w:sz w:val="24"/>
          <w:szCs w:val="24"/>
        </w:rPr>
      </w:pPr>
    </w:p>
    <w:p w14:paraId="16948BFB" w14:textId="56D98AEA" w:rsidR="003F3C41" w:rsidRPr="00E53FDD" w:rsidRDefault="003F3C41" w:rsidP="00A63F9E">
      <w:pPr>
        <w:spacing w:line="276" w:lineRule="auto"/>
        <w:jc w:val="both"/>
        <w:rPr>
          <w:sz w:val="24"/>
          <w:szCs w:val="24"/>
          <w:lang w:val="en-US"/>
        </w:rPr>
      </w:pPr>
      <w:r w:rsidRPr="00E53FDD">
        <w:rPr>
          <w:sz w:val="24"/>
          <w:szCs w:val="24"/>
        </w:rPr>
        <w:t>There are two sides to this challenge. First,</w:t>
      </w:r>
      <w:r w:rsidRPr="00E53FDD">
        <w:rPr>
          <w:sz w:val="24"/>
          <w:szCs w:val="24"/>
          <w:lang w:val="en-US"/>
        </w:rPr>
        <w:t xml:space="preserve"> housing is a key determinant of general health and climate change resilience. Once lost, problems in all areas compound. Therefore, the climate crisis has a disproportionate impact on lowest income groups living in inadequate housing because 1) they are more exposed to extreme temperature, 2) they are already limiting their energy consumption and are therefore less demand elastic, less able to adapt to climate impact (extreme temperature) and </w:t>
      </w:r>
      <w:r w:rsidRPr="00E53FDD">
        <w:rPr>
          <w:sz w:val="24"/>
          <w:szCs w:val="24"/>
          <w:lang w:val="en-US"/>
        </w:rPr>
        <w:lastRenderedPageBreak/>
        <w:t xml:space="preserve">climate change mitigation policies (e.g. buying an electrical car to adapt to new fuel emission rules). </w:t>
      </w:r>
    </w:p>
    <w:p w14:paraId="5BCACCA0" w14:textId="62F32124" w:rsidR="003F3C41" w:rsidRPr="00E53FDD" w:rsidRDefault="003F3C41" w:rsidP="00A63F9E">
      <w:pPr>
        <w:spacing w:line="276" w:lineRule="auto"/>
        <w:jc w:val="both"/>
        <w:rPr>
          <w:sz w:val="24"/>
          <w:szCs w:val="24"/>
        </w:rPr>
      </w:pPr>
      <w:r w:rsidRPr="00E53FDD">
        <w:rPr>
          <w:sz w:val="24"/>
          <w:szCs w:val="24"/>
        </w:rPr>
        <w:t>Indeed, second, while FEANTSA recognizes the need for ambitious measures to tackle the climate crisis, there is also evidence that climate driven policies, if not carefully crafted and accompanied by ambitious social policies, can negatively and disproportionally impact poor and vulnerable households. Please find below some examples of the main effects of climate crisis either direct impact, or collateral impact through green transition policies.</w:t>
      </w:r>
    </w:p>
    <w:p w14:paraId="244B5B04" w14:textId="77777777" w:rsidR="006A0B58" w:rsidRPr="00E53FDD" w:rsidRDefault="006A0B58" w:rsidP="00A63F9E">
      <w:pPr>
        <w:spacing w:line="276" w:lineRule="auto"/>
        <w:jc w:val="both"/>
        <w:rPr>
          <w:sz w:val="24"/>
          <w:szCs w:val="24"/>
        </w:rPr>
      </w:pPr>
    </w:p>
    <w:p w14:paraId="0E18ED4F" w14:textId="77777777" w:rsidR="003F3C41" w:rsidRPr="00E53FDD" w:rsidRDefault="003F3C41" w:rsidP="006A0B58">
      <w:pPr>
        <w:pStyle w:val="Heading3"/>
        <w:rPr>
          <w:sz w:val="24"/>
          <w:szCs w:val="24"/>
        </w:rPr>
      </w:pPr>
      <w:r w:rsidRPr="00E53FDD">
        <w:rPr>
          <w:sz w:val="24"/>
          <w:szCs w:val="24"/>
        </w:rPr>
        <w:t>1.Direct Impact</w:t>
      </w:r>
    </w:p>
    <w:p w14:paraId="6D549CF4" w14:textId="77777777" w:rsidR="003F3C41" w:rsidRPr="00E53FDD" w:rsidRDefault="003F3C41" w:rsidP="006A0B58">
      <w:pPr>
        <w:spacing w:before="240" w:line="276" w:lineRule="auto"/>
        <w:jc w:val="both"/>
        <w:rPr>
          <w:sz w:val="24"/>
          <w:szCs w:val="24"/>
        </w:rPr>
      </w:pPr>
      <w:r w:rsidRPr="00E53FDD">
        <w:rPr>
          <w:sz w:val="24"/>
          <w:szCs w:val="24"/>
        </w:rPr>
        <w:t xml:space="preserve">See the work of Dr Shakoor </w:t>
      </w:r>
      <w:proofErr w:type="spellStart"/>
      <w:r w:rsidRPr="00E53FDD">
        <w:rPr>
          <w:sz w:val="24"/>
          <w:szCs w:val="24"/>
        </w:rPr>
        <w:t>Hajat</w:t>
      </w:r>
      <w:proofErr w:type="spellEnd"/>
      <w:r w:rsidRPr="00E53FDD">
        <w:rPr>
          <w:sz w:val="24"/>
          <w:szCs w:val="24"/>
        </w:rPr>
        <w:t xml:space="preserve"> (Centre on Climate Change and Planetary Health London School of Hygiene &amp; Tropical Medicine) on climate change, homelessness and health that shows:</w:t>
      </w:r>
    </w:p>
    <w:p w14:paraId="621631C0" w14:textId="77777777" w:rsidR="003F3C41" w:rsidRPr="00E53FDD" w:rsidRDefault="003F3C41" w:rsidP="00E050C8">
      <w:pPr>
        <w:numPr>
          <w:ilvl w:val="0"/>
          <w:numId w:val="5"/>
        </w:numPr>
        <w:spacing w:line="276" w:lineRule="auto"/>
        <w:jc w:val="both"/>
        <w:rPr>
          <w:sz w:val="24"/>
          <w:szCs w:val="24"/>
        </w:rPr>
      </w:pPr>
      <w:r w:rsidRPr="00E53FDD">
        <w:rPr>
          <w:sz w:val="24"/>
          <w:szCs w:val="24"/>
        </w:rPr>
        <w:t xml:space="preserve">Globally, climate change is contributing to the prevalence of homelessness through housing loss, migration, poverty, and other intersecting stressors (e.g. conflict) </w:t>
      </w:r>
    </w:p>
    <w:p w14:paraId="087F8F5C" w14:textId="77777777" w:rsidR="003F3C41" w:rsidRPr="00E53FDD" w:rsidRDefault="003F3C41" w:rsidP="00E050C8">
      <w:pPr>
        <w:numPr>
          <w:ilvl w:val="0"/>
          <w:numId w:val="5"/>
        </w:numPr>
        <w:spacing w:line="276" w:lineRule="auto"/>
        <w:jc w:val="both"/>
        <w:rPr>
          <w:sz w:val="24"/>
          <w:szCs w:val="24"/>
        </w:rPr>
      </w:pPr>
      <w:r w:rsidRPr="00E53FDD">
        <w:rPr>
          <w:sz w:val="24"/>
          <w:szCs w:val="24"/>
        </w:rPr>
        <w:t>Homeless/vulnerably-housed populations are disproportionately exposed to climatic events, but currently lack of empirical evidence of climate impacts on such groups</w:t>
      </w:r>
    </w:p>
    <w:p w14:paraId="20AB7286" w14:textId="77236F4F" w:rsidR="003F3C41" w:rsidRPr="00E53FDD" w:rsidRDefault="00000000" w:rsidP="00E050C8">
      <w:pPr>
        <w:numPr>
          <w:ilvl w:val="0"/>
          <w:numId w:val="5"/>
        </w:numPr>
        <w:spacing w:line="276" w:lineRule="auto"/>
        <w:jc w:val="both"/>
        <w:rPr>
          <w:sz w:val="24"/>
          <w:szCs w:val="24"/>
        </w:rPr>
      </w:pPr>
      <w:hyperlink r:id="rId16" w:history="1">
        <w:r w:rsidR="006A0B58" w:rsidRPr="00E53FDD">
          <w:rPr>
            <w:rStyle w:val="Hyperlink"/>
            <w:sz w:val="24"/>
            <w:szCs w:val="24"/>
          </w:rPr>
          <w:t>https://www.lshtm.ac.uk/aboutus/people/hajat.shakoor</w:t>
        </w:r>
      </w:hyperlink>
    </w:p>
    <w:p w14:paraId="4E403653" w14:textId="77777777" w:rsidR="006A0B58" w:rsidRPr="00E53FDD" w:rsidRDefault="006A0B58" w:rsidP="006A0B58">
      <w:pPr>
        <w:spacing w:line="276" w:lineRule="auto"/>
        <w:ind w:left="720"/>
        <w:jc w:val="both"/>
        <w:rPr>
          <w:sz w:val="24"/>
          <w:szCs w:val="24"/>
        </w:rPr>
      </w:pPr>
    </w:p>
    <w:p w14:paraId="6C5537B3" w14:textId="77777777" w:rsidR="003F3C41" w:rsidRPr="00E53FDD" w:rsidRDefault="003F3C41" w:rsidP="006A0B58">
      <w:pPr>
        <w:pStyle w:val="Heading3"/>
        <w:rPr>
          <w:sz w:val="24"/>
          <w:szCs w:val="24"/>
        </w:rPr>
      </w:pPr>
      <w:r w:rsidRPr="00E53FDD">
        <w:rPr>
          <w:sz w:val="24"/>
          <w:szCs w:val="24"/>
        </w:rPr>
        <w:t>2.Collateral Impact</w:t>
      </w:r>
    </w:p>
    <w:p w14:paraId="1C46B0A3" w14:textId="6218FD82" w:rsidR="003F3C41" w:rsidRPr="00E53FDD" w:rsidRDefault="003F3C41" w:rsidP="006A0B58">
      <w:pPr>
        <w:spacing w:before="240" w:line="276" w:lineRule="auto"/>
        <w:jc w:val="both"/>
        <w:rPr>
          <w:sz w:val="24"/>
          <w:szCs w:val="24"/>
        </w:rPr>
      </w:pPr>
      <w:r w:rsidRPr="00E53FDD">
        <w:rPr>
          <w:sz w:val="24"/>
          <w:szCs w:val="24"/>
        </w:rPr>
        <w:t xml:space="preserve">See the work of Prof. Katrin Grossman (“Energy efficiency for whom?”) that shows how energy retrofitting is commonly seen as a measure to both decrease energy use for heating and to alleviate energy poverty. However, little attention is paid to the repercussions of retrofitting in urban space and segregation dynamics. Her work identifies concerns regarding the social impacts of retrofitting measures for households, neighbourhoods, and on a city-wide level. </w:t>
      </w:r>
    </w:p>
    <w:p w14:paraId="73C23C31" w14:textId="77777777" w:rsidR="006A0B58" w:rsidRPr="00E53FDD" w:rsidRDefault="006A0B58" w:rsidP="00A63F9E">
      <w:pPr>
        <w:spacing w:line="276" w:lineRule="auto"/>
        <w:jc w:val="both"/>
        <w:rPr>
          <w:sz w:val="24"/>
          <w:szCs w:val="24"/>
          <w:lang w:val="en-US"/>
        </w:rPr>
      </w:pPr>
    </w:p>
    <w:p w14:paraId="5EF31230" w14:textId="7D8C0714" w:rsidR="003F3C41" w:rsidRPr="00E53FDD" w:rsidRDefault="003F3C41" w:rsidP="00A63F9E">
      <w:pPr>
        <w:spacing w:line="276" w:lineRule="auto"/>
        <w:jc w:val="both"/>
        <w:rPr>
          <w:sz w:val="24"/>
          <w:szCs w:val="24"/>
        </w:rPr>
      </w:pPr>
      <w:r w:rsidRPr="00E53FDD">
        <w:rPr>
          <w:sz w:val="24"/>
          <w:szCs w:val="24"/>
          <w:lang w:val="en-US"/>
        </w:rPr>
        <w:t xml:space="preserve">Please see FEANTSA’s report: </w:t>
      </w:r>
      <w:hyperlink r:id="rId17" w:history="1">
        <w:r w:rsidRPr="00E53FDD">
          <w:rPr>
            <w:rStyle w:val="Hyperlink"/>
            <w:sz w:val="24"/>
            <w:szCs w:val="24"/>
            <w:lang w:val="en-US"/>
          </w:rPr>
          <w:t>“Renovation: Staying on Top of the Wave, avoiding social risks and ensuring the benefits”</w:t>
        </w:r>
      </w:hyperlink>
    </w:p>
    <w:p w14:paraId="7FF87E07" w14:textId="77777777" w:rsidR="006A0B58" w:rsidRPr="00E53FDD" w:rsidRDefault="006A0B58" w:rsidP="00A63F9E">
      <w:pPr>
        <w:spacing w:line="276" w:lineRule="auto"/>
        <w:jc w:val="both"/>
        <w:rPr>
          <w:sz w:val="24"/>
          <w:szCs w:val="24"/>
          <w:lang w:val="en-US"/>
        </w:rPr>
      </w:pPr>
    </w:p>
    <w:p w14:paraId="2E0DA563" w14:textId="77777777" w:rsidR="003F3C41" w:rsidRPr="00E53FDD" w:rsidRDefault="003F3C41" w:rsidP="00A63F9E">
      <w:pPr>
        <w:spacing w:line="276" w:lineRule="auto"/>
        <w:jc w:val="both"/>
        <w:rPr>
          <w:sz w:val="24"/>
          <w:szCs w:val="24"/>
        </w:rPr>
      </w:pPr>
      <w:r w:rsidRPr="00E53FDD">
        <w:rPr>
          <w:sz w:val="24"/>
          <w:szCs w:val="24"/>
        </w:rPr>
        <w:t>For more information on this topic, please also see:</w:t>
      </w:r>
    </w:p>
    <w:p w14:paraId="5C8E9AA9" w14:textId="77777777" w:rsidR="003F3C41" w:rsidRPr="00E53FDD" w:rsidRDefault="00000000" w:rsidP="00A63F9E">
      <w:pPr>
        <w:spacing w:line="276" w:lineRule="auto"/>
        <w:jc w:val="both"/>
        <w:rPr>
          <w:sz w:val="24"/>
          <w:szCs w:val="24"/>
        </w:rPr>
      </w:pPr>
      <w:hyperlink r:id="rId18">
        <w:r w:rsidR="003F3C41" w:rsidRPr="00E53FDD">
          <w:rPr>
            <w:rStyle w:val="Hyperlink"/>
            <w:sz w:val="24"/>
            <w:szCs w:val="24"/>
          </w:rPr>
          <w:t>The effects of home energy efficiency upgrades on social housing tenants: evidence from Ireland</w:t>
        </w:r>
      </w:hyperlink>
    </w:p>
    <w:p w14:paraId="65D01B1C" w14:textId="7B07C4CE" w:rsidR="003F3C41" w:rsidRPr="00E53FDD" w:rsidRDefault="00000000" w:rsidP="00A63F9E">
      <w:pPr>
        <w:spacing w:line="276" w:lineRule="auto"/>
        <w:jc w:val="both"/>
        <w:rPr>
          <w:sz w:val="24"/>
          <w:szCs w:val="24"/>
        </w:rPr>
      </w:pPr>
      <w:hyperlink r:id="rId19">
        <w:r w:rsidR="003F3C41" w:rsidRPr="00E53FDD">
          <w:rPr>
            <w:rStyle w:val="Hyperlink"/>
            <w:sz w:val="24"/>
            <w:szCs w:val="24"/>
          </w:rPr>
          <w:t>New homes in UK’s struggling neighbourhoods disproportionately affected by increase in flood risk from climate change</w:t>
        </w:r>
      </w:hyperlink>
    </w:p>
    <w:p w14:paraId="51AD9020" w14:textId="363674C9" w:rsidR="006A0B58" w:rsidRPr="00E53FDD" w:rsidRDefault="006A0B58">
      <w:pPr>
        <w:rPr>
          <w:b/>
          <w:bCs/>
          <w:color w:val="11354E"/>
          <w:sz w:val="24"/>
          <w:szCs w:val="24"/>
        </w:rPr>
      </w:pPr>
    </w:p>
    <w:p w14:paraId="7BACF994" w14:textId="729ED064" w:rsidR="003F3C41" w:rsidRPr="00E53FDD" w:rsidRDefault="003F3C41" w:rsidP="00075E0D">
      <w:pPr>
        <w:pStyle w:val="Heading2"/>
        <w:ind w:left="0" w:firstLine="0"/>
        <w:jc w:val="both"/>
      </w:pPr>
      <w:r w:rsidRPr="00E53FDD">
        <w:lastRenderedPageBreak/>
        <w:t xml:space="preserve">Differences on how the climate crisis affects the right to adequate housing in urban and rural areas.  </w:t>
      </w:r>
    </w:p>
    <w:p w14:paraId="35EF9EFF" w14:textId="39AA87B0" w:rsidR="003F3C41" w:rsidRPr="00E53FDD" w:rsidRDefault="00000000" w:rsidP="00A63F9E">
      <w:pPr>
        <w:spacing w:line="276" w:lineRule="auto"/>
        <w:jc w:val="both"/>
        <w:rPr>
          <w:sz w:val="24"/>
          <w:szCs w:val="24"/>
        </w:rPr>
      </w:pPr>
      <w:hyperlink r:id="rId20">
        <w:r w:rsidR="003F3C41" w:rsidRPr="00E53FDD">
          <w:rPr>
            <w:rStyle w:val="Hyperlink"/>
            <w:sz w:val="24"/>
            <w:szCs w:val="24"/>
          </w:rPr>
          <w:t>How will climate change, over the coming decades, impact the urban and rural areas of Scotland differently?</w:t>
        </w:r>
      </w:hyperlink>
    </w:p>
    <w:p w14:paraId="5E244839" w14:textId="77777777" w:rsidR="003F3C41" w:rsidRPr="00E53FDD" w:rsidRDefault="003F3C41" w:rsidP="00A63F9E">
      <w:pPr>
        <w:spacing w:line="276" w:lineRule="auto"/>
        <w:jc w:val="both"/>
        <w:rPr>
          <w:sz w:val="24"/>
          <w:szCs w:val="24"/>
          <w:u w:val="single"/>
        </w:rPr>
      </w:pPr>
    </w:p>
    <w:p w14:paraId="44B37CC5" w14:textId="77777777" w:rsidR="003F3C41" w:rsidRPr="00E53FDD" w:rsidRDefault="003F3C41" w:rsidP="006A0B58">
      <w:pPr>
        <w:pStyle w:val="Heading2"/>
        <w:ind w:left="0" w:firstLine="0"/>
      </w:pPr>
      <w:r w:rsidRPr="00E53FDD">
        <w:t>Groups distinctly affected in the enjoyment of their right to adequate housing as a result of the climate crisis</w:t>
      </w:r>
    </w:p>
    <w:p w14:paraId="34C66D21" w14:textId="67F1B9BE" w:rsidR="003F3C41" w:rsidRPr="00E53FDD" w:rsidRDefault="003F3C41" w:rsidP="00A63F9E">
      <w:pPr>
        <w:spacing w:line="276" w:lineRule="auto"/>
        <w:jc w:val="both"/>
        <w:rPr>
          <w:sz w:val="24"/>
          <w:szCs w:val="24"/>
        </w:rPr>
      </w:pPr>
      <w:r w:rsidRPr="00E53FDD">
        <w:rPr>
          <w:sz w:val="24"/>
          <w:szCs w:val="24"/>
        </w:rPr>
        <w:t>As mentioned</w:t>
      </w:r>
      <w:r w:rsidR="00E050C8" w:rsidRPr="00E050C8">
        <w:rPr>
          <w:sz w:val="24"/>
          <w:szCs w:val="24"/>
        </w:rPr>
        <w:t xml:space="preserve"> </w:t>
      </w:r>
      <w:r w:rsidR="00E050C8" w:rsidRPr="00E53FDD">
        <w:rPr>
          <w:sz w:val="24"/>
          <w:szCs w:val="24"/>
        </w:rPr>
        <w:t>above</w:t>
      </w:r>
      <w:r w:rsidRPr="00E53FDD">
        <w:rPr>
          <w:sz w:val="24"/>
          <w:szCs w:val="24"/>
        </w:rPr>
        <w:t>,</w:t>
      </w:r>
      <w:r w:rsidR="00E53FDD" w:rsidRPr="00E53FDD">
        <w:rPr>
          <w:rFonts w:ascii="Segoe UI" w:hAnsi="Segoe UI" w:cs="Segoe UI"/>
          <w:sz w:val="18"/>
          <w:szCs w:val="18"/>
        </w:rPr>
        <w:t xml:space="preserve"> </w:t>
      </w:r>
      <w:r w:rsidR="00E53FDD">
        <w:rPr>
          <w:sz w:val="24"/>
          <w:szCs w:val="24"/>
        </w:rPr>
        <w:t>p</w:t>
      </w:r>
      <w:r w:rsidR="00E53FDD" w:rsidRPr="00E53FDD">
        <w:rPr>
          <w:sz w:val="24"/>
          <w:szCs w:val="24"/>
        </w:rPr>
        <w:t>eople experiencing homelessness</w:t>
      </w:r>
      <w:r w:rsidR="00E53FDD">
        <w:rPr>
          <w:sz w:val="24"/>
          <w:szCs w:val="24"/>
        </w:rPr>
        <w:t xml:space="preserve"> </w:t>
      </w:r>
      <w:r w:rsidRPr="00E53FDD">
        <w:rPr>
          <w:sz w:val="24"/>
          <w:szCs w:val="24"/>
        </w:rPr>
        <w:t>are disproportionately affected by the climate crisis first because they are overexposed to extreme temperatures.</w:t>
      </w:r>
      <w:r w:rsidR="00E050C8">
        <w:rPr>
          <w:rStyle w:val="FootnoteReference"/>
          <w:sz w:val="24"/>
          <w:szCs w:val="24"/>
        </w:rPr>
        <w:footnoteReference w:id="1"/>
      </w:r>
      <w:r w:rsidRPr="00E53FDD">
        <w:rPr>
          <w:sz w:val="24"/>
          <w:szCs w:val="24"/>
        </w:rPr>
        <w:t xml:space="preserve"> </w:t>
      </w:r>
      <w:r w:rsidR="00E050C8">
        <w:rPr>
          <w:rStyle w:val="FootnoteReference"/>
          <w:sz w:val="24"/>
          <w:szCs w:val="24"/>
        </w:rPr>
        <w:footnoteReference w:id="2"/>
      </w:r>
      <w:r w:rsidR="00D35AA4">
        <w:rPr>
          <w:sz w:val="24"/>
          <w:szCs w:val="24"/>
        </w:rPr>
        <w:t xml:space="preserve"> </w:t>
      </w:r>
      <w:r w:rsidRPr="00E53FDD">
        <w:rPr>
          <w:sz w:val="24"/>
          <w:szCs w:val="24"/>
        </w:rPr>
        <w:t>Second, the overall impact of climate change will be likely to lead to population displacement (migration crisis) with implications for host countries in their capacity to provide adequate housing for all. (</w:t>
      </w:r>
      <w:r w:rsidR="00D35AA4" w:rsidRPr="00E53FDD">
        <w:rPr>
          <w:sz w:val="24"/>
          <w:szCs w:val="24"/>
        </w:rPr>
        <w:t>For</w:t>
      </w:r>
      <w:r w:rsidRPr="00E53FDD">
        <w:rPr>
          <w:sz w:val="24"/>
          <w:szCs w:val="24"/>
        </w:rPr>
        <w:t xml:space="preserve"> more information, see the work of </w:t>
      </w:r>
      <w:hyperlink r:id="rId21" w:history="1">
        <w:r w:rsidRPr="00E53FDD">
          <w:rPr>
            <w:rStyle w:val="Hyperlink"/>
            <w:sz w:val="24"/>
            <w:szCs w:val="24"/>
          </w:rPr>
          <w:t>the Global Climate-Homelessness Network</w:t>
        </w:r>
      </w:hyperlink>
      <w:r w:rsidRPr="00E53FDD">
        <w:rPr>
          <w:sz w:val="24"/>
          <w:szCs w:val="24"/>
        </w:rPr>
        <w:t>)</w:t>
      </w:r>
    </w:p>
    <w:p w14:paraId="355D031C" w14:textId="77777777" w:rsidR="008E0582" w:rsidRPr="00E53FDD" w:rsidRDefault="008E0582" w:rsidP="008E0582">
      <w:pPr>
        <w:pStyle w:val="Heading2"/>
        <w:ind w:left="0" w:firstLine="0"/>
      </w:pPr>
    </w:p>
    <w:p w14:paraId="3B55637B" w14:textId="48E286DF" w:rsidR="003F3C41" w:rsidRPr="00E53FDD" w:rsidRDefault="003F3C41" w:rsidP="008E0582">
      <w:pPr>
        <w:pStyle w:val="Heading2"/>
        <w:ind w:left="0" w:firstLine="0"/>
      </w:pPr>
      <w:r w:rsidRPr="00E53FDD">
        <w:t>Key rulings of national courts and tribunals protecting tenants and homeowners from the impact of the climate crisis or on their right to adequate housing</w:t>
      </w:r>
    </w:p>
    <w:p w14:paraId="5271E256" w14:textId="77777777" w:rsidR="00E53FDD" w:rsidRDefault="00E53FDD" w:rsidP="00A63F9E">
      <w:pPr>
        <w:spacing w:line="276" w:lineRule="auto"/>
        <w:jc w:val="both"/>
        <w:rPr>
          <w:b/>
          <w:bCs/>
          <w:sz w:val="24"/>
          <w:szCs w:val="24"/>
        </w:rPr>
      </w:pPr>
    </w:p>
    <w:p w14:paraId="2A3B26D3" w14:textId="5B0B2CD8" w:rsidR="00740D40" w:rsidRDefault="00B421D8" w:rsidP="00A63F9E">
      <w:pPr>
        <w:spacing w:line="276" w:lineRule="auto"/>
        <w:jc w:val="both"/>
        <w:rPr>
          <w:sz w:val="24"/>
          <w:szCs w:val="24"/>
        </w:rPr>
      </w:pPr>
      <w:r>
        <w:rPr>
          <w:sz w:val="24"/>
          <w:szCs w:val="24"/>
          <w:lang w:val="en-US"/>
        </w:rPr>
        <w:t>E</w:t>
      </w:r>
      <w:r w:rsidRPr="00B421D8">
        <w:rPr>
          <w:sz w:val="24"/>
          <w:szCs w:val="24"/>
          <w:lang w:val="en-US"/>
        </w:rPr>
        <w:t xml:space="preserve">ven though there is no explicit right in the </w:t>
      </w:r>
      <w:r w:rsidR="00E050C8" w:rsidRPr="007C2E52">
        <w:rPr>
          <w:sz w:val="24"/>
          <w:szCs w:val="24"/>
        </w:rPr>
        <w:t xml:space="preserve">the European </w:t>
      </w:r>
      <w:r w:rsidR="00E050C8">
        <w:rPr>
          <w:sz w:val="24"/>
          <w:szCs w:val="24"/>
        </w:rPr>
        <w:t>Convention</w:t>
      </w:r>
      <w:r w:rsidR="00E050C8" w:rsidRPr="007C2E52">
        <w:rPr>
          <w:sz w:val="24"/>
          <w:szCs w:val="24"/>
        </w:rPr>
        <w:t xml:space="preserve"> of Human Rights </w:t>
      </w:r>
      <w:r w:rsidRPr="00B421D8">
        <w:rPr>
          <w:sz w:val="24"/>
          <w:szCs w:val="24"/>
          <w:lang w:val="en-US"/>
        </w:rPr>
        <w:t xml:space="preserve">to a clean environment, </w:t>
      </w:r>
      <w:r w:rsidR="00E53FDD" w:rsidRPr="007C2E52">
        <w:rPr>
          <w:sz w:val="24"/>
          <w:szCs w:val="24"/>
        </w:rPr>
        <w:t>Art</w:t>
      </w:r>
      <w:r w:rsidR="0011296E">
        <w:rPr>
          <w:sz w:val="24"/>
          <w:szCs w:val="24"/>
        </w:rPr>
        <w:t xml:space="preserve">icle 8 </w:t>
      </w:r>
      <w:r w:rsidR="00E53FDD" w:rsidRPr="007C2E52">
        <w:rPr>
          <w:sz w:val="24"/>
          <w:szCs w:val="24"/>
        </w:rPr>
        <w:t xml:space="preserve">has </w:t>
      </w:r>
      <w:r w:rsidR="00D82575">
        <w:rPr>
          <w:sz w:val="24"/>
          <w:szCs w:val="24"/>
        </w:rPr>
        <w:t xml:space="preserve">traditionally </w:t>
      </w:r>
      <w:r w:rsidR="00E53FDD" w:rsidRPr="007C2E52">
        <w:rPr>
          <w:sz w:val="24"/>
          <w:szCs w:val="24"/>
        </w:rPr>
        <w:t xml:space="preserve">been the environmental route into </w:t>
      </w:r>
      <w:r w:rsidR="00BC173B">
        <w:rPr>
          <w:sz w:val="24"/>
          <w:szCs w:val="24"/>
        </w:rPr>
        <w:t xml:space="preserve">the </w:t>
      </w:r>
      <w:r w:rsidR="00E53FDD" w:rsidRPr="007C2E52">
        <w:rPr>
          <w:sz w:val="24"/>
          <w:szCs w:val="24"/>
        </w:rPr>
        <w:t>case law</w:t>
      </w:r>
      <w:r w:rsidR="00BC173B">
        <w:rPr>
          <w:sz w:val="24"/>
          <w:szCs w:val="24"/>
        </w:rPr>
        <w:t xml:space="preserve"> of the European Court</w:t>
      </w:r>
      <w:r w:rsidR="007C2E52" w:rsidRPr="007C2E52">
        <w:rPr>
          <w:sz w:val="24"/>
          <w:szCs w:val="24"/>
        </w:rPr>
        <w:t>.</w:t>
      </w:r>
      <w:r w:rsidR="00D82575">
        <w:rPr>
          <w:rStyle w:val="FootnoteReference"/>
          <w:sz w:val="24"/>
          <w:szCs w:val="24"/>
        </w:rPr>
        <w:footnoteReference w:id="3"/>
      </w:r>
      <w:r w:rsidR="007C2E52" w:rsidRPr="007C2E52">
        <w:rPr>
          <w:sz w:val="24"/>
          <w:szCs w:val="24"/>
        </w:rPr>
        <w:t xml:space="preserve"> Environmental case-law has to a large extent developed on the basis of the finding</w:t>
      </w:r>
      <w:r>
        <w:rPr>
          <w:sz w:val="24"/>
          <w:szCs w:val="24"/>
        </w:rPr>
        <w:t>s</w:t>
      </w:r>
      <w:r w:rsidR="007C2E52" w:rsidRPr="007C2E52">
        <w:rPr>
          <w:sz w:val="24"/>
          <w:szCs w:val="24"/>
        </w:rPr>
        <w:t xml:space="preserve"> in the case of </w:t>
      </w:r>
      <w:proofErr w:type="spellStart"/>
      <w:r w:rsidR="007C2E52" w:rsidRPr="007C2E52">
        <w:rPr>
          <w:sz w:val="24"/>
          <w:szCs w:val="24"/>
        </w:rPr>
        <w:t>Lόpez</w:t>
      </w:r>
      <w:proofErr w:type="spellEnd"/>
      <w:r w:rsidR="007C2E52" w:rsidRPr="007C2E52">
        <w:rPr>
          <w:sz w:val="24"/>
          <w:szCs w:val="24"/>
        </w:rPr>
        <w:t xml:space="preserve"> </w:t>
      </w:r>
      <w:proofErr w:type="spellStart"/>
      <w:r w:rsidR="007C2E52" w:rsidRPr="007C2E52">
        <w:rPr>
          <w:sz w:val="24"/>
          <w:szCs w:val="24"/>
        </w:rPr>
        <w:t>Ostra</w:t>
      </w:r>
      <w:proofErr w:type="spellEnd"/>
      <w:r w:rsidR="007C2E52" w:rsidRPr="007C2E52">
        <w:rPr>
          <w:sz w:val="24"/>
          <w:szCs w:val="24"/>
        </w:rPr>
        <w:t xml:space="preserve"> v. Spain, 1994, that severe environmental pollution may affect individuals’ wellbeing and prevent them from enjoying their homes in such a way as to affect their private and family life adversely</w:t>
      </w:r>
      <w:r w:rsidR="007C2E52">
        <w:rPr>
          <w:sz w:val="24"/>
          <w:szCs w:val="24"/>
        </w:rPr>
        <w:t>.</w:t>
      </w:r>
      <w:r w:rsidR="00D82575">
        <w:rPr>
          <w:sz w:val="24"/>
          <w:szCs w:val="24"/>
        </w:rPr>
        <w:t xml:space="preserve"> </w:t>
      </w:r>
      <w:r w:rsidR="00C52A3B">
        <w:rPr>
          <w:sz w:val="24"/>
          <w:szCs w:val="24"/>
        </w:rPr>
        <w:t xml:space="preserve">For more information on the case law of the Court </w:t>
      </w:r>
      <w:r>
        <w:rPr>
          <w:sz w:val="24"/>
          <w:szCs w:val="24"/>
        </w:rPr>
        <w:t>check their guide about Environmental case</w:t>
      </w:r>
      <w:r w:rsidR="0011296E">
        <w:rPr>
          <w:sz w:val="24"/>
          <w:szCs w:val="24"/>
        </w:rPr>
        <w:t>-</w:t>
      </w:r>
      <w:r>
        <w:rPr>
          <w:sz w:val="24"/>
          <w:szCs w:val="24"/>
        </w:rPr>
        <w:t xml:space="preserve">law. </w:t>
      </w:r>
      <w:r w:rsidR="00C52A3B">
        <w:rPr>
          <w:rStyle w:val="FootnoteReference"/>
          <w:sz w:val="24"/>
          <w:szCs w:val="24"/>
        </w:rPr>
        <w:footnoteReference w:id="4"/>
      </w:r>
    </w:p>
    <w:p w14:paraId="4700CE17" w14:textId="0E2CD421" w:rsidR="007C2E52" w:rsidRPr="00E53FDD" w:rsidRDefault="00740D40" w:rsidP="00A63F9E">
      <w:pPr>
        <w:spacing w:line="276" w:lineRule="auto"/>
        <w:jc w:val="both"/>
        <w:rPr>
          <w:sz w:val="24"/>
          <w:szCs w:val="24"/>
        </w:rPr>
      </w:pPr>
      <w:r>
        <w:rPr>
          <w:sz w:val="24"/>
          <w:szCs w:val="24"/>
        </w:rPr>
        <w:t>With the urgency of climate change, a</w:t>
      </w:r>
      <w:r w:rsidR="00D82575">
        <w:rPr>
          <w:sz w:val="24"/>
          <w:szCs w:val="24"/>
        </w:rPr>
        <w:t xml:space="preserve"> distinct right </w:t>
      </w:r>
      <w:r w:rsidR="002B1C03">
        <w:rPr>
          <w:sz w:val="24"/>
          <w:szCs w:val="24"/>
        </w:rPr>
        <w:t xml:space="preserve">to a healthy environment </w:t>
      </w:r>
      <w:r w:rsidR="00C52A3B">
        <w:rPr>
          <w:sz w:val="24"/>
          <w:szCs w:val="24"/>
        </w:rPr>
        <w:t>is</w:t>
      </w:r>
      <w:r w:rsidR="007C2E52">
        <w:rPr>
          <w:sz w:val="24"/>
          <w:szCs w:val="24"/>
        </w:rPr>
        <w:t xml:space="preserve"> </w:t>
      </w:r>
      <w:r>
        <w:rPr>
          <w:sz w:val="24"/>
          <w:szCs w:val="24"/>
        </w:rPr>
        <w:t xml:space="preserve">also taking shape </w:t>
      </w:r>
      <w:r w:rsidR="00B421D8">
        <w:rPr>
          <w:sz w:val="24"/>
          <w:szCs w:val="24"/>
        </w:rPr>
        <w:t>within the C</w:t>
      </w:r>
      <w:r>
        <w:rPr>
          <w:sz w:val="24"/>
          <w:szCs w:val="24"/>
        </w:rPr>
        <w:t>ouncil of Europe</w:t>
      </w:r>
      <w:r w:rsidR="00B421D8">
        <w:rPr>
          <w:sz w:val="24"/>
          <w:szCs w:val="24"/>
        </w:rPr>
        <w:t xml:space="preserve"> system</w:t>
      </w:r>
      <w:r>
        <w:rPr>
          <w:sz w:val="24"/>
          <w:szCs w:val="24"/>
        </w:rPr>
        <w:t xml:space="preserve">. A proposal of a </w:t>
      </w:r>
      <w:r w:rsidRPr="00740D40">
        <w:rPr>
          <w:sz w:val="24"/>
          <w:szCs w:val="24"/>
        </w:rPr>
        <w:t xml:space="preserve">draft of an additional protocol to the European Convention on Human Rights would make such </w:t>
      </w:r>
      <w:r w:rsidR="00D35AA4">
        <w:rPr>
          <w:sz w:val="24"/>
          <w:szCs w:val="24"/>
        </w:rPr>
        <w:t>the</w:t>
      </w:r>
      <w:r w:rsidRPr="00740D40">
        <w:rPr>
          <w:sz w:val="24"/>
          <w:szCs w:val="24"/>
        </w:rPr>
        <w:t xml:space="preserve"> right enforceable in law in all countries which ratified it.</w:t>
      </w:r>
    </w:p>
    <w:p w14:paraId="4E9DB3BC" w14:textId="77777777" w:rsidR="00D35AA4" w:rsidRPr="00E53FDD" w:rsidRDefault="00D35AA4" w:rsidP="00D35AA4">
      <w:pPr>
        <w:spacing w:before="240" w:line="276" w:lineRule="auto"/>
        <w:jc w:val="both"/>
        <w:rPr>
          <w:sz w:val="24"/>
          <w:szCs w:val="24"/>
        </w:rPr>
      </w:pPr>
      <w:r w:rsidRPr="00E53FDD">
        <w:rPr>
          <w:sz w:val="24"/>
          <w:szCs w:val="24"/>
        </w:rPr>
        <w:t xml:space="preserve">In the landmark Carbon Majors inquiry carried out by the Philippines Human Rights Commission, civil society organizations lamented human rights violations associated with the impacts of climate change, and the responsibility of the so-called Carbon Majors for causing these. The applicants alleged breaches of a series of human rights recognized both in national and international law, most saliently the rights to life, to </w:t>
      </w:r>
      <w:r w:rsidRPr="00E53FDD">
        <w:rPr>
          <w:sz w:val="24"/>
          <w:szCs w:val="24"/>
        </w:rPr>
        <w:lastRenderedPageBreak/>
        <w:t xml:space="preserve">the highest attainable standard of physical and mental health, to food, to water, to sanitation, to adequate housing and to self-determination. </w:t>
      </w:r>
    </w:p>
    <w:p w14:paraId="04FC3018" w14:textId="38CE37B3" w:rsidR="003F3C41" w:rsidRPr="00E53FDD" w:rsidRDefault="003F3C41" w:rsidP="00A63F9E">
      <w:pPr>
        <w:spacing w:line="276" w:lineRule="auto"/>
        <w:jc w:val="both"/>
        <w:rPr>
          <w:i/>
          <w:iCs/>
          <w:sz w:val="24"/>
          <w:szCs w:val="24"/>
        </w:rPr>
      </w:pPr>
    </w:p>
    <w:p w14:paraId="59CDC722" w14:textId="77777777" w:rsidR="003F3C41" w:rsidRPr="00E53FDD" w:rsidRDefault="003F3C41" w:rsidP="00A63F9E">
      <w:pPr>
        <w:spacing w:line="276" w:lineRule="auto"/>
        <w:jc w:val="both"/>
        <w:rPr>
          <w:i/>
          <w:iCs/>
          <w:color w:val="C00000"/>
          <w:sz w:val="24"/>
          <w:szCs w:val="24"/>
        </w:rPr>
      </w:pPr>
      <w:r w:rsidRPr="00E53FDD">
        <w:rPr>
          <w:i/>
          <w:iCs/>
          <w:color w:val="C00000"/>
          <w:sz w:val="24"/>
          <w:szCs w:val="24"/>
        </w:rPr>
        <w:t xml:space="preserve">In measures </w:t>
      </w:r>
    </w:p>
    <w:p w14:paraId="465D48F4" w14:textId="77777777" w:rsidR="003F3C41" w:rsidRPr="00E53FDD" w:rsidRDefault="003F3C41" w:rsidP="003F2402">
      <w:pPr>
        <w:pStyle w:val="Heading2"/>
        <w:ind w:left="0" w:firstLine="0"/>
        <w:jc w:val="both"/>
      </w:pPr>
      <w:r w:rsidRPr="00E53FDD">
        <w:t>Energy efficiency, green urban planning, climate mitigation and adaptation policies and programmes and the right to adequate housing</w:t>
      </w:r>
    </w:p>
    <w:p w14:paraId="03C49E2C" w14:textId="77777777" w:rsidR="003F3C41" w:rsidRPr="00E53FDD" w:rsidRDefault="003F3C41" w:rsidP="00A63F9E">
      <w:pPr>
        <w:spacing w:line="276" w:lineRule="auto"/>
        <w:jc w:val="both"/>
        <w:rPr>
          <w:sz w:val="24"/>
          <w:szCs w:val="24"/>
        </w:rPr>
      </w:pPr>
    </w:p>
    <w:p w14:paraId="28F4B62F" w14:textId="77777777" w:rsidR="003F3C41" w:rsidRPr="00E53FDD" w:rsidRDefault="003F3C41" w:rsidP="00A63F9E">
      <w:pPr>
        <w:spacing w:line="276" w:lineRule="auto"/>
        <w:jc w:val="both"/>
        <w:rPr>
          <w:sz w:val="24"/>
          <w:szCs w:val="24"/>
          <w:lang w:val="en-US"/>
        </w:rPr>
      </w:pPr>
      <w:r w:rsidRPr="00E53FDD">
        <w:rPr>
          <w:sz w:val="24"/>
          <w:szCs w:val="24"/>
        </w:rPr>
        <w:t>At FEANTSA we report that the link is not adequately established between energy efficiency, green urban planning and the right to adequate housing. On the contrary, the risk of unintended negative consequences of energy efficiency and green urban planning policies has been raised by some early experiences of renovation programmes, such as increased overall housing costs</w:t>
      </w:r>
      <w:r w:rsidRPr="00E53FDD">
        <w:rPr>
          <w:sz w:val="24"/>
          <w:szCs w:val="24"/>
          <w:lang w:val="en-US"/>
        </w:rPr>
        <w:t>, renovictions and “green gentrification”. For more information on the social impact of energy efficiency programs, particularly in the context of the right to adequate housing, please see FEANTSA’s report: “</w:t>
      </w:r>
      <w:hyperlink r:id="rId22" w:history="1">
        <w:r w:rsidRPr="00E53FDD">
          <w:rPr>
            <w:rStyle w:val="Hyperlink"/>
            <w:sz w:val="24"/>
            <w:szCs w:val="24"/>
            <w:lang w:val="en-US"/>
          </w:rPr>
          <w:t>Targeting energy efficiency renovation to improve housing conditions of the most vulnerable</w:t>
        </w:r>
      </w:hyperlink>
      <w:r w:rsidRPr="00E53FDD">
        <w:rPr>
          <w:sz w:val="24"/>
          <w:szCs w:val="24"/>
          <w:lang w:val="en-US"/>
        </w:rPr>
        <w:t>”</w:t>
      </w:r>
      <w:r w:rsidRPr="00E53FDD">
        <w:rPr>
          <w:sz w:val="24"/>
          <w:szCs w:val="24"/>
        </w:rPr>
        <w:t xml:space="preserve"> </w:t>
      </w:r>
    </w:p>
    <w:p w14:paraId="4EFDE564" w14:textId="77777777" w:rsidR="003F3C41" w:rsidRPr="00E53FDD" w:rsidRDefault="003F3C41" w:rsidP="00A63F9E">
      <w:pPr>
        <w:spacing w:line="276" w:lineRule="auto"/>
        <w:jc w:val="both"/>
        <w:rPr>
          <w:b/>
          <w:bCs/>
          <w:i/>
          <w:iCs/>
          <w:sz w:val="24"/>
          <w:szCs w:val="24"/>
        </w:rPr>
      </w:pPr>
    </w:p>
    <w:p w14:paraId="1FC12832" w14:textId="77777777" w:rsidR="003F2402" w:rsidRPr="00E53FDD" w:rsidRDefault="003F2402" w:rsidP="00A63F9E">
      <w:pPr>
        <w:spacing w:line="276" w:lineRule="auto"/>
        <w:jc w:val="both"/>
        <w:rPr>
          <w:i/>
          <w:iCs/>
          <w:color w:val="C00000"/>
          <w:sz w:val="24"/>
          <w:szCs w:val="24"/>
        </w:rPr>
      </w:pPr>
    </w:p>
    <w:p w14:paraId="7D560FA1" w14:textId="13D64FD4" w:rsidR="003F3C41" w:rsidRPr="00E53FDD" w:rsidRDefault="003F3C41" w:rsidP="00A63F9E">
      <w:pPr>
        <w:spacing w:line="276" w:lineRule="auto"/>
        <w:jc w:val="both"/>
        <w:rPr>
          <w:i/>
          <w:iCs/>
          <w:color w:val="C00000"/>
          <w:sz w:val="24"/>
          <w:szCs w:val="24"/>
        </w:rPr>
      </w:pPr>
      <w:r w:rsidRPr="00E53FDD">
        <w:rPr>
          <w:i/>
          <w:iCs/>
          <w:color w:val="C00000"/>
          <w:sz w:val="24"/>
          <w:szCs w:val="24"/>
        </w:rPr>
        <w:t xml:space="preserve">Towards </w:t>
      </w:r>
      <w:bookmarkStart w:id="0" w:name="_Hlk100062598"/>
      <w:r w:rsidRPr="00E53FDD">
        <w:rPr>
          <w:i/>
          <w:iCs/>
          <w:color w:val="C00000"/>
          <w:sz w:val="24"/>
          <w:szCs w:val="24"/>
        </w:rPr>
        <w:t>a just transition</w:t>
      </w:r>
      <w:bookmarkEnd w:id="0"/>
    </w:p>
    <w:p w14:paraId="69A29FAD" w14:textId="77777777" w:rsidR="003F3C41" w:rsidRPr="00E53FDD" w:rsidRDefault="003F3C41" w:rsidP="003F2402">
      <w:pPr>
        <w:pStyle w:val="Heading2"/>
        <w:ind w:left="0" w:firstLine="0"/>
        <w:jc w:val="both"/>
      </w:pPr>
      <w:r w:rsidRPr="00E53FDD">
        <w:t>Specific legislation, policies, or programmes adopted to put in place and finance a just transition to a rights-compliant, climate-resilient and carbon-neutral housing for all</w:t>
      </w:r>
    </w:p>
    <w:p w14:paraId="1ED4AA5C" w14:textId="77777777" w:rsidR="003F3C41" w:rsidRPr="00E53FDD" w:rsidRDefault="003F3C41" w:rsidP="003F2402">
      <w:pPr>
        <w:spacing w:before="240" w:line="276" w:lineRule="auto"/>
        <w:jc w:val="both"/>
        <w:rPr>
          <w:sz w:val="24"/>
          <w:szCs w:val="24"/>
          <w:lang w:val="en-US"/>
        </w:rPr>
      </w:pPr>
      <w:r w:rsidRPr="00E53FDD">
        <w:rPr>
          <w:sz w:val="24"/>
          <w:szCs w:val="24"/>
          <w:lang w:val="en-US"/>
        </w:rPr>
        <w:t>As the world debates actions to combat climate change, the success of reducing greenhouse gas emissions relies largely on the transition to a low carbon and energy-efficient built environment. Increasing population and economic growth also reveals a greater need for buildings. The challenge is how we boost access to affordable housing for everybody while at the same time reducing emissions. Affordability is especially relevant for vulnerable and low-income households, whose residents often live in social housing. It is essential that people are put in the driver's seat of the energy transition to make energy-performing and sustainable buildings widely available, in particular for lower-income households confronted with high energy bills and energy inefficient homes. Renovation has to be used as a lever to address energy poverty and access to healthy housing for all households, especially the most vulnerable.</w:t>
      </w:r>
      <w:r w:rsidRPr="00E53FDD">
        <w:rPr>
          <w:sz w:val="24"/>
          <w:szCs w:val="24"/>
        </w:rPr>
        <w:t xml:space="preserve"> </w:t>
      </w:r>
      <w:r w:rsidRPr="00E53FDD">
        <w:rPr>
          <w:sz w:val="24"/>
          <w:szCs w:val="24"/>
          <w:lang w:val="en-US"/>
        </w:rPr>
        <w:t xml:space="preserve">Policymakers have the responsibility to shape more resilient housing systems and ensure that decent homes and </w:t>
      </w:r>
      <w:proofErr w:type="spellStart"/>
      <w:r w:rsidRPr="00E53FDD">
        <w:rPr>
          <w:sz w:val="24"/>
          <w:szCs w:val="24"/>
          <w:lang w:val="en-US"/>
        </w:rPr>
        <w:t>neighbourhoods</w:t>
      </w:r>
      <w:proofErr w:type="spellEnd"/>
      <w:r w:rsidRPr="00E53FDD">
        <w:rPr>
          <w:sz w:val="24"/>
          <w:szCs w:val="24"/>
          <w:lang w:val="en-US"/>
        </w:rPr>
        <w:t xml:space="preserve"> are affordable, safe and accessible.</w:t>
      </w:r>
    </w:p>
    <w:p w14:paraId="2A835827" w14:textId="7F547B5C" w:rsidR="003F2402" w:rsidRPr="00E53FDD" w:rsidRDefault="003F3C41" w:rsidP="00A63F9E">
      <w:pPr>
        <w:spacing w:line="276" w:lineRule="auto"/>
        <w:jc w:val="both"/>
        <w:rPr>
          <w:sz w:val="24"/>
          <w:szCs w:val="24"/>
          <w:lang w:val="en-US"/>
        </w:rPr>
      </w:pPr>
      <w:r w:rsidRPr="00E53FDD">
        <w:rPr>
          <w:sz w:val="24"/>
          <w:szCs w:val="24"/>
        </w:rPr>
        <w:t xml:space="preserve">Some </w:t>
      </w:r>
      <w:r w:rsidR="00A57BDA" w:rsidRPr="00E53FDD">
        <w:rPr>
          <w:sz w:val="24"/>
          <w:szCs w:val="24"/>
        </w:rPr>
        <w:t>best</w:t>
      </w:r>
      <w:r w:rsidRPr="00E53FDD">
        <w:rPr>
          <w:sz w:val="24"/>
          <w:szCs w:val="24"/>
          <w:lang w:val="en-US"/>
        </w:rPr>
        <w:t xml:space="preserve"> practices:</w:t>
      </w:r>
    </w:p>
    <w:p w14:paraId="6E97F063" w14:textId="47267C82" w:rsidR="003F3C41" w:rsidRPr="00E53FDD" w:rsidRDefault="00000000" w:rsidP="00A911CA">
      <w:pPr>
        <w:spacing w:before="240" w:line="276" w:lineRule="auto"/>
        <w:jc w:val="both"/>
        <w:rPr>
          <w:sz w:val="24"/>
          <w:szCs w:val="24"/>
          <w:lang w:val="en-US"/>
        </w:rPr>
      </w:pPr>
      <w:hyperlink r:id="rId23" w:history="1">
        <w:r w:rsidR="003F3C41" w:rsidRPr="00E53FDD">
          <w:rPr>
            <w:rStyle w:val="Hyperlink"/>
            <w:b/>
            <w:bCs/>
            <w:sz w:val="24"/>
            <w:szCs w:val="24"/>
            <w:lang w:val="en-US"/>
          </w:rPr>
          <w:t>Slovenia</w:t>
        </w:r>
        <w:r w:rsidR="003F3C41" w:rsidRPr="00E53FDD">
          <w:rPr>
            <w:rStyle w:val="Hyperlink"/>
            <w:sz w:val="24"/>
            <w:szCs w:val="24"/>
            <w:lang w:val="en-US"/>
          </w:rPr>
          <w:t>’s long-term climate strategy until 2050</w:t>
        </w:r>
      </w:hyperlink>
    </w:p>
    <w:p w14:paraId="55EE0471" w14:textId="77777777" w:rsidR="003F3C41" w:rsidRPr="00E53FDD" w:rsidRDefault="003F3C41" w:rsidP="00A63F9E">
      <w:pPr>
        <w:spacing w:line="276" w:lineRule="auto"/>
        <w:jc w:val="both"/>
        <w:rPr>
          <w:sz w:val="24"/>
          <w:szCs w:val="24"/>
          <w:lang w:val="en-US"/>
        </w:rPr>
      </w:pPr>
      <w:r w:rsidRPr="00E53FDD">
        <w:rPr>
          <w:sz w:val="24"/>
          <w:szCs w:val="24"/>
          <w:lang w:val="en-US"/>
        </w:rPr>
        <w:t xml:space="preserve">“Slovenia will implement the measures for mitigation and reduction of energy poverty </w:t>
      </w:r>
      <w:r w:rsidRPr="00E53FDD">
        <w:rPr>
          <w:sz w:val="24"/>
          <w:szCs w:val="24"/>
          <w:lang w:val="en-US"/>
        </w:rPr>
        <w:lastRenderedPageBreak/>
        <w:t>within social and housing policies and the targeted measures of EEU and RES. Measures to adapt to climate change will be designed within the framework of the housing policy and will be amended, if necessary, with targeted measures for the most vulnerable groups upon the reform of the national housing programme and when reviewing the NECP.”</w:t>
      </w:r>
    </w:p>
    <w:p w14:paraId="272D5445" w14:textId="77777777" w:rsidR="003F3C41" w:rsidRPr="00E53FDD" w:rsidRDefault="003F3C41" w:rsidP="00A63F9E">
      <w:pPr>
        <w:spacing w:line="276" w:lineRule="auto"/>
        <w:jc w:val="both"/>
        <w:rPr>
          <w:sz w:val="24"/>
          <w:szCs w:val="24"/>
          <w:lang w:val="en-US"/>
        </w:rPr>
      </w:pPr>
      <w:r w:rsidRPr="00E53FDD">
        <w:rPr>
          <w:sz w:val="24"/>
          <w:szCs w:val="24"/>
          <w:lang w:val="en-US"/>
        </w:rPr>
        <w:t>“A financing model of sustainable and broader renovation for multi-dwelling buildings in Slovenia, which are at highest seismic risk, will be established. Slovenia will thus define additional dedicated financial resources within the housing policy”</w:t>
      </w:r>
    </w:p>
    <w:p w14:paraId="1106A027" w14:textId="77777777" w:rsidR="003F3C41" w:rsidRPr="00E53FDD" w:rsidRDefault="003F3C41" w:rsidP="00A63F9E">
      <w:pPr>
        <w:spacing w:line="276" w:lineRule="auto"/>
        <w:jc w:val="both"/>
        <w:rPr>
          <w:sz w:val="24"/>
          <w:szCs w:val="24"/>
          <w:lang w:val="en-US"/>
        </w:rPr>
      </w:pPr>
      <w:r w:rsidRPr="00E53FDD">
        <w:rPr>
          <w:sz w:val="24"/>
          <w:szCs w:val="24"/>
          <w:lang w:val="en-US"/>
        </w:rPr>
        <w:t xml:space="preserve">“The key measures defined in the NECP for promoting RES are financial supports: investment supports for households and district heating systems, and the support scheme promoting </w:t>
      </w:r>
      <w:proofErr w:type="spellStart"/>
      <w:r w:rsidRPr="00E53FDD">
        <w:rPr>
          <w:sz w:val="24"/>
          <w:szCs w:val="24"/>
          <w:lang w:val="en-US"/>
        </w:rPr>
        <w:t>decentralised</w:t>
      </w:r>
      <w:proofErr w:type="spellEnd"/>
      <w:r w:rsidRPr="00E53FDD">
        <w:rPr>
          <w:sz w:val="24"/>
          <w:szCs w:val="24"/>
          <w:lang w:val="en-US"/>
        </w:rPr>
        <w:t xml:space="preserve"> electricity generation from RES”</w:t>
      </w:r>
    </w:p>
    <w:p w14:paraId="463ABDC7" w14:textId="77777777" w:rsidR="003F3C41" w:rsidRPr="00E53FDD" w:rsidRDefault="003F3C41" w:rsidP="00A63F9E">
      <w:pPr>
        <w:spacing w:line="276" w:lineRule="auto"/>
        <w:jc w:val="both"/>
        <w:rPr>
          <w:sz w:val="24"/>
          <w:szCs w:val="24"/>
          <w:lang w:val="en-US"/>
        </w:rPr>
      </w:pPr>
      <w:r w:rsidRPr="00E53FDD">
        <w:rPr>
          <w:sz w:val="24"/>
          <w:szCs w:val="24"/>
          <w:lang w:val="en-US"/>
        </w:rPr>
        <w:t xml:space="preserve">Several </w:t>
      </w:r>
      <w:proofErr w:type="spellStart"/>
      <w:r w:rsidRPr="00E53FDD">
        <w:rPr>
          <w:sz w:val="24"/>
          <w:szCs w:val="24"/>
          <w:lang w:val="en-US"/>
        </w:rPr>
        <w:t>programmes</w:t>
      </w:r>
      <w:proofErr w:type="spellEnd"/>
      <w:r w:rsidRPr="00E53FDD">
        <w:rPr>
          <w:sz w:val="24"/>
          <w:szCs w:val="24"/>
          <w:lang w:val="en-US"/>
        </w:rPr>
        <w:t xml:space="preserve"> have been successfully launched to provide financial support to low-income people to compensate for renovation and energy costs. The “</w:t>
      </w:r>
      <w:proofErr w:type="spellStart"/>
      <w:r w:rsidRPr="00E53FDD">
        <w:rPr>
          <w:sz w:val="24"/>
          <w:szCs w:val="24"/>
          <w:lang w:val="en-US"/>
        </w:rPr>
        <w:t>Habiter</w:t>
      </w:r>
      <w:proofErr w:type="spellEnd"/>
      <w:r w:rsidRPr="00E53FDD">
        <w:rPr>
          <w:sz w:val="24"/>
          <w:szCs w:val="24"/>
          <w:lang w:val="en-US"/>
        </w:rPr>
        <w:t xml:space="preserve"> </w:t>
      </w:r>
      <w:proofErr w:type="spellStart"/>
      <w:r w:rsidRPr="00E53FDD">
        <w:rPr>
          <w:sz w:val="24"/>
          <w:szCs w:val="24"/>
          <w:lang w:val="en-US"/>
        </w:rPr>
        <w:t>Mieux</w:t>
      </w:r>
      <w:proofErr w:type="spellEnd"/>
      <w:r w:rsidRPr="00E53FDD">
        <w:rPr>
          <w:sz w:val="24"/>
          <w:szCs w:val="24"/>
          <w:lang w:val="en-US"/>
        </w:rPr>
        <w:t xml:space="preserve">” (Better Living) programme was created in France in 2010. </w:t>
      </w:r>
    </w:p>
    <w:p w14:paraId="568F4B51" w14:textId="77777777" w:rsidR="003F3C41" w:rsidRPr="00E53FDD" w:rsidRDefault="003F3C41" w:rsidP="00A911CA">
      <w:pPr>
        <w:spacing w:before="240" w:line="276" w:lineRule="auto"/>
        <w:jc w:val="both"/>
        <w:rPr>
          <w:sz w:val="24"/>
          <w:szCs w:val="24"/>
          <w:lang w:val="en-US"/>
        </w:rPr>
      </w:pPr>
      <w:r w:rsidRPr="00E53FDD">
        <w:rPr>
          <w:b/>
          <w:bCs/>
          <w:sz w:val="24"/>
          <w:szCs w:val="24"/>
          <w:lang w:val="en-US"/>
        </w:rPr>
        <w:t>Lithuania</w:t>
      </w:r>
      <w:r w:rsidRPr="00E53FDD">
        <w:rPr>
          <w:sz w:val="24"/>
          <w:szCs w:val="24"/>
          <w:lang w:val="en-US"/>
        </w:rPr>
        <w:t xml:space="preserve">: New financing for energy efficiency loans with </w:t>
      </w:r>
      <w:proofErr w:type="spellStart"/>
      <w:r w:rsidRPr="00E53FDD">
        <w:rPr>
          <w:sz w:val="24"/>
          <w:szCs w:val="24"/>
          <w:lang w:val="en-US"/>
        </w:rPr>
        <w:t>Siauliu</w:t>
      </w:r>
      <w:proofErr w:type="spellEnd"/>
      <w:r w:rsidRPr="00E53FDD">
        <w:rPr>
          <w:sz w:val="24"/>
          <w:szCs w:val="24"/>
          <w:lang w:val="en-US"/>
        </w:rPr>
        <w:t xml:space="preserve"> </w:t>
      </w:r>
      <w:proofErr w:type="spellStart"/>
      <w:r w:rsidRPr="00E53FDD">
        <w:rPr>
          <w:sz w:val="24"/>
          <w:szCs w:val="24"/>
          <w:lang w:val="en-US"/>
        </w:rPr>
        <w:t>Bankas</w:t>
      </w:r>
      <w:proofErr w:type="spellEnd"/>
      <w:r w:rsidRPr="00E53FDD">
        <w:rPr>
          <w:sz w:val="24"/>
          <w:szCs w:val="24"/>
          <w:lang w:val="en-US"/>
        </w:rPr>
        <w:t xml:space="preserve">”, 3 January 2019. Available at </w:t>
      </w:r>
      <w:hyperlink r:id="rId24" w:history="1">
        <w:r w:rsidRPr="00E53FDD">
          <w:rPr>
            <w:rStyle w:val="Hyperlink"/>
            <w:sz w:val="24"/>
            <w:szCs w:val="24"/>
            <w:lang w:val="en-US"/>
          </w:rPr>
          <w:t>https://www.eib.org/en/press/all/2019-001-new-financing-for-energy-efficiency-loans-in-lithuania-with-siauliu-bankas</w:t>
        </w:r>
      </w:hyperlink>
      <w:r w:rsidRPr="00E53FDD">
        <w:rPr>
          <w:sz w:val="24"/>
          <w:szCs w:val="24"/>
          <w:lang w:val="en-US"/>
        </w:rPr>
        <w:t xml:space="preserve"> (accessed on 23 November 2020).</w:t>
      </w:r>
    </w:p>
    <w:p w14:paraId="131D20CE" w14:textId="77777777" w:rsidR="003F2402" w:rsidRPr="00E53FDD" w:rsidRDefault="003F2402" w:rsidP="00A63F9E">
      <w:pPr>
        <w:spacing w:line="276" w:lineRule="auto"/>
        <w:jc w:val="both"/>
        <w:rPr>
          <w:sz w:val="24"/>
          <w:szCs w:val="24"/>
          <w:lang w:val="en-US"/>
        </w:rPr>
      </w:pPr>
    </w:p>
    <w:p w14:paraId="52493BF7" w14:textId="574A33E0" w:rsidR="003F3C41" w:rsidRPr="00E53FDD" w:rsidRDefault="003F3C41" w:rsidP="00A63F9E">
      <w:pPr>
        <w:spacing w:line="276" w:lineRule="auto"/>
        <w:jc w:val="both"/>
        <w:rPr>
          <w:sz w:val="24"/>
          <w:szCs w:val="24"/>
          <w:lang w:val="en-US"/>
        </w:rPr>
      </w:pPr>
      <w:r w:rsidRPr="00E53FDD">
        <w:rPr>
          <w:sz w:val="24"/>
          <w:szCs w:val="24"/>
          <w:lang w:val="en-US"/>
        </w:rPr>
        <w:t xml:space="preserve">Another innovative scheme that was introduced in the </w:t>
      </w:r>
      <w:r w:rsidRPr="00E53FDD">
        <w:rPr>
          <w:b/>
          <w:bCs/>
          <w:sz w:val="24"/>
          <w:szCs w:val="24"/>
          <w:lang w:val="en-US"/>
        </w:rPr>
        <w:t>Netherlands</w:t>
      </w:r>
      <w:r w:rsidRPr="00E53FDD">
        <w:rPr>
          <w:sz w:val="24"/>
          <w:szCs w:val="24"/>
          <w:lang w:val="en-US"/>
        </w:rPr>
        <w:t xml:space="preserve">, is called </w:t>
      </w:r>
      <w:proofErr w:type="spellStart"/>
      <w:r w:rsidRPr="00E53FDD">
        <w:rPr>
          <w:sz w:val="24"/>
          <w:szCs w:val="24"/>
          <w:lang w:val="en-US"/>
        </w:rPr>
        <w:t>Energisprong</w:t>
      </w:r>
      <w:proofErr w:type="spellEnd"/>
      <w:r w:rsidRPr="00E53FDD">
        <w:rPr>
          <w:sz w:val="24"/>
          <w:szCs w:val="24"/>
          <w:lang w:val="en-US"/>
        </w:rPr>
        <w:t xml:space="preserve"> (Energy Leap), which focuses on social housing. It aims to fund investments in retrofitting through bill savings, ensuring no net additional cost to tenants. Instead of paying their energy bills, tenants pay a similar amount to the housing associations. Using this money, the corporations pay building companies to retrofit the houses, which have developed “industrialized” renovation procedures that are highly cost-effective. </w:t>
      </w:r>
    </w:p>
    <w:p w14:paraId="54B50086" w14:textId="77777777" w:rsidR="003F2402" w:rsidRPr="00E53FDD" w:rsidRDefault="003F2402" w:rsidP="00A63F9E">
      <w:pPr>
        <w:spacing w:line="276" w:lineRule="auto"/>
        <w:jc w:val="both"/>
        <w:rPr>
          <w:sz w:val="24"/>
          <w:szCs w:val="24"/>
          <w:lang w:val="en-US"/>
        </w:rPr>
      </w:pPr>
    </w:p>
    <w:p w14:paraId="5E8E4EE4" w14:textId="77777777" w:rsidR="003F3C41" w:rsidRPr="00E53FDD" w:rsidRDefault="003F3C41" w:rsidP="003F2402">
      <w:pPr>
        <w:spacing w:line="276" w:lineRule="auto"/>
        <w:rPr>
          <w:sz w:val="24"/>
          <w:szCs w:val="24"/>
          <w:lang w:val="en-US"/>
        </w:rPr>
      </w:pPr>
      <w:r w:rsidRPr="00E53FDD">
        <w:rPr>
          <w:sz w:val="24"/>
          <w:szCs w:val="24"/>
        </w:rPr>
        <w:t xml:space="preserve">Other initiatives can be found in this report: </w:t>
      </w:r>
      <w:hyperlink r:id="rId25" w:history="1">
        <w:r w:rsidRPr="00E53FDD">
          <w:rPr>
            <w:rStyle w:val="Hyperlink"/>
            <w:sz w:val="24"/>
            <w:szCs w:val="24"/>
            <w:lang w:val="en-US"/>
          </w:rPr>
          <w:t>Targeting energy efficiency renovation to improve housing conditions of the most vulnerable</w:t>
        </w:r>
      </w:hyperlink>
    </w:p>
    <w:p w14:paraId="544A133D" w14:textId="77777777" w:rsidR="003F2402" w:rsidRPr="00E53FDD" w:rsidRDefault="003F3C41" w:rsidP="003F2402">
      <w:pPr>
        <w:spacing w:line="276" w:lineRule="auto"/>
        <w:jc w:val="both"/>
        <w:rPr>
          <w:sz w:val="24"/>
          <w:szCs w:val="24"/>
        </w:rPr>
      </w:pPr>
      <w:r w:rsidRPr="00E53FDD">
        <w:rPr>
          <w:sz w:val="24"/>
          <w:szCs w:val="24"/>
          <w:lang w:val="en-US"/>
        </w:rPr>
        <w:t>One stop shops</w:t>
      </w:r>
      <w:r w:rsidRPr="00E53FDD">
        <w:rPr>
          <w:sz w:val="24"/>
          <w:szCs w:val="24"/>
        </w:rPr>
        <w:t xml:space="preserve"> for renovation and energy efficiency</w:t>
      </w:r>
      <w:r w:rsidRPr="00E53FDD">
        <w:rPr>
          <w:sz w:val="24"/>
          <w:szCs w:val="24"/>
          <w:lang w:val="en-US"/>
        </w:rPr>
        <w:t xml:space="preserve">: </w:t>
      </w:r>
      <w:hyperlink r:id="rId26" w:history="1">
        <w:r w:rsidRPr="00E53FDD">
          <w:rPr>
            <w:rStyle w:val="Hyperlink"/>
            <w:sz w:val="24"/>
            <w:szCs w:val="24"/>
            <w:lang w:val="en-US"/>
          </w:rPr>
          <w:t>https://opengela.eus/en</w:t>
        </w:r>
      </w:hyperlink>
      <w:r w:rsidRPr="00E53FDD">
        <w:rPr>
          <w:sz w:val="24"/>
          <w:szCs w:val="24"/>
        </w:rPr>
        <w:t xml:space="preserve">, (Basque Country, Spain) or </w:t>
      </w:r>
      <w:hyperlink r:id="rId27" w:history="1">
        <w:r w:rsidRPr="00E53FDD">
          <w:rPr>
            <w:rStyle w:val="Hyperlink"/>
            <w:sz w:val="24"/>
            <w:szCs w:val="24"/>
          </w:rPr>
          <w:t>https://mehi.hu/wp-content/uploads/2022/03/mehi_renopont_rec_20220321.pdf</w:t>
        </w:r>
      </w:hyperlink>
      <w:r w:rsidR="003F2402" w:rsidRPr="00E53FDD">
        <w:rPr>
          <w:sz w:val="24"/>
          <w:szCs w:val="24"/>
          <w:lang w:val="en-US"/>
        </w:rPr>
        <w:t xml:space="preserve"> </w:t>
      </w:r>
      <w:r w:rsidRPr="00E53FDD">
        <w:rPr>
          <w:sz w:val="24"/>
          <w:szCs w:val="24"/>
        </w:rPr>
        <w:t>(Hungary)</w:t>
      </w:r>
    </w:p>
    <w:p w14:paraId="14756AB4" w14:textId="38D100E0" w:rsidR="003F3C41" w:rsidRPr="00E53FDD" w:rsidRDefault="003F3C41" w:rsidP="003F2402">
      <w:pPr>
        <w:spacing w:line="276" w:lineRule="auto"/>
        <w:jc w:val="both"/>
        <w:rPr>
          <w:sz w:val="24"/>
          <w:szCs w:val="24"/>
        </w:rPr>
      </w:pPr>
      <w:proofErr w:type="spellStart"/>
      <w:r w:rsidRPr="00E53FDD">
        <w:rPr>
          <w:sz w:val="24"/>
          <w:szCs w:val="24"/>
        </w:rPr>
        <w:t>ICCARus</w:t>
      </w:r>
      <w:proofErr w:type="spellEnd"/>
      <w:r w:rsidRPr="00E53FDD">
        <w:rPr>
          <w:sz w:val="24"/>
          <w:szCs w:val="24"/>
        </w:rPr>
        <w:t xml:space="preserve"> - Improving housing Conditions for </w:t>
      </w:r>
      <w:proofErr w:type="spellStart"/>
      <w:r w:rsidRPr="00E53FDD">
        <w:rPr>
          <w:sz w:val="24"/>
          <w:szCs w:val="24"/>
        </w:rPr>
        <w:t>CAptive</w:t>
      </w:r>
      <w:proofErr w:type="spellEnd"/>
      <w:r w:rsidRPr="00E53FDD">
        <w:rPr>
          <w:sz w:val="24"/>
          <w:szCs w:val="24"/>
        </w:rPr>
        <w:t xml:space="preserve"> Residents in Ghent: </w:t>
      </w:r>
      <w:hyperlink r:id="rId28" w:history="1">
        <w:r w:rsidRPr="00E53FDD">
          <w:rPr>
            <w:rStyle w:val="Hyperlink"/>
            <w:sz w:val="24"/>
            <w:szCs w:val="24"/>
          </w:rPr>
          <w:t>https://uia-initiative.eu/en/uia-cities/ghent-call3</w:t>
        </w:r>
      </w:hyperlink>
    </w:p>
    <w:p w14:paraId="443B3933" w14:textId="77777777" w:rsidR="003F2402" w:rsidRPr="00E53FDD" w:rsidRDefault="003F2402" w:rsidP="00A63F9E">
      <w:pPr>
        <w:spacing w:line="276" w:lineRule="auto"/>
        <w:jc w:val="both"/>
        <w:rPr>
          <w:sz w:val="24"/>
          <w:szCs w:val="24"/>
        </w:rPr>
      </w:pPr>
    </w:p>
    <w:p w14:paraId="778B481D" w14:textId="242F2468" w:rsidR="003F3C41" w:rsidRPr="00E53FDD" w:rsidRDefault="003F3C41" w:rsidP="00A63F9E">
      <w:pPr>
        <w:spacing w:line="276" w:lineRule="auto"/>
        <w:jc w:val="both"/>
        <w:rPr>
          <w:sz w:val="24"/>
          <w:szCs w:val="24"/>
        </w:rPr>
      </w:pPr>
      <w:r w:rsidRPr="00E53FDD">
        <w:rPr>
          <w:sz w:val="24"/>
          <w:szCs w:val="24"/>
        </w:rPr>
        <w:t xml:space="preserve">“With this project, we renovate the houses of 100 households in Ghent. Candidates will be unburdened and supported technically, financially, administrative and socially. Due to the renovations, the general quality of living of the households and of the </w:t>
      </w:r>
      <w:r w:rsidRPr="00E53FDD">
        <w:rPr>
          <w:sz w:val="24"/>
          <w:szCs w:val="24"/>
        </w:rPr>
        <w:lastRenderedPageBreak/>
        <w:t xml:space="preserve">neighbourhoods in our city are improving. By using a recurring fund, the public finance is not only used for a limited </w:t>
      </w:r>
      <w:r w:rsidR="00DC044E" w:rsidRPr="00E53FDD">
        <w:rPr>
          <w:sz w:val="24"/>
          <w:szCs w:val="24"/>
        </w:rPr>
        <w:t>group but</w:t>
      </w:r>
      <w:r w:rsidRPr="00E53FDD">
        <w:rPr>
          <w:sz w:val="24"/>
          <w:szCs w:val="24"/>
        </w:rPr>
        <w:t xml:space="preserve"> can be used over and over again to fight this main urban challenge.”</w:t>
      </w:r>
    </w:p>
    <w:p w14:paraId="355A80BD" w14:textId="4FE78175" w:rsidR="003F3C41" w:rsidRPr="00E53FDD" w:rsidRDefault="003F3C41" w:rsidP="003F2402">
      <w:pPr>
        <w:pStyle w:val="Heading2"/>
        <w:spacing w:before="240" w:line="276" w:lineRule="auto"/>
        <w:ind w:left="0" w:firstLine="0"/>
        <w:jc w:val="both"/>
        <w:rPr>
          <w:lang w:val="en-US"/>
        </w:rPr>
      </w:pPr>
      <w:r w:rsidRPr="00E53FDD">
        <w:rPr>
          <w:lang w:val="en-US"/>
        </w:rPr>
        <w:t>Measures to ensure that the costs of green transition in the housing sector are fairly</w:t>
      </w:r>
      <w:r w:rsidR="008F1821" w:rsidRPr="00E53FDD">
        <w:rPr>
          <w:lang w:val="en-US"/>
        </w:rPr>
        <w:t xml:space="preserve"> </w:t>
      </w:r>
      <w:r w:rsidRPr="00E53FDD">
        <w:rPr>
          <w:lang w:val="en-US"/>
        </w:rPr>
        <w:t>shared</w:t>
      </w:r>
    </w:p>
    <w:p w14:paraId="6C09A468" w14:textId="77777777" w:rsidR="003F3C41" w:rsidRPr="00E53FDD" w:rsidRDefault="003F3C41" w:rsidP="00A63F9E">
      <w:pPr>
        <w:spacing w:line="276" w:lineRule="auto"/>
        <w:jc w:val="both"/>
        <w:rPr>
          <w:sz w:val="24"/>
          <w:szCs w:val="24"/>
          <w:lang w:val="en-US"/>
        </w:rPr>
      </w:pPr>
      <w:r w:rsidRPr="00E53FDD">
        <w:rPr>
          <w:sz w:val="24"/>
          <w:szCs w:val="24"/>
          <w:lang w:val="en-US"/>
        </w:rPr>
        <w:t xml:space="preserve">Not enough is done to ensure that the cost of the green transition in the housing sector will not be disproportionate for lowest-income groups. </w:t>
      </w:r>
    </w:p>
    <w:p w14:paraId="48F50A24" w14:textId="23ECA2CF" w:rsidR="003F3C41" w:rsidRPr="00E53FDD" w:rsidRDefault="003F3C41" w:rsidP="00A63F9E">
      <w:pPr>
        <w:spacing w:line="276" w:lineRule="auto"/>
        <w:jc w:val="both"/>
        <w:rPr>
          <w:sz w:val="24"/>
          <w:szCs w:val="24"/>
          <w:lang w:val="en-US"/>
        </w:rPr>
      </w:pPr>
      <w:proofErr w:type="spellStart"/>
      <w:r w:rsidRPr="00E53FDD">
        <w:rPr>
          <w:sz w:val="24"/>
          <w:szCs w:val="24"/>
          <w:lang w:val="en-US"/>
        </w:rPr>
        <w:t>Leavin</w:t>
      </w:r>
      <w:proofErr w:type="spellEnd"/>
      <w:r w:rsidRPr="00E53FDD">
        <w:rPr>
          <w:sz w:val="24"/>
          <w:szCs w:val="24"/>
        </w:rPr>
        <w:t>g</w:t>
      </w:r>
      <w:r w:rsidRPr="00E53FDD">
        <w:rPr>
          <w:sz w:val="24"/>
          <w:szCs w:val="24"/>
          <w:lang w:val="en-US"/>
        </w:rPr>
        <w:t xml:space="preserve"> no one behind requires explicitly </w:t>
      </w:r>
      <w:proofErr w:type="spellStart"/>
      <w:r w:rsidRPr="00E53FDD">
        <w:rPr>
          <w:sz w:val="24"/>
          <w:szCs w:val="24"/>
          <w:lang w:val="en-US"/>
        </w:rPr>
        <w:t>recognising</w:t>
      </w:r>
      <w:proofErr w:type="spellEnd"/>
      <w:r w:rsidRPr="00E53FDD">
        <w:rPr>
          <w:sz w:val="24"/>
          <w:szCs w:val="24"/>
          <w:lang w:val="en-US"/>
        </w:rPr>
        <w:t xml:space="preserve"> and addressing the social risks</w:t>
      </w:r>
      <w:r w:rsidRPr="00E53FDD">
        <w:rPr>
          <w:sz w:val="24"/>
          <w:szCs w:val="24"/>
        </w:rPr>
        <w:br/>
      </w:r>
      <w:r w:rsidRPr="00E53FDD">
        <w:rPr>
          <w:sz w:val="24"/>
          <w:szCs w:val="24"/>
          <w:lang w:val="en-US"/>
        </w:rPr>
        <w:t>constituted by climate measures in the context of housing. National authorities must set up</w:t>
      </w:r>
      <w:r w:rsidR="008F1821" w:rsidRPr="00E53FDD">
        <w:rPr>
          <w:sz w:val="24"/>
          <w:szCs w:val="24"/>
          <w:lang w:val="en-US"/>
        </w:rPr>
        <w:t xml:space="preserve"> </w:t>
      </w:r>
      <w:r w:rsidRPr="00E53FDD">
        <w:rPr>
          <w:sz w:val="24"/>
          <w:szCs w:val="24"/>
          <w:lang w:val="en-US"/>
        </w:rPr>
        <w:t>a regulatory and financial framework to 1) improve lowest-income groups’ access to decent,</w:t>
      </w:r>
      <w:r w:rsidR="008F1821" w:rsidRPr="00E53FDD">
        <w:rPr>
          <w:sz w:val="24"/>
          <w:szCs w:val="24"/>
          <w:lang w:val="en-US"/>
        </w:rPr>
        <w:t xml:space="preserve"> </w:t>
      </w:r>
      <w:r w:rsidRPr="00E53FDD">
        <w:rPr>
          <w:sz w:val="24"/>
          <w:szCs w:val="24"/>
          <w:lang w:val="en-US"/>
        </w:rPr>
        <w:t>affordable housing, including by directly addressing poor housing conditions 2) prevent the</w:t>
      </w:r>
      <w:r w:rsidR="008F1821" w:rsidRPr="00E53FDD">
        <w:rPr>
          <w:sz w:val="24"/>
          <w:szCs w:val="24"/>
          <w:lang w:val="en-US"/>
        </w:rPr>
        <w:t xml:space="preserve"> </w:t>
      </w:r>
      <w:r w:rsidRPr="00E53FDD">
        <w:rPr>
          <w:sz w:val="24"/>
          <w:szCs w:val="24"/>
        </w:rPr>
        <w:t xml:space="preserve">green transition policies </w:t>
      </w:r>
      <w:r w:rsidRPr="00E53FDD">
        <w:rPr>
          <w:sz w:val="24"/>
          <w:szCs w:val="24"/>
          <w:lang w:val="en-US"/>
        </w:rPr>
        <w:t xml:space="preserve">from contributing to housing exclusion due to increased housing costs. </w:t>
      </w:r>
    </w:p>
    <w:p w14:paraId="7B92D154" w14:textId="77777777" w:rsidR="003F3C41" w:rsidRPr="00E53FDD" w:rsidRDefault="003F3C41" w:rsidP="00A63F9E">
      <w:pPr>
        <w:spacing w:line="276" w:lineRule="auto"/>
        <w:jc w:val="both"/>
        <w:rPr>
          <w:sz w:val="24"/>
          <w:szCs w:val="24"/>
        </w:rPr>
      </w:pPr>
      <w:r w:rsidRPr="00E53FDD">
        <w:rPr>
          <w:sz w:val="24"/>
          <w:szCs w:val="24"/>
          <w:lang w:val="en-US"/>
        </w:rPr>
        <w:t xml:space="preserve">FEANTSA proposes that, to ensure a positive social impact, it is necessary to massively invest </w:t>
      </w:r>
      <w:r w:rsidRPr="00E53FDD">
        <w:rPr>
          <w:sz w:val="24"/>
          <w:szCs w:val="24"/>
        </w:rPr>
        <w:t xml:space="preserve">to target first and foremost inadequate housing, housing of lowest income groups who need it most, particularly in a context of increasing energy prices and inflation.  </w:t>
      </w:r>
    </w:p>
    <w:p w14:paraId="4A7583F1" w14:textId="77777777" w:rsidR="003F3C41" w:rsidRPr="00E53FDD" w:rsidRDefault="003F3C41" w:rsidP="00A63F9E">
      <w:pPr>
        <w:spacing w:line="276" w:lineRule="auto"/>
        <w:jc w:val="both"/>
        <w:rPr>
          <w:sz w:val="24"/>
          <w:szCs w:val="24"/>
        </w:rPr>
      </w:pPr>
      <w:r w:rsidRPr="00E53FDD">
        <w:rPr>
          <w:sz w:val="24"/>
          <w:szCs w:val="24"/>
        </w:rPr>
        <w:t xml:space="preserve">First, funding (local, national and European) shall ring-fence appropriate amounts for the renovation of buildings inhabited by vulnerable households and people living in social housing. This will mean lowest income groups on the private rental sector but also poor or vulnerable people in social housing and owner-occupied dwellings. </w:t>
      </w:r>
    </w:p>
    <w:p w14:paraId="19539B48" w14:textId="5FA3E2B4" w:rsidR="003F3C41" w:rsidRDefault="003F3C41" w:rsidP="00A63F9E">
      <w:pPr>
        <w:spacing w:line="276" w:lineRule="auto"/>
        <w:jc w:val="both"/>
        <w:rPr>
          <w:sz w:val="24"/>
          <w:szCs w:val="24"/>
          <w:lang w:val="en-US"/>
        </w:rPr>
      </w:pPr>
      <w:r w:rsidRPr="00E53FDD">
        <w:rPr>
          <w:sz w:val="24"/>
          <w:szCs w:val="24"/>
          <w:lang w:val="en-US"/>
        </w:rPr>
        <w:t>Secondly, public funding should be targeted towards the retrofitting of inadequate temporary accommodation (e.g., hostels, shelters, refuge accommodation, etc.) and transform them to improve both energy performance and social impact, in particular through investment in the “Housing First” model, which prioritize independent, adequate, and stable housing over collective emergency accommodation, bringing both an environmental and a social win.</w:t>
      </w:r>
    </w:p>
    <w:p w14:paraId="2D3D0A01" w14:textId="2570440C" w:rsidR="00C563DD" w:rsidRPr="00C563DD" w:rsidRDefault="00F95A9C" w:rsidP="00A63F9E">
      <w:pPr>
        <w:spacing w:line="276" w:lineRule="auto"/>
        <w:jc w:val="both"/>
        <w:rPr>
          <w:sz w:val="24"/>
          <w:szCs w:val="24"/>
        </w:rPr>
      </w:pPr>
      <w:r>
        <w:rPr>
          <w:sz w:val="24"/>
          <w:szCs w:val="24"/>
          <w:lang w:val="en-US"/>
        </w:rPr>
        <w:t>The m</w:t>
      </w:r>
      <w:r w:rsidR="00C563DD" w:rsidRPr="00C563DD">
        <w:rPr>
          <w:sz w:val="24"/>
          <w:szCs w:val="24"/>
          <w:lang w:val="en-US"/>
        </w:rPr>
        <w:t>ain barriers to achieving a just transition are i</w:t>
      </w:r>
      <w:proofErr w:type="spellStart"/>
      <w:r w:rsidR="00C563DD" w:rsidRPr="00C563DD">
        <w:rPr>
          <w:sz w:val="24"/>
          <w:szCs w:val="24"/>
        </w:rPr>
        <w:t>nequalities</w:t>
      </w:r>
      <w:proofErr w:type="spellEnd"/>
      <w:r w:rsidR="00C563DD" w:rsidRPr="00C563DD">
        <w:rPr>
          <w:sz w:val="24"/>
          <w:szCs w:val="24"/>
        </w:rPr>
        <w:t xml:space="preserve"> and lack of political will</w:t>
      </w:r>
      <w:r>
        <w:rPr>
          <w:sz w:val="24"/>
          <w:szCs w:val="24"/>
        </w:rPr>
        <w:t xml:space="preserve">. </w:t>
      </w:r>
    </w:p>
    <w:p w14:paraId="3778CDC2" w14:textId="6422CC51" w:rsidR="003F3C41" w:rsidRPr="00E53FDD" w:rsidRDefault="003F2402" w:rsidP="00A911CA">
      <w:pPr>
        <w:spacing w:before="240" w:line="276" w:lineRule="auto"/>
        <w:jc w:val="both"/>
        <w:rPr>
          <w:b/>
          <w:bCs/>
          <w:color w:val="11354E"/>
          <w:sz w:val="24"/>
          <w:szCs w:val="24"/>
          <w:lang w:val="en-US"/>
        </w:rPr>
      </w:pPr>
      <w:r w:rsidRPr="00E53FDD">
        <w:rPr>
          <w:b/>
          <w:bCs/>
          <w:color w:val="11354E"/>
          <w:sz w:val="24"/>
          <w:szCs w:val="24"/>
          <w:lang w:val="en-US"/>
        </w:rPr>
        <w:t>A</w:t>
      </w:r>
      <w:r w:rsidR="003F3C41" w:rsidRPr="00E53FDD">
        <w:rPr>
          <w:b/>
          <w:bCs/>
          <w:color w:val="11354E"/>
          <w:sz w:val="24"/>
          <w:szCs w:val="24"/>
          <w:lang w:val="en-US"/>
        </w:rPr>
        <w:t>daptation strategies needed to ensure the continued habitability of housing in the face of the climate crisis</w:t>
      </w:r>
    </w:p>
    <w:p w14:paraId="5BB6072A" w14:textId="56C4301C" w:rsidR="003F3C41" w:rsidRPr="00F95A9C" w:rsidRDefault="003F3C41" w:rsidP="00A63F9E">
      <w:pPr>
        <w:spacing w:line="276" w:lineRule="auto"/>
        <w:jc w:val="both"/>
        <w:rPr>
          <w:sz w:val="24"/>
          <w:szCs w:val="24"/>
          <w:lang w:val="en-US"/>
        </w:rPr>
      </w:pPr>
      <w:r w:rsidRPr="00E53FDD">
        <w:rPr>
          <w:sz w:val="24"/>
          <w:szCs w:val="24"/>
          <w:lang w:val="en-US"/>
        </w:rPr>
        <w:t xml:space="preserve">As explained by Dr. Shakoor </w:t>
      </w:r>
      <w:proofErr w:type="spellStart"/>
      <w:r w:rsidRPr="00E53FDD">
        <w:rPr>
          <w:sz w:val="24"/>
          <w:szCs w:val="24"/>
          <w:lang w:val="en-US"/>
        </w:rPr>
        <w:t>Hajat</w:t>
      </w:r>
      <w:proofErr w:type="spellEnd"/>
      <w:r w:rsidRPr="00E53FDD">
        <w:rPr>
          <w:sz w:val="24"/>
          <w:szCs w:val="24"/>
          <w:lang w:val="en-US"/>
        </w:rPr>
        <w:t xml:space="preserve">, housing is a key determinant of general health and climate change resilience. Once lost, problems in all areas compound. Costs and complexities of intervening increase rapidly the further systems engage along the time course. Prevention </w:t>
      </w:r>
      <w:r w:rsidR="00A911CA" w:rsidRPr="00E53FDD">
        <w:rPr>
          <w:sz w:val="24"/>
          <w:szCs w:val="24"/>
          <w:lang w:val="en-US"/>
        </w:rPr>
        <w:t xml:space="preserve">is </w:t>
      </w:r>
      <w:r w:rsidRPr="00E53FDD">
        <w:rPr>
          <w:sz w:val="24"/>
          <w:szCs w:val="24"/>
          <w:lang w:val="en-US"/>
        </w:rPr>
        <w:t>far more efficient than crisis response. Concrete steps include the development of a national housing strategy, enabling and incentivizing cross-sectoral and jurisdictional collaborations. More immediate measures should include public access to clean drinking water.</w:t>
      </w:r>
    </w:p>
    <w:p w14:paraId="429B988F" w14:textId="77777777" w:rsidR="00C563DD" w:rsidRDefault="00C563DD">
      <w:pPr>
        <w:rPr>
          <w:b/>
          <w:bCs/>
          <w:color w:val="11354E"/>
          <w:sz w:val="24"/>
          <w:szCs w:val="24"/>
          <w:lang w:val="en-US"/>
        </w:rPr>
      </w:pPr>
      <w:r>
        <w:rPr>
          <w:lang w:val="en-US"/>
        </w:rPr>
        <w:br w:type="page"/>
      </w:r>
    </w:p>
    <w:p w14:paraId="713DBB1C" w14:textId="5F545DB4" w:rsidR="003F3C41" w:rsidRPr="00E53FDD" w:rsidRDefault="003F3C41" w:rsidP="00A911CA">
      <w:pPr>
        <w:pStyle w:val="Heading2"/>
        <w:ind w:left="0" w:firstLine="0"/>
        <w:rPr>
          <w:lang w:val="en-US"/>
        </w:rPr>
      </w:pPr>
      <w:r w:rsidRPr="00E53FDD">
        <w:rPr>
          <w:lang w:val="en-US"/>
        </w:rPr>
        <w:lastRenderedPageBreak/>
        <w:t>Role of international cooperation, technology transfer and development assistance of States and multilateral agencies to ensure a just transition</w:t>
      </w:r>
    </w:p>
    <w:p w14:paraId="68400DBE" w14:textId="77777777" w:rsidR="003F3C41" w:rsidRPr="00E53FDD" w:rsidRDefault="003F3C41" w:rsidP="00A63F9E">
      <w:pPr>
        <w:spacing w:line="276" w:lineRule="auto"/>
        <w:jc w:val="both"/>
        <w:rPr>
          <w:sz w:val="24"/>
          <w:szCs w:val="24"/>
          <w:lang w:val="en-US"/>
        </w:rPr>
      </w:pPr>
    </w:p>
    <w:p w14:paraId="7C5C1380" w14:textId="77777777" w:rsidR="003F3C41" w:rsidRPr="00E53FDD" w:rsidRDefault="003F3C41" w:rsidP="00A63F9E">
      <w:pPr>
        <w:spacing w:line="276" w:lineRule="auto"/>
        <w:jc w:val="both"/>
        <w:rPr>
          <w:sz w:val="24"/>
          <w:szCs w:val="24"/>
          <w:lang w:val="en-US"/>
        </w:rPr>
      </w:pPr>
      <w:r w:rsidRPr="00E53FDD">
        <w:rPr>
          <w:sz w:val="24"/>
          <w:szCs w:val="24"/>
          <w:lang w:val="en-US"/>
        </w:rPr>
        <w:t>One of the essential roles of international cooperation is to place the social dimension at the heart of the green transition. Social ambition is a must for climate transition and is necessary to ensure the social acceptability (and therefore feasibility) of the green transition.</w:t>
      </w:r>
    </w:p>
    <w:p w14:paraId="736521C3" w14:textId="77777777" w:rsidR="003F3C41" w:rsidRPr="00E53FDD" w:rsidRDefault="003F3C41" w:rsidP="00A63F9E">
      <w:pPr>
        <w:spacing w:line="276" w:lineRule="auto"/>
        <w:jc w:val="both"/>
        <w:rPr>
          <w:sz w:val="24"/>
          <w:szCs w:val="24"/>
          <w:lang w:val="en-US"/>
        </w:rPr>
      </w:pPr>
    </w:p>
    <w:sectPr w:rsidR="003F3C41" w:rsidRPr="00E53FDD" w:rsidSect="00352025">
      <w:headerReference w:type="default" r:id="rId29"/>
      <w:footerReference w:type="default" r:id="rId30"/>
      <w:pgSz w:w="11910" w:h="16840"/>
      <w:pgMar w:top="2041" w:right="1021" w:bottom="1440" w:left="1021" w:header="0" w:footer="10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61CC9" w14:textId="77777777" w:rsidR="0043105F" w:rsidRDefault="0043105F">
      <w:r>
        <w:separator/>
      </w:r>
    </w:p>
  </w:endnote>
  <w:endnote w:type="continuationSeparator" w:id="0">
    <w:p w14:paraId="4D87D33F" w14:textId="77777777" w:rsidR="0043105F" w:rsidRDefault="0043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o UI">
    <w:altName w:val="Lao UI"/>
    <w:charset w:val="00"/>
    <w:family w:val="swiss"/>
    <w:pitch w:val="variable"/>
    <w:sig w:usb0="82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065502"/>
      <w:docPartObj>
        <w:docPartGallery w:val="Page Numbers (Bottom of Page)"/>
        <w:docPartUnique/>
      </w:docPartObj>
    </w:sdtPr>
    <w:sdtEndPr>
      <w:rPr>
        <w:noProof/>
      </w:rPr>
    </w:sdtEndPr>
    <w:sdtContent>
      <w:p w14:paraId="1EE6C6E6" w14:textId="0DA34AC8" w:rsidR="00C563DD" w:rsidRDefault="00C563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C7E554" w14:textId="3597E2DB" w:rsidR="00BF405B" w:rsidRDefault="00BF405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9FBC" w14:textId="77777777" w:rsidR="0043105F" w:rsidRDefault="0043105F">
      <w:r>
        <w:separator/>
      </w:r>
    </w:p>
  </w:footnote>
  <w:footnote w:type="continuationSeparator" w:id="0">
    <w:p w14:paraId="13B4ACAB" w14:textId="77777777" w:rsidR="0043105F" w:rsidRDefault="0043105F">
      <w:r>
        <w:continuationSeparator/>
      </w:r>
    </w:p>
  </w:footnote>
  <w:footnote w:id="1">
    <w:p w14:paraId="4D2CBA73" w14:textId="5BF6A0C1" w:rsidR="00E050C8" w:rsidRDefault="00E050C8">
      <w:pPr>
        <w:pStyle w:val="FootnoteText"/>
      </w:pPr>
      <w:r>
        <w:rPr>
          <w:rStyle w:val="FootnoteReference"/>
        </w:rPr>
        <w:footnoteRef/>
      </w:r>
      <w:r>
        <w:t xml:space="preserve"> </w:t>
      </w:r>
      <w:r w:rsidRPr="00E050C8">
        <w:t>https://www.bigissue.com/news/housing/how-can-i-help-homeless-people-during-a-uk-heatwave/</w:t>
      </w:r>
    </w:p>
  </w:footnote>
  <w:footnote w:id="2">
    <w:p w14:paraId="57B85848" w14:textId="2E0D9D5B" w:rsidR="00E050C8" w:rsidRDefault="00E050C8">
      <w:pPr>
        <w:pStyle w:val="FootnoteText"/>
      </w:pPr>
      <w:r>
        <w:rPr>
          <w:rStyle w:val="FootnoteReference"/>
        </w:rPr>
        <w:footnoteRef/>
      </w:r>
      <w:r>
        <w:t xml:space="preserve"> </w:t>
      </w:r>
      <w:r w:rsidRPr="00E050C8">
        <w:t>https://hogarsi.org/imaginate-que-vivir-los-365-dias-del-ano-fueran-tan-duros-como-sobrellevar-esta-ola-de-calor/</w:t>
      </w:r>
    </w:p>
  </w:footnote>
  <w:footnote w:id="3">
    <w:p w14:paraId="265ED877" w14:textId="6CC121D8" w:rsidR="00D82575" w:rsidRDefault="00D82575">
      <w:pPr>
        <w:pStyle w:val="FootnoteText"/>
      </w:pPr>
      <w:r>
        <w:rPr>
          <w:rStyle w:val="FootnoteReference"/>
        </w:rPr>
        <w:footnoteRef/>
      </w:r>
      <w:r>
        <w:t xml:space="preserve"> Guide on Article 8 of the European Convention on Human Rights. Updated on 31 August 2021</w:t>
      </w:r>
      <w:r w:rsidRPr="00D82575">
        <w:t xml:space="preserve"> https://www.echr.coe.int/Documents/Guide_Art_8_ENG.pdf</w:t>
      </w:r>
    </w:p>
  </w:footnote>
  <w:footnote w:id="4">
    <w:p w14:paraId="22A7C09E" w14:textId="77777777" w:rsidR="00C52A3B" w:rsidRDefault="00C52A3B" w:rsidP="00C52A3B">
      <w:pPr>
        <w:pStyle w:val="FootnoteText"/>
      </w:pPr>
      <w:r>
        <w:rPr>
          <w:rStyle w:val="FootnoteReference"/>
        </w:rPr>
        <w:footnoteRef/>
      </w:r>
      <w:r>
        <w:t xml:space="preserve"> Guide to the case-law of the European Court of Human Rights. Environment. Updated on 30 April 2022. </w:t>
      </w:r>
      <w:r w:rsidRPr="00D82575">
        <w:t>https://www.echr.coe.int/Documents/Guide_Environment_ENG.pdf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E553" w14:textId="2DFE9DD1" w:rsidR="00BF405B" w:rsidRDefault="005E7941">
    <w:pPr>
      <w:pStyle w:val="BodyText"/>
      <w:spacing w:line="14" w:lineRule="auto"/>
      <w:rPr>
        <w:sz w:val="20"/>
      </w:rPr>
    </w:pPr>
    <w:r>
      <w:rPr>
        <w:noProof/>
      </w:rPr>
      <mc:AlternateContent>
        <mc:Choice Requires="wpg">
          <w:drawing>
            <wp:anchor distT="0" distB="0" distL="114300" distR="114300" simplePos="0" relativeHeight="503312024" behindDoc="1" locked="0" layoutInCell="1" allowOverlap="1" wp14:anchorId="1DC7E555" wp14:editId="597F0AC9">
              <wp:simplePos x="0" y="0"/>
              <wp:positionH relativeFrom="page">
                <wp:posOffset>0</wp:posOffset>
              </wp:positionH>
              <wp:positionV relativeFrom="page">
                <wp:posOffset>0</wp:posOffset>
              </wp:positionV>
              <wp:extent cx="7560310" cy="1206500"/>
              <wp:effectExtent l="0" t="0" r="2540" b="317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06500"/>
                        <a:chOff x="0" y="0"/>
                        <a:chExt cx="11906" cy="1900"/>
                      </a:xfrm>
                    </wpg:grpSpPr>
                    <wps:wsp>
                      <wps:cNvPr id="5" name="Rectangle 10"/>
                      <wps:cNvSpPr>
                        <a:spLocks noChangeArrowheads="1"/>
                      </wps:cNvSpPr>
                      <wps:spPr bwMode="auto">
                        <a:xfrm>
                          <a:off x="0" y="0"/>
                          <a:ext cx="11906" cy="1900"/>
                        </a:xfrm>
                        <a:prstGeom prst="rect">
                          <a:avLst/>
                        </a:prstGeom>
                        <a:solidFill>
                          <a:srgbClr val="0E35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9"/>
                      <wps:cNvSpPr>
                        <a:spLocks/>
                      </wps:cNvSpPr>
                      <wps:spPr bwMode="auto">
                        <a:xfrm>
                          <a:off x="939" y="1440"/>
                          <a:ext cx="1205" cy="231"/>
                        </a:xfrm>
                        <a:custGeom>
                          <a:avLst/>
                          <a:gdLst>
                            <a:gd name="T0" fmla="+- 0 940 940"/>
                            <a:gd name="T1" fmla="*/ T0 w 1205"/>
                            <a:gd name="T2" fmla="+- 0 1451 1440"/>
                            <a:gd name="T3" fmla="*/ 1451 h 231"/>
                            <a:gd name="T4" fmla="+- 0 964 940"/>
                            <a:gd name="T5" fmla="*/ T4 w 1205"/>
                            <a:gd name="T6" fmla="+- 0 1667 1440"/>
                            <a:gd name="T7" fmla="*/ 1667 h 231"/>
                            <a:gd name="T8" fmla="+- 0 1036 940"/>
                            <a:gd name="T9" fmla="*/ T8 w 1205"/>
                            <a:gd name="T10" fmla="+- 0 1560 1440"/>
                            <a:gd name="T11" fmla="*/ 1560 h 231"/>
                            <a:gd name="T12" fmla="+- 0 964 940"/>
                            <a:gd name="T13" fmla="*/ T12 w 1205"/>
                            <a:gd name="T14" fmla="+- 0 1538 1440"/>
                            <a:gd name="T15" fmla="*/ 1538 h 231"/>
                            <a:gd name="T16" fmla="+- 0 1038 940"/>
                            <a:gd name="T17" fmla="*/ T16 w 1205"/>
                            <a:gd name="T18" fmla="+- 0 1473 1440"/>
                            <a:gd name="T19" fmla="*/ 1473 h 231"/>
                            <a:gd name="T20" fmla="+- 0 1190 940"/>
                            <a:gd name="T21" fmla="*/ T20 w 1205"/>
                            <a:gd name="T22" fmla="+- 0 1451 1440"/>
                            <a:gd name="T23" fmla="*/ 1451 h 231"/>
                            <a:gd name="T24" fmla="+- 0 1077 940"/>
                            <a:gd name="T25" fmla="*/ T24 w 1205"/>
                            <a:gd name="T26" fmla="+- 0 1667 1440"/>
                            <a:gd name="T27" fmla="*/ 1667 h 231"/>
                            <a:gd name="T28" fmla="+- 0 1190 940"/>
                            <a:gd name="T29" fmla="*/ T28 w 1205"/>
                            <a:gd name="T30" fmla="+- 0 1645 1440"/>
                            <a:gd name="T31" fmla="*/ 1645 h 231"/>
                            <a:gd name="T32" fmla="+- 0 1101 940"/>
                            <a:gd name="T33" fmla="*/ T32 w 1205"/>
                            <a:gd name="T34" fmla="+- 0 1560 1440"/>
                            <a:gd name="T35" fmla="*/ 1560 h 231"/>
                            <a:gd name="T36" fmla="+- 0 1187 940"/>
                            <a:gd name="T37" fmla="*/ T36 w 1205"/>
                            <a:gd name="T38" fmla="+- 0 1538 1440"/>
                            <a:gd name="T39" fmla="*/ 1538 h 231"/>
                            <a:gd name="T40" fmla="+- 0 1101 940"/>
                            <a:gd name="T41" fmla="*/ T40 w 1205"/>
                            <a:gd name="T42" fmla="+- 0 1473 1440"/>
                            <a:gd name="T43" fmla="*/ 1473 h 231"/>
                            <a:gd name="T44" fmla="+- 0 1190 940"/>
                            <a:gd name="T45" fmla="*/ T44 w 1205"/>
                            <a:gd name="T46" fmla="+- 0 1451 1440"/>
                            <a:gd name="T47" fmla="*/ 1451 h 231"/>
                            <a:gd name="T48" fmla="+- 0 1382 940"/>
                            <a:gd name="T49" fmla="*/ T48 w 1205"/>
                            <a:gd name="T50" fmla="+- 0 1606 1440"/>
                            <a:gd name="T51" fmla="*/ 1606 h 231"/>
                            <a:gd name="T52" fmla="+- 0 1346 940"/>
                            <a:gd name="T53" fmla="*/ T52 w 1205"/>
                            <a:gd name="T54" fmla="+- 0 1524 1440"/>
                            <a:gd name="T55" fmla="*/ 1524 h 231"/>
                            <a:gd name="T56" fmla="+- 0 1273 940"/>
                            <a:gd name="T57" fmla="*/ T56 w 1205"/>
                            <a:gd name="T58" fmla="+- 0 1584 1440"/>
                            <a:gd name="T59" fmla="*/ 1584 h 231"/>
                            <a:gd name="T60" fmla="+- 0 1346 940"/>
                            <a:gd name="T61" fmla="*/ T60 w 1205"/>
                            <a:gd name="T62" fmla="+- 0 1584 1440"/>
                            <a:gd name="T63" fmla="*/ 1584 h 231"/>
                            <a:gd name="T64" fmla="+- 0 1335 940"/>
                            <a:gd name="T65" fmla="*/ T64 w 1205"/>
                            <a:gd name="T66" fmla="+- 0 1497 1440"/>
                            <a:gd name="T67" fmla="*/ 1497 h 231"/>
                            <a:gd name="T68" fmla="+- 0 1211 940"/>
                            <a:gd name="T69" fmla="*/ T68 w 1205"/>
                            <a:gd name="T70" fmla="+- 0 1667 1440"/>
                            <a:gd name="T71" fmla="*/ 1667 h 231"/>
                            <a:gd name="T72" fmla="+- 0 1263 940"/>
                            <a:gd name="T73" fmla="*/ T72 w 1205"/>
                            <a:gd name="T74" fmla="+- 0 1606 1440"/>
                            <a:gd name="T75" fmla="*/ 1606 h 231"/>
                            <a:gd name="T76" fmla="+- 0 1381 940"/>
                            <a:gd name="T77" fmla="*/ T76 w 1205"/>
                            <a:gd name="T78" fmla="+- 0 1667 1440"/>
                            <a:gd name="T79" fmla="*/ 1667 h 231"/>
                            <a:gd name="T80" fmla="+- 0 1932 940"/>
                            <a:gd name="T81" fmla="*/ T80 w 1205"/>
                            <a:gd name="T82" fmla="+- 0 1604 1440"/>
                            <a:gd name="T83" fmla="*/ 1604 h 231"/>
                            <a:gd name="T84" fmla="+- 0 1916 940"/>
                            <a:gd name="T85" fmla="*/ T84 w 1205"/>
                            <a:gd name="T86" fmla="+- 0 1565 1440"/>
                            <a:gd name="T87" fmla="*/ 1565 h 231"/>
                            <a:gd name="T88" fmla="+- 0 1880 940"/>
                            <a:gd name="T89" fmla="*/ T88 w 1205"/>
                            <a:gd name="T90" fmla="+- 0 1543 1440"/>
                            <a:gd name="T91" fmla="*/ 1543 h 231"/>
                            <a:gd name="T92" fmla="+- 0 1854 940"/>
                            <a:gd name="T93" fmla="*/ T92 w 1205"/>
                            <a:gd name="T94" fmla="+- 0 1532 1440"/>
                            <a:gd name="T95" fmla="*/ 1532 h 231"/>
                            <a:gd name="T96" fmla="+- 0 1835 940"/>
                            <a:gd name="T97" fmla="*/ T96 w 1205"/>
                            <a:gd name="T98" fmla="+- 0 1515 1440"/>
                            <a:gd name="T99" fmla="*/ 1515 h 231"/>
                            <a:gd name="T100" fmla="+- 0 1834 940"/>
                            <a:gd name="T101" fmla="*/ T100 w 1205"/>
                            <a:gd name="T102" fmla="+- 0 1489 1440"/>
                            <a:gd name="T103" fmla="*/ 1489 h 231"/>
                            <a:gd name="T104" fmla="+- 0 1853 940"/>
                            <a:gd name="T105" fmla="*/ T104 w 1205"/>
                            <a:gd name="T106" fmla="+- 0 1472 1440"/>
                            <a:gd name="T107" fmla="*/ 1472 h 231"/>
                            <a:gd name="T108" fmla="+- 0 1880 940"/>
                            <a:gd name="T109" fmla="*/ T108 w 1205"/>
                            <a:gd name="T110" fmla="+- 0 1471 1440"/>
                            <a:gd name="T111" fmla="*/ 1471 h 231"/>
                            <a:gd name="T112" fmla="+- 0 1898 940"/>
                            <a:gd name="T113" fmla="*/ T112 w 1205"/>
                            <a:gd name="T114" fmla="+- 0 1483 1440"/>
                            <a:gd name="T115" fmla="*/ 1483 h 231"/>
                            <a:gd name="T116" fmla="+- 0 1924 940"/>
                            <a:gd name="T117" fmla="*/ T116 w 1205"/>
                            <a:gd name="T118" fmla="+- 0 1481 1440"/>
                            <a:gd name="T119" fmla="*/ 1481 h 231"/>
                            <a:gd name="T120" fmla="+- 0 1914 940"/>
                            <a:gd name="T121" fmla="*/ T120 w 1205"/>
                            <a:gd name="T122" fmla="+- 0 1466 1440"/>
                            <a:gd name="T123" fmla="*/ 1466 h 231"/>
                            <a:gd name="T124" fmla="+- 0 1885 940"/>
                            <a:gd name="T125" fmla="*/ T124 w 1205"/>
                            <a:gd name="T126" fmla="+- 0 1449 1440"/>
                            <a:gd name="T127" fmla="*/ 1449 h 231"/>
                            <a:gd name="T128" fmla="+- 0 1845 940"/>
                            <a:gd name="T129" fmla="*/ T128 w 1205"/>
                            <a:gd name="T130" fmla="+- 0 1451 1440"/>
                            <a:gd name="T131" fmla="*/ 1451 h 231"/>
                            <a:gd name="T132" fmla="+- 0 1812 940"/>
                            <a:gd name="T133" fmla="*/ T132 w 1205"/>
                            <a:gd name="T134" fmla="+- 0 1479 1440"/>
                            <a:gd name="T135" fmla="*/ 1479 h 231"/>
                            <a:gd name="T136" fmla="+- 0 1811 940"/>
                            <a:gd name="T137" fmla="*/ T136 w 1205"/>
                            <a:gd name="T138" fmla="+- 0 1522 1440"/>
                            <a:gd name="T139" fmla="*/ 1522 h 231"/>
                            <a:gd name="T140" fmla="+- 0 1836 940"/>
                            <a:gd name="T141" fmla="*/ T140 w 1205"/>
                            <a:gd name="T142" fmla="+- 0 1549 1440"/>
                            <a:gd name="T143" fmla="*/ 1549 h 231"/>
                            <a:gd name="T144" fmla="+- 0 1867 940"/>
                            <a:gd name="T145" fmla="*/ T144 w 1205"/>
                            <a:gd name="T146" fmla="+- 0 1563 1440"/>
                            <a:gd name="T147" fmla="*/ 1563 h 231"/>
                            <a:gd name="T148" fmla="+- 0 1895 940"/>
                            <a:gd name="T149" fmla="*/ T148 w 1205"/>
                            <a:gd name="T150" fmla="+- 0 1579 1440"/>
                            <a:gd name="T151" fmla="*/ 1579 h 231"/>
                            <a:gd name="T152" fmla="+- 0 1907 940"/>
                            <a:gd name="T153" fmla="*/ T152 w 1205"/>
                            <a:gd name="T154" fmla="+- 0 1607 1440"/>
                            <a:gd name="T155" fmla="*/ 1607 h 231"/>
                            <a:gd name="T156" fmla="+- 0 1894 940"/>
                            <a:gd name="T157" fmla="*/ T156 w 1205"/>
                            <a:gd name="T158" fmla="+- 0 1637 1440"/>
                            <a:gd name="T159" fmla="*/ 1637 h 231"/>
                            <a:gd name="T160" fmla="+- 0 1863 940"/>
                            <a:gd name="T161" fmla="*/ T160 w 1205"/>
                            <a:gd name="T162" fmla="+- 0 1649 1440"/>
                            <a:gd name="T163" fmla="*/ 1649 h 231"/>
                            <a:gd name="T164" fmla="+- 0 1834 940"/>
                            <a:gd name="T165" fmla="*/ T164 w 1205"/>
                            <a:gd name="T166" fmla="+- 0 1637 1440"/>
                            <a:gd name="T167" fmla="*/ 1637 h 231"/>
                            <a:gd name="T168" fmla="+- 0 1819 940"/>
                            <a:gd name="T169" fmla="*/ T168 w 1205"/>
                            <a:gd name="T170" fmla="+- 0 1609 1440"/>
                            <a:gd name="T171" fmla="*/ 1609 h 231"/>
                            <a:gd name="T172" fmla="+- 0 1805 940"/>
                            <a:gd name="T173" fmla="*/ T172 w 1205"/>
                            <a:gd name="T174" fmla="+- 0 1638 1440"/>
                            <a:gd name="T175" fmla="*/ 1638 h 231"/>
                            <a:gd name="T176" fmla="+- 0 1839 940"/>
                            <a:gd name="T177" fmla="*/ T176 w 1205"/>
                            <a:gd name="T178" fmla="+- 0 1667 1440"/>
                            <a:gd name="T179" fmla="*/ 1667 h 231"/>
                            <a:gd name="T180" fmla="+- 0 1890 940"/>
                            <a:gd name="T181" fmla="*/ T180 w 1205"/>
                            <a:gd name="T182" fmla="+- 0 1666 1440"/>
                            <a:gd name="T183" fmla="*/ 1666 h 231"/>
                            <a:gd name="T184" fmla="+- 0 1914 940"/>
                            <a:gd name="T185" fmla="*/ T184 w 1205"/>
                            <a:gd name="T186" fmla="+- 0 1649 1440"/>
                            <a:gd name="T187" fmla="*/ 1649 h 231"/>
                            <a:gd name="T188" fmla="+- 0 1932 940"/>
                            <a:gd name="T189" fmla="*/ T188 w 1205"/>
                            <a:gd name="T190" fmla="+- 0 1604 1440"/>
                            <a:gd name="T191" fmla="*/ 1604 h 231"/>
                            <a:gd name="T192" fmla="+- 0 2118 940"/>
                            <a:gd name="T193" fmla="*/ T192 w 1205"/>
                            <a:gd name="T194" fmla="+- 0 1606 1440"/>
                            <a:gd name="T195" fmla="*/ 1606 h 231"/>
                            <a:gd name="T196" fmla="+- 0 2082 940"/>
                            <a:gd name="T197" fmla="*/ T196 w 1205"/>
                            <a:gd name="T198" fmla="+- 0 1523 1440"/>
                            <a:gd name="T199" fmla="*/ 1523 h 231"/>
                            <a:gd name="T200" fmla="+- 0 2009 940"/>
                            <a:gd name="T201" fmla="*/ T200 w 1205"/>
                            <a:gd name="T202" fmla="+- 0 1584 1440"/>
                            <a:gd name="T203" fmla="*/ 1584 h 231"/>
                            <a:gd name="T204" fmla="+- 0 2082 940"/>
                            <a:gd name="T205" fmla="*/ T204 w 1205"/>
                            <a:gd name="T206" fmla="+- 0 1584 1440"/>
                            <a:gd name="T207" fmla="*/ 1584 h 231"/>
                            <a:gd name="T208" fmla="+- 0 2071 940"/>
                            <a:gd name="T209" fmla="*/ T208 w 1205"/>
                            <a:gd name="T210" fmla="+- 0 1497 1440"/>
                            <a:gd name="T211" fmla="*/ 1497 h 231"/>
                            <a:gd name="T212" fmla="+- 0 1947 940"/>
                            <a:gd name="T213" fmla="*/ T212 w 1205"/>
                            <a:gd name="T214" fmla="+- 0 1667 1440"/>
                            <a:gd name="T215" fmla="*/ 1667 h 231"/>
                            <a:gd name="T216" fmla="+- 0 1999 940"/>
                            <a:gd name="T217" fmla="*/ T216 w 1205"/>
                            <a:gd name="T218" fmla="+- 0 1606 1440"/>
                            <a:gd name="T219" fmla="*/ 1606 h 231"/>
                            <a:gd name="T220" fmla="+- 0 2117 940"/>
                            <a:gd name="T221" fmla="*/ T220 w 1205"/>
                            <a:gd name="T222" fmla="+- 0 1667 1440"/>
                            <a:gd name="T223" fmla="*/ 1667 h 2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205" h="231">
                              <a:moveTo>
                                <a:pt x="98" y="11"/>
                              </a:moveTo>
                              <a:lnTo>
                                <a:pt x="0" y="11"/>
                              </a:lnTo>
                              <a:lnTo>
                                <a:pt x="0" y="227"/>
                              </a:lnTo>
                              <a:lnTo>
                                <a:pt x="24" y="227"/>
                              </a:lnTo>
                              <a:lnTo>
                                <a:pt x="24" y="120"/>
                              </a:lnTo>
                              <a:lnTo>
                                <a:pt x="96" y="120"/>
                              </a:lnTo>
                              <a:lnTo>
                                <a:pt x="96" y="98"/>
                              </a:lnTo>
                              <a:lnTo>
                                <a:pt x="24" y="98"/>
                              </a:lnTo>
                              <a:lnTo>
                                <a:pt x="24" y="33"/>
                              </a:lnTo>
                              <a:lnTo>
                                <a:pt x="98" y="33"/>
                              </a:lnTo>
                              <a:lnTo>
                                <a:pt x="98" y="11"/>
                              </a:lnTo>
                              <a:moveTo>
                                <a:pt x="250" y="11"/>
                              </a:moveTo>
                              <a:lnTo>
                                <a:pt x="137" y="11"/>
                              </a:lnTo>
                              <a:lnTo>
                                <a:pt x="137" y="227"/>
                              </a:lnTo>
                              <a:lnTo>
                                <a:pt x="250" y="227"/>
                              </a:lnTo>
                              <a:lnTo>
                                <a:pt x="250" y="205"/>
                              </a:lnTo>
                              <a:lnTo>
                                <a:pt x="161" y="205"/>
                              </a:lnTo>
                              <a:lnTo>
                                <a:pt x="161" y="120"/>
                              </a:lnTo>
                              <a:lnTo>
                                <a:pt x="247" y="120"/>
                              </a:lnTo>
                              <a:lnTo>
                                <a:pt x="247" y="98"/>
                              </a:lnTo>
                              <a:lnTo>
                                <a:pt x="161" y="98"/>
                              </a:lnTo>
                              <a:lnTo>
                                <a:pt x="161" y="33"/>
                              </a:lnTo>
                              <a:lnTo>
                                <a:pt x="250" y="33"/>
                              </a:lnTo>
                              <a:lnTo>
                                <a:pt x="250" y="11"/>
                              </a:lnTo>
                              <a:moveTo>
                                <a:pt x="468" y="227"/>
                              </a:moveTo>
                              <a:lnTo>
                                <a:pt x="442" y="166"/>
                              </a:lnTo>
                              <a:lnTo>
                                <a:pt x="432" y="144"/>
                              </a:lnTo>
                              <a:lnTo>
                                <a:pt x="406" y="84"/>
                              </a:lnTo>
                              <a:lnTo>
                                <a:pt x="406" y="144"/>
                              </a:lnTo>
                              <a:lnTo>
                                <a:pt x="333" y="144"/>
                              </a:lnTo>
                              <a:lnTo>
                                <a:pt x="370" y="57"/>
                              </a:lnTo>
                              <a:lnTo>
                                <a:pt x="406" y="144"/>
                              </a:lnTo>
                              <a:lnTo>
                                <a:pt x="406" y="84"/>
                              </a:lnTo>
                              <a:lnTo>
                                <a:pt x="395" y="57"/>
                              </a:lnTo>
                              <a:lnTo>
                                <a:pt x="371" y="0"/>
                              </a:lnTo>
                              <a:lnTo>
                                <a:pt x="271" y="227"/>
                              </a:lnTo>
                              <a:lnTo>
                                <a:pt x="297" y="227"/>
                              </a:lnTo>
                              <a:lnTo>
                                <a:pt x="323" y="166"/>
                              </a:lnTo>
                              <a:lnTo>
                                <a:pt x="416" y="166"/>
                              </a:lnTo>
                              <a:lnTo>
                                <a:pt x="441" y="227"/>
                              </a:lnTo>
                              <a:lnTo>
                                <a:pt x="468" y="227"/>
                              </a:lnTo>
                              <a:moveTo>
                                <a:pt x="992" y="164"/>
                              </a:moveTo>
                              <a:lnTo>
                                <a:pt x="987" y="142"/>
                              </a:lnTo>
                              <a:lnTo>
                                <a:pt x="976" y="125"/>
                              </a:lnTo>
                              <a:lnTo>
                                <a:pt x="960" y="113"/>
                              </a:lnTo>
                              <a:lnTo>
                                <a:pt x="940" y="103"/>
                              </a:lnTo>
                              <a:lnTo>
                                <a:pt x="925" y="97"/>
                              </a:lnTo>
                              <a:lnTo>
                                <a:pt x="914" y="92"/>
                              </a:lnTo>
                              <a:lnTo>
                                <a:pt x="903" y="85"/>
                              </a:lnTo>
                              <a:lnTo>
                                <a:pt x="895" y="75"/>
                              </a:lnTo>
                              <a:lnTo>
                                <a:pt x="891" y="63"/>
                              </a:lnTo>
                              <a:lnTo>
                                <a:pt x="894" y="49"/>
                              </a:lnTo>
                              <a:lnTo>
                                <a:pt x="902" y="39"/>
                              </a:lnTo>
                              <a:lnTo>
                                <a:pt x="913" y="32"/>
                              </a:lnTo>
                              <a:lnTo>
                                <a:pt x="927" y="29"/>
                              </a:lnTo>
                              <a:lnTo>
                                <a:pt x="940" y="31"/>
                              </a:lnTo>
                              <a:lnTo>
                                <a:pt x="950" y="36"/>
                              </a:lnTo>
                              <a:lnTo>
                                <a:pt x="958" y="43"/>
                              </a:lnTo>
                              <a:lnTo>
                                <a:pt x="965" y="53"/>
                              </a:lnTo>
                              <a:lnTo>
                                <a:pt x="984" y="41"/>
                              </a:lnTo>
                              <a:lnTo>
                                <a:pt x="976" y="29"/>
                              </a:lnTo>
                              <a:lnTo>
                                <a:pt x="974" y="26"/>
                              </a:lnTo>
                              <a:lnTo>
                                <a:pt x="961" y="16"/>
                              </a:lnTo>
                              <a:lnTo>
                                <a:pt x="945" y="9"/>
                              </a:lnTo>
                              <a:lnTo>
                                <a:pt x="928" y="7"/>
                              </a:lnTo>
                              <a:lnTo>
                                <a:pt x="905" y="11"/>
                              </a:lnTo>
                              <a:lnTo>
                                <a:pt x="885" y="22"/>
                              </a:lnTo>
                              <a:lnTo>
                                <a:pt x="872" y="39"/>
                              </a:lnTo>
                              <a:lnTo>
                                <a:pt x="867" y="62"/>
                              </a:lnTo>
                              <a:lnTo>
                                <a:pt x="871" y="82"/>
                              </a:lnTo>
                              <a:lnTo>
                                <a:pt x="881" y="97"/>
                              </a:lnTo>
                              <a:lnTo>
                                <a:pt x="896" y="109"/>
                              </a:lnTo>
                              <a:lnTo>
                                <a:pt x="914" y="118"/>
                              </a:lnTo>
                              <a:lnTo>
                                <a:pt x="927" y="123"/>
                              </a:lnTo>
                              <a:lnTo>
                                <a:pt x="942" y="130"/>
                              </a:lnTo>
                              <a:lnTo>
                                <a:pt x="955" y="139"/>
                              </a:lnTo>
                              <a:lnTo>
                                <a:pt x="964" y="150"/>
                              </a:lnTo>
                              <a:lnTo>
                                <a:pt x="967" y="167"/>
                              </a:lnTo>
                              <a:lnTo>
                                <a:pt x="964" y="183"/>
                              </a:lnTo>
                              <a:lnTo>
                                <a:pt x="954" y="197"/>
                              </a:lnTo>
                              <a:lnTo>
                                <a:pt x="940" y="206"/>
                              </a:lnTo>
                              <a:lnTo>
                                <a:pt x="923" y="209"/>
                              </a:lnTo>
                              <a:lnTo>
                                <a:pt x="907" y="206"/>
                              </a:lnTo>
                              <a:lnTo>
                                <a:pt x="894" y="197"/>
                              </a:lnTo>
                              <a:lnTo>
                                <a:pt x="884" y="184"/>
                              </a:lnTo>
                              <a:lnTo>
                                <a:pt x="879" y="169"/>
                              </a:lnTo>
                              <a:lnTo>
                                <a:pt x="856" y="175"/>
                              </a:lnTo>
                              <a:lnTo>
                                <a:pt x="865" y="198"/>
                              </a:lnTo>
                              <a:lnTo>
                                <a:pt x="879" y="216"/>
                              </a:lnTo>
                              <a:lnTo>
                                <a:pt x="899" y="227"/>
                              </a:lnTo>
                              <a:lnTo>
                                <a:pt x="923" y="231"/>
                              </a:lnTo>
                              <a:lnTo>
                                <a:pt x="950" y="226"/>
                              </a:lnTo>
                              <a:lnTo>
                                <a:pt x="972" y="212"/>
                              </a:lnTo>
                              <a:lnTo>
                                <a:pt x="974" y="209"/>
                              </a:lnTo>
                              <a:lnTo>
                                <a:pt x="986" y="191"/>
                              </a:lnTo>
                              <a:lnTo>
                                <a:pt x="992" y="164"/>
                              </a:lnTo>
                              <a:moveTo>
                                <a:pt x="1204" y="227"/>
                              </a:moveTo>
                              <a:lnTo>
                                <a:pt x="1178" y="166"/>
                              </a:lnTo>
                              <a:lnTo>
                                <a:pt x="1168" y="144"/>
                              </a:lnTo>
                              <a:lnTo>
                                <a:pt x="1142" y="83"/>
                              </a:lnTo>
                              <a:lnTo>
                                <a:pt x="1142" y="144"/>
                              </a:lnTo>
                              <a:lnTo>
                                <a:pt x="1069" y="144"/>
                              </a:lnTo>
                              <a:lnTo>
                                <a:pt x="1106" y="57"/>
                              </a:lnTo>
                              <a:lnTo>
                                <a:pt x="1142" y="144"/>
                              </a:lnTo>
                              <a:lnTo>
                                <a:pt x="1142" y="83"/>
                              </a:lnTo>
                              <a:lnTo>
                                <a:pt x="1131" y="57"/>
                              </a:lnTo>
                              <a:lnTo>
                                <a:pt x="1107" y="0"/>
                              </a:lnTo>
                              <a:lnTo>
                                <a:pt x="1007" y="227"/>
                              </a:lnTo>
                              <a:lnTo>
                                <a:pt x="1033" y="227"/>
                              </a:lnTo>
                              <a:lnTo>
                                <a:pt x="1059" y="166"/>
                              </a:lnTo>
                              <a:lnTo>
                                <a:pt x="1152" y="166"/>
                              </a:lnTo>
                              <a:lnTo>
                                <a:pt x="1177" y="227"/>
                              </a:lnTo>
                              <a:lnTo>
                                <a:pt x="1204" y="22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8"/>
                      <wps:cNvCnPr>
                        <a:cxnSpLocks noChangeShapeType="1"/>
                      </wps:cNvCnPr>
                      <wps:spPr bwMode="auto">
                        <a:xfrm>
                          <a:off x="1717" y="1473"/>
                          <a:ext cx="0" cy="194"/>
                        </a:xfrm>
                        <a:prstGeom prst="line">
                          <a:avLst/>
                        </a:prstGeom>
                        <a:noFill/>
                        <a:ln w="15329">
                          <a:solidFill>
                            <a:srgbClr val="FFFFFF"/>
                          </a:solidFill>
                          <a:round/>
                          <a:headEnd/>
                          <a:tailEnd/>
                        </a:ln>
                        <a:extLst>
                          <a:ext uri="{909E8E84-426E-40DD-AFC4-6F175D3DCCD1}">
                            <a14:hiddenFill xmlns:a14="http://schemas.microsoft.com/office/drawing/2010/main">
                              <a:noFill/>
                            </a14:hiddenFill>
                          </a:ext>
                        </a:extLst>
                      </wps:spPr>
                      <wps:bodyPr/>
                    </wps:wsp>
                    <wps:wsp>
                      <wps:cNvPr id="8" name="AutoShape 7"/>
                      <wps:cNvSpPr>
                        <a:spLocks/>
                      </wps:cNvSpPr>
                      <wps:spPr bwMode="auto">
                        <a:xfrm>
                          <a:off x="1432" y="816"/>
                          <a:ext cx="349" cy="861"/>
                        </a:xfrm>
                        <a:custGeom>
                          <a:avLst/>
                          <a:gdLst>
                            <a:gd name="T0" fmla="+- 0 1590 1433"/>
                            <a:gd name="T1" fmla="*/ T0 w 349"/>
                            <a:gd name="T2" fmla="+- 0 859 817"/>
                            <a:gd name="T3" fmla="*/ 859 h 861"/>
                            <a:gd name="T4" fmla="+- 0 1587 1433"/>
                            <a:gd name="T5" fmla="*/ T4 w 349"/>
                            <a:gd name="T6" fmla="+- 0 843 817"/>
                            <a:gd name="T7" fmla="*/ 843 h 861"/>
                            <a:gd name="T8" fmla="+- 0 1577 1433"/>
                            <a:gd name="T9" fmla="*/ T8 w 349"/>
                            <a:gd name="T10" fmla="+- 0 829 817"/>
                            <a:gd name="T11" fmla="*/ 829 h 861"/>
                            <a:gd name="T12" fmla="+- 0 1564 1433"/>
                            <a:gd name="T13" fmla="*/ T12 w 349"/>
                            <a:gd name="T14" fmla="+- 0 820 817"/>
                            <a:gd name="T15" fmla="*/ 820 h 861"/>
                            <a:gd name="T16" fmla="+- 0 1547 1433"/>
                            <a:gd name="T17" fmla="*/ T16 w 349"/>
                            <a:gd name="T18" fmla="+- 0 817 817"/>
                            <a:gd name="T19" fmla="*/ 817 h 861"/>
                            <a:gd name="T20" fmla="+- 0 1531 1433"/>
                            <a:gd name="T21" fmla="*/ T20 w 349"/>
                            <a:gd name="T22" fmla="+- 0 820 817"/>
                            <a:gd name="T23" fmla="*/ 820 h 861"/>
                            <a:gd name="T24" fmla="+- 0 1517 1433"/>
                            <a:gd name="T25" fmla="*/ T24 w 349"/>
                            <a:gd name="T26" fmla="+- 0 829 817"/>
                            <a:gd name="T27" fmla="*/ 829 h 861"/>
                            <a:gd name="T28" fmla="+- 0 1508 1433"/>
                            <a:gd name="T29" fmla="*/ T28 w 349"/>
                            <a:gd name="T30" fmla="+- 0 843 817"/>
                            <a:gd name="T31" fmla="*/ 843 h 861"/>
                            <a:gd name="T32" fmla="+- 0 1505 1433"/>
                            <a:gd name="T33" fmla="*/ T32 w 349"/>
                            <a:gd name="T34" fmla="+- 0 859 817"/>
                            <a:gd name="T35" fmla="*/ 859 h 861"/>
                            <a:gd name="T36" fmla="+- 0 1508 1433"/>
                            <a:gd name="T37" fmla="*/ T36 w 349"/>
                            <a:gd name="T38" fmla="+- 0 876 817"/>
                            <a:gd name="T39" fmla="*/ 876 h 861"/>
                            <a:gd name="T40" fmla="+- 0 1517 1433"/>
                            <a:gd name="T41" fmla="*/ T40 w 349"/>
                            <a:gd name="T42" fmla="+- 0 890 817"/>
                            <a:gd name="T43" fmla="*/ 890 h 861"/>
                            <a:gd name="T44" fmla="+- 0 1531 1433"/>
                            <a:gd name="T45" fmla="*/ T44 w 349"/>
                            <a:gd name="T46" fmla="+- 0 899 817"/>
                            <a:gd name="T47" fmla="*/ 899 h 861"/>
                            <a:gd name="T48" fmla="+- 0 1547 1433"/>
                            <a:gd name="T49" fmla="*/ T48 w 349"/>
                            <a:gd name="T50" fmla="+- 0 902 817"/>
                            <a:gd name="T51" fmla="*/ 902 h 861"/>
                            <a:gd name="T52" fmla="+- 0 1564 1433"/>
                            <a:gd name="T53" fmla="*/ T52 w 349"/>
                            <a:gd name="T54" fmla="+- 0 899 817"/>
                            <a:gd name="T55" fmla="*/ 899 h 861"/>
                            <a:gd name="T56" fmla="+- 0 1577 1433"/>
                            <a:gd name="T57" fmla="*/ T56 w 349"/>
                            <a:gd name="T58" fmla="+- 0 890 817"/>
                            <a:gd name="T59" fmla="*/ 890 h 861"/>
                            <a:gd name="T60" fmla="+- 0 1587 1433"/>
                            <a:gd name="T61" fmla="*/ T60 w 349"/>
                            <a:gd name="T62" fmla="+- 0 876 817"/>
                            <a:gd name="T63" fmla="*/ 876 h 861"/>
                            <a:gd name="T64" fmla="+- 0 1590 1433"/>
                            <a:gd name="T65" fmla="*/ T64 w 349"/>
                            <a:gd name="T66" fmla="+- 0 859 817"/>
                            <a:gd name="T67" fmla="*/ 859 h 861"/>
                            <a:gd name="T68" fmla="+- 0 1626 1433"/>
                            <a:gd name="T69" fmla="*/ T68 w 349"/>
                            <a:gd name="T70" fmla="+- 0 1451 817"/>
                            <a:gd name="T71" fmla="*/ 1451 h 861"/>
                            <a:gd name="T72" fmla="+- 0 1602 1433"/>
                            <a:gd name="T73" fmla="*/ T72 w 349"/>
                            <a:gd name="T74" fmla="+- 0 1451 817"/>
                            <a:gd name="T75" fmla="*/ 1451 h 861"/>
                            <a:gd name="T76" fmla="+- 0 1602 1433"/>
                            <a:gd name="T77" fmla="*/ T76 w 349"/>
                            <a:gd name="T78" fmla="+- 0 1619 817"/>
                            <a:gd name="T79" fmla="*/ 1619 h 861"/>
                            <a:gd name="T80" fmla="+- 0 1489 1433"/>
                            <a:gd name="T81" fmla="*/ T80 w 349"/>
                            <a:gd name="T82" fmla="+- 0 1500 817"/>
                            <a:gd name="T83" fmla="*/ 1500 h 861"/>
                            <a:gd name="T84" fmla="+- 0 1433 1433"/>
                            <a:gd name="T85" fmla="*/ T84 w 349"/>
                            <a:gd name="T86" fmla="+- 0 1442 817"/>
                            <a:gd name="T87" fmla="*/ 1442 h 861"/>
                            <a:gd name="T88" fmla="+- 0 1433 1433"/>
                            <a:gd name="T89" fmla="*/ T88 w 349"/>
                            <a:gd name="T90" fmla="+- 0 1667 817"/>
                            <a:gd name="T91" fmla="*/ 1667 h 861"/>
                            <a:gd name="T92" fmla="+- 0 1457 1433"/>
                            <a:gd name="T93" fmla="*/ T92 w 349"/>
                            <a:gd name="T94" fmla="+- 0 1667 817"/>
                            <a:gd name="T95" fmla="*/ 1667 h 861"/>
                            <a:gd name="T96" fmla="+- 0 1457 1433"/>
                            <a:gd name="T97" fmla="*/ T96 w 349"/>
                            <a:gd name="T98" fmla="+- 0 1500 817"/>
                            <a:gd name="T99" fmla="*/ 1500 h 861"/>
                            <a:gd name="T100" fmla="+- 0 1626 1433"/>
                            <a:gd name="T101" fmla="*/ T100 w 349"/>
                            <a:gd name="T102" fmla="+- 0 1677 817"/>
                            <a:gd name="T103" fmla="*/ 1677 h 861"/>
                            <a:gd name="T104" fmla="+- 0 1626 1433"/>
                            <a:gd name="T105" fmla="*/ T104 w 349"/>
                            <a:gd name="T106" fmla="+- 0 1619 817"/>
                            <a:gd name="T107" fmla="*/ 1619 h 861"/>
                            <a:gd name="T108" fmla="+- 0 1626 1433"/>
                            <a:gd name="T109" fmla="*/ T108 w 349"/>
                            <a:gd name="T110" fmla="+- 0 1451 817"/>
                            <a:gd name="T111" fmla="*/ 1451 h 861"/>
                            <a:gd name="T112" fmla="+- 0 1782 1433"/>
                            <a:gd name="T113" fmla="*/ T112 w 349"/>
                            <a:gd name="T114" fmla="+- 0 1451 817"/>
                            <a:gd name="T115" fmla="*/ 1451 h 861"/>
                            <a:gd name="T116" fmla="+- 0 1652 1433"/>
                            <a:gd name="T117" fmla="*/ T116 w 349"/>
                            <a:gd name="T118" fmla="+- 0 1451 817"/>
                            <a:gd name="T119" fmla="*/ 1451 h 861"/>
                            <a:gd name="T120" fmla="+- 0 1652 1433"/>
                            <a:gd name="T121" fmla="*/ T120 w 349"/>
                            <a:gd name="T122" fmla="+- 0 1473 817"/>
                            <a:gd name="T123" fmla="*/ 1473 h 861"/>
                            <a:gd name="T124" fmla="+- 0 1782 1433"/>
                            <a:gd name="T125" fmla="*/ T124 w 349"/>
                            <a:gd name="T126" fmla="+- 0 1473 817"/>
                            <a:gd name="T127" fmla="*/ 1473 h 861"/>
                            <a:gd name="T128" fmla="+- 0 1782 1433"/>
                            <a:gd name="T129" fmla="*/ T128 w 349"/>
                            <a:gd name="T130" fmla="+- 0 1451 817"/>
                            <a:gd name="T131" fmla="*/ 1451 h 8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9" h="861">
                              <a:moveTo>
                                <a:pt x="157" y="42"/>
                              </a:moveTo>
                              <a:lnTo>
                                <a:pt x="154" y="26"/>
                              </a:lnTo>
                              <a:lnTo>
                                <a:pt x="144" y="12"/>
                              </a:lnTo>
                              <a:lnTo>
                                <a:pt x="131" y="3"/>
                              </a:lnTo>
                              <a:lnTo>
                                <a:pt x="114" y="0"/>
                              </a:lnTo>
                              <a:lnTo>
                                <a:pt x="98" y="3"/>
                              </a:lnTo>
                              <a:lnTo>
                                <a:pt x="84" y="12"/>
                              </a:lnTo>
                              <a:lnTo>
                                <a:pt x="75" y="26"/>
                              </a:lnTo>
                              <a:lnTo>
                                <a:pt x="72" y="42"/>
                              </a:lnTo>
                              <a:lnTo>
                                <a:pt x="75" y="59"/>
                              </a:lnTo>
                              <a:lnTo>
                                <a:pt x="84" y="73"/>
                              </a:lnTo>
                              <a:lnTo>
                                <a:pt x="98" y="82"/>
                              </a:lnTo>
                              <a:lnTo>
                                <a:pt x="114" y="85"/>
                              </a:lnTo>
                              <a:lnTo>
                                <a:pt x="131" y="82"/>
                              </a:lnTo>
                              <a:lnTo>
                                <a:pt x="144" y="73"/>
                              </a:lnTo>
                              <a:lnTo>
                                <a:pt x="154" y="59"/>
                              </a:lnTo>
                              <a:lnTo>
                                <a:pt x="157" y="42"/>
                              </a:lnTo>
                              <a:moveTo>
                                <a:pt x="193" y="634"/>
                              </a:moveTo>
                              <a:lnTo>
                                <a:pt x="169" y="634"/>
                              </a:lnTo>
                              <a:lnTo>
                                <a:pt x="169" y="802"/>
                              </a:lnTo>
                              <a:lnTo>
                                <a:pt x="56" y="683"/>
                              </a:lnTo>
                              <a:lnTo>
                                <a:pt x="0" y="625"/>
                              </a:lnTo>
                              <a:lnTo>
                                <a:pt x="0" y="850"/>
                              </a:lnTo>
                              <a:lnTo>
                                <a:pt x="24" y="850"/>
                              </a:lnTo>
                              <a:lnTo>
                                <a:pt x="24" y="683"/>
                              </a:lnTo>
                              <a:lnTo>
                                <a:pt x="193" y="860"/>
                              </a:lnTo>
                              <a:lnTo>
                                <a:pt x="193" y="802"/>
                              </a:lnTo>
                              <a:lnTo>
                                <a:pt x="193" y="634"/>
                              </a:lnTo>
                              <a:moveTo>
                                <a:pt x="349" y="634"/>
                              </a:moveTo>
                              <a:lnTo>
                                <a:pt x="219" y="634"/>
                              </a:lnTo>
                              <a:lnTo>
                                <a:pt x="219" y="656"/>
                              </a:lnTo>
                              <a:lnTo>
                                <a:pt x="349" y="656"/>
                              </a:lnTo>
                              <a:lnTo>
                                <a:pt x="349" y="63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94" y="937"/>
                          <a:ext cx="370" cy="390"/>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5"/>
                      <wps:cNvSpPr>
                        <a:spLocks/>
                      </wps:cNvSpPr>
                      <wps:spPr bwMode="auto">
                        <a:xfrm>
                          <a:off x="940" y="393"/>
                          <a:ext cx="1174" cy="907"/>
                        </a:xfrm>
                        <a:custGeom>
                          <a:avLst/>
                          <a:gdLst>
                            <a:gd name="T0" fmla="+- 0 1488 941"/>
                            <a:gd name="T1" fmla="*/ T0 w 1174"/>
                            <a:gd name="T2" fmla="+- 0 447 393"/>
                            <a:gd name="T3" fmla="*/ 447 h 907"/>
                            <a:gd name="T4" fmla="+- 0 1173 941"/>
                            <a:gd name="T5" fmla="*/ T4 w 1174"/>
                            <a:gd name="T6" fmla="+- 0 635 393"/>
                            <a:gd name="T7" fmla="*/ 635 h 907"/>
                            <a:gd name="T8" fmla="+- 0 979 941"/>
                            <a:gd name="T9" fmla="*/ T8 w 1174"/>
                            <a:gd name="T10" fmla="+- 0 883 393"/>
                            <a:gd name="T11" fmla="*/ 883 h 907"/>
                            <a:gd name="T12" fmla="+- 0 951 941"/>
                            <a:gd name="T13" fmla="*/ T12 w 1174"/>
                            <a:gd name="T14" fmla="+- 0 1126 393"/>
                            <a:gd name="T15" fmla="*/ 1126 h 907"/>
                            <a:gd name="T16" fmla="+- 0 1174 941"/>
                            <a:gd name="T17" fmla="*/ T16 w 1174"/>
                            <a:gd name="T18" fmla="+- 0 1299 393"/>
                            <a:gd name="T19" fmla="*/ 1299 h 907"/>
                            <a:gd name="T20" fmla="+- 0 1298 941"/>
                            <a:gd name="T21" fmla="*/ T20 w 1174"/>
                            <a:gd name="T22" fmla="+- 0 1273 393"/>
                            <a:gd name="T23" fmla="*/ 1273 h 907"/>
                            <a:gd name="T24" fmla="+- 0 1158 941"/>
                            <a:gd name="T25" fmla="*/ T24 w 1174"/>
                            <a:gd name="T26" fmla="+- 0 1250 393"/>
                            <a:gd name="T27" fmla="*/ 1250 h 907"/>
                            <a:gd name="T28" fmla="+- 0 1081 941"/>
                            <a:gd name="T29" fmla="*/ T28 w 1174"/>
                            <a:gd name="T30" fmla="+- 0 1228 393"/>
                            <a:gd name="T31" fmla="*/ 1228 h 907"/>
                            <a:gd name="T32" fmla="+- 0 1013 941"/>
                            <a:gd name="T33" fmla="*/ T32 w 1174"/>
                            <a:gd name="T34" fmla="+- 0 1159 393"/>
                            <a:gd name="T35" fmla="*/ 1159 h 907"/>
                            <a:gd name="T36" fmla="+- 0 998 941"/>
                            <a:gd name="T37" fmla="*/ T36 w 1174"/>
                            <a:gd name="T38" fmla="+- 0 1128 393"/>
                            <a:gd name="T39" fmla="*/ 1128 h 907"/>
                            <a:gd name="T40" fmla="+- 0 987 941"/>
                            <a:gd name="T41" fmla="*/ T40 w 1174"/>
                            <a:gd name="T42" fmla="+- 0 1088 393"/>
                            <a:gd name="T43" fmla="*/ 1088 h 907"/>
                            <a:gd name="T44" fmla="+- 0 984 941"/>
                            <a:gd name="T45" fmla="*/ T44 w 1174"/>
                            <a:gd name="T46" fmla="+- 0 1041 393"/>
                            <a:gd name="T47" fmla="*/ 1041 h 907"/>
                            <a:gd name="T48" fmla="+- 0 990 941"/>
                            <a:gd name="T49" fmla="*/ T48 w 1174"/>
                            <a:gd name="T50" fmla="+- 0 990 393"/>
                            <a:gd name="T51" fmla="*/ 990 h 907"/>
                            <a:gd name="T52" fmla="+- 0 1007 941"/>
                            <a:gd name="T53" fmla="*/ T52 w 1174"/>
                            <a:gd name="T54" fmla="+- 0 932 393"/>
                            <a:gd name="T55" fmla="*/ 932 h 907"/>
                            <a:gd name="T56" fmla="+- 0 1036 941"/>
                            <a:gd name="T57" fmla="*/ T56 w 1174"/>
                            <a:gd name="T58" fmla="+- 0 867 393"/>
                            <a:gd name="T59" fmla="*/ 867 h 907"/>
                            <a:gd name="T60" fmla="+- 0 1081 941"/>
                            <a:gd name="T61" fmla="*/ T60 w 1174"/>
                            <a:gd name="T62" fmla="+- 0 798 393"/>
                            <a:gd name="T63" fmla="*/ 798 h 907"/>
                            <a:gd name="T64" fmla="+- 0 1140 941"/>
                            <a:gd name="T65" fmla="*/ T64 w 1174"/>
                            <a:gd name="T66" fmla="+- 0 727 393"/>
                            <a:gd name="T67" fmla="*/ 727 h 907"/>
                            <a:gd name="T68" fmla="+- 0 1211 941"/>
                            <a:gd name="T69" fmla="*/ T68 w 1174"/>
                            <a:gd name="T70" fmla="+- 0 660 393"/>
                            <a:gd name="T71" fmla="*/ 660 h 907"/>
                            <a:gd name="T72" fmla="+- 0 1291 941"/>
                            <a:gd name="T73" fmla="*/ T72 w 1174"/>
                            <a:gd name="T74" fmla="+- 0 599 393"/>
                            <a:gd name="T75" fmla="*/ 599 h 907"/>
                            <a:gd name="T76" fmla="+- 0 1378 941"/>
                            <a:gd name="T77" fmla="*/ T76 w 1174"/>
                            <a:gd name="T78" fmla="+- 0 545 393"/>
                            <a:gd name="T79" fmla="*/ 545 h 907"/>
                            <a:gd name="T80" fmla="+- 0 1470 941"/>
                            <a:gd name="T81" fmla="*/ T80 w 1174"/>
                            <a:gd name="T82" fmla="+- 0 501 393"/>
                            <a:gd name="T83" fmla="*/ 501 h 907"/>
                            <a:gd name="T84" fmla="+- 0 1564 941"/>
                            <a:gd name="T85" fmla="*/ T84 w 1174"/>
                            <a:gd name="T86" fmla="+- 0 468 393"/>
                            <a:gd name="T87" fmla="*/ 468 h 907"/>
                            <a:gd name="T88" fmla="+- 0 1656 941"/>
                            <a:gd name="T89" fmla="*/ T88 w 1174"/>
                            <a:gd name="T90" fmla="+- 0 446 393"/>
                            <a:gd name="T91" fmla="*/ 446 h 907"/>
                            <a:gd name="T92" fmla="+- 0 1745 941"/>
                            <a:gd name="T93" fmla="*/ T92 w 1174"/>
                            <a:gd name="T94" fmla="+- 0 436 393"/>
                            <a:gd name="T95" fmla="*/ 436 h 907"/>
                            <a:gd name="T96" fmla="+- 0 1876 941"/>
                            <a:gd name="T97" fmla="*/ T96 w 1174"/>
                            <a:gd name="T98" fmla="+- 0 402 393"/>
                            <a:gd name="T99" fmla="*/ 402 h 907"/>
                            <a:gd name="T100" fmla="+- 0 1312 941"/>
                            <a:gd name="T101" fmla="*/ T100 w 1174"/>
                            <a:gd name="T102" fmla="+- 0 1236 393"/>
                            <a:gd name="T103" fmla="*/ 1236 h 907"/>
                            <a:gd name="T104" fmla="+- 0 1350 941"/>
                            <a:gd name="T105" fmla="*/ T104 w 1174"/>
                            <a:gd name="T106" fmla="+- 0 1237 393"/>
                            <a:gd name="T107" fmla="*/ 1237 h 907"/>
                            <a:gd name="T108" fmla="+- 0 1547 941"/>
                            <a:gd name="T109" fmla="*/ T108 w 1174"/>
                            <a:gd name="T110" fmla="+- 0 619 393"/>
                            <a:gd name="T111" fmla="*/ 619 h 907"/>
                            <a:gd name="T112" fmla="+- 0 1756 941"/>
                            <a:gd name="T113" fmla="*/ T112 w 1174"/>
                            <a:gd name="T114" fmla="+- 0 1174 393"/>
                            <a:gd name="T115" fmla="*/ 1174 h 907"/>
                            <a:gd name="T116" fmla="+- 0 1778 941"/>
                            <a:gd name="T117" fmla="*/ T116 w 1174"/>
                            <a:gd name="T118" fmla="+- 0 1106 393"/>
                            <a:gd name="T119" fmla="*/ 1106 h 907"/>
                            <a:gd name="T120" fmla="+- 0 1766 941"/>
                            <a:gd name="T121" fmla="*/ T120 w 1174"/>
                            <a:gd name="T122" fmla="+- 0 436 393"/>
                            <a:gd name="T123" fmla="*/ 436 h 907"/>
                            <a:gd name="T124" fmla="+- 0 1843 941"/>
                            <a:gd name="T125" fmla="*/ T124 w 1174"/>
                            <a:gd name="T126" fmla="+- 0 441 393"/>
                            <a:gd name="T127" fmla="*/ 441 h 907"/>
                            <a:gd name="T128" fmla="+- 0 1907 941"/>
                            <a:gd name="T129" fmla="*/ T128 w 1174"/>
                            <a:gd name="T130" fmla="+- 0 456 393"/>
                            <a:gd name="T131" fmla="*/ 456 h 907"/>
                            <a:gd name="T132" fmla="+- 0 1957 941"/>
                            <a:gd name="T133" fmla="*/ T132 w 1174"/>
                            <a:gd name="T134" fmla="+- 0 477 393"/>
                            <a:gd name="T135" fmla="*/ 477 h 907"/>
                            <a:gd name="T136" fmla="+- 0 1995 941"/>
                            <a:gd name="T137" fmla="*/ T136 w 1174"/>
                            <a:gd name="T138" fmla="+- 0 502 393"/>
                            <a:gd name="T139" fmla="*/ 502 h 907"/>
                            <a:gd name="T140" fmla="+- 0 2025 941"/>
                            <a:gd name="T141" fmla="*/ T140 w 1174"/>
                            <a:gd name="T142" fmla="+- 0 532 393"/>
                            <a:gd name="T143" fmla="*/ 532 h 907"/>
                            <a:gd name="T144" fmla="+- 0 2048 941"/>
                            <a:gd name="T145" fmla="*/ T144 w 1174"/>
                            <a:gd name="T146" fmla="+- 0 567 393"/>
                            <a:gd name="T147" fmla="*/ 567 h 907"/>
                            <a:gd name="T148" fmla="+- 0 2063 941"/>
                            <a:gd name="T149" fmla="*/ T148 w 1174"/>
                            <a:gd name="T150" fmla="+- 0 606 393"/>
                            <a:gd name="T151" fmla="*/ 606 h 907"/>
                            <a:gd name="T152" fmla="+- 0 2070 941"/>
                            <a:gd name="T153" fmla="*/ T152 w 1174"/>
                            <a:gd name="T154" fmla="+- 0 653 393"/>
                            <a:gd name="T155" fmla="*/ 653 h 907"/>
                            <a:gd name="T156" fmla="+- 0 2067 941"/>
                            <a:gd name="T157" fmla="*/ T156 w 1174"/>
                            <a:gd name="T158" fmla="+- 0 711 393"/>
                            <a:gd name="T159" fmla="*/ 711 h 907"/>
                            <a:gd name="T160" fmla="+- 0 2051 941"/>
                            <a:gd name="T161" fmla="*/ T160 w 1174"/>
                            <a:gd name="T162" fmla="+- 0 774 393"/>
                            <a:gd name="T163" fmla="*/ 774 h 907"/>
                            <a:gd name="T164" fmla="+- 0 2022 941"/>
                            <a:gd name="T165" fmla="*/ T164 w 1174"/>
                            <a:gd name="T166" fmla="+- 0 840 393"/>
                            <a:gd name="T167" fmla="*/ 840 h 907"/>
                            <a:gd name="T168" fmla="+- 0 1981 941"/>
                            <a:gd name="T169" fmla="*/ T168 w 1174"/>
                            <a:gd name="T170" fmla="+- 0 908 393"/>
                            <a:gd name="T171" fmla="*/ 908 h 907"/>
                            <a:gd name="T172" fmla="+- 0 1924 941"/>
                            <a:gd name="T173" fmla="*/ T172 w 1174"/>
                            <a:gd name="T174" fmla="+- 0 978 393"/>
                            <a:gd name="T175" fmla="*/ 978 h 907"/>
                            <a:gd name="T176" fmla="+- 0 1854 941"/>
                            <a:gd name="T177" fmla="*/ T176 w 1174"/>
                            <a:gd name="T178" fmla="+- 0 1047 393"/>
                            <a:gd name="T179" fmla="*/ 1047 h 907"/>
                            <a:gd name="T180" fmla="+- 0 1796 941"/>
                            <a:gd name="T181" fmla="*/ T180 w 1174"/>
                            <a:gd name="T182" fmla="+- 0 1093 393"/>
                            <a:gd name="T183" fmla="*/ 1093 h 907"/>
                            <a:gd name="T184" fmla="+- 0 1856 941"/>
                            <a:gd name="T185" fmla="*/ T184 w 1174"/>
                            <a:gd name="T186" fmla="+- 0 1102 393"/>
                            <a:gd name="T187" fmla="*/ 1102 h 907"/>
                            <a:gd name="T188" fmla="+- 0 2071 941"/>
                            <a:gd name="T189" fmla="*/ T188 w 1174"/>
                            <a:gd name="T190" fmla="+- 0 841 393"/>
                            <a:gd name="T191" fmla="*/ 841 h 907"/>
                            <a:gd name="T192" fmla="+- 0 2102 941"/>
                            <a:gd name="T193" fmla="*/ T192 w 1174"/>
                            <a:gd name="T194" fmla="+- 0 584 393"/>
                            <a:gd name="T195" fmla="*/ 584 h 907"/>
                            <a:gd name="T196" fmla="+- 0 1970 941"/>
                            <a:gd name="T197" fmla="*/ T196 w 1174"/>
                            <a:gd name="T198" fmla="+- 0 436 393"/>
                            <a:gd name="T199" fmla="*/ 436 h 907"/>
                            <a:gd name="T200" fmla="+- 0 1361 941"/>
                            <a:gd name="T201" fmla="*/ T200 w 1174"/>
                            <a:gd name="T202" fmla="+- 0 1016 393"/>
                            <a:gd name="T203" fmla="*/ 1016 h 907"/>
                            <a:gd name="T204" fmla="+- 0 1547 941"/>
                            <a:gd name="T205" fmla="*/ T204 w 1174"/>
                            <a:gd name="T206" fmla="+- 0 557 393"/>
                            <a:gd name="T207" fmla="*/ 557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174" h="907">
                              <a:moveTo>
                                <a:pt x="791" y="0"/>
                              </a:moveTo>
                              <a:lnTo>
                                <a:pt x="712" y="9"/>
                              </a:lnTo>
                              <a:lnTo>
                                <a:pt x="631" y="27"/>
                              </a:lnTo>
                              <a:lnTo>
                                <a:pt x="547" y="54"/>
                              </a:lnTo>
                              <a:lnTo>
                                <a:pt x="463" y="90"/>
                              </a:lnTo>
                              <a:lnTo>
                                <a:pt x="380" y="134"/>
                              </a:lnTo>
                              <a:lnTo>
                                <a:pt x="302" y="186"/>
                              </a:lnTo>
                              <a:lnTo>
                                <a:pt x="232" y="242"/>
                              </a:lnTo>
                              <a:lnTo>
                                <a:pt x="170" y="301"/>
                              </a:lnTo>
                              <a:lnTo>
                                <a:pt x="116" y="363"/>
                              </a:lnTo>
                              <a:lnTo>
                                <a:pt x="72" y="426"/>
                              </a:lnTo>
                              <a:lnTo>
                                <a:pt x="38" y="490"/>
                              </a:lnTo>
                              <a:lnTo>
                                <a:pt x="14" y="554"/>
                              </a:lnTo>
                              <a:lnTo>
                                <a:pt x="1" y="616"/>
                              </a:lnTo>
                              <a:lnTo>
                                <a:pt x="0" y="676"/>
                              </a:lnTo>
                              <a:lnTo>
                                <a:pt x="10" y="733"/>
                              </a:lnTo>
                              <a:lnTo>
                                <a:pt x="32" y="786"/>
                              </a:lnTo>
                              <a:lnTo>
                                <a:pt x="86" y="849"/>
                              </a:lnTo>
                              <a:lnTo>
                                <a:pt x="155" y="890"/>
                              </a:lnTo>
                              <a:lnTo>
                                <a:pt x="233" y="906"/>
                              </a:lnTo>
                              <a:lnTo>
                                <a:pt x="313" y="897"/>
                              </a:lnTo>
                              <a:lnTo>
                                <a:pt x="328" y="892"/>
                              </a:lnTo>
                              <a:lnTo>
                                <a:pt x="343" y="887"/>
                              </a:lnTo>
                              <a:lnTo>
                                <a:pt x="357" y="880"/>
                              </a:lnTo>
                              <a:lnTo>
                                <a:pt x="371" y="872"/>
                              </a:lnTo>
                              <a:lnTo>
                                <a:pt x="390" y="859"/>
                              </a:lnTo>
                              <a:lnTo>
                                <a:pt x="294" y="859"/>
                              </a:lnTo>
                              <a:lnTo>
                                <a:pt x="217" y="857"/>
                              </a:lnTo>
                              <a:lnTo>
                                <a:pt x="141" y="835"/>
                              </a:lnTo>
                              <a:lnTo>
                                <a:pt x="140" y="835"/>
                              </a:lnTo>
                              <a:lnTo>
                                <a:pt x="119" y="820"/>
                              </a:lnTo>
                              <a:lnTo>
                                <a:pt x="101" y="803"/>
                              </a:lnTo>
                              <a:lnTo>
                                <a:pt x="85" y="785"/>
                              </a:lnTo>
                              <a:lnTo>
                                <a:pt x="72" y="766"/>
                              </a:lnTo>
                              <a:lnTo>
                                <a:pt x="68" y="759"/>
                              </a:lnTo>
                              <a:lnTo>
                                <a:pt x="64" y="752"/>
                              </a:lnTo>
                              <a:lnTo>
                                <a:pt x="61" y="744"/>
                              </a:lnTo>
                              <a:lnTo>
                                <a:pt x="57" y="735"/>
                              </a:lnTo>
                              <a:lnTo>
                                <a:pt x="54" y="726"/>
                              </a:lnTo>
                              <a:lnTo>
                                <a:pt x="51" y="716"/>
                              </a:lnTo>
                              <a:lnTo>
                                <a:pt x="48" y="706"/>
                              </a:lnTo>
                              <a:lnTo>
                                <a:pt x="46" y="695"/>
                              </a:lnTo>
                              <a:lnTo>
                                <a:pt x="45" y="685"/>
                              </a:lnTo>
                              <a:lnTo>
                                <a:pt x="44" y="674"/>
                              </a:lnTo>
                              <a:lnTo>
                                <a:pt x="43" y="663"/>
                              </a:lnTo>
                              <a:lnTo>
                                <a:pt x="43" y="648"/>
                              </a:lnTo>
                              <a:lnTo>
                                <a:pt x="44" y="638"/>
                              </a:lnTo>
                              <a:lnTo>
                                <a:pt x="45" y="625"/>
                              </a:lnTo>
                              <a:lnTo>
                                <a:pt x="47" y="611"/>
                              </a:lnTo>
                              <a:lnTo>
                                <a:pt x="49" y="597"/>
                              </a:lnTo>
                              <a:lnTo>
                                <a:pt x="52" y="583"/>
                              </a:lnTo>
                              <a:lnTo>
                                <a:pt x="56" y="569"/>
                              </a:lnTo>
                              <a:lnTo>
                                <a:pt x="60" y="554"/>
                              </a:lnTo>
                              <a:lnTo>
                                <a:pt x="66" y="539"/>
                              </a:lnTo>
                              <a:lnTo>
                                <a:pt x="72" y="523"/>
                              </a:lnTo>
                              <a:lnTo>
                                <a:pt x="79" y="507"/>
                              </a:lnTo>
                              <a:lnTo>
                                <a:pt x="87" y="491"/>
                              </a:lnTo>
                              <a:lnTo>
                                <a:pt x="95" y="474"/>
                              </a:lnTo>
                              <a:lnTo>
                                <a:pt x="105" y="457"/>
                              </a:lnTo>
                              <a:lnTo>
                                <a:pt x="116" y="440"/>
                              </a:lnTo>
                              <a:lnTo>
                                <a:pt x="127" y="423"/>
                              </a:lnTo>
                              <a:lnTo>
                                <a:pt x="140" y="405"/>
                              </a:lnTo>
                              <a:lnTo>
                                <a:pt x="153" y="387"/>
                              </a:lnTo>
                              <a:lnTo>
                                <a:pt x="168" y="369"/>
                              </a:lnTo>
                              <a:lnTo>
                                <a:pt x="183" y="351"/>
                              </a:lnTo>
                              <a:lnTo>
                                <a:pt x="199" y="334"/>
                              </a:lnTo>
                              <a:lnTo>
                                <a:pt x="216" y="317"/>
                              </a:lnTo>
                              <a:lnTo>
                                <a:pt x="233" y="300"/>
                              </a:lnTo>
                              <a:lnTo>
                                <a:pt x="251" y="283"/>
                              </a:lnTo>
                              <a:lnTo>
                                <a:pt x="270" y="267"/>
                              </a:lnTo>
                              <a:lnTo>
                                <a:pt x="289" y="251"/>
                              </a:lnTo>
                              <a:lnTo>
                                <a:pt x="309" y="235"/>
                              </a:lnTo>
                              <a:lnTo>
                                <a:pt x="329" y="220"/>
                              </a:lnTo>
                              <a:lnTo>
                                <a:pt x="350" y="206"/>
                              </a:lnTo>
                              <a:lnTo>
                                <a:pt x="371" y="191"/>
                              </a:lnTo>
                              <a:lnTo>
                                <a:pt x="393" y="178"/>
                              </a:lnTo>
                              <a:lnTo>
                                <a:pt x="415" y="165"/>
                              </a:lnTo>
                              <a:lnTo>
                                <a:pt x="437" y="152"/>
                              </a:lnTo>
                              <a:lnTo>
                                <a:pt x="460" y="140"/>
                              </a:lnTo>
                              <a:lnTo>
                                <a:pt x="483" y="129"/>
                              </a:lnTo>
                              <a:lnTo>
                                <a:pt x="506" y="118"/>
                              </a:lnTo>
                              <a:lnTo>
                                <a:pt x="529" y="108"/>
                              </a:lnTo>
                              <a:lnTo>
                                <a:pt x="553" y="99"/>
                              </a:lnTo>
                              <a:lnTo>
                                <a:pt x="576" y="90"/>
                              </a:lnTo>
                              <a:lnTo>
                                <a:pt x="600" y="82"/>
                              </a:lnTo>
                              <a:lnTo>
                                <a:pt x="623" y="75"/>
                              </a:lnTo>
                              <a:lnTo>
                                <a:pt x="646" y="68"/>
                              </a:lnTo>
                              <a:lnTo>
                                <a:pt x="669" y="62"/>
                              </a:lnTo>
                              <a:lnTo>
                                <a:pt x="692" y="57"/>
                              </a:lnTo>
                              <a:lnTo>
                                <a:pt x="715" y="53"/>
                              </a:lnTo>
                              <a:lnTo>
                                <a:pt x="738" y="50"/>
                              </a:lnTo>
                              <a:lnTo>
                                <a:pt x="760" y="47"/>
                              </a:lnTo>
                              <a:lnTo>
                                <a:pt x="782" y="45"/>
                              </a:lnTo>
                              <a:lnTo>
                                <a:pt x="804" y="43"/>
                              </a:lnTo>
                              <a:lnTo>
                                <a:pt x="825" y="43"/>
                              </a:lnTo>
                              <a:lnTo>
                                <a:pt x="1029" y="43"/>
                              </a:lnTo>
                              <a:lnTo>
                                <a:pt x="998" y="28"/>
                              </a:lnTo>
                              <a:lnTo>
                                <a:pt x="935" y="9"/>
                              </a:lnTo>
                              <a:lnTo>
                                <a:pt x="866" y="0"/>
                              </a:lnTo>
                              <a:lnTo>
                                <a:pt x="791" y="0"/>
                              </a:lnTo>
                              <a:close/>
                              <a:moveTo>
                                <a:pt x="442" y="809"/>
                              </a:moveTo>
                              <a:lnTo>
                                <a:pt x="371" y="843"/>
                              </a:lnTo>
                              <a:lnTo>
                                <a:pt x="294" y="859"/>
                              </a:lnTo>
                              <a:lnTo>
                                <a:pt x="390" y="859"/>
                              </a:lnTo>
                              <a:lnTo>
                                <a:pt x="391" y="859"/>
                              </a:lnTo>
                              <a:lnTo>
                                <a:pt x="409" y="844"/>
                              </a:lnTo>
                              <a:lnTo>
                                <a:pt x="426" y="827"/>
                              </a:lnTo>
                              <a:lnTo>
                                <a:pt x="442" y="809"/>
                              </a:lnTo>
                              <a:close/>
                              <a:moveTo>
                                <a:pt x="668" y="226"/>
                              </a:moveTo>
                              <a:lnTo>
                                <a:pt x="606" y="226"/>
                              </a:lnTo>
                              <a:lnTo>
                                <a:pt x="793" y="413"/>
                              </a:lnTo>
                              <a:lnTo>
                                <a:pt x="793" y="794"/>
                              </a:lnTo>
                              <a:lnTo>
                                <a:pt x="804" y="787"/>
                              </a:lnTo>
                              <a:lnTo>
                                <a:pt x="815" y="781"/>
                              </a:lnTo>
                              <a:lnTo>
                                <a:pt x="826" y="774"/>
                              </a:lnTo>
                              <a:lnTo>
                                <a:pt x="837" y="767"/>
                              </a:lnTo>
                              <a:lnTo>
                                <a:pt x="910" y="713"/>
                              </a:lnTo>
                              <a:lnTo>
                                <a:pt x="837" y="713"/>
                              </a:lnTo>
                              <a:lnTo>
                                <a:pt x="837" y="395"/>
                              </a:lnTo>
                              <a:lnTo>
                                <a:pt x="668" y="226"/>
                              </a:lnTo>
                              <a:close/>
                              <a:moveTo>
                                <a:pt x="1029" y="43"/>
                              </a:moveTo>
                              <a:lnTo>
                                <a:pt x="825" y="43"/>
                              </a:lnTo>
                              <a:lnTo>
                                <a:pt x="845" y="43"/>
                              </a:lnTo>
                              <a:lnTo>
                                <a:pt x="866" y="44"/>
                              </a:lnTo>
                              <a:lnTo>
                                <a:pt x="884" y="46"/>
                              </a:lnTo>
                              <a:lnTo>
                                <a:pt x="902" y="48"/>
                              </a:lnTo>
                              <a:lnTo>
                                <a:pt x="920" y="51"/>
                              </a:lnTo>
                              <a:lnTo>
                                <a:pt x="937" y="55"/>
                              </a:lnTo>
                              <a:lnTo>
                                <a:pt x="952" y="59"/>
                              </a:lnTo>
                              <a:lnTo>
                                <a:pt x="966" y="63"/>
                              </a:lnTo>
                              <a:lnTo>
                                <a:pt x="980" y="68"/>
                              </a:lnTo>
                              <a:lnTo>
                                <a:pt x="993" y="74"/>
                              </a:lnTo>
                              <a:lnTo>
                                <a:pt x="1005" y="79"/>
                              </a:lnTo>
                              <a:lnTo>
                                <a:pt x="1016" y="84"/>
                              </a:lnTo>
                              <a:lnTo>
                                <a:pt x="1026" y="90"/>
                              </a:lnTo>
                              <a:lnTo>
                                <a:pt x="1036" y="96"/>
                              </a:lnTo>
                              <a:lnTo>
                                <a:pt x="1045" y="103"/>
                              </a:lnTo>
                              <a:lnTo>
                                <a:pt x="1054" y="109"/>
                              </a:lnTo>
                              <a:lnTo>
                                <a:pt x="1062" y="116"/>
                              </a:lnTo>
                              <a:lnTo>
                                <a:pt x="1070" y="124"/>
                              </a:lnTo>
                              <a:lnTo>
                                <a:pt x="1077" y="131"/>
                              </a:lnTo>
                              <a:lnTo>
                                <a:pt x="1084" y="139"/>
                              </a:lnTo>
                              <a:lnTo>
                                <a:pt x="1091" y="148"/>
                              </a:lnTo>
                              <a:lnTo>
                                <a:pt x="1096" y="156"/>
                              </a:lnTo>
                              <a:lnTo>
                                <a:pt x="1102" y="165"/>
                              </a:lnTo>
                              <a:lnTo>
                                <a:pt x="1107" y="174"/>
                              </a:lnTo>
                              <a:lnTo>
                                <a:pt x="1111" y="183"/>
                              </a:lnTo>
                              <a:lnTo>
                                <a:pt x="1115" y="193"/>
                              </a:lnTo>
                              <a:lnTo>
                                <a:pt x="1119" y="202"/>
                              </a:lnTo>
                              <a:lnTo>
                                <a:pt x="1122" y="213"/>
                              </a:lnTo>
                              <a:lnTo>
                                <a:pt x="1124" y="223"/>
                              </a:lnTo>
                              <a:lnTo>
                                <a:pt x="1127" y="234"/>
                              </a:lnTo>
                              <a:lnTo>
                                <a:pt x="1128" y="247"/>
                              </a:lnTo>
                              <a:lnTo>
                                <a:pt x="1129" y="260"/>
                              </a:lnTo>
                              <a:lnTo>
                                <a:pt x="1130" y="274"/>
                              </a:lnTo>
                              <a:lnTo>
                                <a:pt x="1129" y="289"/>
                              </a:lnTo>
                              <a:lnTo>
                                <a:pt x="1128" y="303"/>
                              </a:lnTo>
                              <a:lnTo>
                                <a:pt x="1126" y="318"/>
                              </a:lnTo>
                              <a:lnTo>
                                <a:pt x="1123" y="334"/>
                              </a:lnTo>
                              <a:lnTo>
                                <a:pt x="1120" y="349"/>
                              </a:lnTo>
                              <a:lnTo>
                                <a:pt x="1115" y="365"/>
                              </a:lnTo>
                              <a:lnTo>
                                <a:pt x="1110" y="381"/>
                              </a:lnTo>
                              <a:lnTo>
                                <a:pt x="1104" y="397"/>
                              </a:lnTo>
                              <a:lnTo>
                                <a:pt x="1097" y="414"/>
                              </a:lnTo>
                              <a:lnTo>
                                <a:pt x="1090" y="430"/>
                              </a:lnTo>
                              <a:lnTo>
                                <a:pt x="1081" y="447"/>
                              </a:lnTo>
                              <a:lnTo>
                                <a:pt x="1072" y="464"/>
                              </a:lnTo>
                              <a:lnTo>
                                <a:pt x="1062" y="480"/>
                              </a:lnTo>
                              <a:lnTo>
                                <a:pt x="1051" y="498"/>
                              </a:lnTo>
                              <a:lnTo>
                                <a:pt x="1040" y="515"/>
                              </a:lnTo>
                              <a:lnTo>
                                <a:pt x="1027" y="532"/>
                              </a:lnTo>
                              <a:lnTo>
                                <a:pt x="1014" y="549"/>
                              </a:lnTo>
                              <a:lnTo>
                                <a:pt x="999" y="567"/>
                              </a:lnTo>
                              <a:lnTo>
                                <a:pt x="983" y="585"/>
                              </a:lnTo>
                              <a:lnTo>
                                <a:pt x="966" y="602"/>
                              </a:lnTo>
                              <a:lnTo>
                                <a:pt x="949" y="620"/>
                              </a:lnTo>
                              <a:lnTo>
                                <a:pt x="931" y="637"/>
                              </a:lnTo>
                              <a:lnTo>
                                <a:pt x="913" y="654"/>
                              </a:lnTo>
                              <a:lnTo>
                                <a:pt x="893" y="670"/>
                              </a:lnTo>
                              <a:lnTo>
                                <a:pt x="873" y="686"/>
                              </a:lnTo>
                              <a:lnTo>
                                <a:pt x="864" y="693"/>
                              </a:lnTo>
                              <a:lnTo>
                                <a:pt x="855" y="700"/>
                              </a:lnTo>
                              <a:lnTo>
                                <a:pt x="846" y="707"/>
                              </a:lnTo>
                              <a:lnTo>
                                <a:pt x="837" y="713"/>
                              </a:lnTo>
                              <a:lnTo>
                                <a:pt x="910" y="713"/>
                              </a:lnTo>
                              <a:lnTo>
                                <a:pt x="915" y="709"/>
                              </a:lnTo>
                              <a:lnTo>
                                <a:pt x="984" y="648"/>
                              </a:lnTo>
                              <a:lnTo>
                                <a:pt x="1043" y="583"/>
                              </a:lnTo>
                              <a:lnTo>
                                <a:pt x="1092" y="516"/>
                              </a:lnTo>
                              <a:lnTo>
                                <a:pt x="1130" y="448"/>
                              </a:lnTo>
                              <a:lnTo>
                                <a:pt x="1157" y="380"/>
                              </a:lnTo>
                              <a:lnTo>
                                <a:pt x="1171" y="314"/>
                              </a:lnTo>
                              <a:lnTo>
                                <a:pt x="1173" y="251"/>
                              </a:lnTo>
                              <a:lnTo>
                                <a:pt x="1161" y="191"/>
                              </a:lnTo>
                              <a:lnTo>
                                <a:pt x="1136" y="136"/>
                              </a:lnTo>
                              <a:lnTo>
                                <a:pt x="1100" y="91"/>
                              </a:lnTo>
                              <a:lnTo>
                                <a:pt x="1053" y="55"/>
                              </a:lnTo>
                              <a:lnTo>
                                <a:pt x="1029" y="43"/>
                              </a:lnTo>
                              <a:close/>
                              <a:moveTo>
                                <a:pt x="606" y="164"/>
                              </a:moveTo>
                              <a:lnTo>
                                <a:pt x="519" y="251"/>
                              </a:lnTo>
                              <a:lnTo>
                                <a:pt x="375" y="395"/>
                              </a:lnTo>
                              <a:lnTo>
                                <a:pt x="420" y="623"/>
                              </a:lnTo>
                              <a:lnTo>
                                <a:pt x="420" y="413"/>
                              </a:lnTo>
                              <a:lnTo>
                                <a:pt x="606" y="226"/>
                              </a:lnTo>
                              <a:lnTo>
                                <a:pt x="668" y="226"/>
                              </a:lnTo>
                              <a:lnTo>
                                <a:pt x="606" y="16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B354F8" id="Group 4" o:spid="_x0000_s1026" style="position:absolute;margin-left:0;margin-top:0;width:595.3pt;height:95pt;z-index:-4456;mso-position-horizontal-relative:page;mso-position-vertical-relative:page" coordsize="11906,19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">
              <v:rect id="Rectangle 10" o:spid="_x0000_s1027" style="position:absolute;width:1190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" fillcolor="#0e354e" stroked="f"/>
              <v:shape id="AutoShape 9" o:spid="_x0000_s1028" style="position:absolute;left:939;top:1440;width:1205;height:231;visibility:visible;mso-wrap-style:square;v-text-anchor:top" coordsize="120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" path="m98,11l,11,,227r24,l24,120r72,l96,98r-72,l24,33r74,l98,11t152,l137,11r,216l250,227r,-22l161,205r,-85l247,120r,-22l161,98r,-65l250,33r,-22m468,227l442,166,432,144,406,84r,60l333,144,370,57r36,87l406,84,395,57,371,,271,227r26,l323,166r93,l441,227r27,m992,164r-5,-22l976,125,960,113,940,103,925,97,914,92,903,85,895,75,891,63r3,-14l902,39r11,-7l927,29r13,2l950,36r8,7l965,53,984,41,976,29r-2,-3l961,16,945,9,928,7r-23,4l885,22,872,39r-5,23l871,82r10,15l896,109r18,9l927,123r15,7l955,139r9,11l967,167r-3,16l954,197r-14,9l923,209r-16,-3l894,197,884,184r-5,-15l856,175r9,23l879,216r20,11l923,231r27,-5l972,212r2,-3l986,191r6,-27m1204,227r-26,-61l1168,144,1142,83r,61l1069,144r37,-87l1142,144r,-61l1131,57,1107,,1007,227r26,l1059,166r93,l1177,227r27,e" stroked="f">
                <v:path arrowok="t" o:connecttype="custom" o:connectlocs="0,1451;24,1667;96,1560;24,1538;98,1473;250,1451;137,1667;250,1645;161,1560;247,1538;161,1473;250,1451;442,1606;406,1524;333,1584;406,1584;395,1497;271,1667;323,1606;441,1667;992,1604;976,1565;940,1543;914,1532;895,1515;894,1489;913,1472;940,1471;958,1483;984,1481;974,1466;945,1449;905,1451;872,1479;871,1522;896,1549;927,1563;955,1579;967,1607;954,1637;923,1649;894,1637;879,1609;865,1638;899,1667;950,1666;974,1649;992,1604;1178,1606;1142,1523;1069,1584;1142,1584;1131,1497;1007,1667;1059,1606;1177,1667" o:connectangles="0,0,0,0,0,0,0,0,0,0,0,0,0,0,0,0,0,0,0,0,0,0,0,0,0,0,0,0,0,0,0,0,0,0,0,0,0,0,0,0,0,0,0,0,0,0,0,0,0,0,0,0,0,0,0,0"/>
              </v:shape>
              <v:line id="Line 8" o:spid="_x0000_s1029" style="position:absolute;visibility:visible;mso-wrap-style:square" from="1717,1473" to="1717,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" strokecolor="white" strokeweight=".42581mm"/>
              <v:shape id="AutoShape 7" o:spid="_x0000_s1030" style="position:absolute;left:1432;top:816;width:349;height:861;visibility:visible;mso-wrap-style:square;v-text-anchor:top" coordsize="349,8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" path="m157,42l154,26,144,12,131,3,114,,98,3,84,12,75,26,72,42r3,17l84,73r14,9l114,85r17,-3l144,73,154,59r3,-17m193,634r-24,l169,802,56,683,,625,,850r24,l24,683,193,860r,-58l193,634t156,l219,634r,22l349,656r,-22e" stroked="f">
                <v:path arrowok="t" o:connecttype="custom" o:connectlocs="157,859;154,843;144,829;131,820;114,817;98,820;84,829;75,843;72,859;75,876;84,890;98,899;114,902;131,899;144,890;154,876;157,859;193,1451;169,1451;169,1619;56,1500;0,1442;0,1667;24,1667;24,1500;193,1677;193,1619;193,1451;349,1451;219,1451;219,1473;349,1473;349,1451" o:connectangles="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1" type="#_x0000_t75" style="position:absolute;left:1294;top:937;width:370;height:3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">
                <v:imagedata r:id="rId2" o:title=""/>
              </v:shape>
              <v:shape id="AutoShape 5" o:spid="_x0000_s1032" style="position:absolute;left:940;top:393;width:1174;height:907;visibility:visible;mso-wrap-style:square;v-text-anchor:top" coordsize="1174,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" path="m791,l712,9,631,27,547,54,463,90r-83,44l302,186r-70,56l170,301r-54,62l72,426,38,490,14,554,1,616,,676r10,57l32,786r54,63l155,890r78,16l313,897r15,-5l343,887r14,-7l371,872r19,-13l294,859r-77,-2l141,835r-1,l119,820,101,803,85,785,72,766r-4,-7l64,752r-3,-8l57,735r-3,-9l51,716,48,706,46,695,45,685,44,674,43,663r,-15l44,638r1,-13l47,611r2,-14l52,583r4,-14l60,554r6,-15l72,523r7,-16l87,491r8,-17l105,457r11,-17l127,423r13,-18l153,387r15,-18l183,351r16,-17l216,317r17,-17l251,283r19,-16l289,251r20,-16l329,220r21,-14l371,191r22,-13l415,165r22,-13l460,140r23,-11l506,118r23,-10l553,99r23,-9l600,82r23,-7l646,68r23,-6l692,57r23,-4l738,50r22,-3l782,45r22,-2l825,43r204,l998,28,935,9,866,,791,xm442,809r-71,34l294,859r96,l391,859r18,-15l426,827r16,-18xm668,226r-62,l793,413r,381l804,787r11,-6l826,774r11,-7l910,713r-73,l837,395,668,226xm1029,43r-204,l845,43r21,1l884,46r18,2l920,51r17,4l952,59r14,4l980,68r13,6l1005,79r11,5l1026,90r10,6l1045,103r9,6l1062,116r8,8l1077,131r7,8l1091,148r5,8l1102,165r5,9l1111,183r4,10l1119,202r3,11l1124,223r3,11l1128,247r1,13l1130,274r-1,15l1128,303r-2,15l1123,334r-3,15l1115,365r-5,16l1104,397r-7,17l1090,430r-9,17l1072,464r-10,16l1051,498r-11,17l1027,532r-13,17l999,567r-16,18l966,602r-17,18l931,637r-18,17l893,670r-20,16l864,693r-9,7l846,707r-9,6l910,713r5,-4l984,648r59,-65l1092,516r38,-68l1157,380r14,-66l1173,251r-12,-60l1136,136,1100,91,1053,55,1029,43xm606,164r-87,87l375,395r45,228l420,413,606,226r62,l606,164xe" stroked="f">
                <v:path arrowok="t" o:connecttype="custom" o:connectlocs="547,447;232,635;38,883;10,1126;233,1299;357,1273;217,1250;140,1228;72,1159;57,1128;46,1088;43,1041;49,990;66,932;95,867;140,798;199,727;270,660;350,599;437,545;529,501;623,468;715,446;804,436;935,402;371,1236;409,1237;606,619;815,1174;837,1106;825,436;902,441;966,456;1016,477;1054,502;1084,532;1107,567;1122,606;1129,653;1126,711;1110,774;1081,840;1040,908;983,978;913,1047;855,1093;915,1102;1130,841;1161,584;1029,436;420,1016;606,557" o:connectangles="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503312048" behindDoc="1" locked="0" layoutInCell="1" allowOverlap="1" wp14:anchorId="1DC7E556" wp14:editId="34585952">
              <wp:simplePos x="0" y="0"/>
              <wp:positionH relativeFrom="page">
                <wp:posOffset>3406775</wp:posOffset>
              </wp:positionH>
              <wp:positionV relativeFrom="page">
                <wp:posOffset>488315</wp:posOffset>
              </wp:positionV>
              <wp:extent cx="3614420" cy="395605"/>
              <wp:effectExtent l="0" t="254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442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E559" w14:textId="77777777" w:rsidR="00BF405B" w:rsidRDefault="00003A53">
                          <w:pPr>
                            <w:spacing w:before="20" w:line="291" w:lineRule="exact"/>
                            <w:ind w:right="18"/>
                            <w:jc w:val="right"/>
                            <w:rPr>
                              <w:sz w:val="24"/>
                            </w:rPr>
                          </w:pPr>
                          <w:r>
                            <w:rPr>
                              <w:color w:val="FFFFFF"/>
                              <w:sz w:val="24"/>
                            </w:rPr>
                            <w:t>FEANTSA</w:t>
                          </w:r>
                        </w:p>
                        <w:p w14:paraId="1DC7E55A" w14:textId="77777777" w:rsidR="00BF405B" w:rsidRDefault="00003A53">
                          <w:pPr>
                            <w:spacing w:line="291" w:lineRule="exact"/>
                            <w:ind w:right="18"/>
                            <w:jc w:val="right"/>
                            <w:rPr>
                              <w:sz w:val="24"/>
                            </w:rPr>
                          </w:pPr>
                          <w:r>
                            <w:rPr>
                              <w:color w:val="FFFFFF"/>
                              <w:sz w:val="24"/>
                            </w:rPr>
                            <w:t>Working together to end Homelessness in</w:t>
                          </w:r>
                          <w:r>
                            <w:rPr>
                              <w:color w:val="FFFFFF"/>
                              <w:spacing w:val="-20"/>
                              <w:sz w:val="24"/>
                            </w:rPr>
                            <w:t xml:space="preserve"> </w:t>
                          </w:r>
                          <w:r>
                            <w:rPr>
                              <w:color w:val="FFFFFF"/>
                              <w:sz w:val="24"/>
                            </w:rPr>
                            <w:t>Europe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7E556" id="_x0000_t202" coordsize="21600,21600" o:spt="202" path="m,l,21600r21600,l21600,xe">
              <v:stroke joinstyle="miter"/>
              <v:path gradientshapeok="t" o:connecttype="rect"/>
            </v:shapetype>
            <v:shape id="Text Box 3" o:spid="_x0000_s1026" type="#_x0000_t202" style="position:absolute;margin-left:268.25pt;margin-top:38.45pt;width:284.6pt;height:31.15pt;z-index:-4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" filled="f" stroked="f">
              <v:textbox inset="0,0,0,0">
                <w:txbxContent>
                  <w:p w14:paraId="1DC7E559" w14:textId="77777777" w:rsidR="00BF405B" w:rsidRDefault="00003A53">
                    <w:pPr>
                      <w:spacing w:before="20" w:line="291" w:lineRule="exact"/>
                      <w:ind w:right="18"/>
                      <w:jc w:val="right"/>
                      <w:rPr>
                        <w:sz w:val="24"/>
                      </w:rPr>
                    </w:pPr>
                    <w:r>
                      <w:rPr>
                        <w:color w:val="FFFFFF"/>
                        <w:sz w:val="24"/>
                      </w:rPr>
                      <w:t>FEANTSA</w:t>
                    </w:r>
                  </w:p>
                  <w:p w14:paraId="1DC7E55A" w14:textId="77777777" w:rsidR="00BF405B" w:rsidRDefault="00003A53">
                    <w:pPr>
                      <w:spacing w:line="291" w:lineRule="exact"/>
                      <w:ind w:right="18"/>
                      <w:jc w:val="right"/>
                      <w:rPr>
                        <w:sz w:val="24"/>
                      </w:rPr>
                    </w:pPr>
                    <w:r>
                      <w:rPr>
                        <w:color w:val="FFFFFF"/>
                        <w:sz w:val="24"/>
                      </w:rPr>
                      <w:t>Working together to end Homelessness in</w:t>
                    </w:r>
                    <w:r>
                      <w:rPr>
                        <w:color w:val="FFFFFF"/>
                        <w:spacing w:val="-20"/>
                        <w:sz w:val="24"/>
                      </w:rPr>
                      <w:t xml:space="preserve"> </w:t>
                    </w:r>
                    <w:r>
                      <w:rPr>
                        <w:color w:val="FFFFFF"/>
                        <w:sz w:val="24"/>
                      </w:rPr>
                      <w:t>Europe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115"/>
    <w:multiLevelType w:val="hybridMultilevel"/>
    <w:tmpl w:val="286AED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47652E"/>
    <w:multiLevelType w:val="hybridMultilevel"/>
    <w:tmpl w:val="85E04B06"/>
    <w:lvl w:ilvl="0" w:tplc="AE600CA6">
      <w:start w:val="1"/>
      <w:numFmt w:val="bullet"/>
      <w:lvlText w:val="-"/>
      <w:lvlJc w:val="left"/>
      <w:pPr>
        <w:ind w:left="720" w:hanging="360"/>
      </w:pPr>
      <w:rPr>
        <w:rFonts w:ascii="Calibri" w:hAnsi="Calibri" w:hint="default"/>
      </w:rPr>
    </w:lvl>
    <w:lvl w:ilvl="1" w:tplc="9230B5E0">
      <w:start w:val="1"/>
      <w:numFmt w:val="bullet"/>
      <w:lvlText w:val="o"/>
      <w:lvlJc w:val="left"/>
      <w:pPr>
        <w:ind w:left="1440" w:hanging="360"/>
      </w:pPr>
      <w:rPr>
        <w:rFonts w:ascii="Courier New" w:hAnsi="Courier New" w:hint="default"/>
      </w:rPr>
    </w:lvl>
    <w:lvl w:ilvl="2" w:tplc="F028EAD6">
      <w:start w:val="1"/>
      <w:numFmt w:val="bullet"/>
      <w:lvlText w:val=""/>
      <w:lvlJc w:val="left"/>
      <w:pPr>
        <w:ind w:left="2160" w:hanging="360"/>
      </w:pPr>
      <w:rPr>
        <w:rFonts w:ascii="Wingdings" w:hAnsi="Wingdings" w:hint="default"/>
      </w:rPr>
    </w:lvl>
    <w:lvl w:ilvl="3" w:tplc="AC6C1AB8">
      <w:start w:val="1"/>
      <w:numFmt w:val="bullet"/>
      <w:lvlText w:val=""/>
      <w:lvlJc w:val="left"/>
      <w:pPr>
        <w:ind w:left="2880" w:hanging="360"/>
      </w:pPr>
      <w:rPr>
        <w:rFonts w:ascii="Symbol" w:hAnsi="Symbol" w:hint="default"/>
      </w:rPr>
    </w:lvl>
    <w:lvl w:ilvl="4" w:tplc="71AC2BD0">
      <w:start w:val="1"/>
      <w:numFmt w:val="bullet"/>
      <w:lvlText w:val="o"/>
      <w:lvlJc w:val="left"/>
      <w:pPr>
        <w:ind w:left="3600" w:hanging="360"/>
      </w:pPr>
      <w:rPr>
        <w:rFonts w:ascii="Courier New" w:hAnsi="Courier New" w:hint="default"/>
      </w:rPr>
    </w:lvl>
    <w:lvl w:ilvl="5" w:tplc="1D1AD574">
      <w:start w:val="1"/>
      <w:numFmt w:val="bullet"/>
      <w:lvlText w:val=""/>
      <w:lvlJc w:val="left"/>
      <w:pPr>
        <w:ind w:left="4320" w:hanging="360"/>
      </w:pPr>
      <w:rPr>
        <w:rFonts w:ascii="Wingdings" w:hAnsi="Wingdings" w:hint="default"/>
      </w:rPr>
    </w:lvl>
    <w:lvl w:ilvl="6" w:tplc="809EA3B2">
      <w:start w:val="1"/>
      <w:numFmt w:val="bullet"/>
      <w:lvlText w:val=""/>
      <w:lvlJc w:val="left"/>
      <w:pPr>
        <w:ind w:left="5040" w:hanging="360"/>
      </w:pPr>
      <w:rPr>
        <w:rFonts w:ascii="Symbol" w:hAnsi="Symbol" w:hint="default"/>
      </w:rPr>
    </w:lvl>
    <w:lvl w:ilvl="7" w:tplc="5310EEAA">
      <w:start w:val="1"/>
      <w:numFmt w:val="bullet"/>
      <w:lvlText w:val="o"/>
      <w:lvlJc w:val="left"/>
      <w:pPr>
        <w:ind w:left="5760" w:hanging="360"/>
      </w:pPr>
      <w:rPr>
        <w:rFonts w:ascii="Courier New" w:hAnsi="Courier New" w:hint="default"/>
      </w:rPr>
    </w:lvl>
    <w:lvl w:ilvl="8" w:tplc="9D12336A">
      <w:start w:val="1"/>
      <w:numFmt w:val="bullet"/>
      <w:lvlText w:val=""/>
      <w:lvlJc w:val="left"/>
      <w:pPr>
        <w:ind w:left="6480" w:hanging="360"/>
      </w:pPr>
      <w:rPr>
        <w:rFonts w:ascii="Wingdings" w:hAnsi="Wingdings" w:hint="default"/>
      </w:rPr>
    </w:lvl>
  </w:abstractNum>
  <w:abstractNum w:abstractNumId="2" w15:restartNumberingAfterBreak="0">
    <w:nsid w:val="18A814B3"/>
    <w:multiLevelType w:val="hybridMultilevel"/>
    <w:tmpl w:val="70FE57DC"/>
    <w:lvl w:ilvl="0" w:tplc="148EE3C2">
      <w:start w:val="1"/>
      <w:numFmt w:val="decimal"/>
      <w:lvlText w:val="%1."/>
      <w:lvlJc w:val="left"/>
      <w:pPr>
        <w:ind w:left="460" w:hanging="360"/>
      </w:pPr>
      <w:rPr>
        <w:rFonts w:ascii="Century Gothic" w:eastAsia="Century Gothic" w:hAnsi="Century Gothic" w:cs="Century Gothic" w:hint="default"/>
        <w:b/>
        <w:bCs/>
        <w:color w:val="0E354E"/>
        <w:spacing w:val="-1"/>
        <w:w w:val="100"/>
        <w:sz w:val="24"/>
        <w:szCs w:val="24"/>
        <w:lang w:val="en-GB" w:eastAsia="en-GB" w:bidi="en-GB"/>
      </w:rPr>
    </w:lvl>
    <w:lvl w:ilvl="1" w:tplc="1006380A">
      <w:numFmt w:val="bullet"/>
      <w:lvlText w:val="•"/>
      <w:lvlJc w:val="left"/>
      <w:pPr>
        <w:ind w:left="1482" w:hanging="360"/>
      </w:pPr>
      <w:rPr>
        <w:rFonts w:hint="default"/>
        <w:lang w:val="en-GB" w:eastAsia="en-GB" w:bidi="en-GB"/>
      </w:rPr>
    </w:lvl>
    <w:lvl w:ilvl="2" w:tplc="6A8CDD06">
      <w:numFmt w:val="bullet"/>
      <w:lvlText w:val="•"/>
      <w:lvlJc w:val="left"/>
      <w:pPr>
        <w:ind w:left="2505" w:hanging="360"/>
      </w:pPr>
      <w:rPr>
        <w:rFonts w:hint="default"/>
        <w:lang w:val="en-GB" w:eastAsia="en-GB" w:bidi="en-GB"/>
      </w:rPr>
    </w:lvl>
    <w:lvl w:ilvl="3" w:tplc="D5D6FB14">
      <w:numFmt w:val="bullet"/>
      <w:lvlText w:val="•"/>
      <w:lvlJc w:val="left"/>
      <w:pPr>
        <w:ind w:left="3527" w:hanging="360"/>
      </w:pPr>
      <w:rPr>
        <w:rFonts w:hint="default"/>
        <w:lang w:val="en-GB" w:eastAsia="en-GB" w:bidi="en-GB"/>
      </w:rPr>
    </w:lvl>
    <w:lvl w:ilvl="4" w:tplc="E892C3D2">
      <w:numFmt w:val="bullet"/>
      <w:lvlText w:val="•"/>
      <w:lvlJc w:val="left"/>
      <w:pPr>
        <w:ind w:left="4550" w:hanging="360"/>
      </w:pPr>
      <w:rPr>
        <w:rFonts w:hint="default"/>
        <w:lang w:val="en-GB" w:eastAsia="en-GB" w:bidi="en-GB"/>
      </w:rPr>
    </w:lvl>
    <w:lvl w:ilvl="5" w:tplc="D65C2828">
      <w:numFmt w:val="bullet"/>
      <w:lvlText w:val="•"/>
      <w:lvlJc w:val="left"/>
      <w:pPr>
        <w:ind w:left="5572" w:hanging="360"/>
      </w:pPr>
      <w:rPr>
        <w:rFonts w:hint="default"/>
        <w:lang w:val="en-GB" w:eastAsia="en-GB" w:bidi="en-GB"/>
      </w:rPr>
    </w:lvl>
    <w:lvl w:ilvl="6" w:tplc="093EE4B0">
      <w:numFmt w:val="bullet"/>
      <w:lvlText w:val="•"/>
      <w:lvlJc w:val="left"/>
      <w:pPr>
        <w:ind w:left="6595" w:hanging="360"/>
      </w:pPr>
      <w:rPr>
        <w:rFonts w:hint="default"/>
        <w:lang w:val="en-GB" w:eastAsia="en-GB" w:bidi="en-GB"/>
      </w:rPr>
    </w:lvl>
    <w:lvl w:ilvl="7" w:tplc="CE120600">
      <w:numFmt w:val="bullet"/>
      <w:lvlText w:val="•"/>
      <w:lvlJc w:val="left"/>
      <w:pPr>
        <w:ind w:left="7617" w:hanging="360"/>
      </w:pPr>
      <w:rPr>
        <w:rFonts w:hint="default"/>
        <w:lang w:val="en-GB" w:eastAsia="en-GB" w:bidi="en-GB"/>
      </w:rPr>
    </w:lvl>
    <w:lvl w:ilvl="8" w:tplc="9330200A">
      <w:numFmt w:val="bullet"/>
      <w:lvlText w:val="•"/>
      <w:lvlJc w:val="left"/>
      <w:pPr>
        <w:ind w:left="8640" w:hanging="360"/>
      </w:pPr>
      <w:rPr>
        <w:rFonts w:hint="default"/>
        <w:lang w:val="en-GB" w:eastAsia="en-GB" w:bidi="en-GB"/>
      </w:rPr>
    </w:lvl>
  </w:abstractNum>
  <w:abstractNum w:abstractNumId="3" w15:restartNumberingAfterBreak="0">
    <w:nsid w:val="412434D0"/>
    <w:multiLevelType w:val="hybridMultilevel"/>
    <w:tmpl w:val="88C69FD8"/>
    <w:lvl w:ilvl="0" w:tplc="A94A2A32">
      <w:numFmt w:val="bullet"/>
      <w:lvlText w:val="•"/>
      <w:lvlJc w:val="left"/>
      <w:pPr>
        <w:ind w:left="460" w:hanging="360"/>
      </w:pPr>
      <w:rPr>
        <w:rFonts w:ascii="Century Gothic" w:eastAsia="Century Gothic" w:hAnsi="Century Gothic" w:cs="Century Gothic" w:hint="default"/>
        <w:color w:val="231F20"/>
        <w:w w:val="100"/>
        <w:sz w:val="22"/>
        <w:szCs w:val="22"/>
        <w:lang w:val="en-GB" w:eastAsia="en-GB" w:bidi="en-GB"/>
      </w:rPr>
    </w:lvl>
    <w:lvl w:ilvl="1" w:tplc="0944B8E0">
      <w:numFmt w:val="bullet"/>
      <w:lvlText w:val="•"/>
      <w:lvlJc w:val="left"/>
      <w:pPr>
        <w:ind w:left="1482" w:hanging="360"/>
      </w:pPr>
      <w:rPr>
        <w:rFonts w:hint="default"/>
        <w:lang w:val="en-GB" w:eastAsia="en-GB" w:bidi="en-GB"/>
      </w:rPr>
    </w:lvl>
    <w:lvl w:ilvl="2" w:tplc="21C02FDC">
      <w:numFmt w:val="bullet"/>
      <w:lvlText w:val="•"/>
      <w:lvlJc w:val="left"/>
      <w:pPr>
        <w:ind w:left="2505" w:hanging="360"/>
      </w:pPr>
      <w:rPr>
        <w:rFonts w:hint="default"/>
        <w:lang w:val="en-GB" w:eastAsia="en-GB" w:bidi="en-GB"/>
      </w:rPr>
    </w:lvl>
    <w:lvl w:ilvl="3" w:tplc="9982A750">
      <w:numFmt w:val="bullet"/>
      <w:lvlText w:val="•"/>
      <w:lvlJc w:val="left"/>
      <w:pPr>
        <w:ind w:left="3527" w:hanging="360"/>
      </w:pPr>
      <w:rPr>
        <w:rFonts w:hint="default"/>
        <w:lang w:val="en-GB" w:eastAsia="en-GB" w:bidi="en-GB"/>
      </w:rPr>
    </w:lvl>
    <w:lvl w:ilvl="4" w:tplc="428442D0">
      <w:numFmt w:val="bullet"/>
      <w:lvlText w:val="•"/>
      <w:lvlJc w:val="left"/>
      <w:pPr>
        <w:ind w:left="4550" w:hanging="360"/>
      </w:pPr>
      <w:rPr>
        <w:rFonts w:hint="default"/>
        <w:lang w:val="en-GB" w:eastAsia="en-GB" w:bidi="en-GB"/>
      </w:rPr>
    </w:lvl>
    <w:lvl w:ilvl="5" w:tplc="96D4CE16">
      <w:numFmt w:val="bullet"/>
      <w:lvlText w:val="•"/>
      <w:lvlJc w:val="left"/>
      <w:pPr>
        <w:ind w:left="5572" w:hanging="360"/>
      </w:pPr>
      <w:rPr>
        <w:rFonts w:hint="default"/>
        <w:lang w:val="en-GB" w:eastAsia="en-GB" w:bidi="en-GB"/>
      </w:rPr>
    </w:lvl>
    <w:lvl w:ilvl="6" w:tplc="DD7C78CC">
      <w:numFmt w:val="bullet"/>
      <w:lvlText w:val="•"/>
      <w:lvlJc w:val="left"/>
      <w:pPr>
        <w:ind w:left="6595" w:hanging="360"/>
      </w:pPr>
      <w:rPr>
        <w:rFonts w:hint="default"/>
        <w:lang w:val="en-GB" w:eastAsia="en-GB" w:bidi="en-GB"/>
      </w:rPr>
    </w:lvl>
    <w:lvl w:ilvl="7" w:tplc="CFCC6CBE">
      <w:numFmt w:val="bullet"/>
      <w:lvlText w:val="•"/>
      <w:lvlJc w:val="left"/>
      <w:pPr>
        <w:ind w:left="7617" w:hanging="360"/>
      </w:pPr>
      <w:rPr>
        <w:rFonts w:hint="default"/>
        <w:lang w:val="en-GB" w:eastAsia="en-GB" w:bidi="en-GB"/>
      </w:rPr>
    </w:lvl>
    <w:lvl w:ilvl="8" w:tplc="44B65B12">
      <w:numFmt w:val="bullet"/>
      <w:lvlText w:val="•"/>
      <w:lvlJc w:val="left"/>
      <w:pPr>
        <w:ind w:left="8640" w:hanging="360"/>
      </w:pPr>
      <w:rPr>
        <w:rFonts w:hint="default"/>
        <w:lang w:val="en-GB" w:eastAsia="en-GB" w:bidi="en-GB"/>
      </w:rPr>
    </w:lvl>
  </w:abstractNum>
  <w:abstractNum w:abstractNumId="4" w15:restartNumberingAfterBreak="0">
    <w:nsid w:val="4FBB7DAB"/>
    <w:multiLevelType w:val="hybridMultilevel"/>
    <w:tmpl w:val="2FF6699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717096740">
    <w:abstractNumId w:val="2"/>
  </w:num>
  <w:num w:numId="2" w16cid:durableId="438990003">
    <w:abstractNumId w:val="3"/>
  </w:num>
  <w:num w:numId="3" w16cid:durableId="1532063172">
    <w:abstractNumId w:val="1"/>
  </w:num>
  <w:num w:numId="4" w16cid:durableId="1507137841">
    <w:abstractNumId w:val="0"/>
  </w:num>
  <w:num w:numId="5" w16cid:durableId="1316494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5B"/>
    <w:rsid w:val="00003A53"/>
    <w:rsid w:val="00075E0D"/>
    <w:rsid w:val="0008718F"/>
    <w:rsid w:val="000F74CF"/>
    <w:rsid w:val="00102CF1"/>
    <w:rsid w:val="0011296E"/>
    <w:rsid w:val="001C4642"/>
    <w:rsid w:val="001F74CC"/>
    <w:rsid w:val="00287A5A"/>
    <w:rsid w:val="002A54C1"/>
    <w:rsid w:val="002B1C03"/>
    <w:rsid w:val="002D4ACC"/>
    <w:rsid w:val="0030620D"/>
    <w:rsid w:val="00352025"/>
    <w:rsid w:val="003F2402"/>
    <w:rsid w:val="003F3C41"/>
    <w:rsid w:val="004111B4"/>
    <w:rsid w:val="0043105F"/>
    <w:rsid w:val="005E04AF"/>
    <w:rsid w:val="005E7941"/>
    <w:rsid w:val="00681343"/>
    <w:rsid w:val="006869B4"/>
    <w:rsid w:val="006A0B58"/>
    <w:rsid w:val="00740D40"/>
    <w:rsid w:val="00765308"/>
    <w:rsid w:val="007A01B0"/>
    <w:rsid w:val="007C0002"/>
    <w:rsid w:val="007C2E52"/>
    <w:rsid w:val="007D7D7C"/>
    <w:rsid w:val="007F4657"/>
    <w:rsid w:val="008412EA"/>
    <w:rsid w:val="00856EB3"/>
    <w:rsid w:val="00870887"/>
    <w:rsid w:val="008E0582"/>
    <w:rsid w:val="008E1560"/>
    <w:rsid w:val="008F1821"/>
    <w:rsid w:val="009453CF"/>
    <w:rsid w:val="00A05D60"/>
    <w:rsid w:val="00A57BDA"/>
    <w:rsid w:val="00A63F9E"/>
    <w:rsid w:val="00A911CA"/>
    <w:rsid w:val="00B345DB"/>
    <w:rsid w:val="00B421D8"/>
    <w:rsid w:val="00BC173B"/>
    <w:rsid w:val="00BF405B"/>
    <w:rsid w:val="00C52A3B"/>
    <w:rsid w:val="00C563DD"/>
    <w:rsid w:val="00C63C06"/>
    <w:rsid w:val="00C67D6A"/>
    <w:rsid w:val="00C81242"/>
    <w:rsid w:val="00C8566F"/>
    <w:rsid w:val="00CA046F"/>
    <w:rsid w:val="00CA79BD"/>
    <w:rsid w:val="00D35AA4"/>
    <w:rsid w:val="00D535FE"/>
    <w:rsid w:val="00D66E8B"/>
    <w:rsid w:val="00D82575"/>
    <w:rsid w:val="00D87B1A"/>
    <w:rsid w:val="00DC044E"/>
    <w:rsid w:val="00E050C8"/>
    <w:rsid w:val="00E156B7"/>
    <w:rsid w:val="00E4244F"/>
    <w:rsid w:val="00E53FDD"/>
    <w:rsid w:val="00EB520B"/>
    <w:rsid w:val="00F064E1"/>
    <w:rsid w:val="00F0656F"/>
    <w:rsid w:val="00F240B9"/>
    <w:rsid w:val="00F95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7E4FD"/>
  <w15:docId w15:val="{32AB8D69-D623-4527-BFB4-78EECF883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GB" w:eastAsia="en-GB" w:bidi="en-GB"/>
    </w:rPr>
  </w:style>
  <w:style w:type="paragraph" w:styleId="Heading1">
    <w:name w:val="heading 1"/>
    <w:basedOn w:val="Normal"/>
    <w:uiPriority w:val="9"/>
    <w:qFormat/>
    <w:rsid w:val="009453CF"/>
    <w:pPr>
      <w:spacing w:before="100"/>
      <w:jc w:val="center"/>
      <w:outlineLvl w:val="0"/>
    </w:pPr>
    <w:rPr>
      <w:b/>
      <w:bCs/>
      <w:color w:val="11354E"/>
      <w:sz w:val="36"/>
      <w:szCs w:val="36"/>
    </w:rPr>
  </w:style>
  <w:style w:type="paragraph" w:styleId="Heading2">
    <w:name w:val="heading 2"/>
    <w:basedOn w:val="Normal"/>
    <w:uiPriority w:val="9"/>
    <w:unhideWhenUsed/>
    <w:qFormat/>
    <w:rsid w:val="00EB520B"/>
    <w:pPr>
      <w:ind w:left="360" w:hanging="360"/>
      <w:outlineLvl w:val="1"/>
    </w:pPr>
    <w:rPr>
      <w:b/>
      <w:bCs/>
      <w:color w:val="11354E"/>
      <w:sz w:val="24"/>
      <w:szCs w:val="24"/>
    </w:rPr>
  </w:style>
  <w:style w:type="paragraph" w:styleId="Heading3">
    <w:name w:val="heading 3"/>
    <w:basedOn w:val="Normal"/>
    <w:uiPriority w:val="9"/>
    <w:unhideWhenUsed/>
    <w:qFormat/>
    <w:rsid w:val="00EB520B"/>
    <w:pPr>
      <w:spacing w:line="265" w:lineRule="exact"/>
      <w:outlineLvl w:val="2"/>
    </w:pPr>
    <w:rPr>
      <w:b/>
      <w:bCs/>
      <w:color w:val="11354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0" w:lineRule="exact"/>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520B"/>
    <w:pPr>
      <w:tabs>
        <w:tab w:val="center" w:pos="4513"/>
        <w:tab w:val="right" w:pos="9026"/>
      </w:tabs>
    </w:pPr>
  </w:style>
  <w:style w:type="character" w:customStyle="1" w:styleId="HeaderChar">
    <w:name w:val="Header Char"/>
    <w:basedOn w:val="DefaultParagraphFont"/>
    <w:link w:val="Header"/>
    <w:uiPriority w:val="99"/>
    <w:rsid w:val="00EB520B"/>
    <w:rPr>
      <w:rFonts w:ascii="Century Gothic" w:eastAsia="Century Gothic" w:hAnsi="Century Gothic" w:cs="Century Gothic"/>
      <w:lang w:val="en-GB" w:eastAsia="en-GB" w:bidi="en-GB"/>
    </w:rPr>
  </w:style>
  <w:style w:type="paragraph" w:styleId="Footer">
    <w:name w:val="footer"/>
    <w:basedOn w:val="Normal"/>
    <w:link w:val="FooterChar"/>
    <w:uiPriority w:val="99"/>
    <w:unhideWhenUsed/>
    <w:rsid w:val="00EB520B"/>
    <w:pPr>
      <w:tabs>
        <w:tab w:val="center" w:pos="4513"/>
        <w:tab w:val="right" w:pos="9026"/>
      </w:tabs>
    </w:pPr>
  </w:style>
  <w:style w:type="character" w:customStyle="1" w:styleId="FooterChar">
    <w:name w:val="Footer Char"/>
    <w:basedOn w:val="DefaultParagraphFont"/>
    <w:link w:val="Footer"/>
    <w:uiPriority w:val="99"/>
    <w:rsid w:val="00EB520B"/>
    <w:rPr>
      <w:rFonts w:ascii="Century Gothic" w:eastAsia="Century Gothic" w:hAnsi="Century Gothic" w:cs="Century Gothic"/>
      <w:lang w:val="en-GB" w:eastAsia="en-GB" w:bidi="en-GB"/>
    </w:rPr>
  </w:style>
  <w:style w:type="character" w:styleId="Hyperlink">
    <w:name w:val="Hyperlink"/>
    <w:rsid w:val="005E7941"/>
    <w:rPr>
      <w:u w:val="single"/>
    </w:rPr>
  </w:style>
  <w:style w:type="paragraph" w:customStyle="1" w:styleId="PR-bodycopy">
    <w:name w:val="PR-body copy"/>
    <w:basedOn w:val="Normal"/>
    <w:qFormat/>
    <w:rsid w:val="005E7941"/>
    <w:pPr>
      <w:widowControl/>
      <w:pBdr>
        <w:top w:val="nil"/>
        <w:left w:val="nil"/>
        <w:bottom w:val="nil"/>
        <w:right w:val="nil"/>
        <w:between w:val="nil"/>
        <w:bar w:val="nil"/>
      </w:pBdr>
      <w:autoSpaceDE/>
      <w:autoSpaceDN/>
      <w:spacing w:after="288" w:line="276" w:lineRule="auto"/>
      <w:jc w:val="both"/>
    </w:pPr>
    <w:rPr>
      <w:rFonts w:ascii="Calibri" w:eastAsia="Lao UI" w:hAnsi="Calibri" w:cs="Lao UI"/>
      <w:color w:val="000000"/>
      <w:sz w:val="24"/>
      <w:szCs w:val="24"/>
      <w:u w:color="000000"/>
      <w:bdr w:val="nil"/>
      <w:lang w:val="en-US" w:eastAsia="fr-BE" w:bidi="ar-SA"/>
    </w:rPr>
  </w:style>
  <w:style w:type="paragraph" w:styleId="FootnoteText">
    <w:name w:val="footnote text"/>
    <w:basedOn w:val="Normal"/>
    <w:link w:val="FootnoteTextChar"/>
    <w:uiPriority w:val="99"/>
    <w:semiHidden/>
    <w:unhideWhenUsed/>
    <w:rsid w:val="005E7941"/>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n-US" w:eastAsia="en-US" w:bidi="ar-SA"/>
    </w:rPr>
  </w:style>
  <w:style w:type="character" w:customStyle="1" w:styleId="FootnoteTextChar">
    <w:name w:val="Footnote Text Char"/>
    <w:basedOn w:val="DefaultParagraphFont"/>
    <w:link w:val="FootnoteText"/>
    <w:uiPriority w:val="99"/>
    <w:semiHidden/>
    <w:rsid w:val="005E7941"/>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5E7941"/>
    <w:rPr>
      <w:vertAlign w:val="superscript"/>
    </w:rPr>
  </w:style>
  <w:style w:type="character" w:styleId="UnresolvedMention">
    <w:name w:val="Unresolved Mention"/>
    <w:basedOn w:val="DefaultParagraphFont"/>
    <w:uiPriority w:val="99"/>
    <w:semiHidden/>
    <w:unhideWhenUsed/>
    <w:rsid w:val="003F3C41"/>
    <w:rPr>
      <w:color w:val="605E5C"/>
      <w:shd w:val="clear" w:color="auto" w:fill="E1DFDD"/>
    </w:rPr>
  </w:style>
  <w:style w:type="character" w:styleId="FollowedHyperlink">
    <w:name w:val="FollowedHyperlink"/>
    <w:basedOn w:val="DefaultParagraphFont"/>
    <w:uiPriority w:val="99"/>
    <w:semiHidden/>
    <w:unhideWhenUsed/>
    <w:rsid w:val="003F3C41"/>
    <w:rPr>
      <w:color w:val="800080" w:themeColor="followedHyperlink"/>
      <w:u w:val="single"/>
    </w:rPr>
  </w:style>
  <w:style w:type="character" w:styleId="CommentReference">
    <w:name w:val="annotation reference"/>
    <w:basedOn w:val="DefaultParagraphFont"/>
    <w:uiPriority w:val="99"/>
    <w:semiHidden/>
    <w:unhideWhenUsed/>
    <w:rsid w:val="00CA79BD"/>
    <w:rPr>
      <w:sz w:val="16"/>
      <w:szCs w:val="16"/>
    </w:rPr>
  </w:style>
  <w:style w:type="paragraph" w:styleId="CommentText">
    <w:name w:val="annotation text"/>
    <w:basedOn w:val="Normal"/>
    <w:link w:val="CommentTextChar"/>
    <w:uiPriority w:val="99"/>
    <w:unhideWhenUsed/>
    <w:rsid w:val="00CA79BD"/>
    <w:rPr>
      <w:sz w:val="20"/>
      <w:szCs w:val="20"/>
    </w:rPr>
  </w:style>
  <w:style w:type="character" w:customStyle="1" w:styleId="CommentTextChar">
    <w:name w:val="Comment Text Char"/>
    <w:basedOn w:val="DefaultParagraphFont"/>
    <w:link w:val="CommentText"/>
    <w:uiPriority w:val="99"/>
    <w:rsid w:val="00CA79BD"/>
    <w:rPr>
      <w:rFonts w:ascii="Century Gothic" w:eastAsia="Century Gothic" w:hAnsi="Century Gothic" w:cs="Century Gothic"/>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CA79BD"/>
    <w:rPr>
      <w:b/>
      <w:bCs/>
    </w:rPr>
  </w:style>
  <w:style w:type="character" w:customStyle="1" w:styleId="CommentSubjectChar">
    <w:name w:val="Comment Subject Char"/>
    <w:basedOn w:val="CommentTextChar"/>
    <w:link w:val="CommentSubject"/>
    <w:uiPriority w:val="99"/>
    <w:semiHidden/>
    <w:rsid w:val="00CA79BD"/>
    <w:rPr>
      <w:rFonts w:ascii="Century Gothic" w:eastAsia="Century Gothic" w:hAnsi="Century Gothic" w:cs="Century Gothic"/>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antsa.org/en/report/2022/07/27/finding-alternative-ways-to-finance-the-social-climate-fund?bcParent=27" TargetMode="External"/><Relationship Id="rId18" Type="http://schemas.openxmlformats.org/officeDocument/2006/relationships/hyperlink" Target="https://link.springer.com/article/10.1007/s12053-018-9688-7" TargetMode="External"/><Relationship Id="rId26" Type="http://schemas.openxmlformats.org/officeDocument/2006/relationships/hyperlink" Target="https://opengela.eus/en" TargetMode="External"/><Relationship Id="rId3" Type="http://schemas.openxmlformats.org/officeDocument/2006/relationships/customXml" Target="../customXml/item3.xml"/><Relationship Id="rId21" Type="http://schemas.openxmlformats.org/officeDocument/2006/relationships/hyperlink" Target="https://www.homelesshub.ca/climate-homelessness" TargetMode="External"/><Relationship Id="rId7" Type="http://schemas.openxmlformats.org/officeDocument/2006/relationships/settings" Target="settings.xml"/><Relationship Id="rId12" Type="http://schemas.openxmlformats.org/officeDocument/2006/relationships/hyperlink" Target="https://www.feantsa.org/public/user/Resources/Position_papers/2022/FEANTSA_Social_Climate_fund_2.pdf" TargetMode="External"/><Relationship Id="rId17" Type="http://schemas.openxmlformats.org/officeDocument/2006/relationships/hyperlink" Target="https://www.feantsa.org/public/user/Resources/reports/Renovation_Wave_final_report.pdf)" TargetMode="External"/><Relationship Id="rId25" Type="http://schemas.openxmlformats.org/officeDocument/2006/relationships/hyperlink" Target="https://www.feantsa.org/public/user/Resources/reports/Targeting_Energy_Efficiency_Renovation_Report.pdf" TargetMode="External"/><Relationship Id="rId2" Type="http://schemas.openxmlformats.org/officeDocument/2006/relationships/customXml" Target="../customXml/item2.xml"/><Relationship Id="rId16" Type="http://schemas.openxmlformats.org/officeDocument/2006/relationships/hyperlink" Target="https://www.lshtm.ac.uk/aboutus/people/hajat.shakoor" TargetMode="External"/><Relationship Id="rId20" Type="http://schemas.openxmlformats.org/officeDocument/2006/relationships/hyperlink" Target="https://fraserofallander.org/how-will-climate-change-impact-urban-and-rural-areas-of-scotland-differentl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strategy/priorities-2019-2024/european-green-deal/delivering-european-green-deal_en" TargetMode="External"/><Relationship Id="rId24" Type="http://schemas.openxmlformats.org/officeDocument/2006/relationships/hyperlink" Target="https://www.eib.org/en/press/all/2019-001-new-financing-for-energy-efficiency-loans-in-lithuania-with-siauliu-banka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ighttoenergy.org/" TargetMode="External"/><Relationship Id="rId23" Type="http://schemas.openxmlformats.org/officeDocument/2006/relationships/hyperlink" Target="https://unfccc.int/sites/default/files/resource/LTS1_SLOVENIA_EN.pdf" TargetMode="External"/><Relationship Id="rId28" Type="http://schemas.openxmlformats.org/officeDocument/2006/relationships/hyperlink" Target="https://uia-initiative.eu/en/uia-cities/ghent-call3" TargetMode="External"/><Relationship Id="rId10" Type="http://schemas.openxmlformats.org/officeDocument/2006/relationships/endnotes" Target="endnotes.xml"/><Relationship Id="rId19" Type="http://schemas.openxmlformats.org/officeDocument/2006/relationships/hyperlink" Target="https://www.lse.ac.uk/granthaminstitute/news/new-homes-in-uks-struggling-neighbourhoods-disproportionately-affected-by-increase-in-flood-risk-from-climate-chang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antsa.org/public/user/Resources/Position_papers/Decarbonisation_of_the_EU_housing_stock_through_contextualised_EU_climate_policies_-_A_housing_sector_perspective_-_Oct_2021.pdf" TargetMode="External"/><Relationship Id="rId22" Type="http://schemas.openxmlformats.org/officeDocument/2006/relationships/hyperlink" Target="https://www.feantsa.org/en/report/2021/03/19/targeting-energy-efficiency-renovation-to-improve-housing-conditions-of-the-most-vulnerable?bcParent=27" TargetMode="External"/><Relationship Id="rId27" Type="http://schemas.openxmlformats.org/officeDocument/2006/relationships/hyperlink" Target="https://mehi.hu/wp-content/uploads/2022/03/mehi_renopont_rec_20220321.pdf"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12d9bd-ea3e-4137-9ea7-b65ad54deda4">
      <Terms xmlns="http://schemas.microsoft.com/office/infopath/2007/PartnerControls"/>
    </lcf76f155ced4ddcb4097134ff3c332f>
    <TaxCatchAll xmlns="97ff6bad-ea69-4c81-826a-bb0324ae1e3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0C49E8E779E44D8844BE7BFF36D096" ma:contentTypeVersion="16" ma:contentTypeDescription="Create a new document." ma:contentTypeScope="" ma:versionID="3cd6d71eb31930f2053e9e205eb13d80">
  <xsd:schema xmlns:xsd="http://www.w3.org/2001/XMLSchema" xmlns:xs="http://www.w3.org/2001/XMLSchema" xmlns:p="http://schemas.microsoft.com/office/2006/metadata/properties" xmlns:ns2="eb4defa2-306d-42f3-a45c-d773604bc3b6" xmlns:ns3="8e12d9bd-ea3e-4137-9ea7-b65ad54deda4" xmlns:ns4="97ff6bad-ea69-4c81-826a-bb0324ae1e36" targetNamespace="http://schemas.microsoft.com/office/2006/metadata/properties" ma:root="true" ma:fieldsID="e87bc6203fc8620a712b996371ed5ee1" ns2:_="" ns3:_="" ns4:_="">
    <xsd:import namespace="eb4defa2-306d-42f3-a45c-d773604bc3b6"/>
    <xsd:import namespace="8e12d9bd-ea3e-4137-9ea7-b65ad54deda4"/>
    <xsd:import namespace="97ff6bad-ea69-4c81-826a-bb0324ae1e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defa2-306d-42f3-a45c-d773604bc3b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12d9bd-ea3e-4137-9ea7-b65ad54deda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05760b-5bc9-46b2-a7b5-dbc7377b682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ff6bad-ea69-4c81-826a-bb0324ae1e3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842be00-423f-4ee5-af92-00e24213efa5}" ma:internalName="TaxCatchAll" ma:showField="CatchAllData" ma:web="97ff6bad-ea69-4c81-826a-bb0324ae1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A3E2F-9D47-473E-B04B-3FCB412D71A5}">
  <ds:schemaRefs>
    <ds:schemaRef ds:uri="http://schemas.microsoft.com/sharepoint/v3/contenttype/forms"/>
  </ds:schemaRefs>
</ds:datastoreItem>
</file>

<file path=customXml/itemProps2.xml><?xml version="1.0" encoding="utf-8"?>
<ds:datastoreItem xmlns:ds="http://schemas.openxmlformats.org/officeDocument/2006/customXml" ds:itemID="{408EA660-3A68-47FE-A8C3-7E978234BD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CE554F-56A0-4EE9-8AFA-39274D86DD85}">
  <ds:schemaRefs>
    <ds:schemaRef ds:uri="http://schemas.openxmlformats.org/officeDocument/2006/bibliography"/>
  </ds:schemaRefs>
</ds:datastoreItem>
</file>

<file path=customXml/itemProps4.xml><?xml version="1.0" encoding="utf-8"?>
<ds:datastoreItem xmlns:ds="http://schemas.openxmlformats.org/officeDocument/2006/customXml" ds:itemID="{69342D8D-63BF-43D1-A9DD-8104FAE9B73E}"/>
</file>

<file path=docProps/app.xml><?xml version="1.0" encoding="utf-8"?>
<Properties xmlns="http://schemas.openxmlformats.org/officeDocument/2006/extended-properties" xmlns:vt="http://schemas.openxmlformats.org/officeDocument/2006/docPropsVTypes">
  <Template>Normal</Template>
  <TotalTime>42</TotalTime>
  <Pages>7</Pages>
  <Words>2399</Words>
  <Characters>13677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Jose Aldanas</dc:creator>
  <cp:lastModifiedBy>Maria Jose Aldanas</cp:lastModifiedBy>
  <cp:revision>6</cp:revision>
  <dcterms:created xsi:type="dcterms:W3CDTF">2022-07-29T11:57:00Z</dcterms:created>
  <dcterms:modified xsi:type="dcterms:W3CDTF">2022-07-29T12:45:00Z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Adobe InDesign 14.0 (Windows)</vt:lpwstr>
  </property>
  <property fmtid="{D5CDD505-2E9C-101B-9397-08002B2CF9AE}" pid="4" name="LastSaved">
    <vt:filetime>2019-10-01T00:00:00Z</vt:filetime>
  </property>
  <property fmtid="{D5CDD505-2E9C-101B-9397-08002B2CF9AE}" pid="5" name="ContentTypeId">
    <vt:lpwstr>0x010100810C49E8E779E44D8844BE7BFF36D096</vt:lpwstr>
  </property>
</Properties>
</file>