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FEDF" w14:textId="7111495F" w:rsidR="0065457E" w:rsidRPr="00A61231" w:rsidRDefault="00FC0827" w:rsidP="009A2A86">
      <w:pPr>
        <w:jc w:val="center"/>
        <w:rPr>
          <w:b/>
          <w:lang w:val="en-US"/>
        </w:rPr>
      </w:pPr>
      <w:r>
        <w:rPr>
          <w:b/>
          <w:lang w:val="en-US"/>
        </w:rPr>
        <w:t>R</w:t>
      </w:r>
      <w:r w:rsidR="009A2A86" w:rsidRPr="00A61231">
        <w:rPr>
          <w:b/>
          <w:lang w:val="en-US"/>
        </w:rPr>
        <w:t xml:space="preserve">eport of the </w:t>
      </w:r>
      <w:r w:rsidR="00454648" w:rsidRPr="00A61231">
        <w:rPr>
          <w:b/>
          <w:lang w:val="en-US"/>
        </w:rPr>
        <w:t xml:space="preserve">UN </w:t>
      </w:r>
      <w:r w:rsidR="006F7BD2" w:rsidRPr="00A61231">
        <w:rPr>
          <w:b/>
          <w:lang w:val="en-US"/>
        </w:rPr>
        <w:t>Special Rapporteur</w:t>
      </w:r>
      <w:r w:rsidR="009A2A86" w:rsidRPr="00A61231">
        <w:rPr>
          <w:b/>
          <w:lang w:val="en-US"/>
        </w:rPr>
        <w:t xml:space="preserve"> on the right to adequate housing</w:t>
      </w:r>
      <w:r w:rsidR="002F5464" w:rsidRPr="00A61231">
        <w:rPr>
          <w:b/>
          <w:lang w:val="en-US"/>
        </w:rPr>
        <w:t xml:space="preserve"> to the </w:t>
      </w:r>
      <w:r>
        <w:rPr>
          <w:b/>
          <w:lang w:val="en-US"/>
        </w:rPr>
        <w:br/>
      </w:r>
      <w:r w:rsidR="002F5464" w:rsidRPr="00A61231">
        <w:rPr>
          <w:b/>
          <w:lang w:val="en-US"/>
        </w:rPr>
        <w:t>52</w:t>
      </w:r>
      <w:r w:rsidR="002F5464" w:rsidRPr="00A61231">
        <w:rPr>
          <w:b/>
          <w:vertAlign w:val="superscript"/>
          <w:lang w:val="en-US"/>
        </w:rPr>
        <w:t>nd</w:t>
      </w:r>
      <w:r w:rsidR="002F5464" w:rsidRPr="00A61231">
        <w:rPr>
          <w:b/>
          <w:lang w:val="en-US"/>
        </w:rPr>
        <w:t xml:space="preserve"> session of the Human Rights Council</w:t>
      </w:r>
    </w:p>
    <w:p w14:paraId="54A3A838" w14:textId="0ED2813A" w:rsidR="009A2A86" w:rsidRPr="00FC0827" w:rsidRDefault="00FC0827" w:rsidP="009A2A86">
      <w:pPr>
        <w:jc w:val="center"/>
        <w:rPr>
          <w:b/>
          <w:sz w:val="28"/>
          <w:lang w:val="en-US"/>
        </w:rPr>
      </w:pPr>
      <w:r>
        <w:rPr>
          <w:b/>
          <w:sz w:val="28"/>
          <w:lang w:val="en-US"/>
        </w:rPr>
        <w:t>The r</w:t>
      </w:r>
      <w:r w:rsidR="009A2A86" w:rsidRPr="00FC0827">
        <w:rPr>
          <w:b/>
          <w:sz w:val="28"/>
          <w:lang w:val="en-US"/>
        </w:rPr>
        <w:t>ight to adequate housing and climate change</w:t>
      </w:r>
    </w:p>
    <w:p w14:paraId="76CD86DE" w14:textId="376B8870" w:rsidR="008D03A6" w:rsidRPr="00FC0827" w:rsidRDefault="008D03A6" w:rsidP="0049028B">
      <w:pPr>
        <w:jc w:val="center"/>
        <w:rPr>
          <w:b/>
          <w:bCs/>
          <w:sz w:val="32"/>
        </w:rPr>
      </w:pPr>
      <w:r w:rsidRPr="00FC0827">
        <w:rPr>
          <w:b/>
          <w:bCs/>
          <w:sz w:val="32"/>
        </w:rPr>
        <w:t>Questionnaire</w:t>
      </w:r>
    </w:p>
    <w:p w14:paraId="60F1E6EC" w14:textId="77777777" w:rsidR="00FC0827" w:rsidRDefault="00FC0827" w:rsidP="009C6F2F">
      <w:pPr>
        <w:jc w:val="both"/>
      </w:pPr>
    </w:p>
    <w:p w14:paraId="79B47988" w14:textId="22944607" w:rsidR="00187078" w:rsidRDefault="00187078" w:rsidP="009C6F2F">
      <w:pPr>
        <w:jc w:val="both"/>
      </w:pPr>
    </w:p>
    <w:p w14:paraId="2BB26EBA" w14:textId="66FDA043" w:rsidR="008D03A6" w:rsidRPr="00A61231" w:rsidRDefault="008D03A6" w:rsidP="008D03A6">
      <w:pPr>
        <w:rPr>
          <w:b/>
          <w:bCs/>
          <w:i/>
          <w:iCs/>
        </w:rPr>
      </w:pPr>
      <w:r w:rsidRPr="00A61231">
        <w:rPr>
          <w:b/>
          <w:bCs/>
          <w:i/>
          <w:iCs/>
        </w:rPr>
        <w:t>Impact of climate change on the right to adequate housing</w:t>
      </w:r>
    </w:p>
    <w:p w14:paraId="2AFA2A3E" w14:textId="20F61E40" w:rsidR="0044112A" w:rsidRPr="00A61231" w:rsidRDefault="0044112A" w:rsidP="0044112A">
      <w:pPr>
        <w:ind w:firstLine="720"/>
      </w:pPr>
      <w:r w:rsidRPr="00A61231">
        <w:rPr>
          <w:i/>
          <w:iCs/>
        </w:rPr>
        <w:t>In real life</w:t>
      </w:r>
    </w:p>
    <w:p w14:paraId="774EA7EA" w14:textId="72CCB0B5" w:rsidR="008D03A6" w:rsidRDefault="008D03A6" w:rsidP="00FE48B5">
      <w:pPr>
        <w:pStyle w:val="ListParagraph"/>
        <w:numPr>
          <w:ilvl w:val="0"/>
          <w:numId w:val="2"/>
        </w:numPr>
        <w:jc w:val="both"/>
        <w:rPr>
          <w:rFonts w:ascii="Times New Roman" w:hAnsi="Times New Roman" w:cs="Times New Roman"/>
        </w:rPr>
      </w:pPr>
      <w:r w:rsidRPr="00A61231">
        <w:rPr>
          <w:rFonts w:ascii="Times New Roman" w:hAnsi="Times New Roman" w:cs="Times New Roman"/>
          <w:u w:val="single"/>
        </w:rPr>
        <w:t>In your country</w:t>
      </w:r>
      <w:r w:rsidRPr="00A61231">
        <w:rPr>
          <w:rFonts w:ascii="Times New Roman" w:hAnsi="Times New Roman" w:cs="Times New Roman"/>
        </w:rPr>
        <w:t xml:space="preserve">, what </w:t>
      </w:r>
      <w:r w:rsidR="00267288" w:rsidRPr="00A61231">
        <w:rPr>
          <w:rFonts w:ascii="Times New Roman" w:hAnsi="Times New Roman" w:cs="Times New Roman"/>
        </w:rPr>
        <w:t xml:space="preserve">have been </w:t>
      </w:r>
      <w:r w:rsidRPr="00A61231">
        <w:rPr>
          <w:rFonts w:ascii="Times New Roman" w:hAnsi="Times New Roman" w:cs="Times New Roman"/>
        </w:rPr>
        <w:t xml:space="preserve">the main effects of </w:t>
      </w:r>
      <w:r w:rsidR="00927E27" w:rsidRPr="00A61231">
        <w:rPr>
          <w:rFonts w:ascii="Times New Roman" w:hAnsi="Times New Roman" w:cs="Times New Roman"/>
        </w:rPr>
        <w:t>the climate crisis</w:t>
      </w:r>
      <w:r w:rsidRPr="00A61231">
        <w:rPr>
          <w:rFonts w:ascii="Times New Roman" w:hAnsi="Times New Roman" w:cs="Times New Roman"/>
        </w:rPr>
        <w:t xml:space="preserve">, on the </w:t>
      </w:r>
      <w:r w:rsidR="00516D74" w:rsidRPr="00A61231">
        <w:rPr>
          <w:rFonts w:ascii="Times New Roman" w:hAnsi="Times New Roman" w:cs="Times New Roman"/>
        </w:rPr>
        <w:t xml:space="preserve">enjoyment </w:t>
      </w:r>
      <w:r w:rsidRPr="00A61231">
        <w:rPr>
          <w:rFonts w:ascii="Times New Roman" w:hAnsi="Times New Roman" w:cs="Times New Roman"/>
        </w:rPr>
        <w:t xml:space="preserve">of the right to adequate housing? </w:t>
      </w:r>
      <w:r w:rsidR="00516D74" w:rsidRPr="00A61231">
        <w:rPr>
          <w:rFonts w:ascii="Times New Roman" w:hAnsi="Times New Roman" w:cs="Times New Roman"/>
        </w:rPr>
        <w:t xml:space="preserve"> Please specify </w:t>
      </w:r>
      <w:r w:rsidR="00561044" w:rsidRPr="00A61231">
        <w:rPr>
          <w:rFonts w:ascii="Times New Roman" w:hAnsi="Times New Roman" w:cs="Times New Roman"/>
        </w:rPr>
        <w:t xml:space="preserve">whether there </w:t>
      </w:r>
      <w:r w:rsidR="00306663" w:rsidRPr="00A61231">
        <w:rPr>
          <w:rFonts w:ascii="Times New Roman" w:hAnsi="Times New Roman" w:cs="Times New Roman"/>
        </w:rPr>
        <w:t xml:space="preserve">have been </w:t>
      </w:r>
      <w:r w:rsidR="00561044" w:rsidRPr="00A61231">
        <w:rPr>
          <w:rFonts w:ascii="Times New Roman" w:hAnsi="Times New Roman" w:cs="Times New Roman"/>
        </w:rPr>
        <w:t xml:space="preserve">any </w:t>
      </w:r>
      <w:r w:rsidR="00306663" w:rsidRPr="00A61231">
        <w:rPr>
          <w:rFonts w:ascii="Times New Roman" w:hAnsi="Times New Roman" w:cs="Times New Roman"/>
        </w:rPr>
        <w:t>climate</w:t>
      </w:r>
      <w:r w:rsidR="001915CC" w:rsidRPr="00A61231">
        <w:rPr>
          <w:rFonts w:ascii="Times New Roman" w:hAnsi="Times New Roman" w:cs="Times New Roman"/>
        </w:rPr>
        <w:t>-induced</w:t>
      </w:r>
      <w:r w:rsidR="00306663" w:rsidRPr="00A61231">
        <w:rPr>
          <w:rFonts w:ascii="Times New Roman" w:hAnsi="Times New Roman" w:cs="Times New Roman"/>
        </w:rPr>
        <w:t xml:space="preserve"> impacts on the </w:t>
      </w:r>
      <w:r w:rsidR="001915CC" w:rsidRPr="00A61231">
        <w:rPr>
          <w:rFonts w:ascii="Times New Roman" w:hAnsi="Times New Roman" w:cs="Times New Roman"/>
        </w:rPr>
        <w:t xml:space="preserve">security of tenure, </w:t>
      </w:r>
      <w:r w:rsidR="00516D74" w:rsidRPr="00A61231">
        <w:rPr>
          <w:rFonts w:ascii="Times New Roman" w:hAnsi="Times New Roman" w:cs="Times New Roman"/>
        </w:rPr>
        <w:t>availability, affordability, accessibility, habitability, location and cultural adequacy of housing</w:t>
      </w:r>
      <w:r w:rsidR="00EB45E3">
        <w:rPr>
          <w:rFonts w:ascii="Times New Roman" w:hAnsi="Times New Roman" w:cs="Times New Roman"/>
        </w:rPr>
        <w:t>, including climate crisis related displacement</w:t>
      </w:r>
      <w:r w:rsidR="00516D74" w:rsidRPr="00A61231">
        <w:rPr>
          <w:rFonts w:ascii="Times New Roman" w:hAnsi="Times New Roman" w:cs="Times New Roman"/>
        </w:rPr>
        <w:t>.</w:t>
      </w:r>
      <w:r w:rsidR="00DC25EC">
        <w:rPr>
          <w:rStyle w:val="FootnoteReference"/>
          <w:rFonts w:ascii="Times New Roman" w:hAnsi="Times New Roman" w:cs="Times New Roman"/>
        </w:rPr>
        <w:footnoteReference w:id="1"/>
      </w:r>
    </w:p>
    <w:p w14:paraId="31A3F642" w14:textId="79C81B38" w:rsidR="000F6A65" w:rsidRPr="000F6A65" w:rsidRDefault="000F6A65" w:rsidP="000F6A65">
      <w:pPr>
        <w:ind w:left="720"/>
        <w:jc w:val="both"/>
        <w:rPr>
          <w:b/>
          <w:bCs/>
        </w:rPr>
      </w:pPr>
      <w:r w:rsidRPr="000F6A65">
        <w:rPr>
          <w:b/>
          <w:bCs/>
        </w:rPr>
        <w:t xml:space="preserve">Climate records demonstrate that Zimbabwe is experiencing the effects of climate change like most countries, notably rainfall variability and extreme weather events. These conditions pose a major threat to the economy and the livelihoods of the people due to Zimbabwe’s heavy dependence on rain-fed agriculture and </w:t>
      </w:r>
      <w:r>
        <w:rPr>
          <w:b/>
          <w:bCs/>
        </w:rPr>
        <w:t>climate-sensitive</w:t>
      </w:r>
      <w:r w:rsidRPr="000F6A65">
        <w:rPr>
          <w:b/>
          <w:bCs/>
        </w:rPr>
        <w:t xml:space="preserve"> resources. The extreme weather events such as cyclone </w:t>
      </w:r>
      <w:proofErr w:type="spellStart"/>
      <w:r w:rsidRPr="000F6A65">
        <w:rPr>
          <w:b/>
          <w:bCs/>
        </w:rPr>
        <w:t>Idai</w:t>
      </w:r>
      <w:proofErr w:type="spellEnd"/>
      <w:r w:rsidRPr="000F6A65">
        <w:rPr>
          <w:b/>
          <w:bCs/>
        </w:rPr>
        <w:t>,</w:t>
      </w:r>
      <w:r>
        <w:rPr>
          <w:b/>
          <w:bCs/>
        </w:rPr>
        <w:t xml:space="preserve"> </w:t>
      </w:r>
      <w:r w:rsidRPr="000F6A65">
        <w:rPr>
          <w:b/>
          <w:bCs/>
        </w:rPr>
        <w:t xml:space="preserve">floods in Hwange, </w:t>
      </w:r>
      <w:r>
        <w:rPr>
          <w:b/>
          <w:bCs/>
        </w:rPr>
        <w:t xml:space="preserve">and </w:t>
      </w:r>
      <w:r w:rsidRPr="000F6A65">
        <w:rPr>
          <w:b/>
          <w:bCs/>
        </w:rPr>
        <w:t>tropical storms have also had a negative impact on communities</w:t>
      </w:r>
      <w:r>
        <w:rPr>
          <w:b/>
          <w:bCs/>
        </w:rPr>
        <w:t xml:space="preserve">. </w:t>
      </w:r>
      <w:r w:rsidRPr="000F6A65">
        <w:rPr>
          <w:b/>
          <w:bCs/>
        </w:rPr>
        <w:t>Poverty is higher in rural areas. The causes</w:t>
      </w:r>
      <w:r>
        <w:rPr>
          <w:b/>
          <w:bCs/>
        </w:rPr>
        <w:t xml:space="preserve"> </w:t>
      </w:r>
      <w:r w:rsidRPr="000F6A65">
        <w:rPr>
          <w:b/>
          <w:bCs/>
        </w:rPr>
        <w:t>of rural poverty relate to the adverse climate and environmental conditions that</w:t>
      </w:r>
      <w:r>
        <w:rPr>
          <w:b/>
          <w:bCs/>
        </w:rPr>
        <w:t xml:space="preserve"> </w:t>
      </w:r>
      <w:r w:rsidRPr="000F6A65">
        <w:rPr>
          <w:b/>
          <w:bCs/>
        </w:rPr>
        <w:t>disrupt agriculture, the main livelihood activity in areas where most people live.</w:t>
      </w:r>
      <w:r>
        <w:rPr>
          <w:b/>
          <w:bCs/>
        </w:rPr>
        <w:t xml:space="preserve"> In such instances where climate-induced disasters occur, there is a significant impact on housing. </w:t>
      </w:r>
    </w:p>
    <w:p w14:paraId="1F8CADC0" w14:textId="77777777" w:rsidR="008D03A6" w:rsidRPr="00A61231" w:rsidRDefault="008D03A6" w:rsidP="008D03A6">
      <w:pPr>
        <w:pStyle w:val="ListParagraph"/>
        <w:jc w:val="both"/>
        <w:rPr>
          <w:rFonts w:ascii="Times New Roman" w:hAnsi="Times New Roman" w:cs="Times New Roman"/>
        </w:rPr>
      </w:pPr>
    </w:p>
    <w:p w14:paraId="6D58515E" w14:textId="0CC92B02" w:rsidR="006D29FA" w:rsidRDefault="00EB45E3" w:rsidP="006D29FA">
      <w:pPr>
        <w:pStyle w:val="ListParagraph"/>
        <w:numPr>
          <w:ilvl w:val="0"/>
          <w:numId w:val="2"/>
        </w:numPr>
        <w:jc w:val="both"/>
        <w:rPr>
          <w:rFonts w:ascii="Times New Roman" w:hAnsi="Times New Roman" w:cs="Times New Roman"/>
        </w:rPr>
      </w:pPr>
      <w:r>
        <w:rPr>
          <w:rFonts w:ascii="Times New Roman" w:hAnsi="Times New Roman" w:cs="Times New Roman"/>
        </w:rPr>
        <w:t>A</w:t>
      </w:r>
      <w:r w:rsidR="00CC2A85" w:rsidRPr="00A61231">
        <w:rPr>
          <w:rFonts w:ascii="Times New Roman" w:hAnsi="Times New Roman" w:cs="Times New Roman"/>
        </w:rPr>
        <w:t>re the</w:t>
      </w:r>
      <w:r>
        <w:rPr>
          <w:rFonts w:ascii="Times New Roman" w:hAnsi="Times New Roman" w:cs="Times New Roman"/>
        </w:rPr>
        <w:t>re</w:t>
      </w:r>
      <w:r w:rsidR="00CC2A85" w:rsidRPr="00A61231">
        <w:rPr>
          <w:rFonts w:ascii="Times New Roman" w:hAnsi="Times New Roman" w:cs="Times New Roman"/>
        </w:rPr>
        <w:t xml:space="preserve"> </w:t>
      </w:r>
      <w:r w:rsidR="006D29FA" w:rsidRPr="00A61231">
        <w:rPr>
          <w:rFonts w:ascii="Times New Roman" w:hAnsi="Times New Roman" w:cs="Times New Roman"/>
        </w:rPr>
        <w:t>difference</w:t>
      </w:r>
      <w:r w:rsidR="00CC2A85" w:rsidRPr="00A61231">
        <w:rPr>
          <w:rFonts w:ascii="Times New Roman" w:hAnsi="Times New Roman" w:cs="Times New Roman"/>
        </w:rPr>
        <w:t>s</w:t>
      </w:r>
      <w:r w:rsidR="006D29FA" w:rsidRPr="00A61231">
        <w:rPr>
          <w:rFonts w:ascii="Times New Roman" w:hAnsi="Times New Roman" w:cs="Times New Roman"/>
        </w:rPr>
        <w:t xml:space="preserve"> </w:t>
      </w:r>
      <w:r>
        <w:rPr>
          <w:rFonts w:ascii="Times New Roman" w:hAnsi="Times New Roman" w:cs="Times New Roman"/>
        </w:rPr>
        <w:t xml:space="preserve">how the </w:t>
      </w:r>
      <w:r w:rsidRPr="00A61231">
        <w:rPr>
          <w:rFonts w:ascii="Times New Roman" w:hAnsi="Times New Roman" w:cs="Times New Roman"/>
        </w:rPr>
        <w:t xml:space="preserve">climate crisis </w:t>
      </w:r>
      <w:r>
        <w:rPr>
          <w:rFonts w:ascii="Times New Roman" w:hAnsi="Times New Roman" w:cs="Times New Roman"/>
        </w:rPr>
        <w:t xml:space="preserve">affects the right to adequate housing </w:t>
      </w:r>
      <w:r w:rsidRPr="00A61231">
        <w:rPr>
          <w:rFonts w:ascii="Times New Roman" w:hAnsi="Times New Roman" w:cs="Times New Roman"/>
        </w:rPr>
        <w:t>in urban and rural areas</w:t>
      </w:r>
      <w:r>
        <w:rPr>
          <w:rFonts w:ascii="Times New Roman" w:hAnsi="Times New Roman" w:cs="Times New Roman"/>
        </w:rPr>
        <w:t xml:space="preserve">? If yes, </w:t>
      </w:r>
      <w:r w:rsidR="00B10878" w:rsidRPr="00A61231">
        <w:rPr>
          <w:rFonts w:ascii="Times New Roman" w:hAnsi="Times New Roman" w:cs="Times New Roman"/>
        </w:rPr>
        <w:t>is the</w:t>
      </w:r>
      <w:r>
        <w:rPr>
          <w:rFonts w:ascii="Times New Roman" w:hAnsi="Times New Roman" w:cs="Times New Roman"/>
        </w:rPr>
        <w:t>re</w:t>
      </w:r>
      <w:r w:rsidR="00B10878" w:rsidRPr="00A61231">
        <w:rPr>
          <w:rFonts w:ascii="Times New Roman" w:hAnsi="Times New Roman" w:cs="Times New Roman"/>
        </w:rPr>
        <w:t xml:space="preserve"> </w:t>
      </w:r>
      <w:r>
        <w:rPr>
          <w:rFonts w:ascii="Times New Roman" w:hAnsi="Times New Roman" w:cs="Times New Roman"/>
        </w:rPr>
        <w:t xml:space="preserve">an </w:t>
      </w:r>
      <w:r w:rsidR="00FA7570" w:rsidRPr="00A61231">
        <w:rPr>
          <w:rFonts w:ascii="Times New Roman" w:hAnsi="Times New Roman" w:cs="Times New Roman"/>
        </w:rPr>
        <w:t>inter</w:t>
      </w:r>
      <w:r w:rsidR="00CC2A85" w:rsidRPr="00A61231">
        <w:rPr>
          <w:rFonts w:ascii="Times New Roman" w:hAnsi="Times New Roman" w:cs="Times New Roman"/>
        </w:rPr>
        <w:t xml:space="preserve">relationship </w:t>
      </w:r>
      <w:r w:rsidR="006D29FA" w:rsidRPr="00A61231">
        <w:rPr>
          <w:rFonts w:ascii="Times New Roman" w:hAnsi="Times New Roman" w:cs="Times New Roman"/>
        </w:rPr>
        <w:t xml:space="preserve">between </w:t>
      </w:r>
      <w:r>
        <w:rPr>
          <w:rFonts w:ascii="Times New Roman" w:hAnsi="Times New Roman" w:cs="Times New Roman"/>
        </w:rPr>
        <w:t>the two</w:t>
      </w:r>
      <w:r w:rsidR="006D29FA" w:rsidRPr="00A61231">
        <w:rPr>
          <w:rFonts w:ascii="Times New Roman" w:hAnsi="Times New Roman" w:cs="Times New Roman"/>
        </w:rPr>
        <w:t xml:space="preserve">? </w:t>
      </w:r>
    </w:p>
    <w:p w14:paraId="1C83A25A" w14:textId="4E2A54BE" w:rsidR="000F6A65" w:rsidRPr="000F6A65" w:rsidRDefault="000F6A65" w:rsidP="000F6A65">
      <w:pPr>
        <w:ind w:left="720"/>
        <w:jc w:val="both"/>
        <w:rPr>
          <w:b/>
          <w:bCs/>
        </w:rPr>
      </w:pPr>
      <w:r w:rsidRPr="000E173D">
        <w:rPr>
          <w:b/>
          <w:bCs/>
          <w:sz w:val="22"/>
          <w:szCs w:val="22"/>
        </w:rPr>
        <w:t xml:space="preserve">There is a difference because of the varied poverty levels in urban and rural areas as well as the type of infrastructure that is found in </w:t>
      </w:r>
      <w:r w:rsidR="00B91674" w:rsidRPr="000E173D">
        <w:rPr>
          <w:b/>
          <w:bCs/>
          <w:sz w:val="22"/>
          <w:szCs w:val="22"/>
        </w:rPr>
        <w:t>both</w:t>
      </w:r>
      <w:r w:rsidRPr="000E173D">
        <w:rPr>
          <w:b/>
          <w:bCs/>
          <w:sz w:val="22"/>
          <w:szCs w:val="22"/>
        </w:rPr>
        <w:t xml:space="preserve"> areas.</w:t>
      </w:r>
      <w:r w:rsidR="0084111B" w:rsidRPr="000E173D">
        <w:rPr>
          <w:b/>
          <w:bCs/>
          <w:sz w:val="22"/>
          <w:szCs w:val="22"/>
        </w:rPr>
        <w:t xml:space="preserve"> Both urban and rural set ups</w:t>
      </w:r>
      <w:r w:rsidR="00CE3976" w:rsidRPr="000E173D">
        <w:rPr>
          <w:b/>
          <w:bCs/>
          <w:sz w:val="22"/>
          <w:szCs w:val="22"/>
        </w:rPr>
        <w:t xml:space="preserve"> are governed by the Minister of Local Government who is responsible for housing as part of his/her portfolio</w:t>
      </w:r>
      <w:r w:rsidR="00CE3976">
        <w:rPr>
          <w:b/>
          <w:bCs/>
        </w:rPr>
        <w:t>.</w:t>
      </w:r>
    </w:p>
    <w:p w14:paraId="7FCEEB92" w14:textId="77777777" w:rsidR="006D29FA" w:rsidRPr="00A61231" w:rsidRDefault="006D29FA" w:rsidP="006D29FA">
      <w:pPr>
        <w:pStyle w:val="ListParagraph"/>
        <w:rPr>
          <w:rFonts w:ascii="Times New Roman" w:hAnsi="Times New Roman" w:cs="Times New Roman"/>
        </w:rPr>
      </w:pPr>
    </w:p>
    <w:p w14:paraId="0BD36D7D" w14:textId="0B4EFDF1" w:rsidR="005646FF" w:rsidRDefault="008E3A46" w:rsidP="008D03A6">
      <w:pPr>
        <w:pStyle w:val="ListParagraph"/>
        <w:numPr>
          <w:ilvl w:val="0"/>
          <w:numId w:val="2"/>
        </w:numPr>
        <w:jc w:val="both"/>
        <w:rPr>
          <w:rFonts w:ascii="Times New Roman" w:hAnsi="Times New Roman" w:cs="Times New Roman"/>
        </w:rPr>
      </w:pPr>
      <w:r w:rsidRPr="00A61231">
        <w:rPr>
          <w:rFonts w:ascii="Times New Roman" w:hAnsi="Times New Roman" w:cs="Times New Roman"/>
        </w:rPr>
        <w:t>A</w:t>
      </w:r>
      <w:r w:rsidR="008D03A6" w:rsidRPr="00A61231">
        <w:rPr>
          <w:rFonts w:ascii="Times New Roman" w:hAnsi="Times New Roman" w:cs="Times New Roman"/>
        </w:rPr>
        <w:t xml:space="preserve">re there groups </w:t>
      </w:r>
      <w:r w:rsidR="006F07C1" w:rsidRPr="00A61231">
        <w:rPr>
          <w:rFonts w:ascii="Times New Roman" w:hAnsi="Times New Roman" w:cs="Times New Roman"/>
        </w:rPr>
        <w:t xml:space="preserve">distinctly </w:t>
      </w:r>
      <w:r w:rsidR="008D03A6" w:rsidRPr="00A61231">
        <w:rPr>
          <w:rFonts w:ascii="Times New Roman" w:hAnsi="Times New Roman" w:cs="Times New Roman"/>
        </w:rPr>
        <w:t xml:space="preserve">affected in the enjoyment of their right to adequate housing as a result of </w:t>
      </w:r>
      <w:r w:rsidRPr="00A61231">
        <w:rPr>
          <w:rFonts w:ascii="Times New Roman" w:hAnsi="Times New Roman" w:cs="Times New Roman"/>
        </w:rPr>
        <w:t>the climate crisis</w:t>
      </w:r>
      <w:r w:rsidR="00AA1A9A" w:rsidRPr="00A61231">
        <w:rPr>
          <w:rFonts w:ascii="Times New Roman" w:hAnsi="Times New Roman" w:cs="Times New Roman"/>
        </w:rPr>
        <w:t xml:space="preserve">? </w:t>
      </w:r>
      <w:r w:rsidR="00BF74CB" w:rsidRPr="00A61231">
        <w:rPr>
          <w:rFonts w:ascii="Times New Roman" w:hAnsi="Times New Roman" w:cs="Times New Roman"/>
        </w:rPr>
        <w:t>P</w:t>
      </w:r>
      <w:r w:rsidR="00B714FD" w:rsidRPr="00A61231">
        <w:rPr>
          <w:rFonts w:ascii="Times New Roman" w:hAnsi="Times New Roman" w:cs="Times New Roman"/>
        </w:rPr>
        <w:t>lease describe in what way.</w:t>
      </w:r>
    </w:p>
    <w:p w14:paraId="7070C4AA" w14:textId="002DD577" w:rsidR="0038578D" w:rsidRPr="000E173D" w:rsidRDefault="0038578D" w:rsidP="0038578D">
      <w:pPr>
        <w:ind w:left="720"/>
        <w:jc w:val="both"/>
        <w:rPr>
          <w:b/>
          <w:bCs/>
          <w:sz w:val="22"/>
          <w:szCs w:val="22"/>
        </w:rPr>
      </w:pPr>
      <w:r w:rsidRPr="000E173D">
        <w:rPr>
          <w:b/>
          <w:bCs/>
          <w:sz w:val="22"/>
          <w:szCs w:val="22"/>
        </w:rPr>
        <w:t xml:space="preserve">Women and girls are among the affected. Most of the temporary displacement sites in Zimbabwe lack important features that are proven to help women and girls stay safe, such as lighting and sufficient gender-specific latrines. Land ownership and reallocation challenges still occur </w:t>
      </w:r>
      <w:r w:rsidR="00B91674" w:rsidRPr="000E173D">
        <w:rPr>
          <w:b/>
          <w:bCs/>
          <w:sz w:val="22"/>
          <w:szCs w:val="22"/>
        </w:rPr>
        <w:t>in</w:t>
      </w:r>
      <w:r w:rsidRPr="000E173D">
        <w:rPr>
          <w:b/>
          <w:bCs/>
          <w:sz w:val="22"/>
          <w:szCs w:val="22"/>
        </w:rPr>
        <w:t xml:space="preserve"> this sector</w:t>
      </w:r>
      <w:r w:rsidR="00B91674" w:rsidRPr="000E173D">
        <w:rPr>
          <w:b/>
          <w:bCs/>
          <w:sz w:val="22"/>
          <w:szCs w:val="22"/>
        </w:rPr>
        <w:t>,</w:t>
      </w:r>
      <w:r w:rsidRPr="000E173D">
        <w:rPr>
          <w:b/>
          <w:bCs/>
          <w:sz w:val="22"/>
          <w:szCs w:val="22"/>
        </w:rPr>
        <w:t xml:space="preserve"> there are patriarchal values that still determine land ownership by women especially in rural areas.</w:t>
      </w:r>
    </w:p>
    <w:p w14:paraId="66324CB9" w14:textId="77777777" w:rsidR="00D6430D" w:rsidRPr="000E173D" w:rsidRDefault="00D6430D" w:rsidP="00D6430D">
      <w:pPr>
        <w:pStyle w:val="ListParagraph"/>
        <w:rPr>
          <w:rFonts w:ascii="Times New Roman" w:hAnsi="Times New Roman" w:cs="Times New Roman"/>
        </w:rPr>
      </w:pPr>
    </w:p>
    <w:p w14:paraId="1B069296" w14:textId="15F1E406" w:rsidR="00D6430D" w:rsidRPr="0038578D" w:rsidRDefault="00690E59" w:rsidP="00D6430D">
      <w:pPr>
        <w:pStyle w:val="ListParagraph"/>
        <w:numPr>
          <w:ilvl w:val="0"/>
          <w:numId w:val="2"/>
        </w:numPr>
        <w:jc w:val="both"/>
        <w:rPr>
          <w:rFonts w:ascii="Times New Roman" w:hAnsi="Times New Roman" w:cs="Times New Roman"/>
          <w:lang w:val="en-US"/>
        </w:rPr>
      </w:pPr>
      <w:r>
        <w:rPr>
          <w:rFonts w:ascii="Times New Roman" w:hAnsi="Times New Roman" w:cs="Times New Roman"/>
        </w:rPr>
        <w:t>How i</w:t>
      </w:r>
      <w:r w:rsidR="00D6430D" w:rsidRPr="00A61231">
        <w:rPr>
          <w:rFonts w:ascii="Times New Roman" w:hAnsi="Times New Roman" w:cs="Times New Roman"/>
        </w:rPr>
        <w:t xml:space="preserve">s the right to adequate housing ensured for </w:t>
      </w:r>
      <w:r w:rsidR="00516D74" w:rsidRPr="00A61231">
        <w:rPr>
          <w:rFonts w:ascii="Times New Roman" w:hAnsi="Times New Roman" w:cs="Times New Roman"/>
        </w:rPr>
        <w:t xml:space="preserve">persons that have been internally or internationally displaced </w:t>
      </w:r>
      <w:r w:rsidR="00CB1E2F" w:rsidRPr="00A61231">
        <w:rPr>
          <w:rFonts w:ascii="Times New Roman" w:hAnsi="Times New Roman" w:cs="Times New Roman"/>
        </w:rPr>
        <w:t>by the climate crisis</w:t>
      </w:r>
      <w:r>
        <w:rPr>
          <w:rFonts w:ascii="Times New Roman" w:hAnsi="Times New Roman" w:cs="Times New Roman"/>
        </w:rPr>
        <w:t xml:space="preserve">? </w:t>
      </w:r>
      <w:r w:rsidR="00FC0827">
        <w:rPr>
          <w:rFonts w:ascii="Times New Roman" w:hAnsi="Times New Roman" w:cs="Times New Roman"/>
        </w:rPr>
        <w:t xml:space="preserve"> </w:t>
      </w:r>
      <w:r>
        <w:rPr>
          <w:rFonts w:ascii="Times New Roman" w:hAnsi="Times New Roman" w:cs="Times New Roman"/>
        </w:rPr>
        <w:t>H</w:t>
      </w:r>
      <w:r w:rsidR="00D6430D" w:rsidRPr="00A61231">
        <w:rPr>
          <w:rFonts w:ascii="Times New Roman" w:hAnsi="Times New Roman" w:cs="Times New Roman"/>
        </w:rPr>
        <w:t xml:space="preserve">ow and under what conditions is their right to </w:t>
      </w:r>
      <w:r w:rsidR="00CB1E2F" w:rsidRPr="00A61231">
        <w:rPr>
          <w:rFonts w:ascii="Times New Roman" w:hAnsi="Times New Roman" w:cs="Times New Roman"/>
        </w:rPr>
        <w:t>voluntar</w:t>
      </w:r>
      <w:r w:rsidR="004507DC" w:rsidRPr="00A61231">
        <w:rPr>
          <w:rFonts w:ascii="Times New Roman" w:hAnsi="Times New Roman" w:cs="Times New Roman"/>
        </w:rPr>
        <w:t>il</w:t>
      </w:r>
      <w:r w:rsidR="00CB1E2F" w:rsidRPr="00A61231">
        <w:rPr>
          <w:rFonts w:ascii="Times New Roman" w:hAnsi="Times New Roman" w:cs="Times New Roman"/>
        </w:rPr>
        <w:t xml:space="preserve">y </w:t>
      </w:r>
      <w:r w:rsidR="00D6430D" w:rsidRPr="00A61231">
        <w:rPr>
          <w:rFonts w:ascii="Times New Roman" w:hAnsi="Times New Roman" w:cs="Times New Roman"/>
        </w:rPr>
        <w:t xml:space="preserve">return </w:t>
      </w:r>
      <w:r w:rsidR="00516D74" w:rsidRPr="00A61231">
        <w:rPr>
          <w:rFonts w:ascii="Times New Roman" w:hAnsi="Times New Roman" w:cs="Times New Roman"/>
        </w:rPr>
        <w:t>ensured</w:t>
      </w:r>
      <w:r w:rsidR="00D6430D" w:rsidRPr="00A61231">
        <w:rPr>
          <w:rFonts w:ascii="Times New Roman" w:hAnsi="Times New Roman" w:cs="Times New Roman"/>
        </w:rPr>
        <w:t xml:space="preserve">? </w:t>
      </w:r>
    </w:p>
    <w:p w14:paraId="792E46B4" w14:textId="26FE0ED6" w:rsidR="0084111B" w:rsidRPr="000E173D" w:rsidRDefault="0084111B" w:rsidP="0084111B">
      <w:pPr>
        <w:ind w:left="720"/>
        <w:jc w:val="both"/>
        <w:rPr>
          <w:b/>
          <w:bCs/>
          <w:sz w:val="22"/>
          <w:szCs w:val="22"/>
          <w:lang w:val="en-US"/>
        </w:rPr>
      </w:pPr>
      <w:r w:rsidRPr="000E173D">
        <w:rPr>
          <w:b/>
          <w:bCs/>
          <w:sz w:val="22"/>
          <w:szCs w:val="22"/>
          <w:lang w:val="en-US"/>
        </w:rPr>
        <w:lastRenderedPageBreak/>
        <w:t xml:space="preserve">The current policy, legislative and institutional framework for Disaster Risk Reduction (DRR) resulting from climate change is not properly modelled and adequately coordinated to institute effective strategies, approaches and systems that integrate disaster risk planning in broader development strategies, to reduce risks where possible and encourage adaptation to residual risk. Where there is a climate crisis, the government of Zimbabwe intervenes through the Civil Protection Unit that works to provide temporary shelter for those that would have been internally displaced. The Department of Civil Protection falls under the Ministry of Local Government, Public Works &amp; National Housing, which is responsible for housing. The Department of Civil Protection (DCP) administers the Civil Protection Act Chapter 10:06 of 1989. The Department of Civil Protection’s responsibilities encompasses resource </w:t>
      </w:r>
      <w:proofErr w:type="spellStart"/>
      <w:r w:rsidRPr="000E173D">
        <w:rPr>
          <w:b/>
          <w:bCs/>
          <w:sz w:val="22"/>
          <w:szCs w:val="22"/>
          <w:lang w:val="en-US"/>
        </w:rPr>
        <w:t>mobilisation</w:t>
      </w:r>
      <w:proofErr w:type="spellEnd"/>
      <w:r w:rsidRPr="000E173D">
        <w:rPr>
          <w:b/>
          <w:bCs/>
          <w:sz w:val="22"/>
          <w:szCs w:val="22"/>
          <w:lang w:val="en-US"/>
        </w:rPr>
        <w:t xml:space="preserve"> in preparation for managing and responding to major emergencies and disasters. A key result area of the Department is Disaster Risk Management (DRM) which entails a spectrum of activities involving prevention, mitigation of disaster risks, preparedness planning, timely early warning, and response to rehabilitate affected elements. The Civil Protection Act establishes a national civil protection committee with a composition of key institutions including from health, </w:t>
      </w:r>
      <w:proofErr w:type="spellStart"/>
      <w:r w:rsidRPr="000E173D">
        <w:rPr>
          <w:b/>
          <w:bCs/>
          <w:sz w:val="22"/>
          <w:szCs w:val="22"/>
          <w:lang w:val="en-US"/>
        </w:rPr>
        <w:t>defence</w:t>
      </w:r>
      <w:proofErr w:type="spellEnd"/>
      <w:r w:rsidRPr="000E173D">
        <w:rPr>
          <w:b/>
          <w:bCs/>
          <w:sz w:val="22"/>
          <w:szCs w:val="22"/>
          <w:lang w:val="en-US"/>
        </w:rPr>
        <w:t xml:space="preserve">, police, red cross, and civil aviation. The committee is tasked with planning, implementing, and establishing measures for effective operations of civil protection.  A civil protection fund is also envisaged in the Act, whose object is for the development and promotion of civil protection. The Act was designed to establish a civil protection </w:t>
      </w:r>
      <w:proofErr w:type="spellStart"/>
      <w:r w:rsidRPr="000E173D">
        <w:rPr>
          <w:b/>
          <w:bCs/>
          <w:sz w:val="22"/>
          <w:szCs w:val="22"/>
          <w:lang w:val="en-US"/>
        </w:rPr>
        <w:t>organisation</w:t>
      </w:r>
      <w:proofErr w:type="spellEnd"/>
      <w:r w:rsidRPr="000E173D">
        <w:rPr>
          <w:b/>
          <w:bCs/>
          <w:sz w:val="22"/>
          <w:szCs w:val="22"/>
          <w:lang w:val="en-US"/>
        </w:rPr>
        <w:t xml:space="preserve"> and provide for civil protection services in times of disaster. “Disaster” in terms of the Act is defined as ‘any— (a) natural disaster, major accident or another event howsoever caused; or (b) destruction, pollution or scarcity of essential supplies; or (c) disruption of essential services; or (d) influx of refugees; or (e) plague or epidemic of disease; that threatens the life or well-being of the community.</w:t>
      </w:r>
    </w:p>
    <w:p w14:paraId="1E65D4E2" w14:textId="77777777" w:rsidR="00FE48B5" w:rsidRPr="00A61231" w:rsidRDefault="00FE48B5" w:rsidP="00FE48B5">
      <w:pPr>
        <w:pStyle w:val="ListParagraph"/>
        <w:rPr>
          <w:rFonts w:ascii="Times New Roman" w:hAnsi="Times New Roman" w:cs="Times New Roman"/>
        </w:rPr>
      </w:pPr>
    </w:p>
    <w:p w14:paraId="3D591ACC" w14:textId="3EC0B20B" w:rsidR="00FE48B5" w:rsidRDefault="00FE48B5" w:rsidP="008D03A6">
      <w:pPr>
        <w:pStyle w:val="ListParagraph"/>
        <w:numPr>
          <w:ilvl w:val="0"/>
          <w:numId w:val="2"/>
        </w:numPr>
        <w:jc w:val="both"/>
        <w:rPr>
          <w:rFonts w:ascii="Times New Roman" w:hAnsi="Times New Roman" w:cs="Times New Roman"/>
        </w:rPr>
      </w:pPr>
      <w:r w:rsidRPr="00A61231">
        <w:rPr>
          <w:rFonts w:ascii="Times New Roman" w:hAnsi="Times New Roman" w:cs="Times New Roman"/>
        </w:rPr>
        <w:t xml:space="preserve">When housing has been damaged or lost due to climate-induced events, what </w:t>
      </w:r>
      <w:r w:rsidR="009523B8" w:rsidRPr="00A61231">
        <w:rPr>
          <w:rFonts w:ascii="Times New Roman" w:hAnsi="Times New Roman" w:cs="Times New Roman"/>
        </w:rPr>
        <w:t xml:space="preserve">has </w:t>
      </w:r>
      <w:r w:rsidRPr="00A61231">
        <w:rPr>
          <w:rFonts w:ascii="Times New Roman" w:hAnsi="Times New Roman" w:cs="Times New Roman"/>
        </w:rPr>
        <w:t xml:space="preserve">been the related </w:t>
      </w:r>
      <w:r w:rsidR="009523B8" w:rsidRPr="00A61231">
        <w:rPr>
          <w:rFonts w:ascii="Times New Roman" w:hAnsi="Times New Roman" w:cs="Times New Roman"/>
        </w:rPr>
        <w:t xml:space="preserve">impact on </w:t>
      </w:r>
      <w:r w:rsidR="0056133E" w:rsidRPr="00A61231">
        <w:rPr>
          <w:rFonts w:ascii="Times New Roman" w:hAnsi="Times New Roman" w:cs="Times New Roman"/>
        </w:rPr>
        <w:t xml:space="preserve">the </w:t>
      </w:r>
      <w:r w:rsidR="009523B8" w:rsidRPr="00A61231">
        <w:rPr>
          <w:rFonts w:ascii="Times New Roman" w:hAnsi="Times New Roman" w:cs="Times New Roman"/>
        </w:rPr>
        <w:t>lives, health and livelihoods of the affected populations?</w:t>
      </w:r>
    </w:p>
    <w:p w14:paraId="76444596" w14:textId="147B30F3" w:rsidR="00117F9B" w:rsidRPr="00CD2776" w:rsidRDefault="009553DA" w:rsidP="00CD2776">
      <w:pPr>
        <w:ind w:left="720"/>
        <w:jc w:val="both"/>
        <w:rPr>
          <w:b/>
          <w:bCs/>
          <w:sz w:val="22"/>
          <w:szCs w:val="22"/>
        </w:rPr>
      </w:pPr>
      <w:r w:rsidRPr="000E173D">
        <w:rPr>
          <w:b/>
          <w:bCs/>
          <w:sz w:val="22"/>
          <w:szCs w:val="22"/>
        </w:rPr>
        <w:t xml:space="preserve">In February 2014, Zimbabwe’s immense </w:t>
      </w:r>
      <w:proofErr w:type="spellStart"/>
      <w:r w:rsidRPr="000E173D">
        <w:rPr>
          <w:b/>
          <w:bCs/>
          <w:sz w:val="22"/>
          <w:szCs w:val="22"/>
        </w:rPr>
        <w:t>Tokwe-Mukosi</w:t>
      </w:r>
      <w:proofErr w:type="spellEnd"/>
      <w:r w:rsidRPr="000E173D">
        <w:rPr>
          <w:b/>
          <w:bCs/>
          <w:sz w:val="22"/>
          <w:szCs w:val="22"/>
        </w:rPr>
        <w:t xml:space="preserve"> Dam basin flooded following heavy rains. Under construction since 1998, the 1.8 million cubic litre dam is intended to provide irrigation and electricity to communities in the semi-arid southern Masvingo province. President Robert Mugabe immediately declared the floods a national disaster and appealed to the international community for US$20 million to help relocate and provide humanitarian assistance to those affected. Shortly after the flooding, the Zimbabwe army and the Civil Protection Unit (CPU) relocated over 20,000 people (around 3,300 families) from the flooded </w:t>
      </w:r>
      <w:proofErr w:type="spellStart"/>
      <w:r w:rsidRPr="000E173D">
        <w:rPr>
          <w:b/>
          <w:bCs/>
          <w:sz w:val="22"/>
          <w:szCs w:val="22"/>
        </w:rPr>
        <w:t>Tokwe-Mukosi</w:t>
      </w:r>
      <w:proofErr w:type="spellEnd"/>
      <w:r w:rsidRPr="000E173D">
        <w:rPr>
          <w:b/>
          <w:bCs/>
          <w:sz w:val="22"/>
          <w:szCs w:val="22"/>
        </w:rPr>
        <w:t xml:space="preserve"> Dam basin to </w:t>
      </w:r>
      <w:proofErr w:type="spellStart"/>
      <w:r w:rsidRPr="000E173D">
        <w:rPr>
          <w:b/>
          <w:bCs/>
          <w:sz w:val="22"/>
          <w:szCs w:val="22"/>
        </w:rPr>
        <w:t>Chingwizi</w:t>
      </w:r>
      <w:proofErr w:type="spellEnd"/>
      <w:r w:rsidRPr="000E173D">
        <w:rPr>
          <w:b/>
          <w:bCs/>
          <w:sz w:val="22"/>
          <w:szCs w:val="22"/>
        </w:rPr>
        <w:t xml:space="preserve"> camp on </w:t>
      </w:r>
      <w:proofErr w:type="spellStart"/>
      <w:r w:rsidRPr="000E173D">
        <w:rPr>
          <w:b/>
          <w:bCs/>
          <w:sz w:val="22"/>
          <w:szCs w:val="22"/>
        </w:rPr>
        <w:t>Nuanetsi</w:t>
      </w:r>
      <w:proofErr w:type="spellEnd"/>
      <w:r w:rsidRPr="000E173D">
        <w:rPr>
          <w:b/>
          <w:bCs/>
          <w:sz w:val="22"/>
          <w:szCs w:val="22"/>
        </w:rPr>
        <w:t xml:space="preserve"> Ranch in Masvingo’s Mwenezi district. The Government shut down the camp to permanently relocate the families on a different part of </w:t>
      </w:r>
      <w:proofErr w:type="spellStart"/>
      <w:r w:rsidRPr="000E173D">
        <w:rPr>
          <w:b/>
          <w:bCs/>
          <w:sz w:val="22"/>
          <w:szCs w:val="22"/>
        </w:rPr>
        <w:t>Nuanetsi</w:t>
      </w:r>
      <w:proofErr w:type="spellEnd"/>
      <w:r w:rsidRPr="000E173D">
        <w:rPr>
          <w:b/>
          <w:bCs/>
          <w:sz w:val="22"/>
          <w:szCs w:val="22"/>
        </w:rPr>
        <w:t xml:space="preserve"> Ranch where each family was allocated a one-hectare plot of land. The families would now have significantly less land than they previously owned when they were in Masvingo.</w:t>
      </w:r>
    </w:p>
    <w:p w14:paraId="5899D466" w14:textId="5C9959DA" w:rsidR="00CE3976" w:rsidRPr="00A61231" w:rsidRDefault="00CE3976" w:rsidP="00117F9B">
      <w:pPr>
        <w:pStyle w:val="ListParagraph"/>
        <w:rPr>
          <w:rFonts w:ascii="Times New Roman" w:hAnsi="Times New Roman" w:cs="Times New Roman"/>
        </w:rPr>
      </w:pPr>
    </w:p>
    <w:p w14:paraId="525ACDD6" w14:textId="77777777" w:rsidR="00DC25EC" w:rsidRDefault="00DC25EC">
      <w:pPr>
        <w:rPr>
          <w:i/>
          <w:iCs/>
        </w:rPr>
      </w:pPr>
      <w:r>
        <w:rPr>
          <w:i/>
          <w:iCs/>
        </w:rPr>
        <w:br w:type="page"/>
      </w:r>
    </w:p>
    <w:p w14:paraId="3C828565" w14:textId="0B9E48C8" w:rsidR="00117F9B" w:rsidRPr="00A61231" w:rsidRDefault="00780596" w:rsidP="00117F9B">
      <w:pPr>
        <w:ind w:left="720"/>
        <w:jc w:val="both"/>
        <w:rPr>
          <w:i/>
          <w:iCs/>
        </w:rPr>
      </w:pPr>
      <w:r w:rsidRPr="00A61231">
        <w:rPr>
          <w:i/>
          <w:iCs/>
        </w:rPr>
        <w:lastRenderedPageBreak/>
        <w:t>In m</w:t>
      </w:r>
      <w:r w:rsidR="00117F9B" w:rsidRPr="00A61231">
        <w:rPr>
          <w:i/>
          <w:iCs/>
        </w:rPr>
        <w:t xml:space="preserve">easures </w:t>
      </w:r>
    </w:p>
    <w:p w14:paraId="206FF3BC" w14:textId="77777777" w:rsidR="00DA4A35" w:rsidRPr="00A61231" w:rsidRDefault="00DA4A35" w:rsidP="001A0647">
      <w:pPr>
        <w:pStyle w:val="ListParagraph"/>
        <w:jc w:val="both"/>
        <w:rPr>
          <w:rFonts w:ascii="Times New Roman" w:hAnsi="Times New Roman" w:cs="Times New Roman"/>
        </w:rPr>
      </w:pPr>
    </w:p>
    <w:p w14:paraId="5C25A430" w14:textId="77777777" w:rsidR="006741FF" w:rsidRDefault="00756FB8" w:rsidP="006D29FA">
      <w:pPr>
        <w:pStyle w:val="ListParagraph"/>
        <w:numPr>
          <w:ilvl w:val="0"/>
          <w:numId w:val="2"/>
        </w:numPr>
        <w:jc w:val="both"/>
        <w:rPr>
          <w:rFonts w:ascii="Times New Roman" w:hAnsi="Times New Roman" w:cs="Times New Roman"/>
        </w:rPr>
      </w:pPr>
      <w:r w:rsidRPr="00A61231">
        <w:rPr>
          <w:rFonts w:ascii="Times New Roman" w:hAnsi="Times New Roman" w:cs="Times New Roman"/>
        </w:rPr>
        <w:t xml:space="preserve">Please explain how energy efficiency, </w:t>
      </w:r>
      <w:r w:rsidR="00B84CDD" w:rsidRPr="00A61231">
        <w:rPr>
          <w:rFonts w:ascii="Times New Roman" w:hAnsi="Times New Roman" w:cs="Times New Roman"/>
        </w:rPr>
        <w:t xml:space="preserve">green </w:t>
      </w:r>
      <w:r w:rsidRPr="00A61231">
        <w:rPr>
          <w:rFonts w:ascii="Times New Roman" w:hAnsi="Times New Roman" w:cs="Times New Roman"/>
        </w:rPr>
        <w:t xml:space="preserve">urban planning, </w:t>
      </w:r>
      <w:r w:rsidR="006D29FA" w:rsidRPr="00A61231">
        <w:rPr>
          <w:rFonts w:ascii="Times New Roman" w:hAnsi="Times New Roman" w:cs="Times New Roman"/>
        </w:rPr>
        <w:t xml:space="preserve">climate mitigation and adaptation policies and programmes </w:t>
      </w:r>
      <w:proofErr w:type="gramStart"/>
      <w:r w:rsidR="006D29FA" w:rsidRPr="00A61231">
        <w:rPr>
          <w:rFonts w:ascii="Times New Roman" w:hAnsi="Times New Roman" w:cs="Times New Roman"/>
        </w:rPr>
        <w:t>take into account</w:t>
      </w:r>
      <w:proofErr w:type="gramEnd"/>
      <w:r w:rsidR="006D29FA" w:rsidRPr="00A61231">
        <w:rPr>
          <w:rFonts w:ascii="Times New Roman" w:hAnsi="Times New Roman" w:cs="Times New Roman"/>
        </w:rPr>
        <w:t xml:space="preserve"> the right to adequate housing</w:t>
      </w:r>
      <w:r w:rsidRPr="00A61231">
        <w:rPr>
          <w:rFonts w:ascii="Times New Roman" w:hAnsi="Times New Roman" w:cs="Times New Roman"/>
        </w:rPr>
        <w:t xml:space="preserve">. What measures have been taken to ensure that they do not have any </w:t>
      </w:r>
      <w:r w:rsidR="00690E59">
        <w:rPr>
          <w:rFonts w:ascii="Times New Roman" w:hAnsi="Times New Roman" w:cs="Times New Roman"/>
        </w:rPr>
        <w:t>(</w:t>
      </w:r>
      <w:r w:rsidRPr="00A61231">
        <w:rPr>
          <w:rFonts w:ascii="Times New Roman" w:hAnsi="Times New Roman" w:cs="Times New Roman"/>
        </w:rPr>
        <w:t>unintended</w:t>
      </w:r>
      <w:r w:rsidR="00690E59">
        <w:rPr>
          <w:rFonts w:ascii="Times New Roman" w:hAnsi="Times New Roman" w:cs="Times New Roman"/>
        </w:rPr>
        <w:t>)</w:t>
      </w:r>
      <w:r w:rsidRPr="00A61231">
        <w:rPr>
          <w:rFonts w:ascii="Times New Roman" w:hAnsi="Times New Roman" w:cs="Times New Roman"/>
        </w:rPr>
        <w:t xml:space="preserve"> discriminatory impact on </w:t>
      </w:r>
      <w:proofErr w:type="gramStart"/>
      <w:r w:rsidRPr="00A61231">
        <w:rPr>
          <w:rFonts w:ascii="Times New Roman" w:hAnsi="Times New Roman" w:cs="Times New Roman"/>
        </w:rPr>
        <w:t>particular population</w:t>
      </w:r>
      <w:proofErr w:type="gramEnd"/>
      <w:r w:rsidRPr="00A61231">
        <w:rPr>
          <w:rFonts w:ascii="Times New Roman" w:hAnsi="Times New Roman" w:cs="Times New Roman"/>
        </w:rPr>
        <w:t xml:space="preserve"> groups?</w:t>
      </w:r>
    </w:p>
    <w:p w14:paraId="4A843CF4" w14:textId="5231184E" w:rsidR="00B00402" w:rsidRPr="000E173D" w:rsidRDefault="00EE7184" w:rsidP="00B00402">
      <w:pPr>
        <w:ind w:left="720"/>
        <w:jc w:val="both"/>
        <w:rPr>
          <w:b/>
          <w:bCs/>
          <w:sz w:val="22"/>
          <w:szCs w:val="22"/>
        </w:rPr>
      </w:pPr>
      <w:r w:rsidRPr="000E173D">
        <w:rPr>
          <w:b/>
          <w:bCs/>
          <w:sz w:val="22"/>
          <w:szCs w:val="22"/>
        </w:rPr>
        <w:t xml:space="preserve">Zimbabwe has a comprehensive climate change response strategy that takes into consideration issues of climate mitigation, energy efficiency, mining, adaptation among various aspects that affect climate. </w:t>
      </w:r>
      <w:r w:rsidR="00F072BA" w:rsidRPr="000E173D">
        <w:rPr>
          <w:b/>
          <w:bCs/>
          <w:sz w:val="22"/>
          <w:szCs w:val="22"/>
        </w:rPr>
        <w:t>The response strategy acknowledges that l</w:t>
      </w:r>
      <w:r w:rsidRPr="000E173D">
        <w:rPr>
          <w:b/>
          <w:bCs/>
          <w:sz w:val="22"/>
          <w:szCs w:val="22"/>
        </w:rPr>
        <w:t>ocal authorities are best placed to deal with disasters but they lack adequate financial resources and capacity and are unable to maintain sewers and drains meant to reduce risks associated with water-borne diseases; safe disposal of wastewater and to reduce flooding risks and avoid blockages as part of disaster preparedness.</w:t>
      </w:r>
      <w:r w:rsidR="00F072BA" w:rsidRPr="000E173D">
        <w:rPr>
          <w:rStyle w:val="FootnoteReference"/>
          <w:b/>
          <w:bCs/>
          <w:sz w:val="22"/>
          <w:szCs w:val="22"/>
        </w:rPr>
        <w:footnoteReference w:id="2"/>
      </w:r>
      <w:r w:rsidR="003075DE" w:rsidRPr="000E173D">
        <w:rPr>
          <w:b/>
          <w:bCs/>
          <w:sz w:val="22"/>
          <w:szCs w:val="22"/>
        </w:rPr>
        <w:t xml:space="preserve"> It also acknowledges that The laws, policies and by-laws on </w:t>
      </w:r>
      <w:r w:rsidR="00B00402" w:rsidRPr="000E173D">
        <w:rPr>
          <w:b/>
          <w:bCs/>
          <w:sz w:val="22"/>
          <w:szCs w:val="22"/>
        </w:rPr>
        <w:t xml:space="preserve">the </w:t>
      </w:r>
      <w:r w:rsidR="003075DE" w:rsidRPr="000E173D">
        <w:rPr>
          <w:b/>
          <w:bCs/>
          <w:sz w:val="22"/>
          <w:szCs w:val="22"/>
        </w:rPr>
        <w:t xml:space="preserve">location of settlements, design, standards and quality of buildings are also fragmented. These should be revised to mainstream climate change and include disaster risk management. They should also be aligned with the Environmental Management Act, which deals with environmental protection in Zimbabwe. </w:t>
      </w:r>
      <w:r w:rsidR="00B00402" w:rsidRPr="000E173D">
        <w:rPr>
          <w:b/>
          <w:bCs/>
          <w:sz w:val="22"/>
          <w:szCs w:val="22"/>
        </w:rPr>
        <w:t>In addition, the current infrastructure was designed using historical climatic conditions, and yet the climate is changing. The outdated infrastructure is not able to withstand extreme weather events.</w:t>
      </w:r>
      <w:r w:rsidR="00B00402" w:rsidRPr="000E173D">
        <w:rPr>
          <w:rStyle w:val="FootnoteReference"/>
          <w:b/>
          <w:bCs/>
          <w:sz w:val="22"/>
          <w:szCs w:val="22"/>
        </w:rPr>
        <w:footnoteReference w:id="3"/>
      </w:r>
      <w:r w:rsidR="00B00402" w:rsidRPr="000E173D">
        <w:rPr>
          <w:b/>
          <w:bCs/>
          <w:sz w:val="22"/>
          <w:szCs w:val="22"/>
        </w:rPr>
        <w:t xml:space="preserve"> Whilst this strategy is in place, it is yet to be fully implemented to ensure that all population groups are covered and there is no unfair discrimination.</w:t>
      </w:r>
    </w:p>
    <w:p w14:paraId="77513E8A" w14:textId="77777777" w:rsidR="006D29FA" w:rsidRPr="00A61231" w:rsidRDefault="006D29FA" w:rsidP="006D29FA">
      <w:pPr>
        <w:pStyle w:val="ListParagraph"/>
        <w:rPr>
          <w:rFonts w:ascii="Times New Roman" w:hAnsi="Times New Roman" w:cs="Times New Roman"/>
        </w:rPr>
      </w:pPr>
    </w:p>
    <w:p w14:paraId="620B9DAB" w14:textId="77777777" w:rsidR="00B91674" w:rsidRPr="00B91674" w:rsidRDefault="00756FB8" w:rsidP="005E730C">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rPr>
        <w:t xml:space="preserve">Please explain how </w:t>
      </w:r>
      <w:r w:rsidR="00F836D5" w:rsidRPr="00A61231">
        <w:rPr>
          <w:rFonts w:ascii="Times New Roman" w:hAnsi="Times New Roman" w:cs="Times New Roman"/>
        </w:rPr>
        <w:t xml:space="preserve">natural disaster preparedness, response and recovery/reconstruction strategies and plans ensure </w:t>
      </w:r>
      <w:r w:rsidR="000D4764" w:rsidRPr="00A61231">
        <w:rPr>
          <w:rFonts w:ascii="Times New Roman" w:hAnsi="Times New Roman" w:cs="Times New Roman"/>
        </w:rPr>
        <w:t>non-</w:t>
      </w:r>
      <w:r w:rsidR="00F836D5" w:rsidRPr="00A61231">
        <w:rPr>
          <w:rFonts w:ascii="Times New Roman" w:hAnsi="Times New Roman" w:cs="Times New Roman"/>
        </w:rPr>
        <w:t>discrimination?</w:t>
      </w:r>
    </w:p>
    <w:p w14:paraId="5DDD7CBF" w14:textId="7F641AF6" w:rsidR="00C53B5C" w:rsidRPr="000E173D" w:rsidRDefault="00B71843" w:rsidP="00B44114">
      <w:pPr>
        <w:ind w:left="720"/>
        <w:jc w:val="both"/>
        <w:rPr>
          <w:sz w:val="22"/>
          <w:szCs w:val="22"/>
        </w:rPr>
      </w:pPr>
      <w:r w:rsidRPr="00B71843">
        <w:rPr>
          <w:b/>
          <w:bCs/>
          <w:sz w:val="22"/>
          <w:szCs w:val="22"/>
        </w:rPr>
        <w:t xml:space="preserve">The Department of Civil Protection has incorporated decentralized arrangements for the </w:t>
      </w:r>
      <w:r w:rsidRPr="000E173D">
        <w:rPr>
          <w:b/>
          <w:bCs/>
          <w:sz w:val="22"/>
          <w:szCs w:val="22"/>
        </w:rPr>
        <w:t>coordination</w:t>
      </w:r>
      <w:r w:rsidRPr="00B71843">
        <w:rPr>
          <w:b/>
          <w:bCs/>
          <w:sz w:val="22"/>
          <w:szCs w:val="22"/>
        </w:rPr>
        <w:t xml:space="preserve"> of national, provincial, district and community-level disaster risk management initiatives in the Disaster Risk Management Bill and Policy. Some of the structures that have been created include the National Emergency Services Subcommittee</w:t>
      </w:r>
      <w:r w:rsidR="00B44114" w:rsidRPr="000E173D">
        <w:rPr>
          <w:b/>
          <w:bCs/>
          <w:sz w:val="22"/>
          <w:szCs w:val="22"/>
        </w:rPr>
        <w:t>,</w:t>
      </w:r>
      <w:r w:rsidRPr="00B71843">
        <w:rPr>
          <w:b/>
          <w:bCs/>
          <w:sz w:val="22"/>
          <w:szCs w:val="22"/>
        </w:rPr>
        <w:t xml:space="preserve"> National Food and Water Subcommittee</w:t>
      </w:r>
      <w:r w:rsidR="00B44114" w:rsidRPr="000E173D">
        <w:rPr>
          <w:b/>
          <w:bCs/>
          <w:sz w:val="22"/>
          <w:szCs w:val="22"/>
        </w:rPr>
        <w:t>,</w:t>
      </w:r>
      <w:r w:rsidRPr="00B71843">
        <w:rPr>
          <w:b/>
          <w:bCs/>
          <w:sz w:val="22"/>
          <w:szCs w:val="22"/>
        </w:rPr>
        <w:t xml:space="preserve"> National Epidemics and Zoonoses Crisis Subcommittee and National Resource Mobilization Subcommittee. These structural arrangements</w:t>
      </w:r>
      <w:r w:rsidR="00B44114" w:rsidRPr="000E173D">
        <w:rPr>
          <w:b/>
          <w:bCs/>
          <w:sz w:val="22"/>
          <w:szCs w:val="22"/>
        </w:rPr>
        <w:t>,</w:t>
      </w:r>
      <w:r w:rsidRPr="00B71843">
        <w:rPr>
          <w:b/>
          <w:bCs/>
          <w:sz w:val="22"/>
          <w:szCs w:val="22"/>
        </w:rPr>
        <w:t xml:space="preserve"> </w:t>
      </w:r>
      <w:r w:rsidRPr="000E173D">
        <w:rPr>
          <w:b/>
          <w:bCs/>
          <w:sz w:val="22"/>
          <w:szCs w:val="22"/>
        </w:rPr>
        <w:t>however</w:t>
      </w:r>
      <w:r w:rsidR="00B44114" w:rsidRPr="000E173D">
        <w:rPr>
          <w:b/>
          <w:bCs/>
          <w:sz w:val="22"/>
          <w:szCs w:val="22"/>
        </w:rPr>
        <w:t>,</w:t>
      </w:r>
      <w:r w:rsidRPr="000E173D">
        <w:rPr>
          <w:b/>
          <w:bCs/>
          <w:sz w:val="22"/>
          <w:szCs w:val="22"/>
        </w:rPr>
        <w:t xml:space="preserve"> are not </w:t>
      </w:r>
      <w:r w:rsidR="00B44114" w:rsidRPr="000E173D">
        <w:rPr>
          <w:b/>
          <w:bCs/>
          <w:sz w:val="22"/>
          <w:szCs w:val="22"/>
        </w:rPr>
        <w:t>effectively utilised for climate change governance.</w:t>
      </w:r>
      <w:r w:rsidR="00B44114" w:rsidRPr="000E173D">
        <w:rPr>
          <w:rStyle w:val="FootnoteReference"/>
          <w:b/>
          <w:bCs/>
          <w:sz w:val="22"/>
          <w:szCs w:val="22"/>
        </w:rPr>
        <w:footnoteReference w:id="4"/>
      </w:r>
      <w:r w:rsidR="00B44114" w:rsidRPr="000E173D">
        <w:rPr>
          <w:b/>
          <w:bCs/>
          <w:sz w:val="22"/>
          <w:szCs w:val="22"/>
        </w:rPr>
        <w:t xml:space="preserve"> The result is that vulnerable groups, including women and children, are thus differentially affected.</w:t>
      </w:r>
    </w:p>
    <w:p w14:paraId="444932A7" w14:textId="77777777" w:rsidR="001A0647" w:rsidRPr="00A61231" w:rsidRDefault="001A0647" w:rsidP="001A0647">
      <w:pPr>
        <w:pStyle w:val="ListParagraph"/>
        <w:jc w:val="both"/>
        <w:rPr>
          <w:rFonts w:ascii="Times New Roman" w:hAnsi="Times New Roman" w:cs="Times New Roman"/>
        </w:rPr>
      </w:pPr>
    </w:p>
    <w:p w14:paraId="63C833E8" w14:textId="407E40D4" w:rsidR="001A0647" w:rsidRDefault="001A0647" w:rsidP="001A0647">
      <w:pPr>
        <w:pStyle w:val="ListParagraph"/>
        <w:numPr>
          <w:ilvl w:val="0"/>
          <w:numId w:val="2"/>
        </w:numPr>
        <w:jc w:val="both"/>
        <w:rPr>
          <w:rFonts w:ascii="Times New Roman" w:hAnsi="Times New Roman" w:cs="Times New Roman"/>
        </w:rPr>
      </w:pPr>
      <w:r w:rsidRPr="00A61231">
        <w:rPr>
          <w:rFonts w:ascii="Times New Roman" w:hAnsi="Times New Roman" w:cs="Times New Roman"/>
        </w:rPr>
        <w:t>What are the main barriers to addressing and mitigating the adverse impacts of climate change on the realization of the right to adequate housing?</w:t>
      </w:r>
    </w:p>
    <w:p w14:paraId="24359943" w14:textId="58C8D076" w:rsidR="00B00402" w:rsidRPr="00B00402" w:rsidRDefault="004570C9" w:rsidP="00B71843">
      <w:pPr>
        <w:ind w:left="720"/>
        <w:jc w:val="both"/>
        <w:rPr>
          <w:b/>
          <w:bCs/>
          <w:sz w:val="22"/>
          <w:szCs w:val="22"/>
        </w:rPr>
      </w:pPr>
      <w:r w:rsidRPr="00604B43">
        <w:rPr>
          <w:b/>
          <w:bCs/>
          <w:sz w:val="22"/>
          <w:szCs w:val="22"/>
        </w:rPr>
        <w:t xml:space="preserve">In addition to the lack of adequate funding, the lack of a database for the management of disasters in Zimbabwe is a barrier to addressing and mitigating the adverse impacts of climate change on the realisation of the right to adequate housing. </w:t>
      </w:r>
      <w:r w:rsidR="00B00402" w:rsidRPr="00B00402">
        <w:rPr>
          <w:b/>
          <w:bCs/>
          <w:sz w:val="22"/>
          <w:szCs w:val="22"/>
        </w:rPr>
        <w:t xml:space="preserve">Zimbabwe needs to create a database for the management of disasters at all levels in the country. </w:t>
      </w:r>
      <w:r w:rsidRPr="00604B43">
        <w:rPr>
          <w:b/>
          <w:bCs/>
          <w:sz w:val="22"/>
          <w:szCs w:val="22"/>
        </w:rPr>
        <w:t xml:space="preserve">This will provide readily </w:t>
      </w:r>
      <w:r w:rsidR="00B00402" w:rsidRPr="00B00402">
        <w:rPr>
          <w:b/>
          <w:bCs/>
          <w:sz w:val="22"/>
          <w:szCs w:val="22"/>
        </w:rPr>
        <w:t>available national disaster information</w:t>
      </w:r>
      <w:r w:rsidRPr="00604B43">
        <w:rPr>
          <w:b/>
          <w:bCs/>
          <w:sz w:val="22"/>
          <w:szCs w:val="22"/>
        </w:rPr>
        <w:t xml:space="preserve"> and thus combat deficiencies of </w:t>
      </w:r>
      <w:r w:rsidR="00B00402" w:rsidRPr="00B00402">
        <w:rPr>
          <w:b/>
          <w:bCs/>
          <w:sz w:val="22"/>
          <w:szCs w:val="22"/>
        </w:rPr>
        <w:t>institutional memory</w:t>
      </w:r>
      <w:r w:rsidRPr="00604B43">
        <w:rPr>
          <w:b/>
          <w:bCs/>
          <w:sz w:val="22"/>
          <w:szCs w:val="22"/>
        </w:rPr>
        <w:t>,</w:t>
      </w:r>
      <w:r w:rsidR="00B00402" w:rsidRPr="00B00402">
        <w:rPr>
          <w:b/>
          <w:bCs/>
          <w:sz w:val="22"/>
          <w:szCs w:val="22"/>
        </w:rPr>
        <w:t xml:space="preserve"> </w:t>
      </w:r>
      <w:r w:rsidRPr="00604B43">
        <w:rPr>
          <w:b/>
          <w:bCs/>
          <w:sz w:val="22"/>
          <w:szCs w:val="22"/>
        </w:rPr>
        <w:t>which l</w:t>
      </w:r>
      <w:r w:rsidR="00B00402" w:rsidRPr="00B00402">
        <w:rPr>
          <w:b/>
          <w:bCs/>
          <w:sz w:val="22"/>
          <w:szCs w:val="22"/>
        </w:rPr>
        <w:t>eads to poor planning, monitoring</w:t>
      </w:r>
      <w:r w:rsidRPr="00604B43">
        <w:rPr>
          <w:b/>
          <w:bCs/>
          <w:sz w:val="22"/>
          <w:szCs w:val="22"/>
        </w:rPr>
        <w:t xml:space="preserve">, and </w:t>
      </w:r>
      <w:r w:rsidR="00B00402" w:rsidRPr="00B00402">
        <w:rPr>
          <w:b/>
          <w:bCs/>
          <w:sz w:val="22"/>
          <w:szCs w:val="22"/>
        </w:rPr>
        <w:t xml:space="preserve">evaluation of trend analysis and forecasts. There is also </w:t>
      </w:r>
      <w:r w:rsidRPr="00604B43">
        <w:rPr>
          <w:b/>
          <w:bCs/>
          <w:sz w:val="22"/>
          <w:szCs w:val="22"/>
        </w:rPr>
        <w:t xml:space="preserve">a </w:t>
      </w:r>
      <w:r w:rsidR="00B00402" w:rsidRPr="00B00402">
        <w:rPr>
          <w:b/>
          <w:bCs/>
          <w:sz w:val="22"/>
          <w:szCs w:val="22"/>
        </w:rPr>
        <w:t>need for technical assistance to support disaster risk management education and training through formal education and public awareness programmes</w:t>
      </w:r>
      <w:r w:rsidRPr="00604B43">
        <w:rPr>
          <w:b/>
          <w:bCs/>
          <w:sz w:val="22"/>
          <w:szCs w:val="22"/>
        </w:rPr>
        <w:t xml:space="preserve"> regarding adequate housing needs.</w:t>
      </w:r>
    </w:p>
    <w:p w14:paraId="58331F0A" w14:textId="3C3AB460" w:rsidR="0092607C" w:rsidRPr="00B44114" w:rsidRDefault="0092607C" w:rsidP="00B44114">
      <w:pPr>
        <w:rPr>
          <w:lang w:val="en-US"/>
        </w:rPr>
      </w:pPr>
    </w:p>
    <w:p w14:paraId="33269660" w14:textId="145D9DA6" w:rsidR="0092607C" w:rsidRPr="00A61231" w:rsidRDefault="00CD30B4" w:rsidP="0092607C">
      <w:pPr>
        <w:rPr>
          <w:i/>
          <w:iCs/>
        </w:rPr>
      </w:pPr>
      <w:r w:rsidRPr="00A61231">
        <w:rPr>
          <w:b/>
          <w:bCs/>
          <w:i/>
          <w:iCs/>
        </w:rPr>
        <w:lastRenderedPageBreak/>
        <w:t>Impact of housing on climate change</w:t>
      </w:r>
    </w:p>
    <w:p w14:paraId="0D63C2A6" w14:textId="77777777" w:rsidR="0092607C" w:rsidRPr="00A61231" w:rsidRDefault="0092607C" w:rsidP="0092607C">
      <w:pPr>
        <w:pStyle w:val="ListParagraph"/>
        <w:rPr>
          <w:rFonts w:ascii="Times New Roman" w:hAnsi="Times New Roman" w:cs="Times New Roman"/>
          <w:lang w:val="en-US"/>
        </w:rPr>
      </w:pPr>
    </w:p>
    <w:p w14:paraId="114D753C" w14:textId="5FD10FB0" w:rsidR="007901EC" w:rsidRPr="00A61231" w:rsidRDefault="00B67738" w:rsidP="00C012B2">
      <w:pPr>
        <w:pStyle w:val="ListParagraph"/>
        <w:numPr>
          <w:ilvl w:val="0"/>
          <w:numId w:val="2"/>
        </w:numPr>
        <w:jc w:val="both"/>
        <w:rPr>
          <w:rFonts w:ascii="Times New Roman" w:hAnsi="Times New Roman" w:cs="Times New Roman"/>
        </w:rPr>
      </w:pPr>
      <w:r w:rsidRPr="00A61231">
        <w:rPr>
          <w:rFonts w:ascii="Times New Roman" w:hAnsi="Times New Roman" w:cs="Times New Roman"/>
        </w:rPr>
        <w:t>H</w:t>
      </w:r>
      <w:r w:rsidR="00F23F43" w:rsidRPr="00A61231">
        <w:rPr>
          <w:rFonts w:ascii="Times New Roman" w:hAnsi="Times New Roman" w:cs="Times New Roman"/>
        </w:rPr>
        <w:t xml:space="preserve">ow </w:t>
      </w:r>
      <w:r w:rsidRPr="00A61231">
        <w:rPr>
          <w:rFonts w:ascii="Times New Roman" w:hAnsi="Times New Roman" w:cs="Times New Roman"/>
        </w:rPr>
        <w:t xml:space="preserve">does </w:t>
      </w:r>
      <w:r w:rsidR="00F23F43" w:rsidRPr="00A61231">
        <w:rPr>
          <w:rFonts w:ascii="Times New Roman" w:hAnsi="Times New Roman" w:cs="Times New Roman"/>
        </w:rPr>
        <w:t xml:space="preserve">the housing sector </w:t>
      </w:r>
      <w:r w:rsidR="003147E7" w:rsidRPr="00A61231">
        <w:rPr>
          <w:rFonts w:ascii="Times New Roman" w:hAnsi="Times New Roman" w:cs="Times New Roman"/>
        </w:rPr>
        <w:t xml:space="preserve">in rural and urban areas </w:t>
      </w:r>
      <w:r w:rsidR="00F23F43" w:rsidRPr="00A61231">
        <w:rPr>
          <w:rFonts w:ascii="Times New Roman" w:hAnsi="Times New Roman" w:cs="Times New Roman"/>
        </w:rPr>
        <w:t>contribute to climate change</w:t>
      </w:r>
      <w:r w:rsidR="00545FC3" w:rsidRPr="00A61231">
        <w:rPr>
          <w:rFonts w:ascii="Times New Roman" w:hAnsi="Times New Roman" w:cs="Times New Roman"/>
        </w:rPr>
        <w:t>?</w:t>
      </w:r>
      <w:r w:rsidR="00697D23" w:rsidRPr="00A61231">
        <w:rPr>
          <w:rFonts w:ascii="Times New Roman" w:hAnsi="Times New Roman" w:cs="Times New Roman"/>
        </w:rPr>
        <w:t xml:space="preserve"> </w:t>
      </w:r>
      <w:r w:rsidR="007901EC" w:rsidRPr="00A61231">
        <w:rPr>
          <w:rFonts w:ascii="Times New Roman" w:hAnsi="Times New Roman" w:cs="Times New Roman"/>
        </w:rPr>
        <w:t>It may be helpful to think in terms of:</w:t>
      </w:r>
    </w:p>
    <w:p w14:paraId="48B708C2" w14:textId="7253CBF2" w:rsidR="007901EC" w:rsidRPr="00A61231" w:rsidRDefault="00F23F43"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energy consumption for heating, </w:t>
      </w:r>
      <w:r w:rsidR="00B84CDD" w:rsidRPr="00A61231">
        <w:rPr>
          <w:rFonts w:ascii="Times New Roman" w:hAnsi="Times New Roman" w:cs="Times New Roman"/>
          <w:lang w:val="en-US"/>
        </w:rPr>
        <w:t xml:space="preserve">cooling, </w:t>
      </w:r>
      <w:r w:rsidRPr="00A61231">
        <w:rPr>
          <w:rFonts w:ascii="Times New Roman" w:hAnsi="Times New Roman" w:cs="Times New Roman"/>
          <w:lang w:val="en-US"/>
        </w:rPr>
        <w:t xml:space="preserve">cooking, lighting </w:t>
      </w:r>
      <w:r w:rsidR="00B84CDD" w:rsidRPr="00A61231">
        <w:rPr>
          <w:rFonts w:ascii="Times New Roman" w:hAnsi="Times New Roman" w:cs="Times New Roman"/>
          <w:lang w:val="en-US"/>
        </w:rPr>
        <w:t xml:space="preserve">of </w:t>
      </w:r>
      <w:proofErr w:type="gramStart"/>
      <w:r w:rsidR="00B84CDD" w:rsidRPr="00A61231">
        <w:rPr>
          <w:rFonts w:ascii="Times New Roman" w:hAnsi="Times New Roman" w:cs="Times New Roman"/>
          <w:lang w:val="en-US"/>
        </w:rPr>
        <w:t>housing</w:t>
      </w:r>
      <w:r w:rsidRPr="00A61231">
        <w:rPr>
          <w:rFonts w:ascii="Times New Roman" w:hAnsi="Times New Roman" w:cs="Times New Roman"/>
          <w:lang w:val="en-US"/>
        </w:rPr>
        <w:t>;</w:t>
      </w:r>
      <w:proofErr w:type="gramEnd"/>
      <w:r w:rsidRPr="00A61231">
        <w:rPr>
          <w:rFonts w:ascii="Times New Roman" w:hAnsi="Times New Roman" w:cs="Times New Roman"/>
          <w:lang w:val="en-US"/>
        </w:rPr>
        <w:t xml:space="preserve"> </w:t>
      </w:r>
    </w:p>
    <w:p w14:paraId="7B3922A5" w14:textId="13C3EA2B" w:rsidR="00B84CDD" w:rsidRPr="00A61231" w:rsidRDefault="00B84CDD"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urban sprawl and related climate impacts (</w:t>
      </w:r>
      <w:r w:rsidR="00A75036" w:rsidRPr="00A61231">
        <w:rPr>
          <w:rFonts w:ascii="Times New Roman" w:hAnsi="Times New Roman" w:cs="Times New Roman"/>
          <w:lang w:val="en-US"/>
        </w:rPr>
        <w:t>soil</w:t>
      </w:r>
      <w:r w:rsidRPr="00A61231">
        <w:rPr>
          <w:rFonts w:ascii="Times New Roman" w:hAnsi="Times New Roman" w:cs="Times New Roman"/>
          <w:lang w:val="en-US"/>
        </w:rPr>
        <w:t xml:space="preserve"> sealing, commuter traffic etc</w:t>
      </w:r>
      <w:r w:rsidR="009B390B" w:rsidRPr="00A61231">
        <w:rPr>
          <w:rFonts w:ascii="Times New Roman" w:hAnsi="Times New Roman" w:cs="Times New Roman"/>
          <w:lang w:val="en-US"/>
        </w:rPr>
        <w:t>.</w:t>
      </w:r>
      <w:proofErr w:type="gramStart"/>
      <w:r w:rsidRPr="00A61231">
        <w:rPr>
          <w:rFonts w:ascii="Times New Roman" w:hAnsi="Times New Roman" w:cs="Times New Roman"/>
          <w:lang w:val="en-US"/>
        </w:rPr>
        <w:t>);</w:t>
      </w:r>
      <w:proofErr w:type="gramEnd"/>
    </w:p>
    <w:p w14:paraId="786F22D9" w14:textId="47684A19" w:rsidR="00B84CDD" w:rsidRPr="00A61231" w:rsidRDefault="00B84CDD"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increase of </w:t>
      </w:r>
      <w:r w:rsidR="009B390B" w:rsidRPr="00A61231">
        <w:rPr>
          <w:rFonts w:ascii="Times New Roman" w:hAnsi="Times New Roman" w:cs="Times New Roman"/>
          <w:lang w:val="en-US"/>
        </w:rPr>
        <w:t xml:space="preserve">average </w:t>
      </w:r>
      <w:r w:rsidRPr="00A61231">
        <w:rPr>
          <w:rFonts w:ascii="Times New Roman" w:hAnsi="Times New Roman" w:cs="Times New Roman"/>
          <w:lang w:val="en-US"/>
        </w:rPr>
        <w:t xml:space="preserve">per capita living </w:t>
      </w:r>
      <w:proofErr w:type="gramStart"/>
      <w:r w:rsidRPr="00A61231">
        <w:rPr>
          <w:rFonts w:ascii="Times New Roman" w:hAnsi="Times New Roman" w:cs="Times New Roman"/>
          <w:lang w:val="en-US"/>
        </w:rPr>
        <w:t>space</w:t>
      </w:r>
      <w:r w:rsidR="009B390B" w:rsidRPr="00A61231">
        <w:rPr>
          <w:rFonts w:ascii="Times New Roman" w:hAnsi="Times New Roman" w:cs="Times New Roman"/>
          <w:lang w:val="en-US"/>
        </w:rPr>
        <w:t>;</w:t>
      </w:r>
      <w:proofErr w:type="gramEnd"/>
    </w:p>
    <w:p w14:paraId="65E45779" w14:textId="77777777" w:rsidR="007901EC" w:rsidRPr="00A61231" w:rsidRDefault="00F23F43"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water </w:t>
      </w:r>
      <w:proofErr w:type="gramStart"/>
      <w:r w:rsidRPr="00A61231">
        <w:rPr>
          <w:rFonts w:ascii="Times New Roman" w:hAnsi="Times New Roman" w:cs="Times New Roman"/>
          <w:lang w:val="en-US"/>
        </w:rPr>
        <w:t>use;</w:t>
      </w:r>
      <w:proofErr w:type="gramEnd"/>
      <w:r w:rsidRPr="00A61231">
        <w:rPr>
          <w:rFonts w:ascii="Times New Roman" w:hAnsi="Times New Roman" w:cs="Times New Roman"/>
          <w:lang w:val="en-US"/>
        </w:rPr>
        <w:t xml:space="preserve"> </w:t>
      </w:r>
    </w:p>
    <w:p w14:paraId="0C881DE8" w14:textId="5DFB32C9" w:rsidR="007901EC" w:rsidRPr="00A61231" w:rsidRDefault="00561044"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emission </w:t>
      </w:r>
      <w:r w:rsidR="00F23F43" w:rsidRPr="00A61231">
        <w:rPr>
          <w:rFonts w:ascii="Times New Roman" w:hAnsi="Times New Roman" w:cs="Times New Roman"/>
          <w:lang w:val="en-US"/>
        </w:rPr>
        <w:t xml:space="preserve">of </w:t>
      </w:r>
      <w:proofErr w:type="gramStart"/>
      <w:r w:rsidR="00F23F43" w:rsidRPr="00A61231">
        <w:rPr>
          <w:rFonts w:ascii="Times New Roman" w:hAnsi="Times New Roman" w:cs="Times New Roman"/>
          <w:lang w:val="en-US"/>
        </w:rPr>
        <w:t>pollutants;</w:t>
      </w:r>
      <w:proofErr w:type="gramEnd"/>
      <w:r w:rsidR="00F23F43" w:rsidRPr="00A61231">
        <w:rPr>
          <w:rFonts w:ascii="Times New Roman" w:hAnsi="Times New Roman" w:cs="Times New Roman"/>
          <w:lang w:val="en-US"/>
        </w:rPr>
        <w:t xml:space="preserve"> </w:t>
      </w:r>
    </w:p>
    <w:p w14:paraId="320926AA" w14:textId="08D82795" w:rsidR="00B84CDD" w:rsidRPr="00A61231" w:rsidRDefault="00B84CDD" w:rsidP="00BA60B4">
      <w:pPr>
        <w:pStyle w:val="ListParagraph"/>
        <w:numPr>
          <w:ilvl w:val="0"/>
          <w:numId w:val="4"/>
        </w:numPr>
        <w:jc w:val="both"/>
        <w:rPr>
          <w:rFonts w:ascii="Times New Roman" w:hAnsi="Times New Roman" w:cs="Times New Roman"/>
        </w:rPr>
      </w:pPr>
      <w:r w:rsidRPr="00A61231">
        <w:rPr>
          <w:rFonts w:ascii="Times New Roman" w:hAnsi="Times New Roman" w:cs="Times New Roman"/>
        </w:rPr>
        <w:t xml:space="preserve">climate impact of </w:t>
      </w:r>
      <w:r w:rsidR="00B67738" w:rsidRPr="00A61231">
        <w:rPr>
          <w:rFonts w:ascii="Times New Roman" w:hAnsi="Times New Roman" w:cs="Times New Roman"/>
        </w:rPr>
        <w:t>construction</w:t>
      </w:r>
      <w:r w:rsidRPr="00A61231">
        <w:rPr>
          <w:rFonts w:ascii="Times New Roman" w:hAnsi="Times New Roman" w:cs="Times New Roman"/>
        </w:rPr>
        <w:t xml:space="preserve"> and used construction </w:t>
      </w:r>
      <w:proofErr w:type="gramStart"/>
      <w:r w:rsidRPr="00A61231">
        <w:rPr>
          <w:rFonts w:ascii="Times New Roman" w:hAnsi="Times New Roman" w:cs="Times New Roman"/>
        </w:rPr>
        <w:t>materials;</w:t>
      </w:r>
      <w:proofErr w:type="gramEnd"/>
      <w:r w:rsidR="00B67738" w:rsidRPr="00A61231">
        <w:rPr>
          <w:rFonts w:ascii="Times New Roman" w:hAnsi="Times New Roman" w:cs="Times New Roman"/>
        </w:rPr>
        <w:t xml:space="preserve"> </w:t>
      </w:r>
    </w:p>
    <w:p w14:paraId="147036A2" w14:textId="25B87FBC" w:rsidR="00F23F43" w:rsidRPr="00A61231" w:rsidRDefault="00F23F43" w:rsidP="00BA60B4">
      <w:pPr>
        <w:pStyle w:val="ListParagraph"/>
        <w:numPr>
          <w:ilvl w:val="0"/>
          <w:numId w:val="4"/>
        </w:numPr>
        <w:jc w:val="both"/>
        <w:rPr>
          <w:rFonts w:ascii="Times New Roman" w:hAnsi="Times New Roman" w:cs="Times New Roman"/>
        </w:rPr>
      </w:pPr>
      <w:r w:rsidRPr="00A61231">
        <w:rPr>
          <w:rFonts w:ascii="Times New Roman" w:hAnsi="Times New Roman" w:cs="Times New Roman"/>
          <w:lang w:val="en-US"/>
        </w:rPr>
        <w:t xml:space="preserve">deforestation, desertification and loss of biodiversity caused </w:t>
      </w:r>
      <w:r w:rsidRPr="00A61231">
        <w:rPr>
          <w:rFonts w:ascii="Times New Roman" w:hAnsi="Times New Roman" w:cs="Times New Roman"/>
        </w:rPr>
        <w:t>by housing development projects</w:t>
      </w:r>
      <w:r w:rsidR="00BA60B4" w:rsidRPr="00A61231">
        <w:rPr>
          <w:rFonts w:ascii="Times New Roman" w:hAnsi="Times New Roman" w:cs="Times New Roman"/>
        </w:rPr>
        <w:t xml:space="preserve">. </w:t>
      </w:r>
    </w:p>
    <w:p w14:paraId="61645525" w14:textId="6780C547" w:rsidR="00516D74" w:rsidRPr="00A61231" w:rsidRDefault="00516D74" w:rsidP="00F23F43">
      <w:pPr>
        <w:pStyle w:val="ListParagraph"/>
        <w:jc w:val="both"/>
        <w:rPr>
          <w:rFonts w:ascii="Times New Roman" w:hAnsi="Times New Roman" w:cs="Times New Roman"/>
        </w:rPr>
      </w:pPr>
    </w:p>
    <w:p w14:paraId="521D19F2" w14:textId="17E36C32" w:rsidR="00B84CDD" w:rsidRDefault="00B84CDD" w:rsidP="00F23F43">
      <w:pPr>
        <w:pStyle w:val="ListParagraph"/>
        <w:jc w:val="both"/>
        <w:rPr>
          <w:rFonts w:ascii="Times New Roman" w:hAnsi="Times New Roman" w:cs="Times New Roman"/>
        </w:rPr>
      </w:pPr>
      <w:r w:rsidRPr="00A61231">
        <w:rPr>
          <w:rFonts w:ascii="Times New Roman" w:hAnsi="Times New Roman" w:cs="Times New Roman"/>
        </w:rPr>
        <w:t xml:space="preserve">Please provide </w:t>
      </w:r>
      <w:proofErr w:type="gramStart"/>
      <w:r w:rsidRPr="00A61231">
        <w:rPr>
          <w:rFonts w:ascii="Times New Roman" w:hAnsi="Times New Roman" w:cs="Times New Roman"/>
        </w:rPr>
        <w:t xml:space="preserve">as well </w:t>
      </w:r>
      <w:r w:rsidR="00690E59">
        <w:rPr>
          <w:rFonts w:ascii="Times New Roman" w:hAnsi="Times New Roman" w:cs="Times New Roman"/>
        </w:rPr>
        <w:t xml:space="preserve">any </w:t>
      </w:r>
      <w:r w:rsidRPr="00A61231">
        <w:rPr>
          <w:rFonts w:ascii="Times New Roman" w:hAnsi="Times New Roman" w:cs="Times New Roman"/>
        </w:rPr>
        <w:t>statistical information</w:t>
      </w:r>
      <w:proofErr w:type="gramEnd"/>
      <w:r w:rsidRPr="00A61231">
        <w:rPr>
          <w:rFonts w:ascii="Times New Roman" w:hAnsi="Times New Roman" w:cs="Times New Roman"/>
        </w:rPr>
        <w:t xml:space="preserve"> o</w:t>
      </w:r>
      <w:r w:rsidR="00690E59">
        <w:rPr>
          <w:rFonts w:ascii="Times New Roman" w:hAnsi="Times New Roman" w:cs="Times New Roman"/>
        </w:rPr>
        <w:t>n</w:t>
      </w:r>
      <w:r w:rsidRPr="00A61231">
        <w:rPr>
          <w:rFonts w:ascii="Times New Roman" w:hAnsi="Times New Roman" w:cs="Times New Roman"/>
        </w:rPr>
        <w:t xml:space="preserve"> the climate impact of the housing sector compared to other sectors in your country.</w:t>
      </w:r>
    </w:p>
    <w:p w14:paraId="0ABA6D32" w14:textId="2CFBBF07" w:rsidR="00112AAB" w:rsidRDefault="00112AAB" w:rsidP="00F23F43">
      <w:pPr>
        <w:pStyle w:val="ListParagraph"/>
        <w:jc w:val="both"/>
        <w:rPr>
          <w:rFonts w:ascii="Times New Roman" w:hAnsi="Times New Roman" w:cs="Times New Roman"/>
        </w:rPr>
      </w:pPr>
    </w:p>
    <w:p w14:paraId="6A6F3616" w14:textId="3A9CFF32" w:rsidR="00604B43" w:rsidRPr="00604B43" w:rsidRDefault="00604B43" w:rsidP="00604B43">
      <w:pPr>
        <w:ind w:left="720"/>
        <w:jc w:val="both"/>
        <w:rPr>
          <w:b/>
          <w:bCs/>
          <w:sz w:val="22"/>
          <w:szCs w:val="22"/>
        </w:rPr>
      </w:pPr>
      <w:r w:rsidRPr="00604B43">
        <w:rPr>
          <w:b/>
          <w:bCs/>
          <w:sz w:val="22"/>
          <w:szCs w:val="22"/>
        </w:rPr>
        <w:t>Inadequate development control in urban and rural local authority areas, weak integration of institutions and absence of robust regulatory instruments (e.g. by-laws) have contributed to climate change and human actions leading to environmentally disruptive events. Poorly planned, developed and governed settlements have become vulnerable to natural disasters like floods. Settlements are also lacking in early warning systems, disaster response capabilities and established recovery-development pathways.</w:t>
      </w:r>
      <w:r>
        <w:rPr>
          <w:rStyle w:val="FootnoteReference"/>
          <w:b/>
          <w:bCs/>
          <w:sz w:val="22"/>
          <w:szCs w:val="22"/>
        </w:rPr>
        <w:footnoteReference w:id="5"/>
      </w:r>
      <w:r w:rsidRPr="00604B43">
        <w:rPr>
          <w:b/>
          <w:bCs/>
          <w:sz w:val="22"/>
          <w:szCs w:val="22"/>
        </w:rPr>
        <w:t xml:space="preserve"> </w:t>
      </w:r>
    </w:p>
    <w:p w14:paraId="5F19E681" w14:textId="77777777" w:rsidR="00604B43" w:rsidRDefault="00604B43" w:rsidP="000664D1">
      <w:pPr>
        <w:jc w:val="both"/>
        <w:rPr>
          <w:b/>
          <w:bCs/>
          <w:sz w:val="22"/>
          <w:szCs w:val="22"/>
        </w:rPr>
      </w:pPr>
    </w:p>
    <w:p w14:paraId="3A2A32A5" w14:textId="6888B1CD" w:rsidR="00112AAB" w:rsidRDefault="00112AAB" w:rsidP="00112AAB">
      <w:pPr>
        <w:ind w:left="720"/>
        <w:jc w:val="both"/>
        <w:rPr>
          <w:b/>
          <w:bCs/>
          <w:sz w:val="22"/>
          <w:szCs w:val="22"/>
        </w:rPr>
      </w:pPr>
      <w:r w:rsidRPr="00112AAB">
        <w:rPr>
          <w:b/>
          <w:bCs/>
          <w:sz w:val="22"/>
          <w:szCs w:val="22"/>
        </w:rPr>
        <w:t xml:space="preserve">Many people </w:t>
      </w:r>
      <w:r>
        <w:rPr>
          <w:b/>
          <w:bCs/>
          <w:sz w:val="22"/>
          <w:szCs w:val="22"/>
        </w:rPr>
        <w:t xml:space="preserve">in the rural areas </w:t>
      </w:r>
      <w:r w:rsidRPr="00112AAB">
        <w:rPr>
          <w:b/>
          <w:bCs/>
          <w:sz w:val="22"/>
          <w:szCs w:val="22"/>
        </w:rPr>
        <w:t>are forced to take resources from forests to build shelters</w:t>
      </w:r>
      <w:r w:rsidR="006B0922">
        <w:rPr>
          <w:b/>
          <w:bCs/>
          <w:sz w:val="22"/>
          <w:szCs w:val="22"/>
        </w:rPr>
        <w:t xml:space="preserve"> and for use as fuel for cooking purposes</w:t>
      </w:r>
      <w:r w:rsidRPr="00112AAB">
        <w:rPr>
          <w:b/>
          <w:bCs/>
          <w:sz w:val="22"/>
          <w:szCs w:val="22"/>
        </w:rPr>
        <w:t xml:space="preserve">. In addition to the devastating practice of timber </w:t>
      </w:r>
      <w:r>
        <w:rPr>
          <w:b/>
          <w:bCs/>
          <w:sz w:val="22"/>
          <w:szCs w:val="22"/>
        </w:rPr>
        <w:t>harvesting</w:t>
      </w:r>
      <w:r w:rsidRPr="00112AAB">
        <w:rPr>
          <w:b/>
          <w:bCs/>
          <w:sz w:val="22"/>
          <w:szCs w:val="22"/>
        </w:rPr>
        <w:t>, uncontrolled construction</w:t>
      </w:r>
      <w:r>
        <w:rPr>
          <w:b/>
          <w:bCs/>
          <w:sz w:val="22"/>
          <w:szCs w:val="22"/>
        </w:rPr>
        <w:t xml:space="preserve"> of homes</w:t>
      </w:r>
      <w:r w:rsidRPr="00112AAB">
        <w:rPr>
          <w:b/>
          <w:bCs/>
          <w:sz w:val="22"/>
          <w:szCs w:val="22"/>
        </w:rPr>
        <w:t xml:space="preserve"> contributes to the acceleration of deforestation </w:t>
      </w:r>
      <w:r>
        <w:rPr>
          <w:b/>
          <w:bCs/>
          <w:sz w:val="22"/>
          <w:szCs w:val="22"/>
        </w:rPr>
        <w:t>which leads to exacerbating climate change</w:t>
      </w:r>
      <w:r w:rsidRPr="00112AAB">
        <w:rPr>
          <w:b/>
          <w:bCs/>
          <w:sz w:val="22"/>
          <w:szCs w:val="22"/>
        </w:rPr>
        <w:t>. Climate change is bringing more frequent floods and landslides which destroy vulnerable homes and pollute the water sources of the marginalized population</w:t>
      </w:r>
      <w:r>
        <w:rPr>
          <w:b/>
          <w:bCs/>
          <w:sz w:val="22"/>
          <w:szCs w:val="22"/>
        </w:rPr>
        <w:t xml:space="preserve"> in Zimbabwe.</w:t>
      </w:r>
    </w:p>
    <w:p w14:paraId="2C53FB39" w14:textId="2CD9902D" w:rsidR="006B0922" w:rsidRDefault="006B0922" w:rsidP="00112AAB">
      <w:pPr>
        <w:ind w:left="720"/>
        <w:jc w:val="both"/>
        <w:rPr>
          <w:b/>
          <w:bCs/>
          <w:sz w:val="22"/>
          <w:szCs w:val="22"/>
        </w:rPr>
      </w:pPr>
    </w:p>
    <w:p w14:paraId="317CD95A" w14:textId="07E9A6D5" w:rsidR="006B0922" w:rsidRPr="00112AAB" w:rsidRDefault="00807617" w:rsidP="00112AAB">
      <w:pPr>
        <w:ind w:left="720"/>
        <w:jc w:val="both"/>
        <w:rPr>
          <w:b/>
          <w:bCs/>
          <w:sz w:val="22"/>
          <w:szCs w:val="22"/>
        </w:rPr>
      </w:pPr>
      <w:r w:rsidRPr="00807617">
        <w:rPr>
          <w:b/>
          <w:bCs/>
          <w:sz w:val="22"/>
          <w:szCs w:val="22"/>
        </w:rPr>
        <w:t xml:space="preserve">Zimbabwe's urban transition is </w:t>
      </w:r>
      <w:r>
        <w:rPr>
          <w:b/>
          <w:bCs/>
          <w:sz w:val="22"/>
          <w:szCs w:val="22"/>
        </w:rPr>
        <w:t>facilitated and</w:t>
      </w:r>
      <w:r w:rsidRPr="00807617">
        <w:rPr>
          <w:b/>
          <w:bCs/>
          <w:sz w:val="22"/>
          <w:szCs w:val="22"/>
        </w:rPr>
        <w:t xml:space="preserve"> prompted by sparse rains and a dropping water table </w:t>
      </w:r>
      <w:r>
        <w:rPr>
          <w:b/>
          <w:bCs/>
          <w:sz w:val="22"/>
          <w:szCs w:val="22"/>
        </w:rPr>
        <w:t xml:space="preserve">leading to poor agricultural yield leading to people migrating to urban areas. </w:t>
      </w:r>
      <w:r w:rsidR="006B0922">
        <w:rPr>
          <w:b/>
          <w:bCs/>
          <w:sz w:val="22"/>
          <w:szCs w:val="22"/>
        </w:rPr>
        <w:t>There are</w:t>
      </w:r>
      <w:r w:rsidR="006B0922" w:rsidRPr="006B0922">
        <w:rPr>
          <w:b/>
          <w:bCs/>
          <w:sz w:val="22"/>
          <w:szCs w:val="22"/>
        </w:rPr>
        <w:t xml:space="preserve"> socioeconomic factors </w:t>
      </w:r>
      <w:r w:rsidR="006B0922">
        <w:rPr>
          <w:b/>
          <w:bCs/>
          <w:sz w:val="22"/>
          <w:szCs w:val="22"/>
        </w:rPr>
        <w:t xml:space="preserve">such as </w:t>
      </w:r>
      <w:r w:rsidR="006B0922" w:rsidRPr="006B0922">
        <w:rPr>
          <w:b/>
          <w:bCs/>
          <w:sz w:val="22"/>
          <w:szCs w:val="22"/>
        </w:rPr>
        <w:t>poor waste management and service delivery that are at play</w:t>
      </w:r>
      <w:r>
        <w:rPr>
          <w:b/>
          <w:bCs/>
          <w:sz w:val="22"/>
          <w:szCs w:val="22"/>
        </w:rPr>
        <w:t xml:space="preserve">, worsened by </w:t>
      </w:r>
      <w:r w:rsidR="006B0922" w:rsidRPr="006B0922">
        <w:rPr>
          <w:b/>
          <w:bCs/>
          <w:sz w:val="22"/>
          <w:szCs w:val="22"/>
        </w:rPr>
        <w:t>climate change</w:t>
      </w:r>
      <w:r>
        <w:rPr>
          <w:b/>
          <w:bCs/>
          <w:sz w:val="22"/>
          <w:szCs w:val="22"/>
        </w:rPr>
        <w:t>.</w:t>
      </w:r>
      <w:r w:rsidR="006B0922" w:rsidRPr="006B0922">
        <w:rPr>
          <w:b/>
          <w:bCs/>
          <w:sz w:val="22"/>
          <w:szCs w:val="22"/>
        </w:rPr>
        <w:t xml:space="preserve"> </w:t>
      </w:r>
      <w:r>
        <w:rPr>
          <w:b/>
          <w:bCs/>
          <w:sz w:val="22"/>
          <w:szCs w:val="22"/>
        </w:rPr>
        <w:t>W</w:t>
      </w:r>
      <w:r w:rsidR="006B0922" w:rsidRPr="006B0922">
        <w:rPr>
          <w:b/>
          <w:bCs/>
          <w:sz w:val="22"/>
          <w:szCs w:val="22"/>
        </w:rPr>
        <w:t>ater and sanitation situation</w:t>
      </w:r>
      <w:r>
        <w:rPr>
          <w:b/>
          <w:bCs/>
          <w:sz w:val="22"/>
          <w:szCs w:val="22"/>
        </w:rPr>
        <w:t xml:space="preserve"> is a problem in the urban high-density areas of Zimbabwe where</w:t>
      </w:r>
      <w:r w:rsidR="006B0922" w:rsidRPr="006B0922">
        <w:rPr>
          <w:b/>
          <w:bCs/>
          <w:sz w:val="22"/>
          <w:szCs w:val="22"/>
        </w:rPr>
        <w:t xml:space="preserve"> nearby flowing sewer water is more likely to contaminate fresh piped water if there is a broken pipe. Water reticulation infrastructure has now aged and cannot cope with the rising population.</w:t>
      </w:r>
    </w:p>
    <w:p w14:paraId="0D5ADBE0" w14:textId="77777777" w:rsidR="00F23F43" w:rsidRPr="00CD2776" w:rsidRDefault="00F23F43" w:rsidP="00CD2776">
      <w:pPr>
        <w:jc w:val="both"/>
      </w:pPr>
    </w:p>
    <w:p w14:paraId="76798818" w14:textId="42FD3F4B" w:rsidR="00E50CEB" w:rsidRPr="00E50CEB" w:rsidRDefault="006A15D6" w:rsidP="00E50CEB">
      <w:pPr>
        <w:pStyle w:val="ListParagraph"/>
        <w:numPr>
          <w:ilvl w:val="0"/>
          <w:numId w:val="2"/>
        </w:numPr>
        <w:jc w:val="both"/>
        <w:rPr>
          <w:rFonts w:ascii="Times New Roman" w:hAnsi="Times New Roman" w:cs="Times New Roman"/>
        </w:rPr>
      </w:pPr>
      <w:r w:rsidRPr="00A61231">
        <w:rPr>
          <w:rFonts w:ascii="Times New Roman" w:hAnsi="Times New Roman" w:cs="Times New Roman"/>
        </w:rPr>
        <w:t>W</w:t>
      </w:r>
      <w:r w:rsidR="00F23F43" w:rsidRPr="00A61231">
        <w:rPr>
          <w:rFonts w:ascii="Times New Roman" w:hAnsi="Times New Roman" w:cs="Times New Roman"/>
        </w:rPr>
        <w:t>hat are the main barriers to reducing and eliminating the adverse impacts of the housing sector on the climate?</w:t>
      </w:r>
      <w:r w:rsidR="00E008E7" w:rsidRPr="00A61231">
        <w:rPr>
          <w:rFonts w:ascii="Times New Roman" w:hAnsi="Times New Roman" w:cs="Times New Roman"/>
        </w:rPr>
        <w:t xml:space="preserve"> </w:t>
      </w:r>
    </w:p>
    <w:p w14:paraId="66AF8476" w14:textId="56EBB722" w:rsidR="00E50CEB" w:rsidRPr="00E50CEB" w:rsidRDefault="00E50CEB" w:rsidP="00E50CEB">
      <w:pPr>
        <w:ind w:left="720"/>
        <w:jc w:val="both"/>
        <w:rPr>
          <w:b/>
          <w:bCs/>
        </w:rPr>
      </w:pPr>
      <w:r w:rsidRPr="00E50CEB">
        <w:rPr>
          <w:b/>
          <w:bCs/>
          <w:sz w:val="22"/>
          <w:szCs w:val="22"/>
        </w:rPr>
        <w:t>The main barriers to reducing and eliminating the adverse impacts of the housing sector on the climate are lack of adequate funding and the inadequate implementation of the national human settlements policy and the national climate change response strategy.</w:t>
      </w:r>
      <w:r w:rsidRPr="00E50CEB">
        <w:rPr>
          <w:b/>
          <w:bCs/>
        </w:rPr>
        <w:t xml:space="preserve"> </w:t>
      </w:r>
      <w:r w:rsidRPr="00E50CEB">
        <w:rPr>
          <w:b/>
          <w:bCs/>
          <w:sz w:val="22"/>
          <w:szCs w:val="22"/>
        </w:rPr>
        <w:t>The lack of the</w:t>
      </w:r>
      <w:r w:rsidRPr="00E50CEB">
        <w:rPr>
          <w:sz w:val="22"/>
          <w:szCs w:val="22"/>
        </w:rPr>
        <w:t xml:space="preserve"> </w:t>
      </w:r>
      <w:r w:rsidRPr="00E50CEB">
        <w:rPr>
          <w:b/>
          <w:bCs/>
          <w:sz w:val="22"/>
          <w:szCs w:val="22"/>
        </w:rPr>
        <w:t>uncoordinated approach of the activities by the different actors adversely impacts the right to housing for those affected by climate change induced disasters.</w:t>
      </w:r>
    </w:p>
    <w:p w14:paraId="19F46AF9" w14:textId="77777777" w:rsidR="00D77E13" w:rsidRPr="00A61231" w:rsidRDefault="00D77E13" w:rsidP="00D77E13">
      <w:pPr>
        <w:rPr>
          <w:b/>
          <w:bCs/>
          <w:i/>
          <w:iCs/>
        </w:rPr>
      </w:pPr>
    </w:p>
    <w:p w14:paraId="263DE299" w14:textId="119F8797" w:rsidR="00D77E13" w:rsidRPr="00A61231" w:rsidRDefault="00A12F5C" w:rsidP="00D77E13">
      <w:pPr>
        <w:rPr>
          <w:b/>
          <w:bCs/>
          <w:i/>
          <w:iCs/>
        </w:rPr>
      </w:pPr>
      <w:r w:rsidRPr="00A61231">
        <w:rPr>
          <w:b/>
          <w:bCs/>
          <w:i/>
          <w:iCs/>
        </w:rPr>
        <w:t xml:space="preserve">Towards </w:t>
      </w:r>
      <w:bookmarkStart w:id="0" w:name="_Hlk100062598"/>
      <w:r w:rsidR="00B113A1" w:rsidRPr="00A61231">
        <w:rPr>
          <w:b/>
          <w:bCs/>
          <w:i/>
          <w:iCs/>
        </w:rPr>
        <w:t xml:space="preserve">a </w:t>
      </w:r>
      <w:r w:rsidR="00D77E13" w:rsidRPr="00A61231">
        <w:rPr>
          <w:b/>
          <w:bCs/>
          <w:i/>
          <w:iCs/>
        </w:rPr>
        <w:t>just transition to</w:t>
      </w:r>
      <w:r w:rsidR="006254C7" w:rsidRPr="00A61231">
        <w:rPr>
          <w:b/>
          <w:bCs/>
          <w:i/>
          <w:iCs/>
        </w:rPr>
        <w:t xml:space="preserve"> a</w:t>
      </w:r>
      <w:r w:rsidR="00D77E13" w:rsidRPr="00A61231">
        <w:rPr>
          <w:b/>
          <w:bCs/>
          <w:i/>
          <w:iCs/>
        </w:rPr>
        <w:t xml:space="preserve"> rights-compliant</w:t>
      </w:r>
      <w:r w:rsidR="006254C7" w:rsidRPr="00A61231">
        <w:rPr>
          <w:b/>
          <w:bCs/>
          <w:i/>
          <w:iCs/>
        </w:rPr>
        <w:t>,</w:t>
      </w:r>
      <w:r w:rsidR="00D77E13" w:rsidRPr="00A61231">
        <w:rPr>
          <w:b/>
          <w:bCs/>
          <w:i/>
          <w:iCs/>
        </w:rPr>
        <w:t xml:space="preserve"> climate</w:t>
      </w:r>
      <w:r w:rsidR="006254C7" w:rsidRPr="00A61231">
        <w:rPr>
          <w:b/>
          <w:bCs/>
          <w:i/>
          <w:iCs/>
        </w:rPr>
        <w:t>-</w:t>
      </w:r>
      <w:r w:rsidR="00D77E13" w:rsidRPr="00A61231">
        <w:rPr>
          <w:b/>
          <w:bCs/>
          <w:i/>
          <w:iCs/>
        </w:rPr>
        <w:t xml:space="preserve">resilient and </w:t>
      </w:r>
      <w:r w:rsidR="00CD2CD8" w:rsidRPr="00A61231">
        <w:rPr>
          <w:b/>
          <w:bCs/>
          <w:i/>
          <w:iCs/>
        </w:rPr>
        <w:t>carbon</w:t>
      </w:r>
      <w:r w:rsidR="006254C7" w:rsidRPr="00A61231">
        <w:rPr>
          <w:b/>
          <w:bCs/>
          <w:i/>
          <w:iCs/>
        </w:rPr>
        <w:t>-</w:t>
      </w:r>
      <w:r w:rsidR="00D77E13" w:rsidRPr="00A61231">
        <w:rPr>
          <w:b/>
          <w:bCs/>
          <w:i/>
          <w:iCs/>
        </w:rPr>
        <w:t>neutral housing</w:t>
      </w:r>
      <w:bookmarkEnd w:id="0"/>
    </w:p>
    <w:p w14:paraId="64141614" w14:textId="77777777" w:rsidR="000664D1" w:rsidRDefault="00AD14A8" w:rsidP="00AD14A8">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lastRenderedPageBreak/>
        <w:t xml:space="preserve">What </w:t>
      </w:r>
      <w:r w:rsidR="00EE77E0" w:rsidRPr="00A61231">
        <w:rPr>
          <w:rFonts w:ascii="Times New Roman" w:hAnsi="Times New Roman" w:cs="Times New Roman"/>
        </w:rPr>
        <w:t xml:space="preserve">specific legislation, policies, or programmes </w:t>
      </w:r>
      <w:r w:rsidRPr="00A61231">
        <w:rPr>
          <w:rFonts w:ascii="Times New Roman" w:hAnsi="Times New Roman" w:cs="Times New Roman"/>
          <w:lang w:val="en-US"/>
        </w:rPr>
        <w:t xml:space="preserve">have been adopted to put in place and finance </w:t>
      </w:r>
      <w:r w:rsidR="00DA4CCD" w:rsidRPr="00A61231">
        <w:rPr>
          <w:rFonts w:ascii="Times New Roman" w:hAnsi="Times New Roman" w:cs="Times New Roman"/>
          <w:lang w:val="en-US"/>
        </w:rPr>
        <w:t>a just transition to a rights-compliant, climate-resilient and carbon-neutral housing</w:t>
      </w:r>
      <w:r w:rsidR="00894A7B" w:rsidRPr="00A61231">
        <w:rPr>
          <w:rFonts w:ascii="Times New Roman" w:hAnsi="Times New Roman" w:cs="Times New Roman"/>
          <w:lang w:val="en-US"/>
        </w:rPr>
        <w:t xml:space="preserve"> for all, without discrimination</w:t>
      </w:r>
      <w:r w:rsidRPr="00A61231">
        <w:rPr>
          <w:rFonts w:ascii="Times New Roman" w:hAnsi="Times New Roman" w:cs="Times New Roman"/>
          <w:lang w:val="en-US"/>
        </w:rPr>
        <w:t>?</w:t>
      </w:r>
    </w:p>
    <w:p w14:paraId="52193432" w14:textId="0CF39012" w:rsidR="000664D1" w:rsidRPr="000E173D" w:rsidRDefault="000664D1" w:rsidP="000664D1">
      <w:pPr>
        <w:ind w:left="720"/>
        <w:jc w:val="both"/>
        <w:rPr>
          <w:b/>
          <w:bCs/>
          <w:sz w:val="22"/>
          <w:szCs w:val="22"/>
          <w:lang w:val="en-US"/>
        </w:rPr>
      </w:pPr>
      <w:r w:rsidRPr="000E173D">
        <w:rPr>
          <w:b/>
          <w:bCs/>
          <w:sz w:val="22"/>
          <w:szCs w:val="22"/>
          <w:lang w:val="en-US"/>
        </w:rPr>
        <w:t>There is the Zimbabwe National Human Settlements Policy which proposes</w:t>
      </w:r>
      <w:r w:rsidR="001B0858" w:rsidRPr="000E173D">
        <w:rPr>
          <w:rStyle w:val="FootnoteReference"/>
          <w:b/>
          <w:bCs/>
          <w:sz w:val="22"/>
          <w:szCs w:val="22"/>
          <w:lang w:val="en-US"/>
        </w:rPr>
        <w:footnoteReference w:id="6"/>
      </w:r>
      <w:r w:rsidRPr="000E173D">
        <w:rPr>
          <w:b/>
          <w:bCs/>
          <w:sz w:val="22"/>
          <w:szCs w:val="22"/>
          <w:lang w:val="en-US"/>
        </w:rPr>
        <w:t>:</w:t>
      </w:r>
    </w:p>
    <w:p w14:paraId="36637518" w14:textId="77777777" w:rsidR="000664D1" w:rsidRPr="000E173D" w:rsidRDefault="000664D1" w:rsidP="000664D1">
      <w:pPr>
        <w:ind w:left="720"/>
        <w:rPr>
          <w:b/>
          <w:bCs/>
        </w:rPr>
      </w:pPr>
    </w:p>
    <w:p w14:paraId="61216084" w14:textId="53F6F8C3" w:rsidR="000664D1" w:rsidRPr="000E173D" w:rsidRDefault="000664D1" w:rsidP="001B0858">
      <w:pPr>
        <w:pStyle w:val="ListParagraph"/>
        <w:numPr>
          <w:ilvl w:val="0"/>
          <w:numId w:val="11"/>
        </w:numPr>
        <w:jc w:val="both"/>
        <w:rPr>
          <w:rFonts w:ascii="Times New Roman" w:hAnsi="Times New Roman" w:cs="Times New Roman"/>
          <w:b/>
          <w:bCs/>
        </w:rPr>
      </w:pPr>
      <w:r w:rsidRPr="000E173D">
        <w:rPr>
          <w:rFonts w:ascii="Times New Roman" w:hAnsi="Times New Roman" w:cs="Times New Roman"/>
          <w:b/>
          <w:bCs/>
        </w:rPr>
        <w:t xml:space="preserve">The planning, development and management of settlements to be consistent with national and international disaster risk reduction frameworks, environmental and climate change policies, laws and standards. </w:t>
      </w:r>
    </w:p>
    <w:p w14:paraId="44B23E63" w14:textId="051024E0" w:rsidR="000664D1" w:rsidRPr="000E173D" w:rsidRDefault="000664D1" w:rsidP="001B0858">
      <w:pPr>
        <w:ind w:left="720"/>
        <w:jc w:val="both"/>
        <w:rPr>
          <w:b/>
          <w:bCs/>
          <w:sz w:val="22"/>
          <w:szCs w:val="22"/>
        </w:rPr>
      </w:pPr>
    </w:p>
    <w:p w14:paraId="6883C95A" w14:textId="77777777" w:rsidR="001B0858" w:rsidRPr="000E173D" w:rsidRDefault="000664D1" w:rsidP="001B0858">
      <w:pPr>
        <w:pStyle w:val="ListParagraph"/>
        <w:numPr>
          <w:ilvl w:val="0"/>
          <w:numId w:val="11"/>
        </w:numPr>
        <w:jc w:val="both"/>
        <w:rPr>
          <w:rFonts w:ascii="Times New Roman" w:hAnsi="Times New Roman" w:cs="Times New Roman"/>
          <w:b/>
          <w:bCs/>
        </w:rPr>
      </w:pPr>
      <w:r w:rsidRPr="000E173D">
        <w:rPr>
          <w:rFonts w:ascii="Times New Roman" w:hAnsi="Times New Roman" w:cs="Times New Roman"/>
          <w:b/>
          <w:bCs/>
        </w:rPr>
        <w:t>The construction of housing and social amenities on wetlands is prohibited.</w:t>
      </w:r>
      <w:r w:rsidR="001B0858" w:rsidRPr="000E173D">
        <w:rPr>
          <w:rFonts w:ascii="Times New Roman" w:hAnsi="Times New Roman" w:cs="Times New Roman"/>
          <w:b/>
          <w:bCs/>
        </w:rPr>
        <w:t xml:space="preserve"> </w:t>
      </w:r>
      <w:r w:rsidRPr="000E173D">
        <w:rPr>
          <w:rFonts w:ascii="Times New Roman" w:hAnsi="Times New Roman" w:cs="Times New Roman"/>
          <w:b/>
          <w:bCs/>
        </w:rPr>
        <w:t>Where possible, reclamation of same to be instituted with alternatives.</w:t>
      </w:r>
    </w:p>
    <w:p w14:paraId="22D067D3" w14:textId="77777777" w:rsidR="001B0858" w:rsidRPr="000E173D" w:rsidRDefault="001B0858" w:rsidP="001B0858">
      <w:pPr>
        <w:pStyle w:val="ListParagraph"/>
        <w:rPr>
          <w:rFonts w:ascii="Times New Roman" w:hAnsi="Times New Roman" w:cs="Times New Roman"/>
          <w:b/>
          <w:bCs/>
        </w:rPr>
      </w:pPr>
    </w:p>
    <w:p w14:paraId="1E14EEF7" w14:textId="61A4DE5D" w:rsidR="001B0858" w:rsidRPr="000E173D" w:rsidRDefault="001B0858" w:rsidP="001B0858">
      <w:pPr>
        <w:pStyle w:val="ListParagraph"/>
        <w:numPr>
          <w:ilvl w:val="0"/>
          <w:numId w:val="11"/>
        </w:numPr>
        <w:jc w:val="both"/>
        <w:rPr>
          <w:rFonts w:ascii="Times New Roman" w:hAnsi="Times New Roman" w:cs="Times New Roman"/>
          <w:b/>
          <w:bCs/>
        </w:rPr>
      </w:pPr>
      <w:r w:rsidRPr="000E173D">
        <w:rPr>
          <w:rFonts w:ascii="Times New Roman" w:hAnsi="Times New Roman" w:cs="Times New Roman"/>
          <w:b/>
          <w:bCs/>
        </w:rPr>
        <w:t>Up-to-date</w:t>
      </w:r>
      <w:r w:rsidR="000664D1" w:rsidRPr="000E173D">
        <w:rPr>
          <w:rFonts w:ascii="Times New Roman" w:hAnsi="Times New Roman" w:cs="Times New Roman"/>
          <w:b/>
          <w:bCs/>
        </w:rPr>
        <w:t xml:space="preserve"> scientific and indigenous knowledge on environment and</w:t>
      </w:r>
      <w:r w:rsidRPr="000E173D">
        <w:rPr>
          <w:rFonts w:ascii="Times New Roman" w:hAnsi="Times New Roman" w:cs="Times New Roman"/>
          <w:b/>
          <w:bCs/>
        </w:rPr>
        <w:t xml:space="preserve"> </w:t>
      </w:r>
      <w:r w:rsidR="000664D1" w:rsidRPr="000E173D">
        <w:rPr>
          <w:rFonts w:ascii="Times New Roman" w:hAnsi="Times New Roman" w:cs="Times New Roman"/>
          <w:b/>
          <w:bCs/>
        </w:rPr>
        <w:t xml:space="preserve">climate change issues to guide settlement planning, </w:t>
      </w:r>
      <w:r w:rsidRPr="000E173D">
        <w:rPr>
          <w:rFonts w:ascii="Times New Roman" w:hAnsi="Times New Roman" w:cs="Times New Roman"/>
          <w:b/>
          <w:bCs/>
        </w:rPr>
        <w:t>development,</w:t>
      </w:r>
      <w:r w:rsidR="000664D1" w:rsidRPr="000E173D">
        <w:rPr>
          <w:rFonts w:ascii="Times New Roman" w:hAnsi="Times New Roman" w:cs="Times New Roman"/>
          <w:b/>
          <w:bCs/>
        </w:rPr>
        <w:t xml:space="preserve"> and</w:t>
      </w:r>
      <w:r w:rsidRPr="000E173D">
        <w:rPr>
          <w:rFonts w:ascii="Times New Roman" w:hAnsi="Times New Roman" w:cs="Times New Roman"/>
          <w:b/>
          <w:bCs/>
        </w:rPr>
        <w:t xml:space="preserve"> </w:t>
      </w:r>
      <w:r w:rsidR="000664D1" w:rsidRPr="000E173D">
        <w:rPr>
          <w:rFonts w:ascii="Times New Roman" w:hAnsi="Times New Roman" w:cs="Times New Roman"/>
          <w:b/>
          <w:bCs/>
        </w:rPr>
        <w:t>management. This will ensure that settlements are sited optimally, built</w:t>
      </w:r>
      <w:r w:rsidRPr="000E173D">
        <w:rPr>
          <w:rFonts w:ascii="Times New Roman" w:hAnsi="Times New Roman" w:cs="Times New Roman"/>
          <w:b/>
          <w:bCs/>
        </w:rPr>
        <w:t xml:space="preserve"> </w:t>
      </w:r>
      <w:r w:rsidR="000664D1" w:rsidRPr="000E173D">
        <w:rPr>
          <w:rFonts w:ascii="Times New Roman" w:hAnsi="Times New Roman" w:cs="Times New Roman"/>
          <w:b/>
          <w:bCs/>
        </w:rPr>
        <w:t>safely, and not adversely affect the natural environment and host societal</w:t>
      </w:r>
      <w:r w:rsidRPr="000E173D">
        <w:rPr>
          <w:rFonts w:ascii="Times New Roman" w:hAnsi="Times New Roman" w:cs="Times New Roman"/>
          <w:b/>
          <w:bCs/>
        </w:rPr>
        <w:t xml:space="preserve"> </w:t>
      </w:r>
      <w:r w:rsidR="000664D1" w:rsidRPr="000E173D">
        <w:rPr>
          <w:rFonts w:ascii="Times New Roman" w:hAnsi="Times New Roman" w:cs="Times New Roman"/>
          <w:b/>
          <w:bCs/>
        </w:rPr>
        <w:t>activities that are resilient.</w:t>
      </w:r>
    </w:p>
    <w:p w14:paraId="24202CAF" w14:textId="77777777" w:rsidR="001B0858" w:rsidRPr="000E173D" w:rsidRDefault="001B0858" w:rsidP="001B0858">
      <w:pPr>
        <w:pStyle w:val="ListParagraph"/>
        <w:rPr>
          <w:rFonts w:ascii="Times New Roman" w:hAnsi="Times New Roman" w:cs="Times New Roman"/>
          <w:b/>
          <w:bCs/>
        </w:rPr>
      </w:pPr>
    </w:p>
    <w:p w14:paraId="17E29342" w14:textId="77777777" w:rsidR="001B0858" w:rsidRPr="000E173D" w:rsidRDefault="000664D1" w:rsidP="001B0858">
      <w:pPr>
        <w:pStyle w:val="ListParagraph"/>
        <w:numPr>
          <w:ilvl w:val="0"/>
          <w:numId w:val="11"/>
        </w:numPr>
        <w:jc w:val="both"/>
        <w:rPr>
          <w:rFonts w:ascii="Times New Roman" w:hAnsi="Times New Roman" w:cs="Times New Roman"/>
          <w:b/>
          <w:bCs/>
        </w:rPr>
      </w:pPr>
      <w:r w:rsidRPr="000E173D">
        <w:rPr>
          <w:rFonts w:ascii="Times New Roman" w:hAnsi="Times New Roman" w:cs="Times New Roman"/>
          <w:b/>
          <w:bCs/>
        </w:rPr>
        <w:t>In their planning of infrastructure systems, supporting of economic</w:t>
      </w:r>
      <w:r w:rsidR="001B0858" w:rsidRPr="000E173D">
        <w:rPr>
          <w:rFonts w:ascii="Times New Roman" w:hAnsi="Times New Roman" w:cs="Times New Roman"/>
          <w:b/>
          <w:bCs/>
        </w:rPr>
        <w:t xml:space="preserve"> </w:t>
      </w:r>
      <w:r w:rsidRPr="000E173D">
        <w:rPr>
          <w:rFonts w:ascii="Times New Roman" w:hAnsi="Times New Roman" w:cs="Times New Roman"/>
          <w:b/>
          <w:bCs/>
        </w:rPr>
        <w:t xml:space="preserve">activities and delivery of services, settlement institutions </w:t>
      </w:r>
      <w:r w:rsidR="001B0858" w:rsidRPr="000E173D">
        <w:rPr>
          <w:rFonts w:ascii="Times New Roman" w:hAnsi="Times New Roman" w:cs="Times New Roman"/>
          <w:b/>
          <w:bCs/>
        </w:rPr>
        <w:t>to</w:t>
      </w:r>
      <w:r w:rsidRPr="000E173D">
        <w:rPr>
          <w:rFonts w:ascii="Times New Roman" w:hAnsi="Times New Roman" w:cs="Times New Roman"/>
          <w:b/>
          <w:bCs/>
        </w:rPr>
        <w:t xml:space="preserve"> be guided by</w:t>
      </w:r>
      <w:r w:rsidR="001B0858" w:rsidRPr="000E173D">
        <w:rPr>
          <w:rFonts w:ascii="Times New Roman" w:hAnsi="Times New Roman" w:cs="Times New Roman"/>
          <w:b/>
          <w:bCs/>
        </w:rPr>
        <w:t xml:space="preserve"> </w:t>
      </w:r>
      <w:r w:rsidRPr="000E173D">
        <w:rPr>
          <w:rFonts w:ascii="Times New Roman" w:hAnsi="Times New Roman" w:cs="Times New Roman"/>
          <w:b/>
          <w:bCs/>
        </w:rPr>
        <w:t>relevant constitutional provisions and international protocols relating to the</w:t>
      </w:r>
      <w:r w:rsidR="001B0858" w:rsidRPr="000E173D">
        <w:rPr>
          <w:rFonts w:ascii="Times New Roman" w:hAnsi="Times New Roman" w:cs="Times New Roman"/>
          <w:b/>
          <w:bCs/>
        </w:rPr>
        <w:t xml:space="preserve"> </w:t>
      </w:r>
      <w:r w:rsidRPr="000E173D">
        <w:rPr>
          <w:rFonts w:ascii="Times New Roman" w:hAnsi="Times New Roman" w:cs="Times New Roman"/>
          <w:b/>
          <w:bCs/>
        </w:rPr>
        <w:t>environment and climate change.</w:t>
      </w:r>
    </w:p>
    <w:p w14:paraId="6A3804F8" w14:textId="77777777" w:rsidR="001B0858" w:rsidRPr="000E173D" w:rsidRDefault="001B0858" w:rsidP="001B0858">
      <w:pPr>
        <w:pStyle w:val="ListParagraph"/>
        <w:rPr>
          <w:rFonts w:ascii="Times New Roman" w:hAnsi="Times New Roman" w:cs="Times New Roman"/>
          <w:b/>
          <w:bCs/>
        </w:rPr>
      </w:pPr>
    </w:p>
    <w:p w14:paraId="32630C53" w14:textId="7E1112F1" w:rsidR="001B0858" w:rsidRPr="000E173D" w:rsidRDefault="000664D1" w:rsidP="001B0858">
      <w:pPr>
        <w:pStyle w:val="ListParagraph"/>
        <w:numPr>
          <w:ilvl w:val="0"/>
          <w:numId w:val="11"/>
        </w:numPr>
        <w:jc w:val="both"/>
        <w:rPr>
          <w:rFonts w:ascii="Times New Roman" w:hAnsi="Times New Roman" w:cs="Times New Roman"/>
          <w:b/>
          <w:bCs/>
        </w:rPr>
      </w:pPr>
      <w:r w:rsidRPr="000E173D">
        <w:rPr>
          <w:rFonts w:ascii="Times New Roman" w:hAnsi="Times New Roman" w:cs="Times New Roman"/>
          <w:b/>
          <w:bCs/>
        </w:rPr>
        <w:t>Singularly and in partnership with communities, the state and all its</w:t>
      </w:r>
      <w:r w:rsidR="001B0858" w:rsidRPr="000E173D">
        <w:rPr>
          <w:rFonts w:ascii="Times New Roman" w:hAnsi="Times New Roman" w:cs="Times New Roman"/>
          <w:b/>
          <w:bCs/>
        </w:rPr>
        <w:t xml:space="preserve"> </w:t>
      </w:r>
      <w:r w:rsidRPr="000E173D">
        <w:rPr>
          <w:rFonts w:ascii="Times New Roman" w:hAnsi="Times New Roman" w:cs="Times New Roman"/>
          <w:b/>
          <w:bCs/>
        </w:rPr>
        <w:t>institutions, research institutions, local and international private sector and</w:t>
      </w:r>
      <w:r w:rsidR="001B0858" w:rsidRPr="000E173D">
        <w:rPr>
          <w:rFonts w:ascii="Times New Roman" w:hAnsi="Times New Roman" w:cs="Times New Roman"/>
          <w:b/>
          <w:bCs/>
        </w:rPr>
        <w:t xml:space="preserve"> </w:t>
      </w:r>
      <w:r w:rsidRPr="000E173D">
        <w:rPr>
          <w:rFonts w:ascii="Times New Roman" w:hAnsi="Times New Roman" w:cs="Times New Roman"/>
          <w:b/>
          <w:bCs/>
        </w:rPr>
        <w:t xml:space="preserve">civil society settlement institutions </w:t>
      </w:r>
      <w:r w:rsidR="001B0858" w:rsidRPr="000E173D">
        <w:rPr>
          <w:rFonts w:ascii="Times New Roman" w:hAnsi="Times New Roman" w:cs="Times New Roman"/>
          <w:b/>
          <w:bCs/>
        </w:rPr>
        <w:t>are to</w:t>
      </w:r>
      <w:r w:rsidRPr="000E173D">
        <w:rPr>
          <w:rFonts w:ascii="Times New Roman" w:hAnsi="Times New Roman" w:cs="Times New Roman"/>
          <w:b/>
          <w:bCs/>
        </w:rPr>
        <w:t xml:space="preserve"> promote sustainable inter and </w:t>
      </w:r>
      <w:proofErr w:type="spellStart"/>
      <w:r w:rsidRPr="000E173D">
        <w:rPr>
          <w:rFonts w:ascii="Times New Roman" w:hAnsi="Times New Roman" w:cs="Times New Roman"/>
          <w:b/>
          <w:bCs/>
        </w:rPr>
        <w:t>intrasettlement</w:t>
      </w:r>
      <w:proofErr w:type="spellEnd"/>
      <w:r w:rsidRPr="000E173D">
        <w:rPr>
          <w:rFonts w:ascii="Times New Roman" w:hAnsi="Times New Roman" w:cs="Times New Roman"/>
          <w:b/>
          <w:bCs/>
        </w:rPr>
        <w:t xml:space="preserve"> linkages, safeguard heritage, improve culture, build resilience</w:t>
      </w:r>
      <w:r w:rsidR="001B0858" w:rsidRPr="000E173D">
        <w:rPr>
          <w:rFonts w:ascii="Times New Roman" w:hAnsi="Times New Roman" w:cs="Times New Roman"/>
          <w:b/>
          <w:bCs/>
        </w:rPr>
        <w:t xml:space="preserve">, </w:t>
      </w:r>
      <w:r w:rsidRPr="000E173D">
        <w:rPr>
          <w:rFonts w:ascii="Times New Roman" w:hAnsi="Times New Roman" w:cs="Times New Roman"/>
          <w:b/>
          <w:bCs/>
        </w:rPr>
        <w:t xml:space="preserve">promote green energy </w:t>
      </w:r>
      <w:r w:rsidR="001B0858" w:rsidRPr="000E173D">
        <w:rPr>
          <w:rFonts w:ascii="Times New Roman" w:hAnsi="Times New Roman" w:cs="Times New Roman"/>
          <w:b/>
          <w:bCs/>
        </w:rPr>
        <w:t>buildings,</w:t>
      </w:r>
      <w:r w:rsidRPr="000E173D">
        <w:rPr>
          <w:rFonts w:ascii="Times New Roman" w:hAnsi="Times New Roman" w:cs="Times New Roman"/>
          <w:b/>
          <w:bCs/>
        </w:rPr>
        <w:t xml:space="preserve"> and enhance sustainable mobility.</w:t>
      </w:r>
    </w:p>
    <w:p w14:paraId="1CDC925D" w14:textId="77777777" w:rsidR="001B0858" w:rsidRPr="000E173D" w:rsidRDefault="001B0858" w:rsidP="001B0858">
      <w:pPr>
        <w:pStyle w:val="ListParagraph"/>
        <w:rPr>
          <w:rFonts w:ascii="Times New Roman" w:hAnsi="Times New Roman" w:cs="Times New Roman"/>
          <w:b/>
          <w:bCs/>
        </w:rPr>
      </w:pPr>
    </w:p>
    <w:p w14:paraId="319ADCC1" w14:textId="5765FA77" w:rsidR="000664D1" w:rsidRPr="000E173D" w:rsidRDefault="000664D1" w:rsidP="001B0858">
      <w:pPr>
        <w:pStyle w:val="ListParagraph"/>
        <w:numPr>
          <w:ilvl w:val="0"/>
          <w:numId w:val="11"/>
        </w:numPr>
        <w:jc w:val="both"/>
        <w:rPr>
          <w:rFonts w:ascii="Times New Roman" w:hAnsi="Times New Roman" w:cs="Times New Roman"/>
          <w:b/>
          <w:bCs/>
        </w:rPr>
      </w:pPr>
      <w:r w:rsidRPr="000E173D">
        <w:rPr>
          <w:rFonts w:ascii="Times New Roman" w:hAnsi="Times New Roman" w:cs="Times New Roman"/>
          <w:b/>
          <w:bCs/>
        </w:rPr>
        <w:t xml:space="preserve">Investment in </w:t>
      </w:r>
      <w:r w:rsidR="000E173D">
        <w:rPr>
          <w:rFonts w:ascii="Times New Roman" w:hAnsi="Times New Roman" w:cs="Times New Roman"/>
          <w:b/>
          <w:bCs/>
        </w:rPr>
        <w:t>climate-proofing</w:t>
      </w:r>
      <w:r w:rsidRPr="000E173D">
        <w:rPr>
          <w:rFonts w:ascii="Times New Roman" w:hAnsi="Times New Roman" w:cs="Times New Roman"/>
          <w:b/>
          <w:bCs/>
        </w:rPr>
        <w:t xml:space="preserve"> building technology </w:t>
      </w:r>
      <w:r w:rsidR="001B0858" w:rsidRPr="000E173D">
        <w:rPr>
          <w:rFonts w:ascii="Times New Roman" w:hAnsi="Times New Roman" w:cs="Times New Roman"/>
          <w:b/>
          <w:bCs/>
        </w:rPr>
        <w:t>to</w:t>
      </w:r>
      <w:r w:rsidRPr="000E173D">
        <w:rPr>
          <w:rFonts w:ascii="Times New Roman" w:hAnsi="Times New Roman" w:cs="Times New Roman"/>
          <w:b/>
          <w:bCs/>
        </w:rPr>
        <w:t xml:space="preserve"> help build</w:t>
      </w:r>
      <w:r w:rsidR="001B0858" w:rsidRPr="000E173D">
        <w:rPr>
          <w:rFonts w:ascii="Times New Roman" w:hAnsi="Times New Roman" w:cs="Times New Roman"/>
          <w:b/>
          <w:bCs/>
        </w:rPr>
        <w:t xml:space="preserve"> </w:t>
      </w:r>
      <w:r w:rsidRPr="000E173D">
        <w:rPr>
          <w:rFonts w:ascii="Times New Roman" w:hAnsi="Times New Roman" w:cs="Times New Roman"/>
          <w:b/>
          <w:bCs/>
        </w:rPr>
        <w:t xml:space="preserve">resilience and sustainability without overlooking affordability. </w:t>
      </w:r>
    </w:p>
    <w:p w14:paraId="7D196665" w14:textId="77F54499" w:rsidR="00CE0668" w:rsidRPr="00CE0668" w:rsidRDefault="00EE77E0" w:rsidP="00CD2776">
      <w:pPr>
        <w:ind w:left="720"/>
        <w:jc w:val="both"/>
        <w:rPr>
          <w:lang w:val="en-US"/>
        </w:rPr>
      </w:pPr>
      <w:r w:rsidRPr="000664D1">
        <w:rPr>
          <w:lang w:val="en-US"/>
        </w:rPr>
        <w:tab/>
      </w:r>
      <w:r w:rsidR="006A7434" w:rsidRPr="000664D1">
        <w:rPr>
          <w:lang w:val="en-US"/>
        </w:rPr>
        <w:t xml:space="preserve"> </w:t>
      </w:r>
    </w:p>
    <w:p w14:paraId="64B24161" w14:textId="3E29E69C" w:rsidR="00807617" w:rsidRPr="00604B43" w:rsidRDefault="00807617" w:rsidP="00604B43">
      <w:pPr>
        <w:ind w:left="720"/>
        <w:jc w:val="both"/>
        <w:rPr>
          <w:b/>
          <w:bCs/>
          <w:sz w:val="22"/>
          <w:szCs w:val="22"/>
        </w:rPr>
      </w:pPr>
      <w:r w:rsidRPr="00604B43">
        <w:rPr>
          <w:b/>
          <w:bCs/>
          <w:sz w:val="22"/>
          <w:szCs w:val="22"/>
        </w:rPr>
        <w:t>There is need to review and update policies and by-laws on building standards and codes to make them adaptive to climate change to ensure continued habitability of housing in the face of climate crisis. More investment in climate-resilient social infrastructure is needed in Zimbabwe.</w:t>
      </w:r>
    </w:p>
    <w:p w14:paraId="4E6B1535" w14:textId="77777777" w:rsidR="00CE0668" w:rsidRPr="00C93F10" w:rsidRDefault="00CE0668" w:rsidP="00CE0668">
      <w:pPr>
        <w:pStyle w:val="ListParagraph"/>
        <w:rPr>
          <w:rFonts w:ascii="Times New Roman" w:hAnsi="Times New Roman" w:cs="Times New Roman"/>
          <w:lang w:val="en-US"/>
        </w:rPr>
      </w:pPr>
    </w:p>
    <w:p w14:paraId="18281973" w14:textId="77777777" w:rsidR="00C93F10" w:rsidRPr="00C93F10" w:rsidRDefault="00C93F10" w:rsidP="00C93F10">
      <w:pPr>
        <w:pStyle w:val="ListParagraph"/>
        <w:rPr>
          <w:rFonts w:ascii="Times New Roman" w:hAnsi="Times New Roman" w:cs="Times New Roman"/>
          <w:lang w:val="en-US"/>
        </w:rPr>
      </w:pPr>
    </w:p>
    <w:p w14:paraId="4F5666E8" w14:textId="63CA7DE5" w:rsidR="002B0DF0" w:rsidRPr="00A61231" w:rsidRDefault="00337FDE" w:rsidP="00640FF0">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How are different interest groups, including marginalized communities</w:t>
      </w:r>
      <w:r w:rsidR="006A7434" w:rsidRPr="00A61231">
        <w:rPr>
          <w:rFonts w:ascii="Times New Roman" w:hAnsi="Times New Roman" w:cs="Times New Roman"/>
          <w:lang w:val="en-US"/>
        </w:rPr>
        <w:t>, homeowners</w:t>
      </w:r>
      <w:r w:rsidRPr="00A61231">
        <w:rPr>
          <w:rFonts w:ascii="Times New Roman" w:hAnsi="Times New Roman" w:cs="Times New Roman"/>
          <w:lang w:val="en-US"/>
        </w:rPr>
        <w:t xml:space="preserve"> </w:t>
      </w:r>
      <w:r w:rsidR="006A7434" w:rsidRPr="00A61231">
        <w:rPr>
          <w:rFonts w:ascii="Times New Roman" w:hAnsi="Times New Roman" w:cs="Times New Roman"/>
          <w:lang w:val="en-US"/>
        </w:rPr>
        <w:t>and tenants</w:t>
      </w:r>
      <w:r w:rsidR="006949DA" w:rsidRPr="00A61231">
        <w:rPr>
          <w:rFonts w:ascii="Times New Roman" w:hAnsi="Times New Roman" w:cs="Times New Roman"/>
          <w:lang w:val="en-US"/>
        </w:rPr>
        <w:t>,</w:t>
      </w:r>
      <w:r w:rsidR="006A7434" w:rsidRPr="00A61231">
        <w:rPr>
          <w:rFonts w:ascii="Times New Roman" w:hAnsi="Times New Roman" w:cs="Times New Roman"/>
          <w:lang w:val="en-US"/>
        </w:rPr>
        <w:t xml:space="preserve"> </w:t>
      </w:r>
      <w:r w:rsidRPr="00A61231">
        <w:rPr>
          <w:rFonts w:ascii="Times New Roman" w:hAnsi="Times New Roman" w:cs="Times New Roman"/>
          <w:lang w:val="en-US"/>
        </w:rPr>
        <w:t>being consulted</w:t>
      </w:r>
      <w:r w:rsidR="00712F36" w:rsidRPr="00A61231">
        <w:rPr>
          <w:rFonts w:ascii="Times New Roman" w:hAnsi="Times New Roman" w:cs="Times New Roman"/>
          <w:lang w:val="en-US"/>
        </w:rPr>
        <w:t>,</w:t>
      </w:r>
      <w:r w:rsidRPr="00A61231">
        <w:rPr>
          <w:rFonts w:ascii="Times New Roman" w:hAnsi="Times New Roman" w:cs="Times New Roman"/>
          <w:lang w:val="en-US"/>
        </w:rPr>
        <w:t xml:space="preserve"> and able to participate in</w:t>
      </w:r>
      <w:r w:rsidR="00167895" w:rsidRPr="00A61231">
        <w:rPr>
          <w:rFonts w:ascii="Times New Roman" w:hAnsi="Times New Roman" w:cs="Times New Roman"/>
          <w:lang w:val="en-US"/>
        </w:rPr>
        <w:t xml:space="preserve"> </w:t>
      </w:r>
      <w:r w:rsidR="00167895" w:rsidRPr="00A61231">
        <w:rPr>
          <w:rFonts w:ascii="Times New Roman" w:hAnsi="Times New Roman" w:cs="Times New Roman"/>
        </w:rPr>
        <w:t>the design, implementation, monitoring and evaluation of</w:t>
      </w:r>
      <w:r w:rsidR="002B0DF0" w:rsidRPr="00A61231">
        <w:rPr>
          <w:rFonts w:ascii="Times New Roman" w:hAnsi="Times New Roman" w:cs="Times New Roman"/>
        </w:rPr>
        <w:t xml:space="preserve">: </w:t>
      </w:r>
    </w:p>
    <w:p w14:paraId="40B6A873" w14:textId="77777777" w:rsidR="002B0DF0" w:rsidRPr="00A61231" w:rsidRDefault="002B0DF0" w:rsidP="002B0DF0">
      <w:pPr>
        <w:pStyle w:val="ListParagraph"/>
        <w:rPr>
          <w:rFonts w:ascii="Times New Roman" w:hAnsi="Times New Roman" w:cs="Times New Roman"/>
          <w:lang w:val="en-US"/>
        </w:rPr>
      </w:pPr>
    </w:p>
    <w:p w14:paraId="010A72CA" w14:textId="77777777" w:rsidR="002B0DF0" w:rsidRPr="00A61231" w:rsidRDefault="002B0DF0" w:rsidP="002B0DF0">
      <w:pPr>
        <w:pStyle w:val="ListParagraph"/>
        <w:numPr>
          <w:ilvl w:val="0"/>
          <w:numId w:val="10"/>
        </w:numPr>
        <w:jc w:val="both"/>
        <w:rPr>
          <w:rFonts w:ascii="Times New Roman" w:hAnsi="Times New Roman" w:cs="Times New Roman"/>
          <w:lang w:val="en-US"/>
        </w:rPr>
      </w:pPr>
      <w:r w:rsidRPr="00A61231">
        <w:rPr>
          <w:rFonts w:ascii="Times New Roman" w:hAnsi="Times New Roman" w:cs="Times New Roman"/>
        </w:rPr>
        <w:t xml:space="preserve">legislation, policies, or programmes been adopted that provide for specific measures to ensure the realization of the right to adequate housing in the face of the climate </w:t>
      </w:r>
      <w:proofErr w:type="gramStart"/>
      <w:r w:rsidRPr="00A61231">
        <w:rPr>
          <w:rFonts w:ascii="Times New Roman" w:hAnsi="Times New Roman" w:cs="Times New Roman"/>
        </w:rPr>
        <w:t>crisis;</w:t>
      </w:r>
      <w:proofErr w:type="gramEnd"/>
      <w:r w:rsidRPr="00A61231">
        <w:rPr>
          <w:rFonts w:ascii="Times New Roman" w:hAnsi="Times New Roman" w:cs="Times New Roman"/>
        </w:rPr>
        <w:t xml:space="preserve"> </w:t>
      </w:r>
      <w:r w:rsidR="00167895" w:rsidRPr="00A61231">
        <w:rPr>
          <w:rFonts w:ascii="Times New Roman" w:hAnsi="Times New Roman" w:cs="Times New Roman"/>
        </w:rPr>
        <w:t xml:space="preserve"> </w:t>
      </w:r>
    </w:p>
    <w:p w14:paraId="25D5CE1B" w14:textId="7F00FD8D" w:rsidR="00A901D1" w:rsidRPr="00A61231" w:rsidRDefault="00167895" w:rsidP="002B0DF0">
      <w:pPr>
        <w:pStyle w:val="ListParagraph"/>
        <w:numPr>
          <w:ilvl w:val="0"/>
          <w:numId w:val="10"/>
        </w:numPr>
        <w:jc w:val="both"/>
        <w:rPr>
          <w:rFonts w:ascii="Times New Roman" w:hAnsi="Times New Roman" w:cs="Times New Roman"/>
          <w:lang w:val="en-US"/>
        </w:rPr>
      </w:pPr>
      <w:r w:rsidRPr="00A61231">
        <w:rPr>
          <w:rFonts w:ascii="Times New Roman" w:hAnsi="Times New Roman" w:cs="Times New Roman"/>
        </w:rPr>
        <w:t xml:space="preserve">natural disaster preparedness, response and reconstruction, as well as in mitigation and adaptation </w:t>
      </w:r>
      <w:proofErr w:type="gramStart"/>
      <w:r w:rsidRPr="00A61231">
        <w:rPr>
          <w:rFonts w:ascii="Times New Roman" w:hAnsi="Times New Roman" w:cs="Times New Roman"/>
        </w:rPr>
        <w:t>efforts;</w:t>
      </w:r>
      <w:proofErr w:type="gramEnd"/>
      <w:r w:rsidRPr="00A61231">
        <w:rPr>
          <w:rFonts w:ascii="Times New Roman" w:hAnsi="Times New Roman" w:cs="Times New Roman"/>
        </w:rPr>
        <w:t xml:space="preserve"> </w:t>
      </w:r>
    </w:p>
    <w:p w14:paraId="61A7F9A9" w14:textId="07E6C568" w:rsidR="00F52A8F" w:rsidRPr="00DB5FD5" w:rsidRDefault="009401F6" w:rsidP="00DB5FD5">
      <w:pPr>
        <w:pStyle w:val="ListParagraph"/>
        <w:numPr>
          <w:ilvl w:val="0"/>
          <w:numId w:val="10"/>
        </w:numPr>
        <w:jc w:val="both"/>
        <w:rPr>
          <w:rFonts w:ascii="Times New Roman" w:hAnsi="Times New Roman" w:cs="Times New Roman"/>
          <w:lang w:val="en-US"/>
        </w:rPr>
      </w:pPr>
      <w:r w:rsidRPr="00A61231">
        <w:rPr>
          <w:rFonts w:ascii="Times New Roman" w:hAnsi="Times New Roman" w:cs="Times New Roman"/>
        </w:rPr>
        <w:t xml:space="preserve">measures to reduce and eliminate the adverse impacts of the housing sector on climate. </w:t>
      </w:r>
    </w:p>
    <w:p w14:paraId="3B2FCB92" w14:textId="77777777" w:rsidR="00DB5FD5" w:rsidRPr="00DB5FD5" w:rsidRDefault="00DB5FD5" w:rsidP="00DB5FD5">
      <w:pPr>
        <w:pStyle w:val="ListParagraph"/>
        <w:ind w:left="1080"/>
        <w:jc w:val="both"/>
        <w:rPr>
          <w:rFonts w:ascii="Times New Roman" w:hAnsi="Times New Roman" w:cs="Times New Roman"/>
          <w:lang w:val="en-US"/>
        </w:rPr>
      </w:pPr>
    </w:p>
    <w:p w14:paraId="03A76972" w14:textId="56B2B996" w:rsidR="00F52A8F" w:rsidRPr="00604B43" w:rsidRDefault="00F52A8F" w:rsidP="00CE0668">
      <w:pPr>
        <w:ind w:left="1080"/>
        <w:jc w:val="both"/>
        <w:rPr>
          <w:b/>
          <w:bCs/>
          <w:sz w:val="22"/>
          <w:szCs w:val="22"/>
        </w:rPr>
      </w:pPr>
      <w:r w:rsidRPr="00604B43">
        <w:rPr>
          <w:b/>
          <w:bCs/>
          <w:sz w:val="22"/>
          <w:szCs w:val="22"/>
          <w:lang w:val="en-US"/>
        </w:rPr>
        <w:t>The Zimbabwean Constitution provides for public participation in Section 13. It provides that</w:t>
      </w:r>
      <w:r w:rsidR="00DB5FD5" w:rsidRPr="00604B43">
        <w:rPr>
          <w:b/>
          <w:bCs/>
          <w:sz w:val="22"/>
          <w:szCs w:val="22"/>
          <w:lang w:val="en-US"/>
        </w:rPr>
        <w:t xml:space="preserve"> in issues of national development, the state must take measures to ensure that there is adequate involvement of the people when such issues will have an impact on the people. Additionally, in legislative processes, when a bill is </w:t>
      </w:r>
      <w:proofErr w:type="spellStart"/>
      <w:r w:rsidR="00DB5FD5" w:rsidRPr="00604B43">
        <w:rPr>
          <w:b/>
          <w:bCs/>
          <w:sz w:val="22"/>
          <w:szCs w:val="22"/>
          <w:lang w:val="en-US"/>
        </w:rPr>
        <w:t>gazetted</w:t>
      </w:r>
      <w:proofErr w:type="spellEnd"/>
      <w:r w:rsidR="00DB5FD5" w:rsidRPr="00604B43">
        <w:rPr>
          <w:b/>
          <w:bCs/>
          <w:sz w:val="22"/>
          <w:szCs w:val="22"/>
          <w:lang w:val="en-US"/>
        </w:rPr>
        <w:t>, public hearings are held to solicit input from the general populace before the bill is passed into law.</w:t>
      </w:r>
      <w:r w:rsidR="00923976" w:rsidRPr="00604B43">
        <w:rPr>
          <w:b/>
          <w:bCs/>
          <w:sz w:val="22"/>
          <w:szCs w:val="22"/>
          <w:lang w:val="en-US"/>
        </w:rPr>
        <w:t xml:space="preserve"> </w:t>
      </w:r>
      <w:r w:rsidR="00923976" w:rsidRPr="00604B43">
        <w:rPr>
          <w:b/>
          <w:bCs/>
          <w:sz w:val="22"/>
          <w:szCs w:val="22"/>
        </w:rPr>
        <w:t xml:space="preserve">Currently, there are different organizations that promote </w:t>
      </w:r>
      <w:r w:rsidR="00FD33CB" w:rsidRPr="00604B43">
        <w:rPr>
          <w:b/>
          <w:bCs/>
          <w:sz w:val="22"/>
          <w:szCs w:val="22"/>
        </w:rPr>
        <w:t xml:space="preserve">climate </w:t>
      </w:r>
      <w:r w:rsidR="00923976" w:rsidRPr="00604B43">
        <w:rPr>
          <w:b/>
          <w:bCs/>
          <w:sz w:val="22"/>
          <w:szCs w:val="22"/>
        </w:rPr>
        <w:t xml:space="preserve">disaster management and </w:t>
      </w:r>
      <w:r w:rsidR="00FD33CB" w:rsidRPr="00604B43">
        <w:rPr>
          <w:b/>
          <w:bCs/>
          <w:sz w:val="22"/>
          <w:szCs w:val="22"/>
        </w:rPr>
        <w:t xml:space="preserve">interventions </w:t>
      </w:r>
      <w:r w:rsidR="00923976" w:rsidRPr="00604B43">
        <w:rPr>
          <w:b/>
          <w:bCs/>
          <w:sz w:val="22"/>
          <w:szCs w:val="22"/>
        </w:rPr>
        <w:t>in Zimbabwe, but the interventions are not coordinated.</w:t>
      </w:r>
      <w:r w:rsidR="00FD33CB" w:rsidRPr="00604B43">
        <w:rPr>
          <w:b/>
          <w:bCs/>
          <w:sz w:val="22"/>
          <w:szCs w:val="22"/>
        </w:rPr>
        <w:t xml:space="preserve">  A multistakeholder approach would be beneficial to reducing and eliminating the adverse impacts of climate change on housing. </w:t>
      </w:r>
    </w:p>
    <w:p w14:paraId="7A066813"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he principal law governing disaster preparedness in Zimbabwe is the Civil Protection Act</w:t>
      </w:r>
    </w:p>
    <w:p w14:paraId="62D39DA8"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of 1989. It is the national policy for Civil Protection that every citizen of Zimbabwe should</w:t>
      </w:r>
    </w:p>
    <w:p w14:paraId="6B542081"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assist where possible to avert or limit the effects of disasters. The purpose of the Civil</w:t>
      </w:r>
    </w:p>
    <w:p w14:paraId="156FD2FA"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Protection Act is to provide for and ensure optimal emergency preparedness and disaster</w:t>
      </w:r>
    </w:p>
    <w:p w14:paraId="7DFD79B0"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prevention at individual, community, sectoral, local authority, and national level through</w:t>
      </w:r>
    </w:p>
    <w:p w14:paraId="00324FF9"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regulatory mechanisms and coordinated strategic planning for emergencies</w:t>
      </w:r>
    </w:p>
    <w:p w14:paraId="675E1392"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he principal law governing disaster preparedness in Zimbabwe is the Civil Protection Act</w:t>
      </w:r>
    </w:p>
    <w:p w14:paraId="1F21B7E9"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of 1989. It is the national policy for Civil Protection that every citizen of Zimbabwe should</w:t>
      </w:r>
    </w:p>
    <w:p w14:paraId="6B992063"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assist where possible to avert or limit the effects of disasters. The purpose of the Civil</w:t>
      </w:r>
    </w:p>
    <w:p w14:paraId="6C7C5F63"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Protection Act is to provide for and ensure optimal emergency preparedness and disaster</w:t>
      </w:r>
    </w:p>
    <w:p w14:paraId="7A6448AE"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prevention at individual, community, sectoral, local authority, and national level through</w:t>
      </w:r>
    </w:p>
    <w:p w14:paraId="744534D1"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regulatory mechanisms and coordinated strategic planning for emergencies</w:t>
      </w:r>
    </w:p>
    <w:p w14:paraId="69F44C6F"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he principal law governing disaster preparedness in Zimbabwe is the Civil Protection Act</w:t>
      </w:r>
    </w:p>
    <w:p w14:paraId="5C25323D"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of 1989. It is the national policy for Civil Protection that every citizen of Zimbabwe should</w:t>
      </w:r>
    </w:p>
    <w:p w14:paraId="1A0527ED"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assist where possible to avert or limit the effects of disasters. The purpose of the Civil</w:t>
      </w:r>
    </w:p>
    <w:p w14:paraId="52D979CD"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Protection Act is to provide for and ensure optimal emergency preparedness and disaster</w:t>
      </w:r>
    </w:p>
    <w:p w14:paraId="7C228AFB"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prevention at individual, community, sectoral, local authority, and national level through</w:t>
      </w:r>
    </w:p>
    <w:p w14:paraId="543AB365"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regulatory mechanisms and coordinated strategic planning for emergencies</w:t>
      </w:r>
    </w:p>
    <w:p w14:paraId="6EDEAB1B"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he principal law governing disaster preparedness in Zimbabwe is the Civil Protection Act</w:t>
      </w:r>
    </w:p>
    <w:p w14:paraId="6F572E9B"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of 1989. It is the national policy for Civil Protection that every citizen of Zimbabwe should</w:t>
      </w:r>
    </w:p>
    <w:p w14:paraId="7EA3DDA0"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assist where possible to avert or limit the effects of disasters. The purpose of the Civil</w:t>
      </w:r>
    </w:p>
    <w:p w14:paraId="6F7A43ED"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Protection Act is to provide for and ensure optimal emergency preparedness and disaster</w:t>
      </w:r>
    </w:p>
    <w:p w14:paraId="408CBE3A" w14:textId="77777777" w:rsidR="00B4232E" w:rsidRPr="00604B43" w:rsidRDefault="00B4232E" w:rsidP="00B4232E">
      <w:pPr>
        <w:shd w:val="clear" w:color="auto" w:fill="FFFFFF"/>
        <w:spacing w:line="0" w:lineRule="auto"/>
        <w:rPr>
          <w:rFonts w:ascii="ff7" w:hAnsi="ff7"/>
          <w:b/>
          <w:bCs/>
          <w:color w:val="000000"/>
          <w:sz w:val="22"/>
          <w:szCs w:val="22"/>
        </w:rPr>
      </w:pPr>
      <w:r w:rsidRPr="00604B43">
        <w:rPr>
          <w:rFonts w:ascii="ff7" w:hAnsi="ff7"/>
          <w:b/>
          <w:bCs/>
          <w:color w:val="000000"/>
          <w:sz w:val="22"/>
          <w:szCs w:val="22"/>
        </w:rPr>
        <w:t>prevention at individual, community, sectoral, local authority, and national level through</w:t>
      </w:r>
    </w:p>
    <w:p w14:paraId="5EB493FA" w14:textId="2186A31C" w:rsidR="00B4232E" w:rsidRPr="00604B43" w:rsidRDefault="00B4232E" w:rsidP="00CE0668">
      <w:pPr>
        <w:shd w:val="clear" w:color="auto" w:fill="FFFFFF"/>
        <w:spacing w:line="0" w:lineRule="auto"/>
        <w:rPr>
          <w:rFonts w:ascii="ff7" w:hAnsi="ff7"/>
          <w:b/>
          <w:bCs/>
          <w:color w:val="000000"/>
          <w:sz w:val="22"/>
          <w:szCs w:val="22"/>
        </w:rPr>
      </w:pPr>
      <w:r w:rsidRPr="00604B43">
        <w:rPr>
          <w:rFonts w:ascii="ff7" w:hAnsi="ff7"/>
          <w:b/>
          <w:bCs/>
          <w:color w:val="000000"/>
          <w:sz w:val="22"/>
          <w:szCs w:val="22"/>
        </w:rPr>
        <w:t>regulatory mechanisms and coordinated strategic planning for emergencies</w:t>
      </w:r>
    </w:p>
    <w:p w14:paraId="4CB212D8" w14:textId="77777777" w:rsidR="00337FDE" w:rsidRPr="00604B43" w:rsidRDefault="00337FDE" w:rsidP="00337FDE">
      <w:pPr>
        <w:pStyle w:val="ListParagraph"/>
        <w:rPr>
          <w:rFonts w:ascii="Times New Roman" w:hAnsi="Times New Roman" w:cs="Times New Roman"/>
          <w:b/>
          <w:bCs/>
          <w:lang w:val="en-US"/>
        </w:rPr>
      </w:pPr>
    </w:p>
    <w:p w14:paraId="1C1AFFC5" w14:textId="33A180FF" w:rsidR="00D77E13" w:rsidRDefault="00A901D1" w:rsidP="00AD14A8">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 xml:space="preserve">What </w:t>
      </w:r>
      <w:r w:rsidR="006E23F0" w:rsidRPr="00A61231">
        <w:rPr>
          <w:rFonts w:ascii="Times New Roman" w:hAnsi="Times New Roman" w:cs="Times New Roman"/>
          <w:lang w:val="en-US"/>
        </w:rPr>
        <w:t xml:space="preserve">is the </w:t>
      </w:r>
      <w:r w:rsidRPr="00A61231">
        <w:rPr>
          <w:rFonts w:ascii="Times New Roman" w:hAnsi="Times New Roman" w:cs="Times New Roman"/>
          <w:lang w:val="en-US"/>
        </w:rPr>
        <w:t>role</w:t>
      </w:r>
      <w:r w:rsidR="00AA5ECA" w:rsidRPr="00A61231">
        <w:rPr>
          <w:rFonts w:ascii="Times New Roman" w:hAnsi="Times New Roman" w:cs="Times New Roman"/>
          <w:lang w:val="en-US"/>
        </w:rPr>
        <w:t xml:space="preserve"> </w:t>
      </w:r>
      <w:r w:rsidR="006E23F0" w:rsidRPr="00A61231">
        <w:rPr>
          <w:rFonts w:ascii="Times New Roman" w:hAnsi="Times New Roman" w:cs="Times New Roman"/>
          <w:lang w:val="en-US"/>
        </w:rPr>
        <w:t xml:space="preserve">of </w:t>
      </w:r>
      <w:r w:rsidR="00AA5ECA" w:rsidRPr="00A61231">
        <w:rPr>
          <w:rFonts w:ascii="Times New Roman" w:hAnsi="Times New Roman" w:cs="Times New Roman"/>
          <w:lang w:val="en-US"/>
        </w:rPr>
        <w:t>international cooperation</w:t>
      </w:r>
      <w:r w:rsidR="00D10B58" w:rsidRPr="00A61231">
        <w:rPr>
          <w:rFonts w:ascii="Times New Roman" w:hAnsi="Times New Roman" w:cs="Times New Roman"/>
          <w:lang w:val="en-US"/>
        </w:rPr>
        <w:t xml:space="preserve">, </w:t>
      </w:r>
      <w:r w:rsidR="006A7434" w:rsidRPr="00A61231">
        <w:rPr>
          <w:rFonts w:ascii="Times New Roman" w:hAnsi="Times New Roman" w:cs="Times New Roman"/>
          <w:lang w:val="en-US"/>
        </w:rPr>
        <w:t xml:space="preserve">technology transfer and </w:t>
      </w:r>
      <w:r w:rsidR="00D10B58" w:rsidRPr="00A61231">
        <w:rPr>
          <w:rFonts w:ascii="Times New Roman" w:hAnsi="Times New Roman" w:cs="Times New Roman"/>
          <w:lang w:val="en-US"/>
        </w:rPr>
        <w:t xml:space="preserve">development assistance </w:t>
      </w:r>
      <w:r w:rsidR="006A7434" w:rsidRPr="00A61231">
        <w:rPr>
          <w:rFonts w:ascii="Times New Roman" w:hAnsi="Times New Roman" w:cs="Times New Roman"/>
          <w:lang w:val="en-US"/>
        </w:rPr>
        <w:t xml:space="preserve">of </w:t>
      </w:r>
      <w:r w:rsidR="00EE099B" w:rsidRPr="00A61231">
        <w:rPr>
          <w:rFonts w:ascii="Times New Roman" w:hAnsi="Times New Roman" w:cs="Times New Roman"/>
          <w:lang w:val="en-US"/>
        </w:rPr>
        <w:t>S</w:t>
      </w:r>
      <w:r w:rsidR="00D10B58" w:rsidRPr="00A61231">
        <w:rPr>
          <w:rFonts w:ascii="Times New Roman" w:hAnsi="Times New Roman" w:cs="Times New Roman"/>
          <w:lang w:val="en-US"/>
        </w:rPr>
        <w:t>tates and multilateral agencies</w:t>
      </w:r>
      <w:r w:rsidR="006A7434" w:rsidRPr="00A61231">
        <w:rPr>
          <w:rFonts w:ascii="Times New Roman" w:hAnsi="Times New Roman" w:cs="Times New Roman"/>
          <w:lang w:val="en-US"/>
        </w:rPr>
        <w:t xml:space="preserve"> to ensure a just transition</w:t>
      </w:r>
      <w:r w:rsidRPr="00A61231">
        <w:rPr>
          <w:rFonts w:ascii="Times New Roman" w:hAnsi="Times New Roman" w:cs="Times New Roman"/>
          <w:lang w:val="en-US"/>
        </w:rPr>
        <w:t>?</w:t>
      </w:r>
    </w:p>
    <w:p w14:paraId="25F3A967" w14:textId="79D67E30" w:rsidR="00E50CEB" w:rsidRPr="00B17D37" w:rsidRDefault="00E50CEB" w:rsidP="00B17D37">
      <w:pPr>
        <w:ind w:left="720"/>
        <w:jc w:val="both"/>
        <w:rPr>
          <w:b/>
          <w:bCs/>
          <w:sz w:val="22"/>
          <w:szCs w:val="22"/>
          <w:lang w:val="en-US"/>
        </w:rPr>
      </w:pPr>
      <w:r w:rsidRPr="00B17D37">
        <w:rPr>
          <w:b/>
          <w:bCs/>
          <w:sz w:val="22"/>
          <w:szCs w:val="22"/>
          <w:lang w:val="en-US"/>
        </w:rPr>
        <w:t>Effective technology transfer encompasses not only physical hardware but also the technical know-how and capabilities necessary to understand, operate, and maintain new technologies, as well as</w:t>
      </w:r>
      <w:r w:rsidR="00EA426A" w:rsidRPr="00B17D37">
        <w:rPr>
          <w:b/>
          <w:bCs/>
          <w:sz w:val="22"/>
          <w:szCs w:val="22"/>
          <w:lang w:val="en-US"/>
        </w:rPr>
        <w:t xml:space="preserve"> </w:t>
      </w:r>
      <w:r w:rsidRPr="00B17D37">
        <w:rPr>
          <w:b/>
          <w:bCs/>
          <w:sz w:val="22"/>
          <w:szCs w:val="22"/>
          <w:lang w:val="en-US"/>
        </w:rPr>
        <w:t>institutional and policy arrangements that facilitate technological uptake and</w:t>
      </w:r>
      <w:r w:rsidR="00B17D37">
        <w:rPr>
          <w:b/>
          <w:bCs/>
          <w:sz w:val="22"/>
          <w:szCs w:val="22"/>
          <w:lang w:val="en-US"/>
        </w:rPr>
        <w:t xml:space="preserve"> </w:t>
      </w:r>
      <w:r w:rsidRPr="00B17D37">
        <w:rPr>
          <w:b/>
          <w:bCs/>
          <w:sz w:val="22"/>
          <w:szCs w:val="22"/>
          <w:lang w:val="en-US"/>
        </w:rPr>
        <w:t>encourage local innovation</w:t>
      </w:r>
      <w:r w:rsidR="00EA426A" w:rsidRPr="00B17D37">
        <w:rPr>
          <w:b/>
          <w:bCs/>
          <w:sz w:val="22"/>
          <w:szCs w:val="22"/>
          <w:lang w:val="en-US"/>
        </w:rPr>
        <w:t>, which is necessary for a just transition</w:t>
      </w:r>
      <w:r w:rsidRPr="00B17D37">
        <w:rPr>
          <w:b/>
          <w:bCs/>
          <w:sz w:val="22"/>
          <w:szCs w:val="22"/>
          <w:lang w:val="en-US"/>
        </w:rPr>
        <w:t xml:space="preserve">. </w:t>
      </w:r>
      <w:r w:rsidR="00EA426A" w:rsidRPr="00B17D37">
        <w:rPr>
          <w:b/>
          <w:bCs/>
          <w:sz w:val="22"/>
          <w:szCs w:val="22"/>
          <w:lang w:val="en-US"/>
        </w:rPr>
        <w:t>International cooperation can be facilitated through b</w:t>
      </w:r>
      <w:r w:rsidRPr="00B17D37">
        <w:rPr>
          <w:b/>
          <w:bCs/>
          <w:sz w:val="22"/>
          <w:szCs w:val="22"/>
          <w:lang w:val="en-US"/>
        </w:rPr>
        <w:t xml:space="preserve">ilateral and regional trade agreements </w:t>
      </w:r>
      <w:r w:rsidR="00EA426A" w:rsidRPr="00B17D37">
        <w:rPr>
          <w:b/>
          <w:bCs/>
          <w:sz w:val="22"/>
          <w:szCs w:val="22"/>
          <w:lang w:val="en-US"/>
        </w:rPr>
        <w:t xml:space="preserve">that </w:t>
      </w:r>
      <w:r w:rsidRPr="00B17D37">
        <w:rPr>
          <w:b/>
          <w:bCs/>
          <w:sz w:val="22"/>
          <w:szCs w:val="22"/>
          <w:lang w:val="en-US"/>
        </w:rPr>
        <w:t xml:space="preserve">can enable trade liberalization and environmental protection to support and reinforce </w:t>
      </w:r>
      <w:r w:rsidR="00EA426A" w:rsidRPr="00B17D37">
        <w:rPr>
          <w:b/>
          <w:bCs/>
          <w:sz w:val="22"/>
          <w:szCs w:val="22"/>
          <w:lang w:val="en-US"/>
        </w:rPr>
        <w:t xml:space="preserve">developing countries in the just transition. </w:t>
      </w:r>
      <w:r w:rsidRPr="00B17D37">
        <w:rPr>
          <w:b/>
          <w:bCs/>
          <w:sz w:val="22"/>
          <w:szCs w:val="22"/>
          <w:lang w:val="en-US"/>
        </w:rPr>
        <w:t xml:space="preserve">International institutions and </w:t>
      </w:r>
      <w:r w:rsidR="00EA426A" w:rsidRPr="00B17D37">
        <w:rPr>
          <w:b/>
          <w:bCs/>
          <w:sz w:val="22"/>
          <w:szCs w:val="22"/>
          <w:lang w:val="en-US"/>
        </w:rPr>
        <w:t xml:space="preserve">developed </w:t>
      </w:r>
      <w:r w:rsidRPr="00B17D37">
        <w:rPr>
          <w:b/>
          <w:bCs/>
          <w:sz w:val="22"/>
          <w:szCs w:val="22"/>
          <w:lang w:val="en-US"/>
        </w:rPr>
        <w:t>countries could play a much larger role in</w:t>
      </w:r>
      <w:r w:rsidR="00EA426A" w:rsidRPr="00B17D37">
        <w:rPr>
          <w:b/>
          <w:bCs/>
          <w:sz w:val="22"/>
          <w:szCs w:val="22"/>
          <w:lang w:val="en-US"/>
        </w:rPr>
        <w:t xml:space="preserve"> </w:t>
      </w:r>
      <w:r w:rsidRPr="00B17D37">
        <w:rPr>
          <w:b/>
          <w:bCs/>
          <w:sz w:val="22"/>
          <w:szCs w:val="22"/>
          <w:lang w:val="en-US"/>
        </w:rPr>
        <w:t xml:space="preserve">facilitating </w:t>
      </w:r>
      <w:r w:rsidR="00EA426A" w:rsidRPr="00B17D37">
        <w:rPr>
          <w:b/>
          <w:bCs/>
          <w:sz w:val="22"/>
          <w:szCs w:val="22"/>
          <w:lang w:val="en-US"/>
        </w:rPr>
        <w:t xml:space="preserve">the </w:t>
      </w:r>
      <w:r w:rsidRPr="00B17D37">
        <w:rPr>
          <w:b/>
          <w:bCs/>
          <w:sz w:val="22"/>
          <w:szCs w:val="22"/>
          <w:lang w:val="en-US"/>
        </w:rPr>
        <w:t xml:space="preserve">transfer </w:t>
      </w:r>
      <w:r w:rsidR="00EA426A" w:rsidRPr="00B17D37">
        <w:rPr>
          <w:b/>
          <w:bCs/>
          <w:sz w:val="22"/>
          <w:szCs w:val="22"/>
          <w:lang w:val="en-US"/>
        </w:rPr>
        <w:t xml:space="preserve">of technologies </w:t>
      </w:r>
      <w:r w:rsidRPr="00B17D37">
        <w:rPr>
          <w:b/>
          <w:bCs/>
          <w:sz w:val="22"/>
          <w:szCs w:val="22"/>
          <w:lang w:val="en-US"/>
        </w:rPr>
        <w:t xml:space="preserve">to </w:t>
      </w:r>
      <w:r w:rsidR="00EA426A" w:rsidRPr="00B17D37">
        <w:rPr>
          <w:b/>
          <w:bCs/>
          <w:sz w:val="22"/>
          <w:szCs w:val="22"/>
          <w:lang w:val="en-US"/>
        </w:rPr>
        <w:t xml:space="preserve">developing countries through </w:t>
      </w:r>
      <w:r w:rsidRPr="00B17D37">
        <w:rPr>
          <w:b/>
          <w:bCs/>
          <w:sz w:val="22"/>
          <w:szCs w:val="22"/>
          <w:lang w:val="en-US"/>
        </w:rPr>
        <w:t>the UNFCCC</w:t>
      </w:r>
      <w:r w:rsidR="00EA426A" w:rsidRPr="00B17D37">
        <w:rPr>
          <w:b/>
          <w:bCs/>
          <w:sz w:val="22"/>
          <w:szCs w:val="22"/>
          <w:lang w:val="en-US"/>
        </w:rPr>
        <w:t xml:space="preserve"> </w:t>
      </w:r>
      <w:r w:rsidRPr="00B17D37">
        <w:rPr>
          <w:b/>
          <w:bCs/>
          <w:sz w:val="22"/>
          <w:szCs w:val="22"/>
          <w:lang w:val="en-US"/>
        </w:rPr>
        <w:t xml:space="preserve">process. Increasing the </w:t>
      </w:r>
      <w:r w:rsidR="00EA426A" w:rsidRPr="00B17D37">
        <w:rPr>
          <w:b/>
          <w:bCs/>
          <w:sz w:val="22"/>
          <w:szCs w:val="22"/>
          <w:lang w:val="en-US"/>
        </w:rPr>
        <w:t>number</w:t>
      </w:r>
      <w:r w:rsidRPr="00B17D37">
        <w:rPr>
          <w:b/>
          <w:bCs/>
          <w:sz w:val="22"/>
          <w:szCs w:val="22"/>
          <w:lang w:val="en-US"/>
        </w:rPr>
        <w:t xml:space="preserve"> of resources allocated to </w:t>
      </w:r>
      <w:proofErr w:type="spellStart"/>
      <w:r w:rsidRPr="00B17D37">
        <w:rPr>
          <w:b/>
          <w:bCs/>
          <w:sz w:val="22"/>
          <w:szCs w:val="22"/>
          <w:lang w:val="en-US"/>
        </w:rPr>
        <w:t>public</w:t>
      </w:r>
      <w:r w:rsidR="00B17D37" w:rsidRPr="00B17D37">
        <w:rPr>
          <w:b/>
          <w:bCs/>
          <w:sz w:val="22"/>
          <w:szCs w:val="22"/>
          <w:lang w:val="en-US"/>
        </w:rPr>
        <w:t>ising</w:t>
      </w:r>
      <w:proofErr w:type="spellEnd"/>
      <w:r w:rsidRPr="00B17D37">
        <w:rPr>
          <w:b/>
          <w:bCs/>
          <w:sz w:val="22"/>
          <w:szCs w:val="22"/>
          <w:lang w:val="en-US"/>
        </w:rPr>
        <w:t xml:space="preserve"> successful</w:t>
      </w:r>
      <w:r w:rsidR="00B17D37">
        <w:rPr>
          <w:b/>
          <w:bCs/>
          <w:sz w:val="22"/>
          <w:szCs w:val="22"/>
          <w:lang w:val="en-US"/>
        </w:rPr>
        <w:t xml:space="preserve"> </w:t>
      </w:r>
      <w:r w:rsidRPr="00B17D37">
        <w:rPr>
          <w:b/>
          <w:bCs/>
          <w:sz w:val="22"/>
          <w:szCs w:val="22"/>
          <w:lang w:val="en-US"/>
        </w:rPr>
        <w:t xml:space="preserve">examples of technology transfer could provide critical knowledge for policymakers striving to promote </w:t>
      </w:r>
      <w:r w:rsidR="00B17D37" w:rsidRPr="00B17D37">
        <w:rPr>
          <w:b/>
          <w:bCs/>
          <w:sz w:val="22"/>
          <w:szCs w:val="22"/>
          <w:lang w:val="en-US"/>
        </w:rPr>
        <w:t xml:space="preserve">low-carbon economies </w:t>
      </w:r>
      <w:r w:rsidRPr="00B17D37">
        <w:rPr>
          <w:b/>
          <w:bCs/>
          <w:sz w:val="22"/>
          <w:szCs w:val="22"/>
          <w:lang w:val="en-US"/>
        </w:rPr>
        <w:t>t</w:t>
      </w:r>
      <w:r w:rsidR="00B17D37" w:rsidRPr="00B17D37">
        <w:rPr>
          <w:b/>
          <w:bCs/>
          <w:sz w:val="22"/>
          <w:szCs w:val="22"/>
          <w:lang w:val="en-US"/>
        </w:rPr>
        <w:t>hrough</w:t>
      </w:r>
      <w:r w:rsidRPr="00B17D37">
        <w:rPr>
          <w:b/>
          <w:bCs/>
          <w:sz w:val="22"/>
          <w:szCs w:val="22"/>
          <w:lang w:val="en-US"/>
        </w:rPr>
        <w:t xml:space="preserve"> innovation. In addition, a much</w:t>
      </w:r>
      <w:r w:rsidR="00B17D37">
        <w:rPr>
          <w:b/>
          <w:bCs/>
          <w:sz w:val="22"/>
          <w:szCs w:val="22"/>
          <w:lang w:val="en-US"/>
        </w:rPr>
        <w:t xml:space="preserve"> </w:t>
      </w:r>
      <w:r w:rsidRPr="00B17D37">
        <w:rPr>
          <w:b/>
          <w:bCs/>
          <w:sz w:val="22"/>
          <w:szCs w:val="22"/>
          <w:lang w:val="en-US"/>
        </w:rPr>
        <w:t>stronger commitment by upper-middle-income and high-income countries to</w:t>
      </w:r>
      <w:r w:rsidR="00B17D37">
        <w:rPr>
          <w:b/>
          <w:bCs/>
          <w:sz w:val="22"/>
          <w:szCs w:val="22"/>
          <w:lang w:val="en-US"/>
        </w:rPr>
        <w:t xml:space="preserve"> </w:t>
      </w:r>
      <w:r w:rsidRPr="00B17D37">
        <w:rPr>
          <w:b/>
          <w:bCs/>
          <w:sz w:val="22"/>
          <w:szCs w:val="22"/>
          <w:lang w:val="en-US"/>
        </w:rPr>
        <w:t>explicitly include technology-transfer objectives in their NDCs would signal</w:t>
      </w:r>
      <w:r w:rsidR="00B17D37">
        <w:rPr>
          <w:b/>
          <w:bCs/>
          <w:sz w:val="22"/>
          <w:szCs w:val="22"/>
          <w:lang w:val="en-US"/>
        </w:rPr>
        <w:t xml:space="preserve"> </w:t>
      </w:r>
      <w:r w:rsidRPr="00B17D37">
        <w:rPr>
          <w:b/>
          <w:bCs/>
          <w:sz w:val="22"/>
          <w:szCs w:val="22"/>
          <w:lang w:val="en-US"/>
        </w:rPr>
        <w:t xml:space="preserve">their commitment to facilitating the spread of </w:t>
      </w:r>
      <w:r w:rsidR="00B17D37" w:rsidRPr="00B17D37">
        <w:rPr>
          <w:b/>
          <w:bCs/>
          <w:sz w:val="22"/>
          <w:szCs w:val="22"/>
          <w:lang w:val="en-US"/>
        </w:rPr>
        <w:t>low-carbon technologies.</w:t>
      </w:r>
    </w:p>
    <w:p w14:paraId="07D99982" w14:textId="77777777" w:rsidR="000C086D" w:rsidRPr="00A61231" w:rsidRDefault="000C086D" w:rsidP="000C086D">
      <w:pPr>
        <w:pStyle w:val="ListParagraph"/>
        <w:jc w:val="both"/>
        <w:rPr>
          <w:rFonts w:ascii="Times New Roman" w:hAnsi="Times New Roman" w:cs="Times New Roman"/>
          <w:lang w:val="en-US"/>
        </w:rPr>
      </w:pPr>
    </w:p>
    <w:p w14:paraId="1C39DE13" w14:textId="3F81256E" w:rsidR="000C086D" w:rsidRDefault="000C086D" w:rsidP="000C086D">
      <w:pPr>
        <w:pStyle w:val="ListParagraph"/>
        <w:numPr>
          <w:ilvl w:val="0"/>
          <w:numId w:val="2"/>
        </w:numPr>
        <w:rPr>
          <w:rFonts w:ascii="Times New Roman" w:hAnsi="Times New Roman" w:cs="Times New Roman"/>
          <w:lang w:val="en-US"/>
        </w:rPr>
      </w:pPr>
      <w:r w:rsidRPr="00A61231">
        <w:rPr>
          <w:rFonts w:ascii="Times New Roman" w:hAnsi="Times New Roman" w:cs="Times New Roman"/>
          <w:lang w:val="en-US"/>
        </w:rPr>
        <w:t>What are the main barriers to achieving such a just transition?</w:t>
      </w:r>
    </w:p>
    <w:p w14:paraId="1E622112" w14:textId="77777777" w:rsidR="006741FF" w:rsidRPr="006741FF" w:rsidRDefault="006741FF" w:rsidP="006741FF">
      <w:pPr>
        <w:pStyle w:val="ListParagraph"/>
        <w:rPr>
          <w:rFonts w:ascii="Times New Roman" w:hAnsi="Times New Roman" w:cs="Times New Roman"/>
          <w:lang w:val="en-US"/>
        </w:rPr>
      </w:pPr>
    </w:p>
    <w:p w14:paraId="05736160" w14:textId="3C00DA21" w:rsidR="00FC0827" w:rsidRPr="00CD2776" w:rsidRDefault="006741FF" w:rsidP="00CD2776">
      <w:pPr>
        <w:pStyle w:val="ListParagraph"/>
        <w:jc w:val="both"/>
        <w:rPr>
          <w:rFonts w:ascii="Times New Roman" w:hAnsi="Times New Roman" w:cs="Times New Roman"/>
          <w:b/>
          <w:bCs/>
          <w:lang w:val="en-US"/>
        </w:rPr>
      </w:pPr>
      <w:r w:rsidRPr="00F52A8F">
        <w:rPr>
          <w:rFonts w:ascii="Times New Roman" w:hAnsi="Times New Roman" w:cs="Times New Roman"/>
          <w:b/>
          <w:bCs/>
          <w:lang w:val="en-US"/>
        </w:rPr>
        <w:t xml:space="preserve">The main </w:t>
      </w:r>
      <w:r w:rsidR="00F52A8F" w:rsidRPr="00F52A8F">
        <w:rPr>
          <w:rFonts w:ascii="Times New Roman" w:hAnsi="Times New Roman" w:cs="Times New Roman"/>
          <w:b/>
          <w:bCs/>
          <w:lang w:val="en-US"/>
        </w:rPr>
        <w:t>barrier</w:t>
      </w:r>
      <w:r w:rsidRPr="00F52A8F">
        <w:rPr>
          <w:rFonts w:ascii="Times New Roman" w:hAnsi="Times New Roman" w:cs="Times New Roman"/>
          <w:b/>
          <w:bCs/>
          <w:lang w:val="en-US"/>
        </w:rPr>
        <w:t xml:space="preserve"> to an energy transition for Zimbabwe is the lack of a coordinated action plan </w:t>
      </w:r>
      <w:r w:rsidR="00F52A8F">
        <w:rPr>
          <w:rFonts w:ascii="Times New Roman" w:hAnsi="Times New Roman" w:cs="Times New Roman"/>
          <w:b/>
          <w:bCs/>
          <w:lang w:val="en-US"/>
        </w:rPr>
        <w:t>for</w:t>
      </w:r>
      <w:r w:rsidRPr="00F52A8F">
        <w:rPr>
          <w:rFonts w:ascii="Times New Roman" w:hAnsi="Times New Roman" w:cs="Times New Roman"/>
          <w:b/>
          <w:bCs/>
          <w:lang w:val="en-US"/>
        </w:rPr>
        <w:t xml:space="preserve"> the just transition. Whilst there are several policies in place which</w:t>
      </w:r>
      <w:r w:rsidR="00F52A8F">
        <w:rPr>
          <w:rFonts w:ascii="Times New Roman" w:hAnsi="Times New Roman" w:cs="Times New Roman"/>
          <w:b/>
          <w:bCs/>
          <w:lang w:val="en-US"/>
        </w:rPr>
        <w:t>,</w:t>
      </w:r>
      <w:r w:rsidRPr="00F52A8F">
        <w:rPr>
          <w:rFonts w:ascii="Times New Roman" w:hAnsi="Times New Roman" w:cs="Times New Roman"/>
          <w:b/>
          <w:bCs/>
          <w:lang w:val="en-US"/>
        </w:rPr>
        <w:t xml:space="preserve"> include the </w:t>
      </w:r>
      <w:r w:rsidR="00F52A8F" w:rsidRPr="00F52A8F">
        <w:rPr>
          <w:rFonts w:ascii="Times New Roman" w:hAnsi="Times New Roman" w:cs="Times New Roman"/>
          <w:b/>
          <w:bCs/>
          <w:lang w:val="en-US"/>
        </w:rPr>
        <w:t>These include the Constitution, the Environmental Management Act, the National Climate Policy, the National Climate Change Response Strategy, the Renewable Energy Policy, the National Adaptation Plan (NAP), the Long-term Greenhouse Gas Emissions Strategies (2020-2050), and the Nationally Determined Contributions (NDCs), there has been no discourse at the national level for an action plan on the just transition. As a result, there are different actors working in silos which works against achieving a just transition.</w:t>
      </w:r>
    </w:p>
    <w:sectPr w:rsidR="00FC0827" w:rsidRPr="00CD277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2866" w14:textId="77777777" w:rsidR="006F5647" w:rsidRDefault="006F5647" w:rsidP="006E29F4">
      <w:r>
        <w:separator/>
      </w:r>
    </w:p>
  </w:endnote>
  <w:endnote w:type="continuationSeparator" w:id="0">
    <w:p w14:paraId="3F11ADF9" w14:textId="77777777" w:rsidR="006F5647" w:rsidRDefault="006F5647" w:rsidP="006E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f7">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025837"/>
      <w:docPartObj>
        <w:docPartGallery w:val="Page Numbers (Bottom of Page)"/>
        <w:docPartUnique/>
      </w:docPartObj>
    </w:sdtPr>
    <w:sdtEndPr>
      <w:rPr>
        <w:noProof/>
      </w:rPr>
    </w:sdtEndPr>
    <w:sdtContent>
      <w:p w14:paraId="2482C038" w14:textId="1094AC1B" w:rsidR="006E29F4" w:rsidRDefault="006E29F4">
        <w:pPr>
          <w:pStyle w:val="Footer"/>
          <w:jc w:val="right"/>
        </w:pPr>
        <w:r>
          <w:fldChar w:fldCharType="begin"/>
        </w:r>
        <w:r>
          <w:instrText xml:space="preserve"> PAGE   \* MERGEFORMAT </w:instrText>
        </w:r>
        <w:r>
          <w:fldChar w:fldCharType="separate"/>
        </w:r>
        <w:r w:rsidR="00FC0827">
          <w:rPr>
            <w:noProof/>
          </w:rPr>
          <w:t>3</w:t>
        </w:r>
        <w:r>
          <w:rPr>
            <w:noProof/>
          </w:rPr>
          <w:fldChar w:fldCharType="end"/>
        </w:r>
      </w:p>
    </w:sdtContent>
  </w:sdt>
  <w:p w14:paraId="4AFA4A9E" w14:textId="77777777" w:rsidR="006E29F4" w:rsidRDefault="006E2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85C8" w14:textId="77777777" w:rsidR="006F5647" w:rsidRDefault="006F5647" w:rsidP="006E29F4">
      <w:r>
        <w:separator/>
      </w:r>
    </w:p>
  </w:footnote>
  <w:footnote w:type="continuationSeparator" w:id="0">
    <w:p w14:paraId="74638EBD" w14:textId="77777777" w:rsidR="006F5647" w:rsidRDefault="006F5647" w:rsidP="006E29F4">
      <w:r>
        <w:continuationSeparator/>
      </w:r>
    </w:p>
  </w:footnote>
  <w:footnote w:id="1">
    <w:p w14:paraId="3524903A" w14:textId="0DD3CE6E" w:rsidR="00DC25EC" w:rsidRDefault="00DC25EC">
      <w:pPr>
        <w:pStyle w:val="FootnoteText"/>
      </w:pPr>
      <w:r>
        <w:rPr>
          <w:rStyle w:val="FootnoteReference"/>
        </w:rPr>
        <w:footnoteRef/>
      </w:r>
      <w:r>
        <w:t xml:space="preserve"> </w:t>
      </w:r>
      <w:r>
        <w:rPr>
          <w:rFonts w:ascii="Times New Roman" w:hAnsi="Times New Roman" w:cs="Times New Roman"/>
          <w:lang w:val="en-US"/>
        </w:rPr>
        <w:t xml:space="preserve">Under international law, the </w:t>
      </w:r>
      <w:r w:rsidRPr="00B05355">
        <w:rPr>
          <w:rFonts w:ascii="Times New Roman" w:hAnsi="Times New Roman" w:cs="Times New Roman"/>
          <w:lang w:val="en-US"/>
        </w:rPr>
        <w:t xml:space="preserve">right to adequate housing </w:t>
      </w:r>
      <w:r>
        <w:rPr>
          <w:rFonts w:ascii="Times New Roman" w:hAnsi="Times New Roman" w:cs="Times New Roman"/>
          <w:lang w:val="en-US"/>
        </w:rPr>
        <w:t xml:space="preserve">is more than having four walls and a roof. It is essentially the right to live in </w:t>
      </w:r>
      <w:r w:rsidR="00FC0827">
        <w:rPr>
          <w:rFonts w:ascii="Times New Roman" w:hAnsi="Times New Roman" w:cs="Times New Roman"/>
          <w:lang w:val="en-US"/>
        </w:rPr>
        <w:t>a place in peace,</w:t>
      </w:r>
      <w:r>
        <w:rPr>
          <w:rFonts w:ascii="Times New Roman" w:hAnsi="Times New Roman" w:cs="Times New Roman"/>
          <w:lang w:val="en-US"/>
        </w:rPr>
        <w:t xml:space="preserve"> security </w:t>
      </w:r>
      <w:r w:rsidR="00FC0827">
        <w:rPr>
          <w:rFonts w:ascii="Times New Roman" w:hAnsi="Times New Roman" w:cs="Times New Roman"/>
          <w:lang w:val="en-US"/>
        </w:rPr>
        <w:t>and dignity</w:t>
      </w:r>
      <w:r>
        <w:rPr>
          <w:rFonts w:ascii="Times New Roman" w:hAnsi="Times New Roman" w:cs="Times New Roman"/>
          <w:lang w:val="en-US"/>
        </w:rPr>
        <w:t xml:space="preserve">. </w:t>
      </w:r>
      <w:r w:rsidR="00FC0827">
        <w:rPr>
          <w:rFonts w:ascii="Times New Roman" w:hAnsi="Times New Roman" w:cs="Times New Roman"/>
          <w:lang w:val="en-US"/>
        </w:rPr>
        <w:t>Housing a</w:t>
      </w:r>
      <w:r>
        <w:rPr>
          <w:rFonts w:ascii="Times New Roman" w:hAnsi="Times New Roman" w:cs="Times New Roman"/>
          <w:lang w:val="en-US"/>
        </w:rPr>
        <w:t xml:space="preserve">dequacy </w:t>
      </w:r>
      <w:r w:rsidRPr="00B05355">
        <w:rPr>
          <w:rFonts w:ascii="Times New Roman" w:hAnsi="Times New Roman" w:cs="Times New Roman"/>
          <w:lang w:val="en-US"/>
        </w:rPr>
        <w:t xml:space="preserve">covers the following </w:t>
      </w:r>
      <w:r>
        <w:rPr>
          <w:rFonts w:ascii="Times New Roman" w:hAnsi="Times New Roman" w:cs="Times New Roman"/>
          <w:lang w:val="en-US"/>
        </w:rPr>
        <w:t xml:space="preserve">seven essential </w:t>
      </w:r>
      <w:r w:rsidRPr="00B05355">
        <w:rPr>
          <w:rFonts w:ascii="Times New Roman" w:hAnsi="Times New Roman" w:cs="Times New Roman"/>
          <w:lang w:val="en-US"/>
        </w:rPr>
        <w:t>elements: l</w:t>
      </w:r>
      <w:r w:rsidRPr="00B05355">
        <w:rPr>
          <w:rFonts w:ascii="Times New Roman" w:hAnsi="Times New Roman" w:cs="Times New Roman"/>
        </w:rPr>
        <w:t>egal security of tenure;</w:t>
      </w:r>
      <w:r w:rsidRPr="00B05355">
        <w:rPr>
          <w:rFonts w:ascii="Times New Roman" w:hAnsi="Times New Roman" w:cs="Times New Roman"/>
          <w:lang w:val="en-US"/>
        </w:rPr>
        <w:t xml:space="preserve"> availability</w:t>
      </w:r>
      <w:r w:rsidRPr="00B05355">
        <w:rPr>
          <w:rFonts w:ascii="Times New Roman" w:hAnsi="Times New Roman" w:cs="Times New Roman"/>
        </w:rPr>
        <w:t xml:space="preserve"> of services, materials, facilities and infrastructure; affordability; habitability; accessibility; loca</w:t>
      </w:r>
      <w:r>
        <w:rPr>
          <w:rFonts w:ascii="Times New Roman" w:hAnsi="Times New Roman" w:cs="Times New Roman"/>
        </w:rPr>
        <w:t xml:space="preserve">tion; and cultural adequacy. For organizations and stakeholders that may not be as familiar with the right to adequate housing in international human rights law, please consult </w:t>
      </w:r>
      <w:r w:rsidRPr="00A61231">
        <w:rPr>
          <w:rFonts w:ascii="Times New Roman" w:hAnsi="Times New Roman" w:cs="Times New Roman"/>
          <w:lang w:val="en-US"/>
        </w:rPr>
        <w:t>General Comment No. 4</w:t>
      </w:r>
      <w:r>
        <w:rPr>
          <w:rFonts w:ascii="Times New Roman" w:hAnsi="Times New Roman" w:cs="Times New Roman"/>
          <w:lang w:val="en-US"/>
        </w:rPr>
        <w:t xml:space="preserve"> of </w:t>
      </w:r>
      <w:r w:rsidRPr="00A61231">
        <w:rPr>
          <w:rFonts w:ascii="Times New Roman" w:hAnsi="Times New Roman" w:cs="Times New Roman"/>
          <w:lang w:val="en-US"/>
        </w:rPr>
        <w:t xml:space="preserve">the </w:t>
      </w:r>
      <w:r>
        <w:rPr>
          <w:rFonts w:ascii="Times New Roman" w:hAnsi="Times New Roman" w:cs="Times New Roman"/>
          <w:lang w:val="en-US"/>
        </w:rPr>
        <w:t xml:space="preserve">UN </w:t>
      </w:r>
      <w:r w:rsidRPr="00A61231">
        <w:rPr>
          <w:rFonts w:ascii="Times New Roman" w:hAnsi="Times New Roman" w:cs="Times New Roman"/>
          <w:lang w:val="en-US"/>
        </w:rPr>
        <w:t>Committee on Economic, Social and Cultural Rights</w:t>
      </w:r>
      <w:r w:rsidR="00FC0827">
        <w:rPr>
          <w:rFonts w:ascii="Times New Roman" w:hAnsi="Times New Roman" w:cs="Times New Roman"/>
          <w:lang w:val="en-US"/>
        </w:rPr>
        <w:t>,</w:t>
      </w:r>
      <w:r>
        <w:rPr>
          <w:rFonts w:ascii="Times New Roman" w:hAnsi="Times New Roman" w:cs="Times New Roman"/>
          <w:iCs/>
        </w:rPr>
        <w:t xml:space="preserve"> </w:t>
      </w:r>
      <w:r w:rsidRPr="00A61231">
        <w:rPr>
          <w:rFonts w:ascii="Times New Roman" w:hAnsi="Times New Roman" w:cs="Times New Roman"/>
          <w:iCs/>
        </w:rPr>
        <w:t xml:space="preserve">available </w:t>
      </w:r>
      <w:hyperlink r:id="rId1" w:tgtFrame="_blank" w:tooltip="View document" w:history="1">
        <w:r w:rsidRPr="00A61231">
          <w:rPr>
            <w:rStyle w:val="Hyperlink"/>
            <w:rFonts w:ascii="Times New Roman" w:hAnsi="Times New Roman" w:cs="Times New Roman"/>
            <w:iCs/>
          </w:rPr>
          <w:t>here</w:t>
        </w:r>
      </w:hyperlink>
      <w:r w:rsidRPr="00A61231">
        <w:rPr>
          <w:rFonts w:ascii="Times New Roman" w:hAnsi="Times New Roman" w:cs="Times New Roman"/>
          <w:iCs/>
        </w:rPr>
        <w:t>.</w:t>
      </w:r>
    </w:p>
  </w:footnote>
  <w:footnote w:id="2">
    <w:p w14:paraId="238C3D99" w14:textId="7F04C2FF" w:rsidR="00F072BA" w:rsidRPr="00F072BA" w:rsidRDefault="00F072BA">
      <w:pPr>
        <w:pStyle w:val="FootnoteText"/>
        <w:rPr>
          <w:lang w:val="en-US"/>
        </w:rPr>
      </w:pPr>
      <w:r>
        <w:rPr>
          <w:rStyle w:val="FootnoteReference"/>
        </w:rPr>
        <w:footnoteRef/>
      </w:r>
      <w:r>
        <w:t xml:space="preserve"> </w:t>
      </w:r>
      <w:r>
        <w:rPr>
          <w:lang w:val="en-US"/>
        </w:rPr>
        <w:t xml:space="preserve">See the Zimbabwe Climate Change Response Strategy </w:t>
      </w:r>
      <w:proofErr w:type="spellStart"/>
      <w:r>
        <w:rPr>
          <w:lang w:val="en-US"/>
        </w:rPr>
        <w:t>p.g</w:t>
      </w:r>
      <w:proofErr w:type="spellEnd"/>
      <w:r>
        <w:rPr>
          <w:lang w:val="en-US"/>
        </w:rPr>
        <w:t xml:space="preserve"> 48-49. The strategy is available here </w:t>
      </w:r>
      <w:hyperlink r:id="rId2" w:history="1">
        <w:r w:rsidRPr="00166653">
          <w:rPr>
            <w:rStyle w:val="Hyperlink"/>
            <w:lang w:val="en-US"/>
          </w:rPr>
          <w:t>http://ncuwash.org/newfour/wp-content/uploads/2017/08/Climate-Change-Response-Strategy.pdf</w:t>
        </w:r>
      </w:hyperlink>
      <w:r>
        <w:rPr>
          <w:lang w:val="en-US"/>
        </w:rPr>
        <w:t xml:space="preserve"> </w:t>
      </w:r>
    </w:p>
  </w:footnote>
  <w:footnote w:id="3">
    <w:p w14:paraId="757A6ED4" w14:textId="00C7A05E" w:rsidR="00B00402" w:rsidRPr="00B00402" w:rsidRDefault="00B00402">
      <w:pPr>
        <w:pStyle w:val="FootnoteText"/>
        <w:rPr>
          <w:lang w:val="en-US"/>
        </w:rPr>
      </w:pPr>
      <w:r>
        <w:rPr>
          <w:rStyle w:val="FootnoteReference"/>
        </w:rPr>
        <w:footnoteRef/>
      </w:r>
      <w:r>
        <w:t xml:space="preserve"> </w:t>
      </w:r>
      <w:r>
        <w:rPr>
          <w:lang w:val="en-US"/>
        </w:rPr>
        <w:t>Ibid</w:t>
      </w:r>
    </w:p>
  </w:footnote>
  <w:footnote w:id="4">
    <w:p w14:paraId="7F58E94F" w14:textId="43582DDB" w:rsidR="00B44114" w:rsidRPr="00B44114" w:rsidRDefault="00B44114">
      <w:pPr>
        <w:pStyle w:val="FootnoteText"/>
        <w:rPr>
          <w:lang w:val="en-US"/>
        </w:rPr>
      </w:pPr>
      <w:r>
        <w:rPr>
          <w:rStyle w:val="FootnoteReference"/>
        </w:rPr>
        <w:footnoteRef/>
      </w:r>
      <w:r>
        <w:t xml:space="preserve"> </w:t>
      </w:r>
      <w:r>
        <w:rPr>
          <w:lang w:val="en-US"/>
        </w:rPr>
        <w:t>Ibid, p. g 50</w:t>
      </w:r>
    </w:p>
  </w:footnote>
  <w:footnote w:id="5">
    <w:p w14:paraId="33F6ED4B" w14:textId="01676123" w:rsidR="00604B43" w:rsidRPr="00604B43" w:rsidRDefault="00604B43">
      <w:pPr>
        <w:pStyle w:val="FootnoteText"/>
        <w:rPr>
          <w:lang w:val="en-US"/>
        </w:rPr>
      </w:pPr>
      <w:r>
        <w:rPr>
          <w:rStyle w:val="FootnoteReference"/>
        </w:rPr>
        <w:footnoteRef/>
      </w:r>
      <w:r>
        <w:t xml:space="preserve"> </w:t>
      </w:r>
      <w:r>
        <w:rPr>
          <w:lang w:val="en-US"/>
        </w:rPr>
        <w:t xml:space="preserve">Zimbabwe National Human Settlements Policy 2020 p. g 50 </w:t>
      </w:r>
      <w:r w:rsidR="000664D1">
        <w:rPr>
          <w:lang w:val="en-US"/>
        </w:rPr>
        <w:t xml:space="preserve">available here </w:t>
      </w:r>
      <w:hyperlink r:id="rId3" w:history="1">
        <w:r w:rsidR="000664D1" w:rsidRPr="00166653">
          <w:rPr>
            <w:rStyle w:val="Hyperlink"/>
            <w:lang w:val="en-US"/>
          </w:rPr>
          <w:t>https://ucaz.org.zw/wp-content/uploads/2019/08/Final-Zimbabwe-National-Human-Settlements-Policy-2020.pdf</w:t>
        </w:r>
      </w:hyperlink>
      <w:r w:rsidR="000664D1">
        <w:rPr>
          <w:lang w:val="en-US"/>
        </w:rPr>
        <w:t xml:space="preserve"> </w:t>
      </w:r>
    </w:p>
  </w:footnote>
  <w:footnote w:id="6">
    <w:p w14:paraId="76EAC6CC" w14:textId="51C46B2A" w:rsidR="001B0858" w:rsidRPr="001B0858" w:rsidRDefault="001B0858">
      <w:pPr>
        <w:pStyle w:val="FootnoteText"/>
        <w:rPr>
          <w:lang w:val="en-US"/>
        </w:rPr>
      </w:pPr>
      <w:r>
        <w:rPr>
          <w:rStyle w:val="FootnoteReference"/>
        </w:rPr>
        <w:footnoteRef/>
      </w:r>
      <w:r>
        <w:t xml:space="preserve"> </w:t>
      </w:r>
      <w:proofErr w:type="gramStart"/>
      <w:r w:rsidR="000E173D">
        <w:t xml:space="preserve">Ibid, </w:t>
      </w:r>
      <w:r>
        <w:rPr>
          <w:lang w:val="en-US"/>
        </w:rPr>
        <w:t xml:space="preserve"> paragraphs</w:t>
      </w:r>
      <w:proofErr w:type="gramEnd"/>
      <w:r w:rsidR="000E173D">
        <w:rPr>
          <w:lang w:val="en-US"/>
        </w:rPr>
        <w:t xml:space="preserve"> 108- 113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115"/>
    <w:multiLevelType w:val="hybridMultilevel"/>
    <w:tmpl w:val="286AE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40EB8"/>
    <w:multiLevelType w:val="hybridMultilevel"/>
    <w:tmpl w:val="4C7A5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03B13"/>
    <w:multiLevelType w:val="hybridMultilevel"/>
    <w:tmpl w:val="0D1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64474"/>
    <w:multiLevelType w:val="hybridMultilevel"/>
    <w:tmpl w:val="79C64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AA4125"/>
    <w:multiLevelType w:val="hybridMultilevel"/>
    <w:tmpl w:val="6FF0E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36693"/>
    <w:multiLevelType w:val="hybridMultilevel"/>
    <w:tmpl w:val="C85C2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323952"/>
    <w:multiLevelType w:val="hybridMultilevel"/>
    <w:tmpl w:val="4C7A5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275FEE"/>
    <w:multiLevelType w:val="hybridMultilevel"/>
    <w:tmpl w:val="E4A63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3459D3"/>
    <w:multiLevelType w:val="hybridMultilevel"/>
    <w:tmpl w:val="F43EB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5D41F4"/>
    <w:multiLevelType w:val="hybridMultilevel"/>
    <w:tmpl w:val="EBDC0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4C4CEF"/>
    <w:multiLevelType w:val="hybridMultilevel"/>
    <w:tmpl w:val="7966C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10"/>
  </w:num>
  <w:num w:numId="4">
    <w:abstractNumId w:val="5"/>
  </w:num>
  <w:num w:numId="5">
    <w:abstractNumId w:val="4"/>
  </w:num>
  <w:num w:numId="6">
    <w:abstractNumId w:val="9"/>
  </w:num>
  <w:num w:numId="7">
    <w:abstractNumId w:val="7"/>
  </w:num>
  <w:num w:numId="8">
    <w:abstractNumId w:val="6"/>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75B"/>
    <w:rsid w:val="000361F3"/>
    <w:rsid w:val="00064ECF"/>
    <w:rsid w:val="000664D1"/>
    <w:rsid w:val="0008247F"/>
    <w:rsid w:val="000827A0"/>
    <w:rsid w:val="00097933"/>
    <w:rsid w:val="000A13A6"/>
    <w:rsid w:val="000A2223"/>
    <w:rsid w:val="000A5C3A"/>
    <w:rsid w:val="000B15BE"/>
    <w:rsid w:val="000C086D"/>
    <w:rsid w:val="000C2E43"/>
    <w:rsid w:val="000D0FDC"/>
    <w:rsid w:val="000D4764"/>
    <w:rsid w:val="000E163E"/>
    <w:rsid w:val="000E173D"/>
    <w:rsid w:val="000E3CD4"/>
    <w:rsid w:val="000F6A65"/>
    <w:rsid w:val="00102848"/>
    <w:rsid w:val="00112A46"/>
    <w:rsid w:val="00112AAB"/>
    <w:rsid w:val="00116108"/>
    <w:rsid w:val="00116B7E"/>
    <w:rsid w:val="00117F9B"/>
    <w:rsid w:val="00123934"/>
    <w:rsid w:val="00134BFA"/>
    <w:rsid w:val="0016647B"/>
    <w:rsid w:val="00167895"/>
    <w:rsid w:val="001836C2"/>
    <w:rsid w:val="00184837"/>
    <w:rsid w:val="00187078"/>
    <w:rsid w:val="001915CC"/>
    <w:rsid w:val="001A0647"/>
    <w:rsid w:val="001A292F"/>
    <w:rsid w:val="001B0858"/>
    <w:rsid w:val="001B6ED2"/>
    <w:rsid w:val="001B775B"/>
    <w:rsid w:val="001C29AF"/>
    <w:rsid w:val="001D688A"/>
    <w:rsid w:val="001E5717"/>
    <w:rsid w:val="001E5DAE"/>
    <w:rsid w:val="002162EF"/>
    <w:rsid w:val="002476DF"/>
    <w:rsid w:val="00250722"/>
    <w:rsid w:val="00267288"/>
    <w:rsid w:val="002A4183"/>
    <w:rsid w:val="002B0DF0"/>
    <w:rsid w:val="002C14A1"/>
    <w:rsid w:val="002D5DF7"/>
    <w:rsid w:val="002D66E4"/>
    <w:rsid w:val="002D756E"/>
    <w:rsid w:val="002E186F"/>
    <w:rsid w:val="002E38D5"/>
    <w:rsid w:val="002F5464"/>
    <w:rsid w:val="002F6B73"/>
    <w:rsid w:val="00306663"/>
    <w:rsid w:val="00306BEF"/>
    <w:rsid w:val="003075DE"/>
    <w:rsid w:val="003124B8"/>
    <w:rsid w:val="003147E7"/>
    <w:rsid w:val="00322C35"/>
    <w:rsid w:val="003352D9"/>
    <w:rsid w:val="00337FDE"/>
    <w:rsid w:val="0034575C"/>
    <w:rsid w:val="003545B6"/>
    <w:rsid w:val="00360CFD"/>
    <w:rsid w:val="0038578D"/>
    <w:rsid w:val="003963ED"/>
    <w:rsid w:val="003A69FC"/>
    <w:rsid w:val="003C37DD"/>
    <w:rsid w:val="003D43E7"/>
    <w:rsid w:val="003E12F5"/>
    <w:rsid w:val="003E6BCB"/>
    <w:rsid w:val="003E742C"/>
    <w:rsid w:val="00422707"/>
    <w:rsid w:val="004304A7"/>
    <w:rsid w:val="004350E1"/>
    <w:rsid w:val="004357E4"/>
    <w:rsid w:val="0044112A"/>
    <w:rsid w:val="004507DC"/>
    <w:rsid w:val="00454648"/>
    <w:rsid w:val="00455DAE"/>
    <w:rsid w:val="004570C9"/>
    <w:rsid w:val="004771A6"/>
    <w:rsid w:val="0049028B"/>
    <w:rsid w:val="004931C7"/>
    <w:rsid w:val="00516D74"/>
    <w:rsid w:val="00524B24"/>
    <w:rsid w:val="00537C44"/>
    <w:rsid w:val="0054561F"/>
    <w:rsid w:val="00545FC3"/>
    <w:rsid w:val="00561044"/>
    <w:rsid w:val="0056133E"/>
    <w:rsid w:val="005646FF"/>
    <w:rsid w:val="00574133"/>
    <w:rsid w:val="00576713"/>
    <w:rsid w:val="00584991"/>
    <w:rsid w:val="00593646"/>
    <w:rsid w:val="005A1898"/>
    <w:rsid w:val="005C1EFA"/>
    <w:rsid w:val="005F79DC"/>
    <w:rsid w:val="00604B43"/>
    <w:rsid w:val="00607270"/>
    <w:rsid w:val="00611B51"/>
    <w:rsid w:val="006254C7"/>
    <w:rsid w:val="0065457E"/>
    <w:rsid w:val="006673A3"/>
    <w:rsid w:val="00673150"/>
    <w:rsid w:val="006741FF"/>
    <w:rsid w:val="00677302"/>
    <w:rsid w:val="00686589"/>
    <w:rsid w:val="00690E59"/>
    <w:rsid w:val="006949DA"/>
    <w:rsid w:val="00697D23"/>
    <w:rsid w:val="006A15D6"/>
    <w:rsid w:val="006A27FA"/>
    <w:rsid w:val="006A7434"/>
    <w:rsid w:val="006B0922"/>
    <w:rsid w:val="006B62E7"/>
    <w:rsid w:val="006C21A1"/>
    <w:rsid w:val="006C2516"/>
    <w:rsid w:val="006D29FA"/>
    <w:rsid w:val="006D5BEA"/>
    <w:rsid w:val="006E130A"/>
    <w:rsid w:val="006E23F0"/>
    <w:rsid w:val="006E29F4"/>
    <w:rsid w:val="006F07C1"/>
    <w:rsid w:val="006F5647"/>
    <w:rsid w:val="006F7BD2"/>
    <w:rsid w:val="00706BC9"/>
    <w:rsid w:val="00712F36"/>
    <w:rsid w:val="0071698E"/>
    <w:rsid w:val="00726383"/>
    <w:rsid w:val="00730CB4"/>
    <w:rsid w:val="007568C3"/>
    <w:rsid w:val="00756FB8"/>
    <w:rsid w:val="00780596"/>
    <w:rsid w:val="00781660"/>
    <w:rsid w:val="007901EC"/>
    <w:rsid w:val="007A4AC4"/>
    <w:rsid w:val="007B75D5"/>
    <w:rsid w:val="007F4631"/>
    <w:rsid w:val="007F4735"/>
    <w:rsid w:val="0080301B"/>
    <w:rsid w:val="00807617"/>
    <w:rsid w:val="00820FB1"/>
    <w:rsid w:val="00833D2D"/>
    <w:rsid w:val="0084111B"/>
    <w:rsid w:val="008800A0"/>
    <w:rsid w:val="00881BDD"/>
    <w:rsid w:val="00894A7B"/>
    <w:rsid w:val="00897238"/>
    <w:rsid w:val="008C197A"/>
    <w:rsid w:val="008D03A6"/>
    <w:rsid w:val="008D0A3A"/>
    <w:rsid w:val="008E3A46"/>
    <w:rsid w:val="008F092C"/>
    <w:rsid w:val="008F3045"/>
    <w:rsid w:val="00911659"/>
    <w:rsid w:val="00912AF1"/>
    <w:rsid w:val="00923353"/>
    <w:rsid w:val="00923976"/>
    <w:rsid w:val="0092607C"/>
    <w:rsid w:val="00927E27"/>
    <w:rsid w:val="009401F6"/>
    <w:rsid w:val="009523B8"/>
    <w:rsid w:val="009553DA"/>
    <w:rsid w:val="00955E07"/>
    <w:rsid w:val="009663D0"/>
    <w:rsid w:val="00981909"/>
    <w:rsid w:val="009A2A86"/>
    <w:rsid w:val="009B26B7"/>
    <w:rsid w:val="009B390B"/>
    <w:rsid w:val="009B3ABB"/>
    <w:rsid w:val="009C6F2F"/>
    <w:rsid w:val="009D607F"/>
    <w:rsid w:val="00A0751E"/>
    <w:rsid w:val="00A12F5C"/>
    <w:rsid w:val="00A13425"/>
    <w:rsid w:val="00A15D0C"/>
    <w:rsid w:val="00A21E0B"/>
    <w:rsid w:val="00A260C4"/>
    <w:rsid w:val="00A46A44"/>
    <w:rsid w:val="00A523DC"/>
    <w:rsid w:val="00A607DB"/>
    <w:rsid w:val="00A61231"/>
    <w:rsid w:val="00A666F0"/>
    <w:rsid w:val="00A6714A"/>
    <w:rsid w:val="00A75036"/>
    <w:rsid w:val="00A8330A"/>
    <w:rsid w:val="00A901D1"/>
    <w:rsid w:val="00AA1A9A"/>
    <w:rsid w:val="00AA5ECA"/>
    <w:rsid w:val="00AB15A5"/>
    <w:rsid w:val="00AB297D"/>
    <w:rsid w:val="00AD14A8"/>
    <w:rsid w:val="00AD184E"/>
    <w:rsid w:val="00AF73D7"/>
    <w:rsid w:val="00AF7E47"/>
    <w:rsid w:val="00B00402"/>
    <w:rsid w:val="00B0256B"/>
    <w:rsid w:val="00B05355"/>
    <w:rsid w:val="00B10878"/>
    <w:rsid w:val="00B113A1"/>
    <w:rsid w:val="00B17D37"/>
    <w:rsid w:val="00B4232E"/>
    <w:rsid w:val="00B44114"/>
    <w:rsid w:val="00B5425C"/>
    <w:rsid w:val="00B62A12"/>
    <w:rsid w:val="00B67738"/>
    <w:rsid w:val="00B714FD"/>
    <w:rsid w:val="00B71843"/>
    <w:rsid w:val="00B72136"/>
    <w:rsid w:val="00B84CDD"/>
    <w:rsid w:val="00B85F55"/>
    <w:rsid w:val="00B91674"/>
    <w:rsid w:val="00BA60B4"/>
    <w:rsid w:val="00BB5607"/>
    <w:rsid w:val="00BC38D2"/>
    <w:rsid w:val="00BC626A"/>
    <w:rsid w:val="00BD2BC8"/>
    <w:rsid w:val="00BE359E"/>
    <w:rsid w:val="00BE7618"/>
    <w:rsid w:val="00BF0D97"/>
    <w:rsid w:val="00BF447F"/>
    <w:rsid w:val="00BF74CB"/>
    <w:rsid w:val="00C0111F"/>
    <w:rsid w:val="00C012B2"/>
    <w:rsid w:val="00C02520"/>
    <w:rsid w:val="00C17D5D"/>
    <w:rsid w:val="00C22F27"/>
    <w:rsid w:val="00C26EB7"/>
    <w:rsid w:val="00C27EBB"/>
    <w:rsid w:val="00C40FBE"/>
    <w:rsid w:val="00C51EA9"/>
    <w:rsid w:val="00C53B5C"/>
    <w:rsid w:val="00C63548"/>
    <w:rsid w:val="00C761DC"/>
    <w:rsid w:val="00C817C1"/>
    <w:rsid w:val="00C86936"/>
    <w:rsid w:val="00C87AED"/>
    <w:rsid w:val="00C93F10"/>
    <w:rsid w:val="00CB1E2F"/>
    <w:rsid w:val="00CC2A85"/>
    <w:rsid w:val="00CD2776"/>
    <w:rsid w:val="00CD2CD8"/>
    <w:rsid w:val="00CD30B4"/>
    <w:rsid w:val="00CD46AD"/>
    <w:rsid w:val="00CE0668"/>
    <w:rsid w:val="00CE298E"/>
    <w:rsid w:val="00CE3976"/>
    <w:rsid w:val="00CF39F3"/>
    <w:rsid w:val="00D00088"/>
    <w:rsid w:val="00D10B58"/>
    <w:rsid w:val="00D13375"/>
    <w:rsid w:val="00D25E43"/>
    <w:rsid w:val="00D34537"/>
    <w:rsid w:val="00D3605F"/>
    <w:rsid w:val="00D543C7"/>
    <w:rsid w:val="00D55F95"/>
    <w:rsid w:val="00D6430D"/>
    <w:rsid w:val="00D70F46"/>
    <w:rsid w:val="00D720C2"/>
    <w:rsid w:val="00D74432"/>
    <w:rsid w:val="00D77E13"/>
    <w:rsid w:val="00D851D8"/>
    <w:rsid w:val="00D9006D"/>
    <w:rsid w:val="00D94610"/>
    <w:rsid w:val="00DA4A35"/>
    <w:rsid w:val="00DA4CCD"/>
    <w:rsid w:val="00DB5FD5"/>
    <w:rsid w:val="00DC25EC"/>
    <w:rsid w:val="00DD2054"/>
    <w:rsid w:val="00DF4B84"/>
    <w:rsid w:val="00E008E7"/>
    <w:rsid w:val="00E01AF8"/>
    <w:rsid w:val="00E03093"/>
    <w:rsid w:val="00E0526F"/>
    <w:rsid w:val="00E22D17"/>
    <w:rsid w:val="00E50CEB"/>
    <w:rsid w:val="00E54645"/>
    <w:rsid w:val="00E5617D"/>
    <w:rsid w:val="00E63C12"/>
    <w:rsid w:val="00E6460A"/>
    <w:rsid w:val="00E77875"/>
    <w:rsid w:val="00E81316"/>
    <w:rsid w:val="00E927AB"/>
    <w:rsid w:val="00E95082"/>
    <w:rsid w:val="00EA4260"/>
    <w:rsid w:val="00EA426A"/>
    <w:rsid w:val="00EB1AF1"/>
    <w:rsid w:val="00EB45E3"/>
    <w:rsid w:val="00ED46D7"/>
    <w:rsid w:val="00ED6DA3"/>
    <w:rsid w:val="00EE099B"/>
    <w:rsid w:val="00EE7184"/>
    <w:rsid w:val="00EE77E0"/>
    <w:rsid w:val="00EF6547"/>
    <w:rsid w:val="00F072BA"/>
    <w:rsid w:val="00F12705"/>
    <w:rsid w:val="00F23F43"/>
    <w:rsid w:val="00F247DF"/>
    <w:rsid w:val="00F52A8F"/>
    <w:rsid w:val="00F836D5"/>
    <w:rsid w:val="00FA7570"/>
    <w:rsid w:val="00FB2081"/>
    <w:rsid w:val="00FB5130"/>
    <w:rsid w:val="00FC0827"/>
    <w:rsid w:val="00FC1290"/>
    <w:rsid w:val="00FC422A"/>
    <w:rsid w:val="00FC4452"/>
    <w:rsid w:val="00FD245D"/>
    <w:rsid w:val="00FD33CB"/>
    <w:rsid w:val="00FE4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B84B"/>
  <w15:chartTrackingRefBased/>
  <w15:docId w15:val="{797F02CD-BD21-440A-99D1-10135CBB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AAB"/>
    <w:pPr>
      <w:spacing w:after="0" w:line="240" w:lineRule="auto"/>
    </w:pPr>
    <w:rPr>
      <w:rFonts w:ascii="Times New Roman" w:eastAsia="Times New Roman" w:hAnsi="Times New Roman" w:cs="Times New Roman"/>
      <w:sz w:val="24"/>
      <w:szCs w:val="24"/>
      <w:lang w:val="en-ZW" w:eastAsia="en-GB"/>
    </w:rPr>
  </w:style>
  <w:style w:type="paragraph" w:styleId="Heading3">
    <w:name w:val="heading 3"/>
    <w:basedOn w:val="Normal"/>
    <w:next w:val="Normal"/>
    <w:link w:val="Heading3Char"/>
    <w:uiPriority w:val="9"/>
    <w:semiHidden/>
    <w:unhideWhenUsed/>
    <w:qFormat/>
    <w:rsid w:val="003D43E7"/>
    <w:pPr>
      <w:keepNext/>
      <w:keepLines/>
      <w:spacing w:before="40" w:line="259" w:lineRule="auto"/>
      <w:outlineLvl w:val="2"/>
    </w:pPr>
    <w:rPr>
      <w:rFonts w:asciiTheme="majorHAnsi" w:eastAsiaTheme="majorEastAsia" w:hAnsiTheme="majorHAnsi" w:cstheme="majorBidi"/>
      <w:color w:val="1F3763" w:themeColor="accent1" w:themeShade="7F"/>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88A"/>
    <w:rPr>
      <w:color w:val="0563C1" w:themeColor="hyperlink"/>
      <w:u w:val="single"/>
    </w:rPr>
  </w:style>
  <w:style w:type="character" w:customStyle="1" w:styleId="UnresolvedMention1">
    <w:name w:val="Unresolved Mention1"/>
    <w:basedOn w:val="DefaultParagraphFont"/>
    <w:uiPriority w:val="99"/>
    <w:semiHidden/>
    <w:unhideWhenUsed/>
    <w:rsid w:val="00A46A44"/>
    <w:rPr>
      <w:color w:val="605E5C"/>
      <w:shd w:val="clear" w:color="auto" w:fill="E1DFDD"/>
    </w:rPr>
  </w:style>
  <w:style w:type="character" w:customStyle="1" w:styleId="Heading3Char">
    <w:name w:val="Heading 3 Char"/>
    <w:basedOn w:val="DefaultParagraphFont"/>
    <w:link w:val="Heading3"/>
    <w:uiPriority w:val="9"/>
    <w:semiHidden/>
    <w:rsid w:val="003D43E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851D8"/>
    <w:pPr>
      <w:spacing w:after="160" w:line="259" w:lineRule="auto"/>
      <w:ind w:left="720"/>
      <w:contextualSpacing/>
    </w:pPr>
    <w:rPr>
      <w:rFonts w:asciiTheme="minorHAnsi" w:eastAsiaTheme="minorHAnsi" w:hAnsiTheme="minorHAnsi" w:cstheme="minorBidi"/>
      <w:sz w:val="22"/>
      <w:szCs w:val="22"/>
      <w:lang w:val="en-GB" w:eastAsia="en-US"/>
    </w:rPr>
  </w:style>
  <w:style w:type="character" w:styleId="CommentReference">
    <w:name w:val="annotation reference"/>
    <w:basedOn w:val="DefaultParagraphFont"/>
    <w:uiPriority w:val="99"/>
    <w:semiHidden/>
    <w:unhideWhenUsed/>
    <w:rsid w:val="0034575C"/>
    <w:rPr>
      <w:sz w:val="16"/>
      <w:szCs w:val="16"/>
    </w:rPr>
  </w:style>
  <w:style w:type="paragraph" w:styleId="CommentText">
    <w:name w:val="annotation text"/>
    <w:basedOn w:val="Normal"/>
    <w:link w:val="CommentTextChar"/>
    <w:uiPriority w:val="99"/>
    <w:semiHidden/>
    <w:unhideWhenUsed/>
    <w:rsid w:val="0034575C"/>
    <w:pPr>
      <w:spacing w:after="160"/>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34575C"/>
    <w:rPr>
      <w:sz w:val="20"/>
      <w:szCs w:val="20"/>
    </w:rPr>
  </w:style>
  <w:style w:type="paragraph" w:styleId="CommentSubject">
    <w:name w:val="annotation subject"/>
    <w:basedOn w:val="CommentText"/>
    <w:next w:val="CommentText"/>
    <w:link w:val="CommentSubjectChar"/>
    <w:uiPriority w:val="99"/>
    <w:semiHidden/>
    <w:unhideWhenUsed/>
    <w:rsid w:val="0034575C"/>
    <w:rPr>
      <w:b/>
      <w:bCs/>
    </w:rPr>
  </w:style>
  <w:style w:type="character" w:customStyle="1" w:styleId="CommentSubjectChar">
    <w:name w:val="Comment Subject Char"/>
    <w:basedOn w:val="CommentTextChar"/>
    <w:link w:val="CommentSubject"/>
    <w:uiPriority w:val="99"/>
    <w:semiHidden/>
    <w:rsid w:val="0034575C"/>
    <w:rPr>
      <w:b/>
      <w:bCs/>
      <w:sz w:val="20"/>
      <w:szCs w:val="20"/>
    </w:rPr>
  </w:style>
  <w:style w:type="paragraph" w:styleId="Header">
    <w:name w:val="header"/>
    <w:basedOn w:val="Normal"/>
    <w:link w:val="HeaderChar"/>
    <w:uiPriority w:val="99"/>
    <w:unhideWhenUsed/>
    <w:rsid w:val="006E29F4"/>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6E29F4"/>
  </w:style>
  <w:style w:type="paragraph" w:styleId="Footer">
    <w:name w:val="footer"/>
    <w:basedOn w:val="Normal"/>
    <w:link w:val="FooterChar"/>
    <w:uiPriority w:val="99"/>
    <w:unhideWhenUsed/>
    <w:rsid w:val="006E29F4"/>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6E29F4"/>
  </w:style>
  <w:style w:type="paragraph" w:styleId="BalloonText">
    <w:name w:val="Balloon Text"/>
    <w:basedOn w:val="Normal"/>
    <w:link w:val="BalloonTextChar"/>
    <w:uiPriority w:val="99"/>
    <w:semiHidden/>
    <w:unhideWhenUsed/>
    <w:rsid w:val="00CB1E2F"/>
    <w:rPr>
      <w:rFonts w:ascii="Segoe UI" w:eastAsiaTheme="minorHAns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CB1E2F"/>
    <w:rPr>
      <w:rFonts w:ascii="Segoe UI" w:hAnsi="Segoe UI" w:cs="Segoe UI"/>
      <w:sz w:val="18"/>
      <w:szCs w:val="18"/>
    </w:rPr>
  </w:style>
  <w:style w:type="character" w:customStyle="1" w:styleId="UnresolvedMention2">
    <w:name w:val="Unresolved Mention2"/>
    <w:basedOn w:val="DefaultParagraphFont"/>
    <w:uiPriority w:val="99"/>
    <w:semiHidden/>
    <w:unhideWhenUsed/>
    <w:rsid w:val="00AF7E47"/>
    <w:rPr>
      <w:color w:val="605E5C"/>
      <w:shd w:val="clear" w:color="auto" w:fill="E1DFDD"/>
    </w:rPr>
  </w:style>
  <w:style w:type="paragraph" w:styleId="FootnoteText">
    <w:name w:val="footnote text"/>
    <w:basedOn w:val="Normal"/>
    <w:link w:val="FootnoteTextChar"/>
    <w:uiPriority w:val="99"/>
    <w:semiHidden/>
    <w:unhideWhenUsed/>
    <w:rsid w:val="007568C3"/>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semiHidden/>
    <w:rsid w:val="007568C3"/>
    <w:rPr>
      <w:sz w:val="20"/>
      <w:szCs w:val="20"/>
    </w:rPr>
  </w:style>
  <w:style w:type="character" w:styleId="FootnoteReference">
    <w:name w:val="footnote reference"/>
    <w:basedOn w:val="DefaultParagraphFont"/>
    <w:uiPriority w:val="99"/>
    <w:semiHidden/>
    <w:unhideWhenUsed/>
    <w:rsid w:val="007568C3"/>
    <w:rPr>
      <w:vertAlign w:val="superscript"/>
    </w:rPr>
  </w:style>
  <w:style w:type="paragraph" w:styleId="EndnoteText">
    <w:name w:val="endnote text"/>
    <w:basedOn w:val="Normal"/>
    <w:link w:val="EndnoteTextChar"/>
    <w:uiPriority w:val="99"/>
    <w:semiHidden/>
    <w:unhideWhenUsed/>
    <w:rsid w:val="007568C3"/>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7568C3"/>
    <w:rPr>
      <w:sz w:val="20"/>
      <w:szCs w:val="20"/>
    </w:rPr>
  </w:style>
  <w:style w:type="character" w:styleId="EndnoteReference">
    <w:name w:val="endnote reference"/>
    <w:basedOn w:val="DefaultParagraphFont"/>
    <w:uiPriority w:val="99"/>
    <w:semiHidden/>
    <w:unhideWhenUsed/>
    <w:rsid w:val="007568C3"/>
    <w:rPr>
      <w:vertAlign w:val="superscript"/>
    </w:rPr>
  </w:style>
  <w:style w:type="character" w:styleId="UnresolvedMention">
    <w:name w:val="Unresolved Mention"/>
    <w:basedOn w:val="DefaultParagraphFont"/>
    <w:uiPriority w:val="99"/>
    <w:semiHidden/>
    <w:unhideWhenUsed/>
    <w:rsid w:val="00F07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60940">
      <w:bodyDiv w:val="1"/>
      <w:marLeft w:val="0"/>
      <w:marRight w:val="0"/>
      <w:marTop w:val="0"/>
      <w:marBottom w:val="0"/>
      <w:divBdr>
        <w:top w:val="none" w:sz="0" w:space="0" w:color="auto"/>
        <w:left w:val="none" w:sz="0" w:space="0" w:color="auto"/>
        <w:bottom w:val="none" w:sz="0" w:space="0" w:color="auto"/>
        <w:right w:val="none" w:sz="0" w:space="0" w:color="auto"/>
      </w:divBdr>
    </w:div>
    <w:div w:id="474570073">
      <w:bodyDiv w:val="1"/>
      <w:marLeft w:val="0"/>
      <w:marRight w:val="0"/>
      <w:marTop w:val="0"/>
      <w:marBottom w:val="0"/>
      <w:divBdr>
        <w:top w:val="none" w:sz="0" w:space="0" w:color="auto"/>
        <w:left w:val="none" w:sz="0" w:space="0" w:color="auto"/>
        <w:bottom w:val="none" w:sz="0" w:space="0" w:color="auto"/>
        <w:right w:val="none" w:sz="0" w:space="0" w:color="auto"/>
      </w:divBdr>
    </w:div>
    <w:div w:id="545410576">
      <w:bodyDiv w:val="1"/>
      <w:marLeft w:val="0"/>
      <w:marRight w:val="0"/>
      <w:marTop w:val="0"/>
      <w:marBottom w:val="0"/>
      <w:divBdr>
        <w:top w:val="none" w:sz="0" w:space="0" w:color="auto"/>
        <w:left w:val="none" w:sz="0" w:space="0" w:color="auto"/>
        <w:bottom w:val="none" w:sz="0" w:space="0" w:color="auto"/>
        <w:right w:val="none" w:sz="0" w:space="0" w:color="auto"/>
      </w:divBdr>
    </w:div>
    <w:div w:id="625815784">
      <w:bodyDiv w:val="1"/>
      <w:marLeft w:val="0"/>
      <w:marRight w:val="0"/>
      <w:marTop w:val="0"/>
      <w:marBottom w:val="0"/>
      <w:divBdr>
        <w:top w:val="none" w:sz="0" w:space="0" w:color="auto"/>
        <w:left w:val="none" w:sz="0" w:space="0" w:color="auto"/>
        <w:bottom w:val="none" w:sz="0" w:space="0" w:color="auto"/>
        <w:right w:val="none" w:sz="0" w:space="0" w:color="auto"/>
      </w:divBdr>
    </w:div>
    <w:div w:id="730428628">
      <w:bodyDiv w:val="1"/>
      <w:marLeft w:val="0"/>
      <w:marRight w:val="0"/>
      <w:marTop w:val="0"/>
      <w:marBottom w:val="0"/>
      <w:divBdr>
        <w:top w:val="none" w:sz="0" w:space="0" w:color="auto"/>
        <w:left w:val="none" w:sz="0" w:space="0" w:color="auto"/>
        <w:bottom w:val="none" w:sz="0" w:space="0" w:color="auto"/>
        <w:right w:val="none" w:sz="0" w:space="0" w:color="auto"/>
      </w:divBdr>
    </w:div>
    <w:div w:id="732047619">
      <w:bodyDiv w:val="1"/>
      <w:marLeft w:val="0"/>
      <w:marRight w:val="0"/>
      <w:marTop w:val="0"/>
      <w:marBottom w:val="0"/>
      <w:divBdr>
        <w:top w:val="none" w:sz="0" w:space="0" w:color="auto"/>
        <w:left w:val="none" w:sz="0" w:space="0" w:color="auto"/>
        <w:bottom w:val="none" w:sz="0" w:space="0" w:color="auto"/>
        <w:right w:val="none" w:sz="0" w:space="0" w:color="auto"/>
      </w:divBdr>
    </w:div>
    <w:div w:id="990982139">
      <w:bodyDiv w:val="1"/>
      <w:marLeft w:val="0"/>
      <w:marRight w:val="0"/>
      <w:marTop w:val="0"/>
      <w:marBottom w:val="0"/>
      <w:divBdr>
        <w:top w:val="none" w:sz="0" w:space="0" w:color="auto"/>
        <w:left w:val="none" w:sz="0" w:space="0" w:color="auto"/>
        <w:bottom w:val="none" w:sz="0" w:space="0" w:color="auto"/>
        <w:right w:val="none" w:sz="0" w:space="0" w:color="auto"/>
      </w:divBdr>
    </w:div>
    <w:div w:id="1042631174">
      <w:bodyDiv w:val="1"/>
      <w:marLeft w:val="0"/>
      <w:marRight w:val="0"/>
      <w:marTop w:val="0"/>
      <w:marBottom w:val="0"/>
      <w:divBdr>
        <w:top w:val="none" w:sz="0" w:space="0" w:color="auto"/>
        <w:left w:val="none" w:sz="0" w:space="0" w:color="auto"/>
        <w:bottom w:val="none" w:sz="0" w:space="0" w:color="auto"/>
        <w:right w:val="none" w:sz="0" w:space="0" w:color="auto"/>
      </w:divBdr>
    </w:div>
    <w:div w:id="1261183858">
      <w:bodyDiv w:val="1"/>
      <w:marLeft w:val="0"/>
      <w:marRight w:val="0"/>
      <w:marTop w:val="0"/>
      <w:marBottom w:val="0"/>
      <w:divBdr>
        <w:top w:val="none" w:sz="0" w:space="0" w:color="auto"/>
        <w:left w:val="none" w:sz="0" w:space="0" w:color="auto"/>
        <w:bottom w:val="none" w:sz="0" w:space="0" w:color="auto"/>
        <w:right w:val="none" w:sz="0" w:space="0" w:color="auto"/>
      </w:divBdr>
    </w:div>
    <w:div w:id="1268391526">
      <w:bodyDiv w:val="1"/>
      <w:marLeft w:val="0"/>
      <w:marRight w:val="0"/>
      <w:marTop w:val="0"/>
      <w:marBottom w:val="0"/>
      <w:divBdr>
        <w:top w:val="none" w:sz="0" w:space="0" w:color="auto"/>
        <w:left w:val="none" w:sz="0" w:space="0" w:color="auto"/>
        <w:bottom w:val="none" w:sz="0" w:space="0" w:color="auto"/>
        <w:right w:val="none" w:sz="0" w:space="0" w:color="auto"/>
      </w:divBdr>
    </w:div>
    <w:div w:id="1373924251">
      <w:bodyDiv w:val="1"/>
      <w:marLeft w:val="0"/>
      <w:marRight w:val="0"/>
      <w:marTop w:val="0"/>
      <w:marBottom w:val="0"/>
      <w:divBdr>
        <w:top w:val="none" w:sz="0" w:space="0" w:color="auto"/>
        <w:left w:val="none" w:sz="0" w:space="0" w:color="auto"/>
        <w:bottom w:val="none" w:sz="0" w:space="0" w:color="auto"/>
        <w:right w:val="none" w:sz="0" w:space="0" w:color="auto"/>
      </w:divBdr>
    </w:div>
    <w:div w:id="1416706414">
      <w:bodyDiv w:val="1"/>
      <w:marLeft w:val="0"/>
      <w:marRight w:val="0"/>
      <w:marTop w:val="0"/>
      <w:marBottom w:val="0"/>
      <w:divBdr>
        <w:top w:val="none" w:sz="0" w:space="0" w:color="auto"/>
        <w:left w:val="none" w:sz="0" w:space="0" w:color="auto"/>
        <w:bottom w:val="none" w:sz="0" w:space="0" w:color="auto"/>
        <w:right w:val="none" w:sz="0" w:space="0" w:color="auto"/>
      </w:divBdr>
    </w:div>
    <w:div w:id="1464537042">
      <w:bodyDiv w:val="1"/>
      <w:marLeft w:val="0"/>
      <w:marRight w:val="0"/>
      <w:marTop w:val="0"/>
      <w:marBottom w:val="0"/>
      <w:divBdr>
        <w:top w:val="none" w:sz="0" w:space="0" w:color="auto"/>
        <w:left w:val="none" w:sz="0" w:space="0" w:color="auto"/>
        <w:bottom w:val="none" w:sz="0" w:space="0" w:color="auto"/>
        <w:right w:val="none" w:sz="0" w:space="0" w:color="auto"/>
      </w:divBdr>
    </w:div>
    <w:div w:id="1543329221">
      <w:bodyDiv w:val="1"/>
      <w:marLeft w:val="0"/>
      <w:marRight w:val="0"/>
      <w:marTop w:val="0"/>
      <w:marBottom w:val="0"/>
      <w:divBdr>
        <w:top w:val="none" w:sz="0" w:space="0" w:color="auto"/>
        <w:left w:val="none" w:sz="0" w:space="0" w:color="auto"/>
        <w:bottom w:val="none" w:sz="0" w:space="0" w:color="auto"/>
        <w:right w:val="none" w:sz="0" w:space="0" w:color="auto"/>
      </w:divBdr>
    </w:div>
    <w:div w:id="1647051444">
      <w:bodyDiv w:val="1"/>
      <w:marLeft w:val="0"/>
      <w:marRight w:val="0"/>
      <w:marTop w:val="0"/>
      <w:marBottom w:val="0"/>
      <w:divBdr>
        <w:top w:val="none" w:sz="0" w:space="0" w:color="auto"/>
        <w:left w:val="none" w:sz="0" w:space="0" w:color="auto"/>
        <w:bottom w:val="none" w:sz="0" w:space="0" w:color="auto"/>
        <w:right w:val="none" w:sz="0" w:space="0" w:color="auto"/>
      </w:divBdr>
    </w:div>
    <w:div w:id="1857042414">
      <w:bodyDiv w:val="1"/>
      <w:marLeft w:val="0"/>
      <w:marRight w:val="0"/>
      <w:marTop w:val="0"/>
      <w:marBottom w:val="0"/>
      <w:divBdr>
        <w:top w:val="none" w:sz="0" w:space="0" w:color="auto"/>
        <w:left w:val="none" w:sz="0" w:space="0" w:color="auto"/>
        <w:bottom w:val="none" w:sz="0" w:space="0" w:color="auto"/>
        <w:right w:val="none" w:sz="0" w:space="0" w:color="auto"/>
      </w:divBdr>
    </w:div>
    <w:div w:id="1941060512">
      <w:bodyDiv w:val="1"/>
      <w:marLeft w:val="0"/>
      <w:marRight w:val="0"/>
      <w:marTop w:val="0"/>
      <w:marBottom w:val="0"/>
      <w:divBdr>
        <w:top w:val="none" w:sz="0" w:space="0" w:color="auto"/>
        <w:left w:val="none" w:sz="0" w:space="0" w:color="auto"/>
        <w:bottom w:val="none" w:sz="0" w:space="0" w:color="auto"/>
        <w:right w:val="none" w:sz="0" w:space="0" w:color="auto"/>
      </w:divBdr>
    </w:div>
    <w:div w:id="19721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caz.org.zw/wp-content/uploads/2019/08/Final-Zimbabwe-National-Human-Settlements-Policy-2020.pdf" TargetMode="External"/><Relationship Id="rId2" Type="http://schemas.openxmlformats.org/officeDocument/2006/relationships/hyperlink" Target="http://ncuwash.org/newfour/wp-content/uploads/2017/08/Climate-Change-Response-Strategy.pdf" TargetMode="External"/><Relationship Id="rId1" Type="http://schemas.openxmlformats.org/officeDocument/2006/relationships/hyperlink" Target="https://tbinternet.ohchr.org/_layouts/15/treatybodyexternal/Download.aspx?symbolno=INT%2fCESCR%2fGEC%2f4759&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FFD2-313B-4150-8E0B-D6E3C7BA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2951</Words>
  <Characters>16827</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Stoyanova-Bahchevanova</dc:creator>
  <cp:keywords/>
  <dc:description/>
  <cp:lastModifiedBy>Sofia</cp:lastModifiedBy>
  <cp:revision>2</cp:revision>
  <cp:lastPrinted>2022-04-07T10:53:00Z</cp:lastPrinted>
  <dcterms:created xsi:type="dcterms:W3CDTF">2022-09-22T17:05:00Z</dcterms:created>
  <dcterms:modified xsi:type="dcterms:W3CDTF">2022-09-22T17:05:00Z</dcterms:modified>
</cp:coreProperties>
</file>