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E3D7" w14:textId="77777777" w:rsidR="00001441" w:rsidRPr="00001441" w:rsidRDefault="00001441"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sidRPr="00001441">
        <w:rPr>
          <w:rFonts w:ascii="Roboto" w:eastAsia="Times New Roman" w:hAnsi="Roboto" w:cs="Times New Roman"/>
          <w:b/>
          <w:bCs/>
          <w:kern w:val="0"/>
          <w:sz w:val="24"/>
          <w:szCs w:val="24"/>
          <w14:ligatures w14:val="none"/>
        </w:rPr>
        <w:t>Judges</w:t>
      </w:r>
    </w:p>
    <w:p w14:paraId="0E08A858"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Have judges played an active role in safeguarding democracy and upholding fundamental democratic rights in your country?</w:t>
      </w:r>
    </w:p>
    <w:p w14:paraId="4A01C299" w14:textId="6CB62946" w:rsidR="00001441" w:rsidRPr="00001441" w:rsidRDefault="00001441"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From year 2014, judges in India have been aligning with executive and legislature</w:t>
      </w:r>
      <w:r w:rsidR="00621A39">
        <w:rPr>
          <w:rFonts w:ascii="Roboto" w:eastAsia="Times New Roman" w:hAnsi="Roboto" w:cs="Times New Roman"/>
          <w:kern w:val="0"/>
          <w:sz w:val="24"/>
          <w:szCs w:val="24"/>
          <w14:ligatures w14:val="none"/>
        </w:rPr>
        <w:t xml:space="preserve">, giving latter absolute </w:t>
      </w:r>
      <w:r>
        <w:rPr>
          <w:rFonts w:ascii="Roboto" w:eastAsia="Times New Roman" w:hAnsi="Roboto" w:cs="Times New Roman"/>
          <w:kern w:val="0"/>
          <w:sz w:val="24"/>
          <w:szCs w:val="24"/>
          <w14:ligatures w14:val="none"/>
        </w:rPr>
        <w:t>free hand in governance and decision-making process. There is no judicial interference and all challenges by the</w:t>
      </w:r>
      <w:r w:rsidR="00621A39">
        <w:rPr>
          <w:rFonts w:ascii="Roboto" w:eastAsia="Times New Roman" w:hAnsi="Roboto" w:cs="Times New Roman"/>
          <w:kern w:val="0"/>
          <w:sz w:val="24"/>
          <w:szCs w:val="24"/>
          <w14:ligatures w14:val="none"/>
        </w:rPr>
        <w:t xml:space="preserve"> citizens are </w:t>
      </w:r>
      <w:r>
        <w:rPr>
          <w:rFonts w:ascii="Roboto" w:eastAsia="Times New Roman" w:hAnsi="Roboto" w:cs="Times New Roman"/>
          <w:kern w:val="0"/>
          <w:sz w:val="24"/>
          <w:szCs w:val="24"/>
          <w14:ligatures w14:val="none"/>
        </w:rPr>
        <w:t>dismissed and even fined</w:t>
      </w:r>
      <w:r w:rsidR="00621A39">
        <w:rPr>
          <w:rFonts w:ascii="Roboto" w:eastAsia="Times New Roman" w:hAnsi="Roboto" w:cs="Times New Roman"/>
          <w:kern w:val="0"/>
          <w:sz w:val="24"/>
          <w:szCs w:val="24"/>
          <w14:ligatures w14:val="none"/>
        </w:rPr>
        <w:t xml:space="preserve"> by the Supreme Court</w:t>
      </w:r>
      <w:r>
        <w:rPr>
          <w:rFonts w:ascii="Roboto" w:eastAsia="Times New Roman" w:hAnsi="Roboto" w:cs="Times New Roman"/>
          <w:kern w:val="0"/>
          <w:sz w:val="24"/>
          <w:szCs w:val="24"/>
          <w14:ligatures w14:val="none"/>
        </w:rPr>
        <w:t xml:space="preserve">. In period </w:t>
      </w:r>
      <w:r w:rsidR="00621A39">
        <w:rPr>
          <w:rFonts w:ascii="Roboto" w:eastAsia="Times New Roman" w:hAnsi="Roboto" w:cs="Times New Roman"/>
          <w:kern w:val="0"/>
          <w:sz w:val="24"/>
          <w:szCs w:val="24"/>
          <w14:ligatures w14:val="none"/>
        </w:rPr>
        <w:t xml:space="preserve">between </w:t>
      </w:r>
      <w:r>
        <w:rPr>
          <w:rFonts w:ascii="Roboto" w:eastAsia="Times New Roman" w:hAnsi="Roboto" w:cs="Times New Roman"/>
          <w:kern w:val="0"/>
          <w:sz w:val="24"/>
          <w:szCs w:val="24"/>
          <w14:ligatures w14:val="none"/>
        </w:rPr>
        <w:t>2014-2019, there still was some semblance of judicial independence. But post-election of 2019, when the right-wing government came to power with almost full majority and the</w:t>
      </w:r>
      <w:r w:rsidR="00621A39">
        <w:rPr>
          <w:rFonts w:ascii="Roboto" w:eastAsia="Times New Roman" w:hAnsi="Roboto" w:cs="Times New Roman"/>
          <w:kern w:val="0"/>
          <w:sz w:val="24"/>
          <w:szCs w:val="24"/>
          <w14:ligatures w14:val="none"/>
        </w:rPr>
        <w:t xml:space="preserve"> political</w:t>
      </w:r>
      <w:r>
        <w:rPr>
          <w:rFonts w:ascii="Roboto" w:eastAsia="Times New Roman" w:hAnsi="Roboto" w:cs="Times New Roman"/>
          <w:kern w:val="0"/>
          <w:sz w:val="24"/>
          <w:szCs w:val="24"/>
          <w14:ligatures w14:val="none"/>
        </w:rPr>
        <w:t xml:space="preserve"> opposition was reduced to inconsequential number, </w:t>
      </w:r>
      <w:r w:rsidR="00621A39">
        <w:rPr>
          <w:rFonts w:ascii="Roboto" w:eastAsia="Times New Roman" w:hAnsi="Roboto" w:cs="Times New Roman"/>
          <w:kern w:val="0"/>
          <w:sz w:val="24"/>
          <w:szCs w:val="24"/>
          <w14:ligatures w14:val="none"/>
        </w:rPr>
        <w:t xml:space="preserve">the </w:t>
      </w:r>
      <w:r>
        <w:rPr>
          <w:rFonts w:ascii="Roboto" w:eastAsia="Times New Roman" w:hAnsi="Roboto" w:cs="Times New Roman"/>
          <w:kern w:val="0"/>
          <w:sz w:val="24"/>
          <w:szCs w:val="24"/>
          <w14:ligatures w14:val="none"/>
        </w:rPr>
        <w:t xml:space="preserve">judiciary right from the trial court to the highest court of the land, changed its </w:t>
      </w:r>
      <w:proofErr w:type="spellStart"/>
      <w:r>
        <w:rPr>
          <w:rFonts w:ascii="Roboto" w:eastAsia="Times New Roman" w:hAnsi="Roboto" w:cs="Times New Roman"/>
          <w:kern w:val="0"/>
          <w:sz w:val="24"/>
          <w:szCs w:val="24"/>
          <w14:ligatures w14:val="none"/>
        </w:rPr>
        <w:t>colour</w:t>
      </w:r>
      <w:proofErr w:type="spellEnd"/>
      <w:r>
        <w:rPr>
          <w:rFonts w:ascii="Roboto" w:eastAsia="Times New Roman" w:hAnsi="Roboto" w:cs="Times New Roman"/>
          <w:kern w:val="0"/>
          <w:sz w:val="24"/>
          <w:szCs w:val="24"/>
          <w14:ligatures w14:val="none"/>
        </w:rPr>
        <w:t>. Today, situation is that almost every opposition member is being prosecuted by “Enforcement Directorate” (spy weapon of the government). Government has jailed so many activists, liberal thinkers, constitutional scholars and many of them have even died as undertrials as the courts refused to grant them bail</w:t>
      </w:r>
      <w:r w:rsidR="00621A39">
        <w:rPr>
          <w:rFonts w:ascii="Roboto" w:eastAsia="Times New Roman" w:hAnsi="Roboto" w:cs="Times New Roman"/>
          <w:kern w:val="0"/>
          <w:sz w:val="24"/>
          <w:szCs w:val="24"/>
          <w14:ligatures w14:val="none"/>
        </w:rPr>
        <w:t>. The government is taking away the right to think</w:t>
      </w:r>
      <w:r w:rsidR="000D53FB">
        <w:rPr>
          <w:rFonts w:ascii="Roboto" w:eastAsia="Times New Roman" w:hAnsi="Roboto" w:cs="Times New Roman"/>
          <w:kern w:val="0"/>
          <w:sz w:val="24"/>
          <w:szCs w:val="24"/>
          <w14:ligatures w14:val="none"/>
        </w:rPr>
        <w:t xml:space="preserve"> independently</w:t>
      </w:r>
      <w:r w:rsidR="00621A39">
        <w:rPr>
          <w:rFonts w:ascii="Roboto" w:eastAsia="Times New Roman" w:hAnsi="Roboto" w:cs="Times New Roman"/>
          <w:kern w:val="0"/>
          <w:sz w:val="24"/>
          <w:szCs w:val="24"/>
          <w14:ligatures w14:val="none"/>
        </w:rPr>
        <w:t>. And the highest court of the land is silent</w:t>
      </w:r>
      <w:r w:rsidR="000D53FB">
        <w:rPr>
          <w:rFonts w:ascii="Roboto" w:eastAsia="Times New Roman" w:hAnsi="Roboto" w:cs="Times New Roman"/>
          <w:kern w:val="0"/>
          <w:sz w:val="24"/>
          <w:szCs w:val="24"/>
          <w14:ligatures w14:val="none"/>
        </w:rPr>
        <w:t xml:space="preserve"> on dilution of constitutional guarantees</w:t>
      </w:r>
      <w:r w:rsidR="00621A39">
        <w:rPr>
          <w:rFonts w:ascii="Roboto" w:eastAsia="Times New Roman" w:hAnsi="Roboto" w:cs="Times New Roman"/>
          <w:kern w:val="0"/>
          <w:sz w:val="24"/>
          <w:szCs w:val="24"/>
          <w14:ligatures w14:val="none"/>
        </w:rPr>
        <w:t>.</w:t>
      </w:r>
      <w:r w:rsidR="000D53FB">
        <w:rPr>
          <w:rFonts w:ascii="Roboto" w:eastAsia="Times New Roman" w:hAnsi="Roboto" w:cs="Times New Roman"/>
          <w:kern w:val="0"/>
          <w:sz w:val="24"/>
          <w:szCs w:val="24"/>
          <w14:ligatures w14:val="none"/>
        </w:rPr>
        <w:t xml:space="preserve"> The Supreme Court</w:t>
      </w:r>
      <w:r w:rsidR="00621A39">
        <w:rPr>
          <w:rFonts w:ascii="Roboto" w:eastAsia="Times New Roman" w:hAnsi="Roboto" w:cs="Times New Roman"/>
          <w:kern w:val="0"/>
          <w:sz w:val="24"/>
          <w:szCs w:val="24"/>
          <w14:ligatures w14:val="none"/>
        </w:rPr>
        <w:t xml:space="preserve"> </w:t>
      </w:r>
      <w:r w:rsidR="000D53FB">
        <w:rPr>
          <w:rFonts w:ascii="Roboto" w:eastAsia="Times New Roman" w:hAnsi="Roboto" w:cs="Times New Roman"/>
          <w:kern w:val="0"/>
          <w:sz w:val="24"/>
          <w:szCs w:val="24"/>
          <w14:ligatures w14:val="none"/>
        </w:rPr>
        <w:t>j</w:t>
      </w:r>
      <w:r w:rsidR="00621A39">
        <w:rPr>
          <w:rFonts w:ascii="Roboto" w:eastAsia="Times New Roman" w:hAnsi="Roboto" w:cs="Times New Roman"/>
          <w:kern w:val="0"/>
          <w:sz w:val="24"/>
          <w:szCs w:val="24"/>
          <w14:ligatures w14:val="none"/>
        </w:rPr>
        <w:t xml:space="preserve">udges </w:t>
      </w:r>
      <w:r w:rsidR="000D53FB">
        <w:rPr>
          <w:rFonts w:ascii="Roboto" w:eastAsia="Times New Roman" w:hAnsi="Roboto" w:cs="Times New Roman"/>
          <w:kern w:val="0"/>
          <w:sz w:val="24"/>
          <w:szCs w:val="24"/>
          <w14:ligatures w14:val="none"/>
        </w:rPr>
        <w:t>continuously</w:t>
      </w:r>
      <w:r w:rsidR="00621A39">
        <w:rPr>
          <w:rFonts w:ascii="Roboto" w:eastAsia="Times New Roman" w:hAnsi="Roboto" w:cs="Times New Roman"/>
          <w:kern w:val="0"/>
          <w:sz w:val="24"/>
          <w:szCs w:val="24"/>
          <w14:ligatures w14:val="none"/>
        </w:rPr>
        <w:t xml:space="preserve"> party with ministers and invite prime minister and presidents to all its functions. </w:t>
      </w:r>
      <w:r w:rsidR="000D53FB">
        <w:rPr>
          <w:rFonts w:ascii="Roboto" w:eastAsia="Times New Roman" w:hAnsi="Roboto" w:cs="Times New Roman"/>
          <w:kern w:val="0"/>
          <w:sz w:val="24"/>
          <w:szCs w:val="24"/>
          <w14:ligatures w14:val="none"/>
        </w:rPr>
        <w:t xml:space="preserve">In a period of just one week, the Supreme Court judges meet the Prime Minister, the President and the law minister at last 4 time. The newspapers carry out full page pictures of their close relationship. The </w:t>
      </w:r>
      <w:r w:rsidR="00621A39">
        <w:rPr>
          <w:rFonts w:ascii="Roboto" w:eastAsia="Times New Roman" w:hAnsi="Roboto" w:cs="Times New Roman"/>
          <w:kern w:val="0"/>
          <w:sz w:val="24"/>
          <w:szCs w:val="24"/>
          <w14:ligatures w14:val="none"/>
        </w:rPr>
        <w:t>close</w:t>
      </w:r>
      <w:r w:rsidR="000D53FB">
        <w:rPr>
          <w:rFonts w:ascii="Roboto" w:eastAsia="Times New Roman" w:hAnsi="Roboto" w:cs="Times New Roman"/>
          <w:kern w:val="0"/>
          <w:sz w:val="24"/>
          <w:szCs w:val="24"/>
          <w14:ligatures w14:val="none"/>
        </w:rPr>
        <w:t xml:space="preserve">ness and personal relationships keep genuine litigants away from the courts and common citizens have understood </w:t>
      </w:r>
      <w:r w:rsidR="00621A39">
        <w:rPr>
          <w:rFonts w:ascii="Roboto" w:eastAsia="Times New Roman" w:hAnsi="Roboto" w:cs="Times New Roman"/>
          <w:kern w:val="0"/>
          <w:sz w:val="24"/>
          <w:szCs w:val="24"/>
          <w14:ligatures w14:val="none"/>
        </w:rPr>
        <w:t xml:space="preserve">that there is no use in going to one wing against the decision taken by another wing. </w:t>
      </w:r>
      <w:r w:rsidR="000D53FB">
        <w:rPr>
          <w:rFonts w:ascii="Roboto" w:eastAsia="Times New Roman" w:hAnsi="Roboto" w:cs="Times New Roman"/>
          <w:kern w:val="0"/>
          <w:sz w:val="24"/>
          <w:szCs w:val="24"/>
          <w14:ligatures w14:val="none"/>
        </w:rPr>
        <w:t>They all have joined hands. T</w:t>
      </w:r>
      <w:r w:rsidR="00621A39">
        <w:rPr>
          <w:rFonts w:ascii="Roboto" w:eastAsia="Times New Roman" w:hAnsi="Roboto" w:cs="Times New Roman"/>
          <w:kern w:val="0"/>
          <w:sz w:val="24"/>
          <w:szCs w:val="24"/>
          <w14:ligatures w14:val="none"/>
        </w:rPr>
        <w:t xml:space="preserve">here are lot of reasons for this close relationship. One important reason that stands out is the </w:t>
      </w:r>
      <w:r w:rsidR="000D53FB">
        <w:rPr>
          <w:rFonts w:ascii="Roboto" w:eastAsia="Times New Roman" w:hAnsi="Roboto" w:cs="Times New Roman"/>
          <w:kern w:val="0"/>
          <w:sz w:val="24"/>
          <w:szCs w:val="24"/>
          <w14:ligatures w14:val="none"/>
        </w:rPr>
        <w:t>post-retirement</w:t>
      </w:r>
      <w:r w:rsidR="00621A39">
        <w:rPr>
          <w:rFonts w:ascii="Roboto" w:eastAsia="Times New Roman" w:hAnsi="Roboto" w:cs="Times New Roman"/>
          <w:kern w:val="0"/>
          <w:sz w:val="24"/>
          <w:szCs w:val="24"/>
          <w14:ligatures w14:val="none"/>
        </w:rPr>
        <w:t xml:space="preserve"> jobs that judges are looking for. Every supreme court judge after his/her retirement at age of 65 is looking out desperately for employment and for all the perks (house, car, domestic servants, free petrol, </w:t>
      </w:r>
      <w:r w:rsidR="000D53FB">
        <w:rPr>
          <w:rFonts w:ascii="Roboto" w:eastAsia="Times New Roman" w:hAnsi="Roboto" w:cs="Times New Roman"/>
          <w:kern w:val="0"/>
          <w:sz w:val="24"/>
          <w:szCs w:val="24"/>
          <w14:ligatures w14:val="none"/>
        </w:rPr>
        <w:t xml:space="preserve">free travel throughout India and abroad). The government holds all the power in distributing these post-retirement benefits in the shape of appointing the governor of the state, vice-chancellor of university, member of upper house of parliament, arbitration </w:t>
      </w:r>
      <w:proofErr w:type="spellStart"/>
      <w:r w:rsidR="000D53FB">
        <w:rPr>
          <w:rFonts w:ascii="Roboto" w:eastAsia="Times New Roman" w:hAnsi="Roboto" w:cs="Times New Roman"/>
          <w:kern w:val="0"/>
          <w:sz w:val="24"/>
          <w:szCs w:val="24"/>
          <w14:ligatures w14:val="none"/>
        </w:rPr>
        <w:t>centre</w:t>
      </w:r>
      <w:proofErr w:type="spellEnd"/>
      <w:r w:rsidR="000D53FB">
        <w:rPr>
          <w:rFonts w:ascii="Roboto" w:eastAsia="Times New Roman" w:hAnsi="Roboto" w:cs="Times New Roman"/>
          <w:kern w:val="0"/>
          <w:sz w:val="24"/>
          <w:szCs w:val="24"/>
          <w14:ligatures w14:val="none"/>
        </w:rPr>
        <w:t xml:space="preserve"> head, any local inquiry head, head of human right commission</w:t>
      </w:r>
      <w:r w:rsidR="00A001CF">
        <w:rPr>
          <w:rFonts w:ascii="Roboto" w:eastAsia="Times New Roman" w:hAnsi="Roboto" w:cs="Times New Roman"/>
          <w:kern w:val="0"/>
          <w:sz w:val="24"/>
          <w:szCs w:val="24"/>
          <w14:ligatures w14:val="none"/>
        </w:rPr>
        <w:t>, head of countless tribunals</w:t>
      </w:r>
      <w:r w:rsidR="000D53FB">
        <w:rPr>
          <w:rFonts w:ascii="Roboto" w:eastAsia="Times New Roman" w:hAnsi="Roboto" w:cs="Times New Roman"/>
          <w:kern w:val="0"/>
          <w:sz w:val="24"/>
          <w:szCs w:val="24"/>
          <w14:ligatures w14:val="none"/>
        </w:rPr>
        <w:t xml:space="preserve"> and other commissions.</w:t>
      </w:r>
      <w:r w:rsidR="00A001CF">
        <w:rPr>
          <w:rFonts w:ascii="Roboto" w:eastAsia="Times New Roman" w:hAnsi="Roboto" w:cs="Times New Roman"/>
          <w:kern w:val="0"/>
          <w:sz w:val="24"/>
          <w:szCs w:val="24"/>
          <w14:ligatures w14:val="none"/>
        </w:rPr>
        <w:t xml:space="preserve"> Further, by staying close to the government and crushing any citizen’s movements, judiciary gets opportunity to advance its personal agenda of making appointment of its friends and relatives as next </w:t>
      </w:r>
      <w:r w:rsidR="00691190">
        <w:rPr>
          <w:rFonts w:ascii="Roboto" w:eastAsia="Times New Roman" w:hAnsi="Roboto" w:cs="Times New Roman"/>
          <w:kern w:val="0"/>
          <w:sz w:val="24"/>
          <w:szCs w:val="24"/>
          <w14:ligatures w14:val="none"/>
        </w:rPr>
        <w:t xml:space="preserve">batch of judges to the 24 high courts and the Supreme Court. </w:t>
      </w:r>
    </w:p>
    <w:p w14:paraId="7D2EE78B"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judges facing any obstacles, risks, or challenges in your country when fulfilling this role? If so, provide examples, and highlight if judges face particular obstacles, risks, or challenges based on their gender, racial identity, or other characteristics protected by human rights law.</w:t>
      </w:r>
    </w:p>
    <w:p w14:paraId="2B5A1B43" w14:textId="2D023D60" w:rsidR="009D6A7E" w:rsidRPr="00001441" w:rsidRDefault="009D6A7E"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Presently, judges are facing no </w:t>
      </w:r>
      <w:r w:rsidRPr="00001441">
        <w:rPr>
          <w:rFonts w:ascii="Roboto" w:eastAsia="Times New Roman" w:hAnsi="Roboto" w:cs="Times New Roman"/>
          <w:kern w:val="0"/>
          <w:sz w:val="24"/>
          <w:szCs w:val="24"/>
          <w14:ligatures w14:val="none"/>
        </w:rPr>
        <w:t>obstacles, risks, or challenges</w:t>
      </w:r>
      <w:r>
        <w:rPr>
          <w:rFonts w:ascii="Roboto" w:eastAsia="Times New Roman" w:hAnsi="Roboto" w:cs="Times New Roman"/>
          <w:kern w:val="0"/>
          <w:sz w:val="24"/>
          <w:szCs w:val="24"/>
          <w14:ligatures w14:val="none"/>
        </w:rPr>
        <w:t xml:space="preserve"> as they </w:t>
      </w:r>
      <w:proofErr w:type="spellStart"/>
      <w:r>
        <w:rPr>
          <w:rFonts w:ascii="Roboto" w:eastAsia="Times New Roman" w:hAnsi="Roboto" w:cs="Times New Roman"/>
          <w:kern w:val="0"/>
          <w:sz w:val="24"/>
          <w:szCs w:val="24"/>
          <w14:ligatures w14:val="none"/>
        </w:rPr>
        <w:t>favour</w:t>
      </w:r>
      <w:proofErr w:type="spellEnd"/>
      <w:r>
        <w:rPr>
          <w:rFonts w:ascii="Roboto" w:eastAsia="Times New Roman" w:hAnsi="Roboto" w:cs="Times New Roman"/>
          <w:kern w:val="0"/>
          <w:sz w:val="24"/>
          <w:szCs w:val="24"/>
          <w14:ligatures w14:val="none"/>
        </w:rPr>
        <w:t xml:space="preserve"> the government. There is no fear. There is positive and willing </w:t>
      </w:r>
      <w:proofErr w:type="spellStart"/>
      <w:r>
        <w:rPr>
          <w:rFonts w:ascii="Roboto" w:eastAsia="Times New Roman" w:hAnsi="Roboto" w:cs="Times New Roman"/>
          <w:kern w:val="0"/>
          <w:sz w:val="24"/>
          <w:szCs w:val="24"/>
          <w14:ligatures w14:val="none"/>
        </w:rPr>
        <w:t>favour</w:t>
      </w:r>
      <w:proofErr w:type="spellEnd"/>
      <w:r>
        <w:rPr>
          <w:rFonts w:ascii="Roboto" w:eastAsia="Times New Roman" w:hAnsi="Roboto" w:cs="Times New Roman"/>
          <w:kern w:val="0"/>
          <w:sz w:val="24"/>
          <w:szCs w:val="24"/>
          <w14:ligatures w14:val="none"/>
        </w:rPr>
        <w:t xml:space="preserve"> to the executive. </w:t>
      </w:r>
    </w:p>
    <w:p w14:paraId="0B75CCD0"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Is there a specific role played by the judiciary in democratic elections?</w:t>
      </w:r>
    </w:p>
    <w:p w14:paraId="7B1424F3" w14:textId="78C23CB2" w:rsidR="009D6A7E" w:rsidRPr="00001441" w:rsidRDefault="009D6A7E"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lastRenderedPageBreak/>
        <w:t xml:space="preserve">No. Judges turn down any practice questioned before them in relation to democratic election, be it appointment of election commissioner, funding of elections, malpractices during election, hate speech during election campaign, counting of election votes and so on. Judges in order to be in good books of the ruling government are dismissing all the questions raised before it and even chiding the petitioners for approaching it by imposing the heavy costs. </w:t>
      </w:r>
    </w:p>
    <w:p w14:paraId="413F1138"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policies or institutional arrangements in place to limit the role of judges in safeguarding democracy?</w:t>
      </w:r>
    </w:p>
    <w:p w14:paraId="5491098D" w14:textId="1D792851" w:rsidR="009D6A7E" w:rsidRPr="00001441" w:rsidRDefault="009D6A7E"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Institutional arrangements for appointing judges, for </w:t>
      </w:r>
      <w:r w:rsidR="00E5173E">
        <w:rPr>
          <w:rFonts w:ascii="Roboto" w:eastAsia="Times New Roman" w:hAnsi="Roboto" w:cs="Times New Roman"/>
          <w:kern w:val="0"/>
          <w:sz w:val="24"/>
          <w:szCs w:val="24"/>
          <w14:ligatures w14:val="none"/>
        </w:rPr>
        <w:t>post-retirement</w:t>
      </w:r>
      <w:r>
        <w:rPr>
          <w:rFonts w:ascii="Roboto" w:eastAsia="Times New Roman" w:hAnsi="Roboto" w:cs="Times New Roman"/>
          <w:kern w:val="0"/>
          <w:sz w:val="24"/>
          <w:szCs w:val="24"/>
          <w14:ligatures w14:val="none"/>
        </w:rPr>
        <w:t xml:space="preserve"> jobs are exploited to the fullest potential and now we have the judiciary committed to the cause of the executive and legislature. </w:t>
      </w:r>
    </w:p>
    <w:p w14:paraId="2B845A07"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additional issues you wish to raise with the Special Rapporteur in this context?</w:t>
      </w:r>
    </w:p>
    <w:p w14:paraId="148FD3D7" w14:textId="499E0684" w:rsidR="00E5173E" w:rsidRPr="00001441" w:rsidRDefault="00E5173E" w:rsidP="00E5173E">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One finds that recently judges are clamoring in India to get media attention. Every judge wants to be interviewed and, in this interview, all that they do is self-praise and positive self-appraisal. The Supreme Court judges from past 3 years want their front-page picture on newspapers, on magazines, on social media platforms. They are competing with cinema stars to be clicked and published. Citizens are confused with this wannabe celebrities and wonder when do these judges read the file and the law and when will they get time to give justice? There is also a trend to accept the gifts and judges in India have never shied away from the gift culture. In fact, encouraged it by rewarding the gift giver.  </w:t>
      </w:r>
    </w:p>
    <w:p w14:paraId="0F7E795D"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What are the approaches taken to protect judges in this role?</w:t>
      </w:r>
    </w:p>
    <w:p w14:paraId="42662E26" w14:textId="32F5D4FD" w:rsidR="00E5173E" w:rsidRPr="00001441" w:rsidRDefault="00E5173E" w:rsidP="00E5173E">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Judges are very powerful and need no protection. On the judicial side and administrative </w:t>
      </w:r>
      <w:proofErr w:type="gramStart"/>
      <w:r>
        <w:rPr>
          <w:rFonts w:ascii="Roboto" w:eastAsia="Times New Roman" w:hAnsi="Roboto" w:cs="Times New Roman"/>
          <w:kern w:val="0"/>
          <w:sz w:val="24"/>
          <w:szCs w:val="24"/>
          <w14:ligatures w14:val="none"/>
        </w:rPr>
        <w:t>side</w:t>
      </w:r>
      <w:proofErr w:type="gramEnd"/>
      <w:r>
        <w:rPr>
          <w:rFonts w:ascii="Roboto" w:eastAsia="Times New Roman" w:hAnsi="Roboto" w:cs="Times New Roman"/>
          <w:kern w:val="0"/>
          <w:sz w:val="24"/>
          <w:szCs w:val="24"/>
          <w14:ligatures w14:val="none"/>
        </w:rPr>
        <w:t xml:space="preserve"> they continuously pass the order gifting more power to themselves, more amenities to themselves, </w:t>
      </w:r>
      <w:r w:rsidR="00AD58A8">
        <w:rPr>
          <w:rFonts w:ascii="Roboto" w:eastAsia="Times New Roman" w:hAnsi="Roboto" w:cs="Times New Roman"/>
          <w:kern w:val="0"/>
          <w:sz w:val="24"/>
          <w:szCs w:val="24"/>
          <w14:ligatures w14:val="none"/>
        </w:rPr>
        <w:t xml:space="preserve">not only during their tenure but even post-retirement. The government complies with these orders in order to not disturb the friendship and close bonds. </w:t>
      </w:r>
    </w:p>
    <w:p w14:paraId="0202AED2" w14:textId="77777777" w:rsidR="00001441" w:rsidRPr="00F7540A" w:rsidRDefault="00001441" w:rsidP="009D6A7E">
      <w:pPr>
        <w:numPr>
          <w:ilvl w:val="0"/>
          <w:numId w:val="1"/>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additional issues you wish to raise with the Special Rapporteur in this context?</w:t>
      </w:r>
    </w:p>
    <w:p w14:paraId="2EB58939" w14:textId="7DB6DE92"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As judges in India are vindictive and revengeful, please do not disclose the names of people who are giving inputs as their life would be in danger as they would be targeted. </w:t>
      </w:r>
    </w:p>
    <w:p w14:paraId="3BF94D16" w14:textId="77777777" w:rsidR="00001441" w:rsidRPr="00001441" w:rsidRDefault="00001441"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sidRPr="00001441">
        <w:rPr>
          <w:rFonts w:ascii="Roboto" w:eastAsia="Times New Roman" w:hAnsi="Roboto" w:cs="Times New Roman"/>
          <w:b/>
          <w:bCs/>
          <w:kern w:val="0"/>
          <w:sz w:val="24"/>
          <w:szCs w:val="24"/>
          <w14:ligatures w14:val="none"/>
        </w:rPr>
        <w:t>Prosecutors</w:t>
      </w:r>
    </w:p>
    <w:p w14:paraId="660F1192"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Have prosecutors played an active role in safeguarding democracy and upholding fundamental democratic rights in your country?</w:t>
      </w:r>
    </w:p>
    <w:p w14:paraId="7E2075FE" w14:textId="1E5BE8C7"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Not at all. India does not have independent prosecuting wing. </w:t>
      </w:r>
    </w:p>
    <w:p w14:paraId="6B21F0F1"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lastRenderedPageBreak/>
        <w:t>Are prosecutors facing any risks, obstacles, or challenges in your country when fulfilling this role? If so, provide examples, and highlight if prosecutors face particular obstacles, risks, or challenges based on their gender, racial identity, or other characteristics protected by human rights law.</w:t>
      </w:r>
    </w:p>
    <w:p w14:paraId="13473F2C" w14:textId="65DBE963"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As prosecutors are not independent, they treat themselves as eye, ear, mouth of the government. Their mental framework is that of government servant who is more than willing to further the agenda of the government. </w:t>
      </w:r>
      <w:proofErr w:type="gramStart"/>
      <w:r>
        <w:rPr>
          <w:rFonts w:ascii="Roboto" w:eastAsia="Times New Roman" w:hAnsi="Roboto" w:cs="Times New Roman"/>
          <w:kern w:val="0"/>
          <w:sz w:val="24"/>
          <w:szCs w:val="24"/>
          <w14:ligatures w14:val="none"/>
        </w:rPr>
        <w:t>Hence</w:t>
      </w:r>
      <w:proofErr w:type="gramEnd"/>
      <w:r>
        <w:rPr>
          <w:rFonts w:ascii="Roboto" w:eastAsia="Times New Roman" w:hAnsi="Roboto" w:cs="Times New Roman"/>
          <w:kern w:val="0"/>
          <w:sz w:val="24"/>
          <w:szCs w:val="24"/>
          <w14:ligatures w14:val="none"/>
        </w:rPr>
        <w:t xml:space="preserve"> they face no risks, obstacles or challenges. In India, selection procedure makes sure to select the right kind of candidates who will be willing to adhere and confirm and not the ones who will exercise their independent mind. </w:t>
      </w:r>
    </w:p>
    <w:p w14:paraId="102544C4"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Is there a specific role played by the prosecutor’s office in democratic elections?</w:t>
      </w:r>
    </w:p>
    <w:p w14:paraId="3DB4DF8F" w14:textId="71E5B6A7"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No.</w:t>
      </w:r>
    </w:p>
    <w:p w14:paraId="00CBC662"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policies or institutional arrangements in place to limit the role of prosecutors in safeguarding democracy?</w:t>
      </w:r>
    </w:p>
    <w:p w14:paraId="69774962" w14:textId="2FD47248"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No.</w:t>
      </w:r>
    </w:p>
    <w:p w14:paraId="24865367"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kern w:val="0"/>
          <w:sz w:val="24"/>
          <w:szCs w:val="24"/>
          <w14:ligatures w14:val="none"/>
        </w:rPr>
      </w:pPr>
      <w:r w:rsidRPr="00001441">
        <w:rPr>
          <w:rFonts w:ascii="Roboto" w:eastAsia="Times New Roman" w:hAnsi="Roboto" w:cs="Times New Roman"/>
          <w:b/>
          <w:bCs/>
          <w:kern w:val="0"/>
          <w:sz w:val="24"/>
          <w:szCs w:val="24"/>
          <w14:ligatures w14:val="none"/>
        </w:rPr>
        <w:t>Are there any additional issues you wish to raise with the Special Rapporteur in this context?</w:t>
      </w:r>
    </w:p>
    <w:p w14:paraId="64807485" w14:textId="2F952EC3"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No.</w:t>
      </w:r>
    </w:p>
    <w:p w14:paraId="503A59EE"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What are the approaches taken to protect prosecutors in this role?</w:t>
      </w:r>
    </w:p>
    <w:p w14:paraId="055E58FD" w14:textId="170A9694"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No government is keen to establish independent prosecution wing in India. </w:t>
      </w:r>
    </w:p>
    <w:p w14:paraId="6998D7B0" w14:textId="77777777" w:rsidR="00001441" w:rsidRPr="00F7540A" w:rsidRDefault="00001441" w:rsidP="009D6A7E">
      <w:pPr>
        <w:numPr>
          <w:ilvl w:val="0"/>
          <w:numId w:val="2"/>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additional issues you wish to raise with the Special Rapporteur in this context?</w:t>
      </w:r>
    </w:p>
    <w:p w14:paraId="78D920CD" w14:textId="0BC8B608"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No.</w:t>
      </w:r>
    </w:p>
    <w:p w14:paraId="27976364" w14:textId="77777777" w:rsidR="00001441" w:rsidRPr="00001441" w:rsidRDefault="00001441"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sidRPr="00001441">
        <w:rPr>
          <w:rFonts w:ascii="Roboto" w:eastAsia="Times New Roman" w:hAnsi="Roboto" w:cs="Times New Roman"/>
          <w:b/>
          <w:bCs/>
          <w:kern w:val="0"/>
          <w:sz w:val="24"/>
          <w:szCs w:val="24"/>
          <w14:ligatures w14:val="none"/>
        </w:rPr>
        <w:t>Lawyers</w:t>
      </w:r>
    </w:p>
    <w:p w14:paraId="75CCAEBE" w14:textId="77777777" w:rsidR="00001441" w:rsidRPr="00F7540A" w:rsidRDefault="00001441" w:rsidP="009D6A7E">
      <w:pPr>
        <w:numPr>
          <w:ilvl w:val="0"/>
          <w:numId w:val="3"/>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Have lawyers played an active role in safeguarding democracy and upholding fundamental democratic rights in your country?</w:t>
      </w:r>
    </w:p>
    <w:p w14:paraId="3AA81999" w14:textId="51FC6F9D"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Very few lawyers are performing this role. They could be counted and their number does not exceed two figure number. </w:t>
      </w:r>
    </w:p>
    <w:p w14:paraId="4858B0CD" w14:textId="77777777" w:rsidR="00001441" w:rsidRPr="00F7540A" w:rsidRDefault="00001441" w:rsidP="009D6A7E">
      <w:pPr>
        <w:numPr>
          <w:ilvl w:val="0"/>
          <w:numId w:val="3"/>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 xml:space="preserve">Are lawyers facing any risks, obstacles, or challenges in your country when fulfilling this role? If so, provide examples, and highlight if lawyers face particular </w:t>
      </w:r>
      <w:r w:rsidRPr="00001441">
        <w:rPr>
          <w:rFonts w:ascii="Roboto" w:eastAsia="Times New Roman" w:hAnsi="Roboto" w:cs="Times New Roman"/>
          <w:b/>
          <w:bCs/>
          <w:color w:val="FF0000"/>
          <w:kern w:val="0"/>
          <w:sz w:val="24"/>
          <w:szCs w:val="24"/>
          <w14:ligatures w14:val="none"/>
        </w:rPr>
        <w:lastRenderedPageBreak/>
        <w:t>obstacles, risks, or challenges based on their gender, racial identity, or other characteristics protected by human rights law.</w:t>
      </w:r>
    </w:p>
    <w:p w14:paraId="6B63EEB3" w14:textId="7E05624B" w:rsidR="00AD58A8" w:rsidRPr="00001441" w:rsidRDefault="00AD58A8" w:rsidP="00AD58A8">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The contempt power of Supreme Court and even 24 high court</w:t>
      </w:r>
      <w:r w:rsidR="00F7540A">
        <w:rPr>
          <w:rFonts w:ascii="Roboto" w:eastAsia="Times New Roman" w:hAnsi="Roboto" w:cs="Times New Roman"/>
          <w:kern w:val="0"/>
          <w:sz w:val="24"/>
          <w:szCs w:val="24"/>
          <w14:ligatures w14:val="none"/>
        </w:rPr>
        <w:t>s</w:t>
      </w:r>
      <w:r>
        <w:rPr>
          <w:rFonts w:ascii="Roboto" w:eastAsia="Times New Roman" w:hAnsi="Roboto" w:cs="Times New Roman"/>
          <w:kern w:val="0"/>
          <w:sz w:val="24"/>
          <w:szCs w:val="24"/>
          <w14:ligatures w14:val="none"/>
        </w:rPr>
        <w:t xml:space="preserve"> is the biggest challenge faced by lawyers. Further, face value practice </w:t>
      </w:r>
      <w:r w:rsidR="00F7540A">
        <w:rPr>
          <w:rFonts w:ascii="Roboto" w:eastAsia="Times New Roman" w:hAnsi="Roboto" w:cs="Times New Roman"/>
          <w:kern w:val="0"/>
          <w:sz w:val="24"/>
          <w:szCs w:val="24"/>
          <w14:ligatures w14:val="none"/>
        </w:rPr>
        <w:t xml:space="preserve">is another challenge. In this practice, judges </w:t>
      </w:r>
      <w:proofErr w:type="spellStart"/>
      <w:r w:rsidR="00F7540A">
        <w:rPr>
          <w:rFonts w:ascii="Roboto" w:eastAsia="Times New Roman" w:hAnsi="Roboto" w:cs="Times New Roman"/>
          <w:kern w:val="0"/>
          <w:sz w:val="24"/>
          <w:szCs w:val="24"/>
          <w14:ligatures w14:val="none"/>
        </w:rPr>
        <w:t>favour</w:t>
      </w:r>
      <w:proofErr w:type="spellEnd"/>
      <w:r w:rsidR="00F7540A">
        <w:rPr>
          <w:rFonts w:ascii="Roboto" w:eastAsia="Times New Roman" w:hAnsi="Roboto" w:cs="Times New Roman"/>
          <w:kern w:val="0"/>
          <w:sz w:val="24"/>
          <w:szCs w:val="24"/>
          <w14:ligatures w14:val="none"/>
        </w:rPr>
        <w:t xml:space="preserve"> their own children, children of their relatives, children of their friends, children of their judicial colleague to practice before them. Others who do not fall in this bracket are treated very harshly and even with very good causes turned away, discouraged and punished by imposing cost or by sending away to jails. </w:t>
      </w:r>
    </w:p>
    <w:p w14:paraId="0D837308" w14:textId="77777777" w:rsidR="00001441" w:rsidRPr="00F7540A" w:rsidRDefault="00001441" w:rsidP="009D6A7E">
      <w:pPr>
        <w:numPr>
          <w:ilvl w:val="0"/>
          <w:numId w:val="3"/>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Is there a specific role played by the Bar association in democratic elections?</w:t>
      </w:r>
    </w:p>
    <w:p w14:paraId="14F5CF75" w14:textId="5171B310"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No. They are mouth piece of the government and judges who are with the government.</w:t>
      </w:r>
    </w:p>
    <w:p w14:paraId="06E0A31F" w14:textId="77777777" w:rsidR="00001441" w:rsidRPr="00B15F0E" w:rsidRDefault="00001441" w:rsidP="009D6A7E">
      <w:pPr>
        <w:numPr>
          <w:ilvl w:val="0"/>
          <w:numId w:val="3"/>
        </w:numPr>
        <w:spacing w:before="100" w:beforeAutospacing="1" w:after="100" w:afterAutospacing="1" w:line="240" w:lineRule="auto"/>
        <w:jc w:val="both"/>
        <w:rPr>
          <w:rFonts w:ascii="Roboto" w:eastAsia="Times New Roman" w:hAnsi="Roboto" w:cs="Times New Roman"/>
          <w:b/>
          <w:bCs/>
          <w:kern w:val="0"/>
          <w:sz w:val="24"/>
          <w:szCs w:val="24"/>
          <w14:ligatures w14:val="none"/>
        </w:rPr>
      </w:pPr>
      <w:r w:rsidRPr="00001441">
        <w:rPr>
          <w:rFonts w:ascii="Roboto" w:eastAsia="Times New Roman" w:hAnsi="Roboto" w:cs="Times New Roman"/>
          <w:b/>
          <w:bCs/>
          <w:kern w:val="0"/>
          <w:sz w:val="24"/>
          <w:szCs w:val="24"/>
          <w14:ligatures w14:val="none"/>
        </w:rPr>
        <w:t>Are there any policies or institutional arrangements in place to limit the role of lawyers or the bar association in safeguarding democracy?</w:t>
      </w:r>
    </w:p>
    <w:p w14:paraId="24595C20" w14:textId="0E17ECFE"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No. This is </w:t>
      </w:r>
      <w:r w:rsidR="00B15F0E">
        <w:rPr>
          <w:rFonts w:ascii="Roboto" w:eastAsia="Times New Roman" w:hAnsi="Roboto" w:cs="Times New Roman"/>
          <w:kern w:val="0"/>
          <w:sz w:val="24"/>
          <w:szCs w:val="24"/>
          <w14:ligatures w14:val="none"/>
        </w:rPr>
        <w:t>self-declared</w:t>
      </w:r>
      <w:r>
        <w:rPr>
          <w:rFonts w:ascii="Roboto" w:eastAsia="Times New Roman" w:hAnsi="Roboto" w:cs="Times New Roman"/>
          <w:kern w:val="0"/>
          <w:sz w:val="24"/>
          <w:szCs w:val="24"/>
          <w14:ligatures w14:val="none"/>
        </w:rPr>
        <w:t xml:space="preserve"> and voluntary on part of the bar members.</w:t>
      </w:r>
    </w:p>
    <w:p w14:paraId="72DE8BFD" w14:textId="77777777" w:rsidR="00001441" w:rsidRPr="00B15F0E" w:rsidRDefault="00001441" w:rsidP="009D6A7E">
      <w:pPr>
        <w:numPr>
          <w:ilvl w:val="0"/>
          <w:numId w:val="3"/>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additional issues you wish to raise with the Special Rapporteur in this context?</w:t>
      </w:r>
    </w:p>
    <w:p w14:paraId="0D5BDD44" w14:textId="74841B94"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Nothing can be done to improve the situation. It will remain as it is. Presently people are under some bubble of impression that they are leading the world. </w:t>
      </w:r>
    </w:p>
    <w:p w14:paraId="5EAD5DCC" w14:textId="77777777" w:rsidR="00001441" w:rsidRPr="00B15F0E" w:rsidRDefault="00001441" w:rsidP="009D6A7E">
      <w:pPr>
        <w:numPr>
          <w:ilvl w:val="0"/>
          <w:numId w:val="3"/>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What are the approaches taken to protect lawyers in this role?</w:t>
      </w:r>
    </w:p>
    <w:p w14:paraId="558F4799" w14:textId="52334EEA"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Lawyers are divided house in India. They lack fraternity and unity in cause. </w:t>
      </w:r>
    </w:p>
    <w:p w14:paraId="3BF442BC" w14:textId="77777777" w:rsidR="00001441" w:rsidRPr="00B15F0E" w:rsidRDefault="00001441" w:rsidP="009D6A7E">
      <w:pPr>
        <w:numPr>
          <w:ilvl w:val="0"/>
          <w:numId w:val="3"/>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additional issues you wish to raise with the Special Rapporteur in this context?</w:t>
      </w:r>
    </w:p>
    <w:p w14:paraId="33948900" w14:textId="3CF0FA47"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No. </w:t>
      </w:r>
    </w:p>
    <w:p w14:paraId="24B10828" w14:textId="77777777" w:rsidR="00001441" w:rsidRPr="00001441" w:rsidRDefault="00001441" w:rsidP="009D6A7E">
      <w:pPr>
        <w:spacing w:before="100" w:beforeAutospacing="1" w:after="100" w:afterAutospacing="1" w:line="240" w:lineRule="auto"/>
        <w:jc w:val="both"/>
        <w:rPr>
          <w:rFonts w:ascii="Roboto" w:eastAsia="Times New Roman" w:hAnsi="Roboto" w:cs="Times New Roman"/>
          <w:kern w:val="0"/>
          <w:sz w:val="24"/>
          <w:szCs w:val="24"/>
          <w14:ligatures w14:val="none"/>
        </w:rPr>
      </w:pPr>
      <w:r w:rsidRPr="00001441">
        <w:rPr>
          <w:rFonts w:ascii="Roboto" w:eastAsia="Times New Roman" w:hAnsi="Roboto" w:cs="Times New Roman"/>
          <w:b/>
          <w:bCs/>
          <w:kern w:val="0"/>
          <w:sz w:val="24"/>
          <w:szCs w:val="24"/>
          <w14:ligatures w14:val="none"/>
        </w:rPr>
        <w:t>Community justice workers</w:t>
      </w:r>
    </w:p>
    <w:p w14:paraId="3692A28D" w14:textId="77777777" w:rsidR="00001441" w:rsidRPr="00B15F0E" w:rsidRDefault="00001441" w:rsidP="009D6A7E">
      <w:pPr>
        <w:numPr>
          <w:ilvl w:val="0"/>
          <w:numId w:val="4"/>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Have community justice workers played an active role in safeguarding democracy and upholding fundamental democratic rights in your country?</w:t>
      </w:r>
    </w:p>
    <w:p w14:paraId="3829DE34" w14:textId="53967A2A"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There are some </w:t>
      </w:r>
      <w:r w:rsidR="00B15F0E">
        <w:rPr>
          <w:rFonts w:ascii="Roboto" w:eastAsia="Times New Roman" w:hAnsi="Roboto" w:cs="Times New Roman"/>
          <w:kern w:val="0"/>
          <w:sz w:val="24"/>
          <w:szCs w:val="24"/>
          <w14:ligatures w14:val="none"/>
        </w:rPr>
        <w:t>organizations</w:t>
      </w:r>
      <w:r>
        <w:rPr>
          <w:rFonts w:ascii="Roboto" w:eastAsia="Times New Roman" w:hAnsi="Roboto" w:cs="Times New Roman"/>
          <w:kern w:val="0"/>
          <w:sz w:val="24"/>
          <w:szCs w:val="24"/>
          <w14:ligatures w14:val="none"/>
        </w:rPr>
        <w:t xml:space="preserve"> but their number does not exceed one number figure in India. </w:t>
      </w:r>
    </w:p>
    <w:p w14:paraId="3272C1A8" w14:textId="77777777" w:rsidR="00001441" w:rsidRPr="00B15F0E" w:rsidRDefault="00001441" w:rsidP="009D6A7E">
      <w:pPr>
        <w:numPr>
          <w:ilvl w:val="0"/>
          <w:numId w:val="4"/>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 xml:space="preserve">Are community justice workers facing any obstacles, risks, or challenges in your country? If so, provide examples, and highlight if community justice workers face </w:t>
      </w:r>
      <w:r w:rsidRPr="00001441">
        <w:rPr>
          <w:rFonts w:ascii="Roboto" w:eastAsia="Times New Roman" w:hAnsi="Roboto" w:cs="Times New Roman"/>
          <w:b/>
          <w:bCs/>
          <w:color w:val="FF0000"/>
          <w:kern w:val="0"/>
          <w:sz w:val="24"/>
          <w:szCs w:val="24"/>
          <w14:ligatures w14:val="none"/>
        </w:rPr>
        <w:lastRenderedPageBreak/>
        <w:t>particular obstacles, risks, or challenges based on their gender, racial identity, or other characteristics protected by human rights law.</w:t>
      </w:r>
    </w:p>
    <w:p w14:paraId="48216218" w14:textId="528364CA"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Yes, they are deprived of funding. They face prosecution for sedition. They are nicknamed as traitors. </w:t>
      </w:r>
    </w:p>
    <w:p w14:paraId="777C19FA" w14:textId="77777777" w:rsidR="00001441" w:rsidRPr="00B15F0E" w:rsidRDefault="00001441" w:rsidP="009D6A7E">
      <w:pPr>
        <w:numPr>
          <w:ilvl w:val="0"/>
          <w:numId w:val="4"/>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policies or institutional arrangements in place to limit the role of community justice workers in safeguarding democracy?</w:t>
      </w:r>
    </w:p>
    <w:p w14:paraId="452F10B3" w14:textId="281CFD15"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Funding and prosecution policies.</w:t>
      </w:r>
    </w:p>
    <w:p w14:paraId="6EFD84C1" w14:textId="77777777" w:rsidR="00001441" w:rsidRPr="00B15F0E" w:rsidRDefault="00001441" w:rsidP="009D6A7E">
      <w:pPr>
        <w:numPr>
          <w:ilvl w:val="0"/>
          <w:numId w:val="4"/>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What are the approaches taken to protect community justice workers in this role?</w:t>
      </w:r>
    </w:p>
    <w:p w14:paraId="75463870" w14:textId="68382A4B"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No such approach exists.</w:t>
      </w:r>
    </w:p>
    <w:p w14:paraId="0EDAC08D" w14:textId="77777777" w:rsidR="00001441" w:rsidRPr="00B15F0E" w:rsidRDefault="00001441" w:rsidP="009D6A7E">
      <w:pPr>
        <w:numPr>
          <w:ilvl w:val="0"/>
          <w:numId w:val="4"/>
        </w:numPr>
        <w:spacing w:before="100" w:beforeAutospacing="1" w:after="100" w:afterAutospacing="1" w:line="240" w:lineRule="auto"/>
        <w:jc w:val="both"/>
        <w:rPr>
          <w:rFonts w:ascii="Roboto" w:eastAsia="Times New Roman" w:hAnsi="Roboto" w:cs="Times New Roman"/>
          <w:b/>
          <w:bCs/>
          <w:color w:val="FF0000"/>
          <w:kern w:val="0"/>
          <w:sz w:val="24"/>
          <w:szCs w:val="24"/>
          <w14:ligatures w14:val="none"/>
        </w:rPr>
      </w:pPr>
      <w:r w:rsidRPr="00001441">
        <w:rPr>
          <w:rFonts w:ascii="Roboto" w:eastAsia="Times New Roman" w:hAnsi="Roboto" w:cs="Times New Roman"/>
          <w:b/>
          <w:bCs/>
          <w:color w:val="FF0000"/>
          <w:kern w:val="0"/>
          <w:sz w:val="24"/>
          <w:szCs w:val="24"/>
          <w14:ligatures w14:val="none"/>
        </w:rPr>
        <w:t>Are there any additional issues you wish to raise with the Special Rapporteur in this context?</w:t>
      </w:r>
    </w:p>
    <w:p w14:paraId="2D3D6EA4" w14:textId="4E4B0F3C" w:rsidR="00F7540A" w:rsidRPr="00001441" w:rsidRDefault="00F7540A" w:rsidP="00F7540A">
      <w:pPr>
        <w:spacing w:before="100" w:beforeAutospacing="1" w:after="100" w:afterAutospacing="1" w:line="240" w:lineRule="auto"/>
        <w:jc w:val="both"/>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 xml:space="preserve">No. </w:t>
      </w:r>
    </w:p>
    <w:p w14:paraId="0AAA7429" w14:textId="77777777" w:rsidR="00745F73" w:rsidRDefault="00745F73" w:rsidP="009D6A7E">
      <w:pPr>
        <w:jc w:val="both"/>
      </w:pPr>
    </w:p>
    <w:sectPr w:rsidR="00745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408E"/>
    <w:multiLevelType w:val="multilevel"/>
    <w:tmpl w:val="B71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2524D"/>
    <w:multiLevelType w:val="multilevel"/>
    <w:tmpl w:val="116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74E76"/>
    <w:multiLevelType w:val="multilevel"/>
    <w:tmpl w:val="6F90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D3D16"/>
    <w:multiLevelType w:val="multilevel"/>
    <w:tmpl w:val="45B8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914231">
    <w:abstractNumId w:val="2"/>
  </w:num>
  <w:num w:numId="2" w16cid:durableId="802042248">
    <w:abstractNumId w:val="0"/>
  </w:num>
  <w:num w:numId="3" w16cid:durableId="1996177905">
    <w:abstractNumId w:val="1"/>
  </w:num>
  <w:num w:numId="4" w16cid:durableId="8114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D8"/>
    <w:rsid w:val="00001441"/>
    <w:rsid w:val="000D53FB"/>
    <w:rsid w:val="003600D8"/>
    <w:rsid w:val="0061512F"/>
    <w:rsid w:val="00621A39"/>
    <w:rsid w:val="00691190"/>
    <w:rsid w:val="00745F73"/>
    <w:rsid w:val="009D6A7E"/>
    <w:rsid w:val="00A001CF"/>
    <w:rsid w:val="00AD58A8"/>
    <w:rsid w:val="00B15F0E"/>
    <w:rsid w:val="00E5173E"/>
    <w:rsid w:val="00F7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2FB"/>
  <w15:chartTrackingRefBased/>
  <w15:docId w15:val="{6B346B3E-1421-442F-9F04-B1634E0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4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1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Geeta Oberoi</Contributor>
    <Filename xmlns="d42e65b2-cf21-49c1-b27d-d23f90380c0e" xsi:nil="true"/>
  </documentManagement>
</p:properties>
</file>

<file path=customXml/itemProps1.xml><?xml version="1.0" encoding="utf-8"?>
<ds:datastoreItem xmlns:ds="http://schemas.openxmlformats.org/officeDocument/2006/customXml" ds:itemID="{5A728693-E400-4CD4-8E14-4B4EB27290F8}"/>
</file>

<file path=customXml/itemProps2.xml><?xml version="1.0" encoding="utf-8"?>
<ds:datastoreItem xmlns:ds="http://schemas.openxmlformats.org/officeDocument/2006/customXml" ds:itemID="{E3B8B4D6-81CF-46AC-A64E-538CE1E53BB4}"/>
</file>

<file path=customXml/itemProps3.xml><?xml version="1.0" encoding="utf-8"?>
<ds:datastoreItem xmlns:ds="http://schemas.openxmlformats.org/officeDocument/2006/customXml" ds:itemID="{18B10578-B134-40BB-8825-106649994AB6}"/>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Geeta Oberoi</dc:creator>
  <cp:keywords/>
  <dc:description/>
  <cp:lastModifiedBy>Melanie Santizo Sandoval</cp:lastModifiedBy>
  <cp:revision>2</cp:revision>
  <dcterms:created xsi:type="dcterms:W3CDTF">2024-01-15T10:29:00Z</dcterms:created>
  <dcterms:modified xsi:type="dcterms:W3CDTF">2024-01-15T10:29:00Z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